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E" w14:textId="320E113F" w:rsidR="003B5E0E" w:rsidRPr="003B5E0E" w:rsidRDefault="00947184" w:rsidP="00956B79">
      <w:pPr>
        <w:pStyle w:val="Subtitle"/>
      </w:pPr>
      <w:bookmarkStart w:id="0" w:name="_Hlk68524948"/>
      <w:r w:rsidRPr="00947184">
        <w:rPr>
          <w:rFonts w:ascii="Times New Roman Bold" w:hAnsi="Times New Roman Bold" w:cs="Times New Roman"/>
          <w:i w:val="0"/>
          <w:caps/>
          <w:szCs w:val="20"/>
        </w:rPr>
        <w:t>Investigation on Human Resources Needs and Competences Building for ALFRED Implementation in Romania</w:t>
      </w:r>
    </w:p>
    <w:bookmarkEnd w:id="0"/>
    <w:p w14:paraId="433FE03F" w14:textId="77777777" w:rsidR="00802381" w:rsidRDefault="00802381" w:rsidP="00537496">
      <w:pPr>
        <w:pStyle w:val="Authornameandaffiliation"/>
      </w:pPr>
    </w:p>
    <w:p w14:paraId="4E936741" w14:textId="07ED1869" w:rsidR="0032205D" w:rsidRPr="00FF386F" w:rsidRDefault="00956B79" w:rsidP="0032205D">
      <w:pPr>
        <w:pStyle w:val="Authornameandaffiliation"/>
      </w:pPr>
      <w:r>
        <w:t>M</w:t>
      </w:r>
      <w:r w:rsidR="00537496">
        <w:t>.</w:t>
      </w:r>
      <w:r w:rsidR="00FF386F" w:rsidRPr="00FF386F">
        <w:t xml:space="preserve"> </w:t>
      </w:r>
      <w:r>
        <w:t>APOSTOL</w:t>
      </w:r>
      <w:r w:rsidR="0032205D">
        <w:t>, M. CONSTANTIN, D. DIACONU, I. TURCU</w:t>
      </w:r>
    </w:p>
    <w:p w14:paraId="433FE041" w14:textId="63ACB346" w:rsidR="00FF386F" w:rsidRDefault="0032205D" w:rsidP="0032205D">
      <w:pPr>
        <w:pStyle w:val="Authornameandaffiliation"/>
      </w:pPr>
      <w:r>
        <w:t>Institute for Nuclear Research (RATEN ICN)</w:t>
      </w:r>
    </w:p>
    <w:p w14:paraId="433FE042" w14:textId="2197403C" w:rsidR="00FF386F" w:rsidRDefault="00956B79" w:rsidP="00537496">
      <w:pPr>
        <w:pStyle w:val="Authornameandaffiliation"/>
      </w:pPr>
      <w:r>
        <w:t>Pitesti</w:t>
      </w:r>
      <w:r w:rsidR="00FF386F">
        <w:t xml:space="preserve">, </w:t>
      </w:r>
      <w:r>
        <w:t>Romania</w:t>
      </w:r>
    </w:p>
    <w:p w14:paraId="303808BF" w14:textId="3D76FDFC" w:rsidR="00956B79" w:rsidRDefault="00956B79" w:rsidP="0032205D">
      <w:pPr>
        <w:pStyle w:val="Authornameandaffiliation"/>
      </w:pPr>
      <w:r>
        <w:t>minodora.apostol@nuclear.ro</w:t>
      </w:r>
    </w:p>
    <w:p w14:paraId="0974AA35" w14:textId="5BB26754" w:rsidR="002E70E7" w:rsidRDefault="002E70E7" w:rsidP="002E70E7">
      <w:pPr>
        <w:pStyle w:val="Authornameandaffiliation"/>
      </w:pPr>
    </w:p>
    <w:p w14:paraId="6632E492" w14:textId="6E5F5FD7" w:rsidR="002E70E7" w:rsidRDefault="002E70E7" w:rsidP="002E70E7">
      <w:pPr>
        <w:pStyle w:val="Authornameandaffiliation"/>
      </w:pPr>
      <w:r>
        <w:t>S. C. VALECA, D. CHIRLESAN</w:t>
      </w:r>
    </w:p>
    <w:p w14:paraId="5BECBAEF" w14:textId="3CFA4C55" w:rsidR="002E70E7" w:rsidRDefault="002E70E7" w:rsidP="002E70E7">
      <w:pPr>
        <w:pStyle w:val="Authornameandaffiliation"/>
      </w:pPr>
      <w:r>
        <w:t>University of Pitesti</w:t>
      </w:r>
      <w:r w:rsidR="005846A1">
        <w:t xml:space="preserve"> (UPIT)</w:t>
      </w:r>
    </w:p>
    <w:p w14:paraId="58024BB9" w14:textId="2BBA4889" w:rsidR="002E70E7" w:rsidRDefault="002E70E7" w:rsidP="002E70E7">
      <w:pPr>
        <w:pStyle w:val="Authornameandaffiliation"/>
      </w:pPr>
      <w:r>
        <w:t>Romania</w:t>
      </w:r>
    </w:p>
    <w:p w14:paraId="247D6BF0" w14:textId="7AA2AA8E" w:rsidR="002E70E7" w:rsidRDefault="002E70E7" w:rsidP="002E70E7">
      <w:pPr>
        <w:pStyle w:val="Authornameandaffiliation"/>
      </w:pPr>
    </w:p>
    <w:p w14:paraId="4D75F7A8" w14:textId="64670A52" w:rsidR="002E70E7" w:rsidRDefault="002E70E7" w:rsidP="002E70E7">
      <w:pPr>
        <w:pStyle w:val="Authornameandaffiliation"/>
      </w:pPr>
      <w:r>
        <w:t>D. D</w:t>
      </w:r>
      <w:r w:rsidR="005846A1">
        <w:t>UPLEAC</w:t>
      </w:r>
    </w:p>
    <w:p w14:paraId="73D9B232" w14:textId="70B2AEB9" w:rsidR="002E70E7" w:rsidRDefault="002E70E7" w:rsidP="002E70E7">
      <w:pPr>
        <w:pStyle w:val="Authornameandaffiliation"/>
      </w:pPr>
      <w:r>
        <w:t xml:space="preserve">University </w:t>
      </w:r>
      <w:proofErr w:type="spellStart"/>
      <w:r>
        <w:t>Politehnica</w:t>
      </w:r>
      <w:proofErr w:type="spellEnd"/>
      <w:r>
        <w:t xml:space="preserve"> of Bucharest</w:t>
      </w:r>
      <w:r w:rsidR="005846A1">
        <w:t xml:space="preserve"> (UPB)</w:t>
      </w:r>
    </w:p>
    <w:p w14:paraId="64D1BD6C" w14:textId="78ADE4C8" w:rsidR="002E70E7" w:rsidRDefault="002E70E7" w:rsidP="002E70E7">
      <w:pPr>
        <w:pStyle w:val="Authornameandaffiliation"/>
      </w:pPr>
      <w:r>
        <w:t>Romania</w:t>
      </w:r>
    </w:p>
    <w:p w14:paraId="422EB448" w14:textId="14C71017" w:rsidR="002E70E7" w:rsidRDefault="002E70E7" w:rsidP="002E70E7">
      <w:pPr>
        <w:pStyle w:val="Authornameandaffiliation"/>
      </w:pPr>
    </w:p>
    <w:p w14:paraId="33C10558" w14:textId="519364E9" w:rsidR="002E70E7" w:rsidRDefault="002E70E7" w:rsidP="002E70E7">
      <w:pPr>
        <w:pStyle w:val="Authornameandaffiliation"/>
      </w:pPr>
      <w:r>
        <w:t>M. TARANTINO, D. DIAMANTI</w:t>
      </w:r>
    </w:p>
    <w:p w14:paraId="1E9328BF" w14:textId="142CB644" w:rsidR="002E70E7" w:rsidRDefault="002E70E7" w:rsidP="002E70E7">
      <w:pPr>
        <w:pStyle w:val="Authornameandaffiliation"/>
      </w:pPr>
      <w:r>
        <w:t xml:space="preserve">Italian National </w:t>
      </w:r>
      <w:r w:rsidR="005846A1">
        <w:t>Agency for New Technology, Energy and Sustainable Economic Development (ENEA)</w:t>
      </w:r>
    </w:p>
    <w:p w14:paraId="125918CF" w14:textId="4CBE46A2" w:rsidR="005846A1" w:rsidRDefault="000820BF" w:rsidP="002E70E7">
      <w:pPr>
        <w:pStyle w:val="Authornameandaffiliation"/>
      </w:pPr>
      <w:proofErr w:type="spellStart"/>
      <w:r>
        <w:t>Brasimone</w:t>
      </w:r>
      <w:proofErr w:type="spellEnd"/>
      <w:r w:rsidR="005846A1">
        <w:t>, Italy</w:t>
      </w:r>
    </w:p>
    <w:p w14:paraId="0E6A921C" w14:textId="2973F199" w:rsidR="005846A1" w:rsidRDefault="005846A1" w:rsidP="002E70E7">
      <w:pPr>
        <w:pStyle w:val="Authornameandaffiliation"/>
      </w:pPr>
    </w:p>
    <w:p w14:paraId="6008419D" w14:textId="20FED613" w:rsidR="005846A1" w:rsidRDefault="005846A1" w:rsidP="005846A1">
      <w:pPr>
        <w:pStyle w:val="Authornameandaffiliation"/>
      </w:pPr>
      <w:r w:rsidRPr="005846A1">
        <w:t>A.</w:t>
      </w:r>
      <w:r>
        <w:t xml:space="preserve"> ALEMBERTI</w:t>
      </w:r>
      <w:r w:rsidR="008A4F16">
        <w:t>, M. FRIGNANI</w:t>
      </w:r>
    </w:p>
    <w:p w14:paraId="1BA55919" w14:textId="77777777" w:rsidR="00F0237C" w:rsidRDefault="00F0237C" w:rsidP="00F0237C">
      <w:pPr>
        <w:pStyle w:val="Authornameandaffiliation"/>
      </w:pPr>
      <w:r>
        <w:t xml:space="preserve">Ansaldo </w:t>
      </w:r>
      <w:proofErr w:type="spellStart"/>
      <w:r>
        <w:t>Nucleare</w:t>
      </w:r>
      <w:proofErr w:type="spellEnd"/>
      <w:r>
        <w:t xml:space="preserve"> S.p.A</w:t>
      </w:r>
    </w:p>
    <w:p w14:paraId="604D2148" w14:textId="080E3D18" w:rsidR="005846A1" w:rsidRDefault="008A4F16" w:rsidP="008A4F16">
      <w:pPr>
        <w:pStyle w:val="Authornameandaffiliation"/>
      </w:pPr>
      <w:r>
        <w:t>Genoa, Italy</w:t>
      </w:r>
    </w:p>
    <w:p w14:paraId="507EDCB6" w14:textId="77777777" w:rsidR="00956B79" w:rsidRPr="00FF386F" w:rsidRDefault="00956B79" w:rsidP="008A4F16">
      <w:pPr>
        <w:pStyle w:val="Authornameandaffiliation"/>
        <w:ind w:left="0"/>
      </w:pP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798C7F49" w:rsidR="00647F33" w:rsidRPr="00BD605C" w:rsidRDefault="00647F33" w:rsidP="00602716">
      <w:pPr>
        <w:pStyle w:val="Abstracttext"/>
        <w:jc w:val="both"/>
      </w:pPr>
      <w:r w:rsidRPr="0044278A">
        <w:t>Th</w:t>
      </w:r>
      <w:r w:rsidR="00602716" w:rsidRPr="0044278A">
        <w:t xml:space="preserve">e paper presents the outcomes of the investigation on human resources needs for ALFRED </w:t>
      </w:r>
      <w:r w:rsidR="00FC355C">
        <w:t xml:space="preserve">demonstrator </w:t>
      </w:r>
      <w:r w:rsidR="00602716" w:rsidRPr="0044278A">
        <w:t xml:space="preserve">implementation in Romania developed in the frame of </w:t>
      </w:r>
      <w:r w:rsidR="00FC355C">
        <w:t>national funded</w:t>
      </w:r>
      <w:r w:rsidR="00602716" w:rsidRPr="0044278A">
        <w:t xml:space="preserve"> PRO ALFRED project. The jobs estimation </w:t>
      </w:r>
      <w:r w:rsidR="0071782F">
        <w:t>was</w:t>
      </w:r>
      <w:r w:rsidR="00602716" w:rsidRPr="0044278A">
        <w:t xml:space="preserve"> accounted for the ALFRED</w:t>
      </w:r>
      <w:r w:rsidR="00C44D96" w:rsidRPr="0044278A">
        <w:t xml:space="preserve"> infrastructure</w:t>
      </w:r>
      <w:r w:rsidR="00602716" w:rsidRPr="0044278A">
        <w:t xml:space="preserve"> </w:t>
      </w:r>
      <w:r w:rsidR="00A90DBE">
        <w:t>research and development (</w:t>
      </w:r>
      <w:r w:rsidR="00602716" w:rsidRPr="0044278A">
        <w:t>R&amp;D</w:t>
      </w:r>
      <w:r w:rsidR="00A90DBE">
        <w:t>)</w:t>
      </w:r>
      <w:r w:rsidR="00602716" w:rsidRPr="0044278A">
        <w:t xml:space="preserve"> activities, operation and</w:t>
      </w:r>
      <w:r w:rsidR="00FC355C">
        <w:t xml:space="preserve"> </w:t>
      </w:r>
      <w:r w:rsidR="00EB63D3">
        <w:t xml:space="preserve">realization of </w:t>
      </w:r>
      <w:r w:rsidR="00602716" w:rsidRPr="0044278A">
        <w:t>the specific activities</w:t>
      </w:r>
      <w:r w:rsidR="00A90DBE">
        <w:t xml:space="preserve"> </w:t>
      </w:r>
      <w:r w:rsidR="00FC355C">
        <w:t xml:space="preserve">in the </w:t>
      </w:r>
      <w:r w:rsidR="00602716" w:rsidRPr="0044278A">
        <w:t>experimental facilit</w:t>
      </w:r>
      <w:r w:rsidR="00FC355C">
        <w:t>ies</w:t>
      </w:r>
      <w:r w:rsidR="00602716" w:rsidRPr="0044278A">
        <w:t xml:space="preserve"> and </w:t>
      </w:r>
      <w:r w:rsidR="006254DE" w:rsidRPr="0044278A">
        <w:t>h</w:t>
      </w:r>
      <w:r w:rsidR="00602716" w:rsidRPr="0044278A">
        <w:t>ub, as well as for the operation of the ALFRED demonstrator</w:t>
      </w:r>
      <w:r w:rsidR="00FC355C">
        <w:t xml:space="preserve"> itself</w:t>
      </w:r>
      <w:r w:rsidR="00602716" w:rsidRPr="0044278A">
        <w:t xml:space="preserve">. For each identified job, the </w:t>
      </w:r>
      <w:r w:rsidR="00FC355C">
        <w:t xml:space="preserve">appropriate </w:t>
      </w:r>
      <w:r w:rsidR="00602716" w:rsidRPr="0044278A">
        <w:t xml:space="preserve">specializations and the minimal </w:t>
      </w:r>
      <w:r w:rsidR="0071782F" w:rsidRPr="0044278A">
        <w:t>competenc</w:t>
      </w:r>
      <w:r w:rsidR="0071782F">
        <w:t>e</w:t>
      </w:r>
      <w:r w:rsidR="0071782F" w:rsidRPr="0044278A">
        <w:t>s</w:t>
      </w:r>
      <w:r w:rsidR="00602716" w:rsidRPr="0044278A">
        <w:t xml:space="preserve"> have been </w:t>
      </w:r>
      <w:r w:rsidR="008A3436">
        <w:t>defined</w:t>
      </w:r>
      <w:r w:rsidR="00602716" w:rsidRPr="0044278A">
        <w:t xml:space="preserve">. To see how the existing Romanian educational programs cover the minimal competences required by </w:t>
      </w:r>
      <w:r w:rsidR="00C44D96" w:rsidRPr="0044278A">
        <w:t xml:space="preserve">the </w:t>
      </w:r>
      <w:r w:rsidR="00602716" w:rsidRPr="0044278A">
        <w:t xml:space="preserve">ALFRED infrastructure, an expert </w:t>
      </w:r>
      <w:r w:rsidR="00A90DBE" w:rsidRPr="0044278A">
        <w:t>judgment</w:t>
      </w:r>
      <w:r w:rsidR="00602716" w:rsidRPr="0044278A">
        <w:t xml:space="preserve"> evaluation </w:t>
      </w:r>
      <w:r w:rsidR="00461602">
        <w:t>was</w:t>
      </w:r>
      <w:r w:rsidR="00602716" w:rsidRPr="0044278A">
        <w:t xml:space="preserve"> performed </w:t>
      </w:r>
      <w:r w:rsidR="00CA35A2">
        <w:t xml:space="preserve">at </w:t>
      </w:r>
      <w:r w:rsidR="00B30931">
        <w:t>the University</w:t>
      </w:r>
      <w:r w:rsidR="00602716" w:rsidRPr="0044278A">
        <w:t xml:space="preserve"> of Pitesti and </w:t>
      </w:r>
      <w:r w:rsidR="008A3436">
        <w:t xml:space="preserve">the </w:t>
      </w:r>
      <w:r w:rsidR="00602716" w:rsidRPr="0044278A">
        <w:t xml:space="preserve">University </w:t>
      </w:r>
      <w:proofErr w:type="spellStart"/>
      <w:r w:rsidR="00602716" w:rsidRPr="0044278A">
        <w:t>Politehnica</w:t>
      </w:r>
      <w:proofErr w:type="spellEnd"/>
      <w:r w:rsidR="00602716" w:rsidRPr="0044278A">
        <w:t xml:space="preserve"> of Bucharest</w:t>
      </w:r>
      <w:r w:rsidR="00C44D96" w:rsidRPr="0044278A">
        <w:t>.</w:t>
      </w:r>
    </w:p>
    <w:p w14:paraId="433FE04C" w14:textId="77777777" w:rsidR="00647F33" w:rsidRDefault="00F523CA" w:rsidP="00537496">
      <w:pPr>
        <w:pStyle w:val="Heading2"/>
        <w:numPr>
          <w:ilvl w:val="1"/>
          <w:numId w:val="10"/>
        </w:numPr>
      </w:pPr>
      <w:r>
        <w:t>INTRODUCTION</w:t>
      </w:r>
    </w:p>
    <w:p w14:paraId="59DD0411" w14:textId="073B12C7" w:rsidR="00B75167" w:rsidRDefault="00061C29" w:rsidP="003E3E08">
      <w:pPr>
        <w:pStyle w:val="BodyText"/>
      </w:pPr>
      <w:r>
        <w:t xml:space="preserve">One of the six reactor technologies </w:t>
      </w:r>
      <w:r w:rsidR="002F4F69">
        <w:t>selected by the Generation IV International Forum</w:t>
      </w:r>
      <w:r w:rsidR="00062DE4">
        <w:t xml:space="preserve"> (GIF)</w:t>
      </w:r>
      <w:r w:rsidR="002F4F69">
        <w:t xml:space="preserve"> </w:t>
      </w:r>
      <w:r>
        <w:t>w</w:t>
      </w:r>
      <w:r w:rsidR="00B7141A">
        <w:t xml:space="preserve">hich may </w:t>
      </w:r>
      <w:r w:rsidR="00FC355C">
        <w:t>significantly contribute to an enhanced sustainability of</w:t>
      </w:r>
      <w:r w:rsidR="00A90DBE">
        <w:t xml:space="preserve"> </w:t>
      </w:r>
      <w:r w:rsidR="00567E4D">
        <w:t xml:space="preserve">the </w:t>
      </w:r>
      <w:r w:rsidR="00A90DBE">
        <w:t>nuclear energy</w:t>
      </w:r>
      <w:r>
        <w:t xml:space="preserve"> is </w:t>
      </w:r>
      <w:r w:rsidR="00567E4D">
        <w:t xml:space="preserve">represented by the </w:t>
      </w:r>
      <w:r>
        <w:t>l</w:t>
      </w:r>
      <w:r w:rsidRPr="00061C29">
        <w:t>ead-cooled fast reactor (LFR)</w:t>
      </w:r>
      <w:r>
        <w:t xml:space="preserve">. </w:t>
      </w:r>
      <w:r w:rsidR="006F632B">
        <w:t xml:space="preserve">It </w:t>
      </w:r>
      <w:r w:rsidR="00567E4D">
        <w:t xml:space="preserve">is considered </w:t>
      </w:r>
      <w:r w:rsidR="006F632B">
        <w:t xml:space="preserve">a promising </w:t>
      </w:r>
      <w:r w:rsidR="002F4F69">
        <w:t xml:space="preserve">technology, </w:t>
      </w:r>
      <w:r w:rsidR="00062DE4">
        <w:t xml:space="preserve">having the </w:t>
      </w:r>
      <w:r w:rsidR="00B7141A">
        <w:t xml:space="preserve">potential to </w:t>
      </w:r>
      <w:r w:rsidR="002F4F69" w:rsidRPr="002F4F69">
        <w:t>excel in sustainability, economics, safety and reliability, as well as proliferation resistance and physical protection</w:t>
      </w:r>
      <w:r w:rsidR="00B7141A">
        <w:t xml:space="preserve"> (the main goals of </w:t>
      </w:r>
      <w:r w:rsidR="00062DE4">
        <w:t>Generation IV</w:t>
      </w:r>
      <w:r w:rsidR="00906144">
        <w:t xml:space="preserve"> (Gen IV)</w:t>
      </w:r>
      <w:r w:rsidR="00062DE4">
        <w:t xml:space="preserve"> nuclear energy systems, defined by GIF) [1]</w:t>
      </w:r>
      <w:r w:rsidR="00B75167">
        <w:t>.</w:t>
      </w:r>
    </w:p>
    <w:p w14:paraId="014458FB" w14:textId="72AD4B85" w:rsidR="00B75167" w:rsidRDefault="00B75167" w:rsidP="00537496">
      <w:pPr>
        <w:pStyle w:val="BodyText"/>
      </w:pPr>
      <w:r w:rsidRPr="00B75167">
        <w:t xml:space="preserve">The </w:t>
      </w:r>
      <w:r w:rsidR="00567E4D" w:rsidRPr="00B75167">
        <w:t xml:space="preserve">LFR technology </w:t>
      </w:r>
      <w:r w:rsidRPr="00B75167">
        <w:t>development faces various challenges including: (1) R&amp;D open issues (such as development and behaviour of the structural and cladding materials, lead and cover gas chemistry</w:t>
      </w:r>
      <w:r w:rsidR="00567E4D" w:rsidRPr="00567E4D">
        <w:t xml:space="preserve"> </w:t>
      </w:r>
      <w:r w:rsidR="00567E4D" w:rsidRPr="00B75167">
        <w:t>control</w:t>
      </w:r>
      <w:r w:rsidRPr="00B75167">
        <w:t>, development of the instrumentation and control, fuel and fuel cycle, deterministic and probabilistic analyses, therm</w:t>
      </w:r>
      <w:r w:rsidR="004B5047">
        <w:t>al-</w:t>
      </w:r>
      <w:r w:rsidRPr="00B75167">
        <w:t xml:space="preserve">hydraulics </w:t>
      </w:r>
      <w:r w:rsidR="0066006D">
        <w:t>of</w:t>
      </w:r>
      <w:r w:rsidR="0066006D" w:rsidRPr="00B75167">
        <w:t xml:space="preserve"> </w:t>
      </w:r>
      <w:r w:rsidRPr="00B75167">
        <w:t>large pool configuration of molten lead, etc.)</w:t>
      </w:r>
      <w:r w:rsidR="003E3E08">
        <w:t xml:space="preserve">, </w:t>
      </w:r>
      <w:r w:rsidRPr="00B75167">
        <w:t xml:space="preserve">(2) the novelty of the </w:t>
      </w:r>
      <w:r w:rsidR="003E3E08">
        <w:t xml:space="preserve">licencing process and (3) </w:t>
      </w:r>
      <w:r w:rsidR="0066006D">
        <w:t xml:space="preserve">ensuring </w:t>
      </w:r>
      <w:r w:rsidR="003E3E08">
        <w:t xml:space="preserve">the human resources with a high degree of specialization. </w:t>
      </w:r>
    </w:p>
    <w:p w14:paraId="1CEF21AF" w14:textId="0A63D466" w:rsidR="00532E24" w:rsidRDefault="003E3E08" w:rsidP="00E85A2A">
      <w:pPr>
        <w:pStyle w:val="BodyText"/>
      </w:pPr>
      <w:r>
        <w:t>Romania</w:t>
      </w:r>
      <w:r w:rsidR="00DC1226">
        <w:t xml:space="preserve"> is deeply involved in </w:t>
      </w:r>
      <w:r>
        <w:t>LFR technology</w:t>
      </w:r>
      <w:r w:rsidR="00DC1226">
        <w:t xml:space="preserve"> deployment, by </w:t>
      </w:r>
      <w:r w:rsidR="003B27D3" w:rsidRPr="003B27D3">
        <w:t xml:space="preserve">expressing the availability to host </w:t>
      </w:r>
      <w:r w:rsidR="003B27D3">
        <w:t xml:space="preserve">and implement </w:t>
      </w:r>
      <w:r w:rsidR="003B27D3" w:rsidRPr="003B27D3">
        <w:t>ALFRED</w:t>
      </w:r>
      <w:r w:rsidR="003B27D3">
        <w:t xml:space="preserve">, the demonstrator of this technology. </w:t>
      </w:r>
      <w:r w:rsidR="001C141E">
        <w:t>The Romanian interest in the ALFRED project stem</w:t>
      </w:r>
      <w:r w:rsidR="004105BD">
        <w:t>s</w:t>
      </w:r>
      <w:r w:rsidR="001C141E">
        <w:t xml:space="preserve"> from its ambition to effectively address the energy security, industrial development, research leadership and socio-economic development</w:t>
      </w:r>
      <w:r w:rsidR="00B875D2">
        <w:t xml:space="preserve"> [2]</w:t>
      </w:r>
      <w:r w:rsidR="001C141E">
        <w:t>.</w:t>
      </w:r>
      <w:r w:rsidR="0068091B">
        <w:t xml:space="preserve"> There are many strategic documents which support this challenging p</w:t>
      </w:r>
      <w:r w:rsidR="00461602">
        <w:t>roject</w:t>
      </w:r>
      <w:r w:rsidR="00602716">
        <w:t xml:space="preserve">, demonstrating a </w:t>
      </w:r>
      <w:r w:rsidR="00602716" w:rsidRPr="00602716">
        <w:t>firm governmental commitment</w:t>
      </w:r>
      <w:r w:rsidR="00602716">
        <w:t xml:space="preserve"> </w:t>
      </w:r>
      <w:r w:rsidR="00602716" w:rsidRPr="00602716">
        <w:t xml:space="preserve">and a broad national </w:t>
      </w:r>
      <w:r w:rsidR="00206B73">
        <w:t>stakeholders’</w:t>
      </w:r>
      <w:r w:rsidR="00B875D2">
        <w:t xml:space="preserve"> </w:t>
      </w:r>
      <w:r w:rsidR="00602716" w:rsidRPr="00602716">
        <w:t>involvement</w:t>
      </w:r>
      <w:r w:rsidR="00370023">
        <w:t xml:space="preserve"> </w:t>
      </w:r>
      <w:r w:rsidR="00602716">
        <w:t>[</w:t>
      </w:r>
      <w:r w:rsidR="00B875D2">
        <w:t>3</w:t>
      </w:r>
      <w:r w:rsidR="00370023">
        <w:t xml:space="preserve">]. </w:t>
      </w:r>
      <w:r w:rsidR="00E85A2A">
        <w:t xml:space="preserve">An early expression of interest dates back to </w:t>
      </w:r>
      <w:r w:rsidR="00532E24">
        <w:t xml:space="preserve">2011, </w:t>
      </w:r>
      <w:r w:rsidR="00E85A2A">
        <w:t xml:space="preserve">when </w:t>
      </w:r>
      <w:r w:rsidR="00532E24" w:rsidRPr="00532E24">
        <w:t xml:space="preserve">the Government approved a Memorandum of the Minister of Economy expressing </w:t>
      </w:r>
      <w:r w:rsidR="004105BD" w:rsidRPr="00532E24">
        <w:t>Romania</w:t>
      </w:r>
      <w:r w:rsidR="004105BD">
        <w:t>’s</w:t>
      </w:r>
      <w:r w:rsidR="004105BD" w:rsidRPr="00532E24">
        <w:t xml:space="preserve"> </w:t>
      </w:r>
      <w:r w:rsidR="00532E24" w:rsidRPr="00532E24">
        <w:t xml:space="preserve">availability to host ALFRED. This declaration was also notified through an </w:t>
      </w:r>
      <w:r w:rsidR="00532E24" w:rsidRPr="00532E24">
        <w:lastRenderedPageBreak/>
        <w:t>official letter to the European Commissioner for Energy.</w:t>
      </w:r>
      <w:r w:rsidR="00532E24">
        <w:t xml:space="preserve"> </w:t>
      </w:r>
      <w:r w:rsidR="00532E24" w:rsidRPr="00532E24">
        <w:t>Th</w:t>
      </w:r>
      <w:r w:rsidR="00E85A2A">
        <w:t xml:space="preserve">e commitment was </w:t>
      </w:r>
      <w:r w:rsidR="00532E24" w:rsidRPr="00532E24">
        <w:t xml:space="preserve">reaffirmed and reinforced in 2014 </w:t>
      </w:r>
      <w:r w:rsidR="004105BD">
        <w:t>by</w:t>
      </w:r>
      <w:r w:rsidR="004105BD" w:rsidRPr="00532E24">
        <w:t xml:space="preserve"> </w:t>
      </w:r>
      <w:r w:rsidR="00532E24" w:rsidRPr="00532E24">
        <w:t xml:space="preserve">the Romanian Government </w:t>
      </w:r>
      <w:r w:rsidR="004105BD">
        <w:t>which approved</w:t>
      </w:r>
      <w:r w:rsidR="004105BD" w:rsidRPr="00532E24">
        <w:t xml:space="preserve"> </w:t>
      </w:r>
      <w:r w:rsidR="00532E24" w:rsidRPr="00532E24">
        <w:t xml:space="preserve">a Memorandum for </w:t>
      </w:r>
      <w:r w:rsidR="004105BD" w:rsidRPr="00532E24">
        <w:t xml:space="preserve">ALFRED </w:t>
      </w:r>
      <w:r w:rsidR="00532E24" w:rsidRPr="00532E24">
        <w:t>construction in Romania</w:t>
      </w:r>
      <w:r w:rsidR="00532E24">
        <w:t xml:space="preserve">. </w:t>
      </w:r>
      <w:proofErr w:type="spellStart"/>
      <w:r w:rsidR="00BD04C5">
        <w:t>Mioveni</w:t>
      </w:r>
      <w:proofErr w:type="spellEnd"/>
      <w:r w:rsidR="00BD04C5">
        <w:t xml:space="preserve"> nuclear platform was selected as reference site for this purpose and </w:t>
      </w:r>
      <w:r w:rsidR="004105BD">
        <w:t xml:space="preserve">the </w:t>
      </w:r>
      <w:r w:rsidR="00BD04C5">
        <w:t xml:space="preserve">Institute for Nuclear </w:t>
      </w:r>
      <w:r w:rsidR="004F1407">
        <w:t>R</w:t>
      </w:r>
      <w:r w:rsidR="00BD04C5">
        <w:t xml:space="preserve">esearch Pitesti (RATEN ICN) was nominated as </w:t>
      </w:r>
      <w:r w:rsidR="004F1407">
        <w:t>operator</w:t>
      </w:r>
      <w:r w:rsidR="00BD04C5">
        <w:t xml:space="preserve">, leveraging on </w:t>
      </w:r>
      <w:r w:rsidR="00984D13">
        <w:t xml:space="preserve">its longstanding </w:t>
      </w:r>
      <w:r w:rsidR="00BD04C5">
        <w:t xml:space="preserve">experience in </w:t>
      </w:r>
      <w:r w:rsidR="00984D13">
        <w:t xml:space="preserve">the safe </w:t>
      </w:r>
      <w:r w:rsidR="00BD04C5">
        <w:t>operation of TRIGA research reactor</w:t>
      </w:r>
      <w:r w:rsidR="004F1407">
        <w:t xml:space="preserve"> and </w:t>
      </w:r>
      <w:r w:rsidR="00BD04C5">
        <w:t>participation</w:t>
      </w:r>
      <w:r w:rsidR="004F1407">
        <w:t xml:space="preserve"> in European research projects </w:t>
      </w:r>
      <w:r w:rsidR="00EF4AAA">
        <w:t>devoted to LFR technology</w:t>
      </w:r>
      <w:r w:rsidR="004F1407">
        <w:t xml:space="preserve"> [</w:t>
      </w:r>
      <w:r w:rsidR="00B875D2">
        <w:t>4</w:t>
      </w:r>
      <w:r w:rsidR="004F1407">
        <w:t xml:space="preserve">]. </w:t>
      </w:r>
      <w:r w:rsidR="0027737C">
        <w:t xml:space="preserve">In December 2013, </w:t>
      </w:r>
      <w:r w:rsidR="00EF4AAA">
        <w:t xml:space="preserve">the </w:t>
      </w:r>
      <w:r w:rsidR="0027737C">
        <w:t>international consortium FALCON (Fostering ALFRED Construction) aim</w:t>
      </w:r>
      <w:r w:rsidR="00EF4AAA">
        <w:t xml:space="preserve">ing the </w:t>
      </w:r>
      <w:r w:rsidR="0027737C">
        <w:t xml:space="preserve">ALFRED </w:t>
      </w:r>
      <w:r w:rsidR="00C81A3F">
        <w:t>d</w:t>
      </w:r>
      <w:r w:rsidR="00EF4AAA">
        <w:t xml:space="preserve">emonstrator </w:t>
      </w:r>
      <w:r w:rsidR="0027737C">
        <w:t>implementation in Romania</w:t>
      </w:r>
      <w:r w:rsidR="00EF4AAA">
        <w:t xml:space="preserve"> was founded by </w:t>
      </w:r>
      <w:r w:rsidR="0027737C">
        <w:t xml:space="preserve">RATEN ICN, ENEA </w:t>
      </w:r>
      <w:r w:rsidR="00EF4AAA" w:rsidRPr="00EF4AAA">
        <w:t>(Italy)</w:t>
      </w:r>
      <w:r w:rsidR="00EF4AAA">
        <w:t xml:space="preserve"> </w:t>
      </w:r>
      <w:r w:rsidR="0027737C">
        <w:t xml:space="preserve">and Ansaldo </w:t>
      </w:r>
      <w:proofErr w:type="spellStart"/>
      <w:r w:rsidR="0027737C">
        <w:t>Nucleare</w:t>
      </w:r>
      <w:proofErr w:type="spellEnd"/>
      <w:r w:rsidR="0027737C">
        <w:t xml:space="preserve"> (Italy)</w:t>
      </w:r>
      <w:r w:rsidR="00EF4AAA">
        <w:t xml:space="preserve"> which are</w:t>
      </w:r>
      <w:r w:rsidR="0027737C">
        <w:t xml:space="preserve"> </w:t>
      </w:r>
      <w:r w:rsidR="00EF4AAA">
        <w:t xml:space="preserve">well-known </w:t>
      </w:r>
      <w:r w:rsidR="0027737C">
        <w:t xml:space="preserve">players in </w:t>
      </w:r>
      <w:r w:rsidR="00370023">
        <w:t xml:space="preserve">the </w:t>
      </w:r>
      <w:r w:rsidR="0027737C">
        <w:t>Europea</w:t>
      </w:r>
      <w:r w:rsidR="00B875D2">
        <w:t>n nuclear sector.</w:t>
      </w:r>
    </w:p>
    <w:p w14:paraId="2C29EEEC" w14:textId="4502BEE9" w:rsidR="00CC3292" w:rsidRDefault="00CC3292" w:rsidP="00E85A2A">
      <w:pPr>
        <w:pStyle w:val="BodyText"/>
      </w:pPr>
      <w:r>
        <w:t xml:space="preserve">In </w:t>
      </w:r>
      <w:r w:rsidR="008C47FB">
        <w:t>support</w:t>
      </w:r>
      <w:r>
        <w:t xml:space="preserve"> of ALFRED implementation</w:t>
      </w:r>
      <w:r w:rsidR="00AE7245">
        <w:t>,</w:t>
      </w:r>
      <w:r>
        <w:t xml:space="preserve"> an advanced research infrastructure is </w:t>
      </w:r>
      <w:r w:rsidR="008C47FB">
        <w:t xml:space="preserve">planned </w:t>
      </w:r>
      <w:r>
        <w:t xml:space="preserve">to be built on the </w:t>
      </w:r>
      <w:proofErr w:type="spellStart"/>
      <w:r>
        <w:t>Mioveni</w:t>
      </w:r>
      <w:proofErr w:type="spellEnd"/>
      <w:r>
        <w:t xml:space="preserve"> nuclear platform</w:t>
      </w:r>
      <w:r w:rsidR="00607F9C">
        <w:t xml:space="preserve"> aimed to support </w:t>
      </w:r>
      <w:r w:rsidR="00EB1D86" w:rsidRPr="00EB1D86">
        <w:t>the development, up to full demonstration of the LFR technology.</w:t>
      </w:r>
      <w:r w:rsidR="00EB1D86">
        <w:t xml:space="preserve"> This unique research infrastructure will </w:t>
      </w:r>
      <w:r w:rsidR="00607F9C">
        <w:t xml:space="preserve">complement </w:t>
      </w:r>
      <w:r w:rsidR="00EB1D86">
        <w:t xml:space="preserve">the already existing facilities from </w:t>
      </w:r>
      <w:proofErr w:type="spellStart"/>
      <w:r w:rsidR="003671E3">
        <w:t>Brasimone</w:t>
      </w:r>
      <w:proofErr w:type="spellEnd"/>
      <w:r w:rsidR="003671E3">
        <w:t xml:space="preserve"> Research </w:t>
      </w:r>
      <w:proofErr w:type="spellStart"/>
      <w:r w:rsidR="003671E3">
        <w:t>Center</w:t>
      </w:r>
      <w:proofErr w:type="spellEnd"/>
      <w:r w:rsidR="003671E3">
        <w:t xml:space="preserve"> (Italy), and will </w:t>
      </w:r>
      <w:r w:rsidR="003671E3" w:rsidRPr="003671E3">
        <w:t xml:space="preserve">represent the largest and </w:t>
      </w:r>
      <w:r w:rsidR="00607F9C">
        <w:t xml:space="preserve">the </w:t>
      </w:r>
      <w:r w:rsidR="003671E3" w:rsidRPr="003671E3">
        <w:t xml:space="preserve">most advanced research infrastructure, </w:t>
      </w:r>
      <w:r w:rsidR="00206B73" w:rsidRPr="003671E3">
        <w:t>with</w:t>
      </w:r>
      <w:r w:rsidR="00206B73">
        <w:t xml:space="preserve"> </w:t>
      </w:r>
      <w:r w:rsidR="00C807CB" w:rsidRPr="003671E3">
        <w:t xml:space="preserve">a </w:t>
      </w:r>
      <w:r w:rsidR="00C807CB">
        <w:t>pan</w:t>
      </w:r>
      <w:r w:rsidR="003671E3" w:rsidRPr="003671E3">
        <w:t>-European dimension</w:t>
      </w:r>
      <w:r w:rsidR="003671E3">
        <w:t>.</w:t>
      </w:r>
    </w:p>
    <w:p w14:paraId="433FE04F" w14:textId="4F1E5386" w:rsidR="00E25B68" w:rsidRDefault="009A7280" w:rsidP="0026525A">
      <w:pPr>
        <w:pStyle w:val="Heading2"/>
        <w:numPr>
          <w:ilvl w:val="1"/>
          <w:numId w:val="10"/>
        </w:numPr>
      </w:pPr>
      <w:r>
        <w:t xml:space="preserve">A WORLD CLASS </w:t>
      </w:r>
      <w:r w:rsidR="00332458">
        <w:t>INFRASTRUCTURE</w:t>
      </w:r>
    </w:p>
    <w:p w14:paraId="37525061" w14:textId="5936D147" w:rsidR="00623D95" w:rsidRDefault="008D7052" w:rsidP="000A2990">
      <w:pPr>
        <w:pStyle w:val="BodyText"/>
      </w:pPr>
      <w:r>
        <w:t xml:space="preserve">The planned </w:t>
      </w:r>
      <w:r w:rsidR="00DF13AD">
        <w:t>ALFRED infrastructure</w:t>
      </w:r>
      <w:r w:rsidR="000730A2">
        <w:t xml:space="preserve"> </w:t>
      </w:r>
      <w:r>
        <w:t xml:space="preserve">will </w:t>
      </w:r>
      <w:r w:rsidR="00B6362F">
        <w:t xml:space="preserve">address the R&amp;D priorities of the LFR technology </w:t>
      </w:r>
      <w:r>
        <w:t xml:space="preserve">not yet </w:t>
      </w:r>
      <w:r w:rsidR="00B6362F">
        <w:t xml:space="preserve">investigated </w:t>
      </w:r>
      <w:r>
        <w:t>in the existing centre of excellence on lead technology loc</w:t>
      </w:r>
      <w:r w:rsidR="00DA58BB">
        <w:t>ated in Italy. Therefore, all</w:t>
      </w:r>
      <w:r>
        <w:t xml:space="preserve"> aspects of the LFR technology advancement will be covered by the ALFRED </w:t>
      </w:r>
      <w:r w:rsidR="00524B7E">
        <w:t>infrastructure</w:t>
      </w:r>
      <w:r>
        <w:t xml:space="preserve"> in a systematic and integrated approach.  </w:t>
      </w:r>
    </w:p>
    <w:p w14:paraId="31C32D86" w14:textId="7CC2516D" w:rsidR="000820BF" w:rsidRDefault="00E072AC" w:rsidP="005F2A59">
      <w:pPr>
        <w:pStyle w:val="BodyText"/>
      </w:pPr>
      <w:r>
        <w:t>The</w:t>
      </w:r>
      <w:r w:rsidR="00DF24F7">
        <w:t xml:space="preserve"> </w:t>
      </w:r>
      <w:r>
        <w:t xml:space="preserve">infrastructure will have the ALFRED demonstrator as </w:t>
      </w:r>
      <w:r w:rsidRPr="008C2C90">
        <w:t>a distinguishing element</w:t>
      </w:r>
      <w:r>
        <w:t xml:space="preserve"> </w:t>
      </w:r>
      <w:r w:rsidR="008C47FB">
        <w:t xml:space="preserve">and will include </w:t>
      </w:r>
      <w:r>
        <w:t xml:space="preserve">six </w:t>
      </w:r>
      <w:r w:rsidR="00EE0367">
        <w:t xml:space="preserve">experimental facilities (ATHENA, </w:t>
      </w:r>
      <w:proofErr w:type="spellStart"/>
      <w:r>
        <w:t>ChemLab</w:t>
      </w:r>
      <w:proofErr w:type="spellEnd"/>
      <w:r>
        <w:t xml:space="preserve">, ELF, HELENA2, </w:t>
      </w:r>
      <w:proofErr w:type="spellStart"/>
      <w:r>
        <w:t>Meltin’</w:t>
      </w:r>
      <w:r w:rsidR="00C61387">
        <w:t>Pot</w:t>
      </w:r>
      <w:proofErr w:type="spellEnd"/>
      <w:r w:rsidR="00C61387">
        <w:t xml:space="preserve">, </w:t>
      </w:r>
      <w:proofErr w:type="spellStart"/>
      <w:r w:rsidR="00C61387">
        <w:t>H</w:t>
      </w:r>
      <w:r w:rsidR="005831D5">
        <w:t>andsON</w:t>
      </w:r>
      <w:proofErr w:type="spellEnd"/>
      <w:r>
        <w:t xml:space="preserve">) </w:t>
      </w:r>
      <w:r w:rsidR="008C47FB">
        <w:t>together with a</w:t>
      </w:r>
      <w:r>
        <w:t xml:space="preserve"> hub</w:t>
      </w:r>
      <w:r w:rsidR="00435AC9">
        <w:t xml:space="preserve"> </w:t>
      </w:r>
      <w:r w:rsidR="008C47FB">
        <w:t>for</w:t>
      </w:r>
      <w:r w:rsidR="00435AC9">
        <w:t xml:space="preserve"> coordination</w:t>
      </w:r>
      <w:r w:rsidR="008C47FB">
        <w:t>, logistics,</w:t>
      </w:r>
      <w:r w:rsidR="00435AC9">
        <w:t xml:space="preserve"> and promotion purposes. </w:t>
      </w:r>
      <w:r w:rsidR="00EE0367">
        <w:t xml:space="preserve">A </w:t>
      </w:r>
      <w:r w:rsidR="00524B7E">
        <w:t>l</w:t>
      </w:r>
      <w:r w:rsidR="00EE0367">
        <w:t>ead school</w:t>
      </w:r>
      <w:r w:rsidR="00767179" w:rsidRPr="00C61387">
        <w:t xml:space="preserve"> will be integrated in </w:t>
      </w:r>
      <w:r w:rsidR="009B7536">
        <w:t xml:space="preserve">the </w:t>
      </w:r>
      <w:r w:rsidR="005831D5">
        <w:t>h</w:t>
      </w:r>
      <w:r w:rsidR="00767179" w:rsidRPr="00C61387">
        <w:t xml:space="preserve">ub </w:t>
      </w:r>
      <w:r w:rsidR="008C47FB" w:rsidRPr="00C807CB">
        <w:t xml:space="preserve">and will </w:t>
      </w:r>
      <w:r w:rsidR="00FE4F12">
        <w:t>provide</w:t>
      </w:r>
      <w:r w:rsidR="00522546" w:rsidRPr="00C807CB">
        <w:t xml:space="preserve"> </w:t>
      </w:r>
      <w:r w:rsidR="00C61387" w:rsidRPr="00C61387">
        <w:t xml:space="preserve">education and training </w:t>
      </w:r>
      <w:r w:rsidR="009A0CFB">
        <w:t xml:space="preserve">(E&amp;T) </w:t>
      </w:r>
      <w:r w:rsidR="00C61387" w:rsidRPr="00C61387">
        <w:t>activities</w:t>
      </w:r>
      <w:r w:rsidR="00522546">
        <w:t xml:space="preserve"> for students and young researchers</w:t>
      </w:r>
      <w:r w:rsidR="00C807CB">
        <w:t xml:space="preserve">, as well as dissemination actions for the benefits of the </w:t>
      </w:r>
      <w:r w:rsidR="007778B0">
        <w:t xml:space="preserve">large </w:t>
      </w:r>
      <w:r w:rsidR="00C807CB">
        <w:t>public</w:t>
      </w:r>
      <w:r w:rsidR="007778B0">
        <w:t>.</w:t>
      </w:r>
      <w:r w:rsidR="00767179">
        <w:t xml:space="preserve"> </w:t>
      </w:r>
      <w:r w:rsidR="00AF2158">
        <w:t>The experimental facilities will bridge the gap of the LFR technology towards demonstration by testing and qualifying large-scale components and systems, and by verifying and validating the computational methods and tools. They</w:t>
      </w:r>
      <w:r w:rsidR="00435AC9">
        <w:t xml:space="preserve"> are going to be constructed </w:t>
      </w:r>
      <w:r w:rsidR="009B7536">
        <w:t>long</w:t>
      </w:r>
      <w:r w:rsidR="00435AC9">
        <w:t xml:space="preserve"> before the </w:t>
      </w:r>
      <w:r w:rsidR="008C47FB">
        <w:t xml:space="preserve">starting of </w:t>
      </w:r>
      <w:r w:rsidR="009B7536">
        <w:t xml:space="preserve">ALFRED </w:t>
      </w:r>
      <w:r w:rsidR="008C47FB">
        <w:t>construction phase</w:t>
      </w:r>
      <w:r w:rsidR="003B5C3F">
        <w:t xml:space="preserve"> </w:t>
      </w:r>
      <w:r w:rsidR="008C47FB">
        <w:t xml:space="preserve">in order to </w:t>
      </w:r>
      <w:r w:rsidR="00473693">
        <w:t xml:space="preserve">support the licensing </w:t>
      </w:r>
      <w:r w:rsidR="009B7536">
        <w:t>process</w:t>
      </w:r>
      <w:r w:rsidR="00473693">
        <w:t>.</w:t>
      </w:r>
    </w:p>
    <w:p w14:paraId="45289696" w14:textId="43028273" w:rsidR="000820BF" w:rsidRDefault="001228DB" w:rsidP="00435AC9">
      <w:pPr>
        <w:pStyle w:val="BodyText"/>
      </w:pPr>
      <w:r>
        <w:t>A</w:t>
      </w:r>
      <w:r w:rsidR="000820BF">
        <w:t xml:space="preserve"> short description of </w:t>
      </w:r>
      <w:r w:rsidR="000730A2">
        <w:t xml:space="preserve">the </w:t>
      </w:r>
      <w:r w:rsidR="000820BF">
        <w:t xml:space="preserve">ALFRED </w:t>
      </w:r>
      <w:r w:rsidR="000730A2">
        <w:t>infrastructure</w:t>
      </w:r>
      <w:r w:rsidR="000820BF">
        <w:t xml:space="preserve"> is </w:t>
      </w:r>
      <w:r>
        <w:t xml:space="preserve">further </w:t>
      </w:r>
      <w:r w:rsidR="000820BF">
        <w:t>provided</w:t>
      </w:r>
      <w:r w:rsidR="0059699B">
        <w:t xml:space="preserve"> [5], [6]</w:t>
      </w:r>
      <w:r w:rsidR="003B5C3F">
        <w:t xml:space="preserve"> </w:t>
      </w:r>
      <w:r w:rsidR="000820BF">
        <w:t xml:space="preserve">to </w:t>
      </w:r>
      <w:r w:rsidR="006E2A55">
        <w:t xml:space="preserve">highlight </w:t>
      </w:r>
      <w:r w:rsidR="000820BF">
        <w:t>its complexity</w:t>
      </w:r>
      <w:r w:rsidR="00DD3292">
        <w:t xml:space="preserve"> </w:t>
      </w:r>
      <w:r w:rsidR="006E2A55">
        <w:t xml:space="preserve">and </w:t>
      </w:r>
      <w:r>
        <w:t xml:space="preserve">significance </w:t>
      </w:r>
      <w:r w:rsidR="006E2A55">
        <w:t>in addressing</w:t>
      </w:r>
      <w:r w:rsidR="009A0CFB">
        <w:t xml:space="preserve"> the key</w:t>
      </w:r>
      <w:r w:rsidR="006E2A55">
        <w:t xml:space="preserve"> aspects </w:t>
      </w:r>
      <w:r w:rsidR="008167C0">
        <w:t xml:space="preserve">of </w:t>
      </w:r>
      <w:r w:rsidR="006E2A55">
        <w:t>ALFRED demonstrator safety and licensing.</w:t>
      </w:r>
    </w:p>
    <w:p w14:paraId="2915463A" w14:textId="3F0F4F43" w:rsidR="0018057D" w:rsidRDefault="00435AC9" w:rsidP="00435AC9">
      <w:pPr>
        <w:pStyle w:val="BodyText"/>
      </w:pPr>
      <w:r>
        <w:t>ATHENA is an electrical heated pool type multipurpose facility</w:t>
      </w:r>
      <w:r w:rsidR="00207245">
        <w:t xml:space="preserve"> (</w:t>
      </w:r>
      <w:r w:rsidR="00306298">
        <w:t>t</w:t>
      </w:r>
      <w:r w:rsidR="00306298" w:rsidRPr="00306298">
        <w:t xml:space="preserve">he largest </w:t>
      </w:r>
      <w:r w:rsidR="0018057D">
        <w:t xml:space="preserve">lead </w:t>
      </w:r>
      <w:r w:rsidR="00306298" w:rsidRPr="00306298">
        <w:t>pool facility in the world</w:t>
      </w:r>
      <w:r w:rsidR="00306298">
        <w:t>)</w:t>
      </w:r>
      <w:r>
        <w:t xml:space="preserve">, designed to </w:t>
      </w:r>
      <w:r w:rsidR="00207245">
        <w:t xml:space="preserve">investigate R&amp;D needs regarding the lead technology, </w:t>
      </w:r>
      <w:r w:rsidR="0018057D">
        <w:t xml:space="preserve">to test at large to full scale </w:t>
      </w:r>
      <w:r w:rsidR="004A44F4">
        <w:t xml:space="preserve">the main </w:t>
      </w:r>
      <w:r w:rsidR="0018057D">
        <w:t>components and systems</w:t>
      </w:r>
      <w:r w:rsidR="004A44F4">
        <w:t xml:space="preserve"> </w:t>
      </w:r>
      <w:r w:rsidR="004A44F4" w:rsidRPr="004A44F4">
        <w:t>meant for ALFRED</w:t>
      </w:r>
      <w:r w:rsidR="0018057D">
        <w:t xml:space="preserve"> and to qualify them in representative conditions. Testing and</w:t>
      </w:r>
      <w:r w:rsidR="008A4F16">
        <w:t xml:space="preserve"> </w:t>
      </w:r>
      <w:r w:rsidR="0018057D">
        <w:t xml:space="preserve">qualification </w:t>
      </w:r>
      <w:r w:rsidR="004A44F4">
        <w:t xml:space="preserve">will cover </w:t>
      </w:r>
      <w:r w:rsidR="00051CF2">
        <w:t>normal</w:t>
      </w:r>
      <w:r w:rsidR="004A44F4">
        <w:t xml:space="preserve"> operation (the assessment of </w:t>
      </w:r>
      <w:r w:rsidR="004A44F4" w:rsidRPr="0018057D">
        <w:t>components/systems behaviour in a pool configuration</w:t>
      </w:r>
      <w:r w:rsidR="004A44F4">
        <w:t>) and anticipated accidental conditions (</w:t>
      </w:r>
      <w:r w:rsidR="004A44F4" w:rsidRPr="0018057D">
        <w:t>e.g., steam generator tube rupture)</w:t>
      </w:r>
      <w:r w:rsidR="00A871E1">
        <w:t>, providing significant elements</w:t>
      </w:r>
      <w:r w:rsidR="00A871E1" w:rsidRPr="00A871E1">
        <w:t xml:space="preserve"> in support to the </w:t>
      </w:r>
      <w:r w:rsidR="00482D86">
        <w:t>demonstrator’s</w:t>
      </w:r>
      <w:r w:rsidR="00A871E1">
        <w:t xml:space="preserve"> design licensing.</w:t>
      </w:r>
    </w:p>
    <w:p w14:paraId="4AF0F077" w14:textId="174D9C12" w:rsidR="004A44F4" w:rsidRDefault="004A44F4" w:rsidP="00435AC9">
      <w:pPr>
        <w:pStyle w:val="BodyText"/>
      </w:pPr>
      <w:proofErr w:type="spellStart"/>
      <w:r>
        <w:t>ChemLab</w:t>
      </w:r>
      <w:proofErr w:type="spellEnd"/>
      <w:r w:rsidR="00A871E1">
        <w:t xml:space="preserve"> </w:t>
      </w:r>
      <w:r w:rsidR="00792B93">
        <w:t xml:space="preserve">is </w:t>
      </w:r>
      <w:r w:rsidR="00A871E1">
        <w:t>a laboratory for heavy liquid metal (HLM) chemistry and is designed for materials compatibility with HLM</w:t>
      </w:r>
      <w:r w:rsidR="00792B93">
        <w:t xml:space="preserve"> investigations</w:t>
      </w:r>
      <w:r w:rsidR="00A871E1">
        <w:t xml:space="preserve">, and for development, qualification and certification of oxygen </w:t>
      </w:r>
      <w:r w:rsidR="00792B93">
        <w:t xml:space="preserve">monitoring </w:t>
      </w:r>
      <w:r w:rsidR="00A871E1">
        <w:t xml:space="preserve">and control systems. </w:t>
      </w:r>
      <w:r w:rsidR="00301A78">
        <w:t xml:space="preserve">The experiments </w:t>
      </w:r>
      <w:r w:rsidR="00A629FB">
        <w:t>to</w:t>
      </w:r>
      <w:r w:rsidR="00301A78">
        <w:t xml:space="preserve"> be performed will support the design and qualification of the ALFRED coolant chemistry and control system.</w:t>
      </w:r>
    </w:p>
    <w:p w14:paraId="1EA994AC" w14:textId="1582FE74" w:rsidR="00301A78" w:rsidRDefault="00301A78" w:rsidP="00F67249">
      <w:pPr>
        <w:pStyle w:val="BodyText"/>
      </w:pPr>
      <w:r>
        <w:t>ELF</w:t>
      </w:r>
      <w:r w:rsidR="004F0C34">
        <w:t>, a pure lead pool facility, will operate in natural or forced circulation mode</w:t>
      </w:r>
      <w:r w:rsidR="00A629FB">
        <w:t xml:space="preserve"> being</w:t>
      </w:r>
      <w:r w:rsidR="004F0C34">
        <w:t xml:space="preserve"> designed for system integration and operation tests, endurance qualification and reliability assessment</w:t>
      </w:r>
      <w:r w:rsidR="00F67249">
        <w:t xml:space="preserve">. </w:t>
      </w:r>
      <w:r w:rsidR="004F0C34">
        <w:t>The</w:t>
      </w:r>
      <w:r w:rsidR="004F0C34" w:rsidRPr="004F0C34">
        <w:t xml:space="preserve"> outcomes of the experimental campaigns performed in ELF</w:t>
      </w:r>
      <w:r w:rsidR="004F3A2A">
        <w:t xml:space="preserve"> will </w:t>
      </w:r>
      <w:r w:rsidR="00F67249">
        <w:t xml:space="preserve">demonstrate the </w:t>
      </w:r>
      <w:r w:rsidR="00DD666A">
        <w:t>long-term</w:t>
      </w:r>
      <w:r w:rsidR="00F67249">
        <w:t xml:space="preserve"> operation of ALFRED</w:t>
      </w:r>
      <w:r w:rsidR="00482D86">
        <w:t>’s</w:t>
      </w:r>
      <w:r w:rsidR="00F67249">
        <w:t xml:space="preserve"> primary system.</w:t>
      </w:r>
    </w:p>
    <w:p w14:paraId="70833276" w14:textId="10F0D7D8" w:rsidR="004F3A2A" w:rsidRDefault="004F3A2A" w:rsidP="00435AC9">
      <w:pPr>
        <w:pStyle w:val="BodyText"/>
      </w:pPr>
      <w:r>
        <w:t>HELENA2 is a lead loop</w:t>
      </w:r>
      <w:r w:rsidR="00051CF2">
        <w:t xml:space="preserve"> designed to perform</w:t>
      </w:r>
      <w:r>
        <w:t xml:space="preserve"> corrosion experiments in flowing lead or erosion tes</w:t>
      </w:r>
      <w:r w:rsidR="00051CF2">
        <w:t>ts on the pump impeller, and to test and qualify</w:t>
      </w:r>
      <w:r>
        <w:t xml:space="preserve"> components (fuel assembly, control and shutdown devices, etc.) at large to full scale and in fully representative conditions.</w:t>
      </w:r>
      <w:r w:rsidR="00156E92">
        <w:t xml:space="preserve"> </w:t>
      </w:r>
      <w:r w:rsidR="00051CF2">
        <w:t>The experimental results will support the core design qualification and the validation of the core analysis software tools.</w:t>
      </w:r>
    </w:p>
    <w:p w14:paraId="7A1A96EF" w14:textId="3712968A" w:rsidR="00F67249" w:rsidRDefault="00051CF2" w:rsidP="00F67249">
      <w:pPr>
        <w:pStyle w:val="BodyText"/>
      </w:pPr>
      <w:proofErr w:type="spellStart"/>
      <w:r>
        <w:t>Meltin’Pot</w:t>
      </w:r>
      <w:proofErr w:type="spellEnd"/>
      <w:r w:rsidR="00156E92">
        <w:t xml:space="preserve"> </w:t>
      </w:r>
      <w:r w:rsidR="00F67249">
        <w:t xml:space="preserve">is designed to focus on the severe accidents of LFR technology. Fuel-coolant interaction tests in accident conditions will be performed, to support </w:t>
      </w:r>
      <w:r w:rsidR="00F67249" w:rsidRPr="00F67249">
        <w:t>the design of accident management provisions and</w:t>
      </w:r>
      <w:r w:rsidR="00F67249">
        <w:t xml:space="preserve"> to </w:t>
      </w:r>
      <w:r w:rsidR="00F67249" w:rsidRPr="00F67249">
        <w:t>validat</w:t>
      </w:r>
      <w:r w:rsidR="00F67249">
        <w:t>e</w:t>
      </w:r>
      <w:r w:rsidR="00F67249" w:rsidRPr="00F67249">
        <w:t xml:space="preserve"> the associated software analysis tools.</w:t>
      </w:r>
      <w:r w:rsidR="00F67249">
        <w:t xml:space="preserve"> </w:t>
      </w:r>
      <w:r w:rsidR="00C17835">
        <w:t xml:space="preserve">The experiments will focus on the chemical </w:t>
      </w:r>
      <w:r w:rsidR="00C17835" w:rsidRPr="00F67249">
        <w:t>interaction between fuel elements, fission products and activation products (</w:t>
      </w:r>
      <w:r w:rsidR="00A629FB">
        <w:t xml:space="preserve">e.g., </w:t>
      </w:r>
      <w:r w:rsidR="00C17835">
        <w:t>p</w:t>
      </w:r>
      <w:r w:rsidR="00C17835" w:rsidRPr="00F67249">
        <w:t xml:space="preserve">olonium) with </w:t>
      </w:r>
      <w:r w:rsidR="00C17835">
        <w:t>l</w:t>
      </w:r>
      <w:r w:rsidR="00C17835" w:rsidRPr="00F67249">
        <w:t>ead, as well as on the behaviour of fuel fragments once dispersed in the coolant pool</w:t>
      </w:r>
      <w:r w:rsidR="00C17835">
        <w:t>.</w:t>
      </w:r>
    </w:p>
    <w:p w14:paraId="78614FE2" w14:textId="15AB8012" w:rsidR="00051CF2" w:rsidRDefault="00051CF2" w:rsidP="00F928EE">
      <w:pPr>
        <w:pStyle w:val="BodyText"/>
      </w:pPr>
      <w:proofErr w:type="spellStart"/>
      <w:r>
        <w:lastRenderedPageBreak/>
        <w:t>Hand</w:t>
      </w:r>
      <w:r w:rsidR="00C17835">
        <w:t>s</w:t>
      </w:r>
      <w:r>
        <w:t>O</w:t>
      </w:r>
      <w:r w:rsidR="00482D86">
        <w:t>N</w:t>
      </w:r>
      <w:proofErr w:type="spellEnd"/>
      <w:r w:rsidR="00C17835">
        <w:t xml:space="preserve"> is a pool </w:t>
      </w:r>
      <w:r w:rsidR="00A629FB">
        <w:t xml:space="preserve">type </w:t>
      </w:r>
      <w:r w:rsidR="00C17835">
        <w:t>facility which uses</w:t>
      </w:r>
      <w:r w:rsidR="001D4D7C">
        <w:t xml:space="preserve"> </w:t>
      </w:r>
      <w:r w:rsidR="00C17835">
        <w:t xml:space="preserve">pure lead and is </w:t>
      </w:r>
      <w:r w:rsidR="000A6D81">
        <w:t xml:space="preserve">devoted to simulate the fuel handling operation of sub-assemblies (in particular fuel assemblies) from the </w:t>
      </w:r>
      <w:r w:rsidR="00D26A4A">
        <w:t xml:space="preserve">core of </w:t>
      </w:r>
      <w:r w:rsidR="00F75A5D">
        <w:t>a pool-type LFR</w:t>
      </w:r>
      <w:r w:rsidR="00F928EE">
        <w:t xml:space="preserve">. Validation of fuel handling procedure and equipment, addressing the reliability and robustness of the design solution of the handling </w:t>
      </w:r>
      <w:r w:rsidR="00D26A4A">
        <w:t>machine and</w:t>
      </w:r>
      <w:r w:rsidR="00F928EE">
        <w:t xml:space="preserve"> testing the insertion and extraction of deformed sub-assemblies</w:t>
      </w:r>
      <w:r w:rsidR="00F75A5D">
        <w:t xml:space="preserve"> </w:t>
      </w:r>
      <w:r w:rsidR="00F928EE">
        <w:t xml:space="preserve">represent the main goals of </w:t>
      </w:r>
      <w:proofErr w:type="spellStart"/>
      <w:r w:rsidR="00F928EE">
        <w:t>HandsO</w:t>
      </w:r>
      <w:r w:rsidR="00482D86">
        <w:t>N</w:t>
      </w:r>
      <w:proofErr w:type="spellEnd"/>
      <w:r w:rsidR="00F928EE">
        <w:t xml:space="preserve"> experimental infrastructure</w:t>
      </w:r>
      <w:r w:rsidR="000A6D81">
        <w:t xml:space="preserve">. </w:t>
      </w:r>
      <w:r w:rsidR="00C17835">
        <w:t xml:space="preserve"> </w:t>
      </w:r>
    </w:p>
    <w:p w14:paraId="38E1FC4B" w14:textId="687A4E4F" w:rsidR="00051CF2" w:rsidRDefault="00051CF2" w:rsidP="00435AC9">
      <w:pPr>
        <w:pStyle w:val="BodyText"/>
      </w:pPr>
      <w:r>
        <w:t>ALFRED</w:t>
      </w:r>
      <w:r w:rsidR="00C560EB">
        <w:t xml:space="preserve"> is a </w:t>
      </w:r>
      <w:r w:rsidR="00666506">
        <w:t>125 MW</w:t>
      </w:r>
      <w:r w:rsidR="002C20EE">
        <w:t>(</w:t>
      </w:r>
      <w:r w:rsidR="00666506">
        <w:t>e</w:t>
      </w:r>
      <w:r w:rsidR="002C20EE">
        <w:t xml:space="preserve">) </w:t>
      </w:r>
      <w:r w:rsidR="00666506">
        <w:t>pool type reactor, aimed to accomplish the demonstration of the LFR technology</w:t>
      </w:r>
      <w:r w:rsidR="0059699B">
        <w:t xml:space="preserve">. It will be connected to the grid in order to produce a powerful proof </w:t>
      </w:r>
      <w:r w:rsidR="00F75A5D">
        <w:t xml:space="preserve">of its </w:t>
      </w:r>
      <w:r w:rsidR="0059699B">
        <w:t xml:space="preserve">economic and technological viability. In the last years, the </w:t>
      </w:r>
      <w:r w:rsidR="0059699B" w:rsidRPr="0059699B">
        <w:t>interest of the industry to invest on medium term</w:t>
      </w:r>
      <w:r w:rsidR="007C4A89">
        <w:t xml:space="preserve">, made </w:t>
      </w:r>
      <w:r w:rsidR="0059699B">
        <w:t>FALCON</w:t>
      </w:r>
      <w:r w:rsidR="007C4A89">
        <w:t>’s</w:t>
      </w:r>
      <w:r w:rsidR="0059699B">
        <w:t xml:space="preserve"> vision on the LFR deployment</w:t>
      </w:r>
      <w:r w:rsidR="007C4A89">
        <w:t xml:space="preserve"> to </w:t>
      </w:r>
      <w:r w:rsidR="0059699B">
        <w:t xml:space="preserve">add a new objective: ALFRED </w:t>
      </w:r>
      <w:r w:rsidR="000B1882">
        <w:t>as</w:t>
      </w:r>
      <w:r w:rsidR="0059699B">
        <w:t xml:space="preserve"> a </w:t>
      </w:r>
      <w:r w:rsidR="00666506" w:rsidRPr="00666506">
        <w:t xml:space="preserve">prototype </w:t>
      </w:r>
      <w:r w:rsidR="000B1882">
        <w:t>for</w:t>
      </w:r>
      <w:r w:rsidR="000B1882" w:rsidRPr="00666506">
        <w:t xml:space="preserve"> </w:t>
      </w:r>
      <w:r w:rsidR="00666506" w:rsidRPr="00666506">
        <w:t xml:space="preserve">a commercial </w:t>
      </w:r>
      <w:r w:rsidR="0059699B">
        <w:t>l</w:t>
      </w:r>
      <w:r w:rsidR="00666506" w:rsidRPr="00666506">
        <w:t xml:space="preserve">ead-cooled fast-neutron-spectrum </w:t>
      </w:r>
      <w:r w:rsidR="00666506">
        <w:t>small modular reactor</w:t>
      </w:r>
      <w:r w:rsidR="007D5691">
        <w:t xml:space="preserve"> (SMR)</w:t>
      </w:r>
      <w:r w:rsidR="00666506" w:rsidRPr="00666506">
        <w:t>.</w:t>
      </w:r>
      <w:r w:rsidR="00666506">
        <w:t xml:space="preserve"> </w:t>
      </w:r>
    </w:p>
    <w:p w14:paraId="433FE052" w14:textId="3D25C277" w:rsidR="0026525A" w:rsidRDefault="007C4A89" w:rsidP="004D29F7">
      <w:pPr>
        <w:pStyle w:val="BodyText"/>
      </w:pPr>
      <w:r>
        <w:t>The ALFRED</w:t>
      </w:r>
      <w:r w:rsidR="00482D86">
        <w:t xml:space="preserve"> </w:t>
      </w:r>
      <w:r w:rsidR="000730A2">
        <w:t>infrastructure</w:t>
      </w:r>
      <w:r>
        <w:t xml:space="preserve"> will </w:t>
      </w:r>
      <w:r w:rsidR="00473693">
        <w:t xml:space="preserve">include </w:t>
      </w:r>
      <w:r>
        <w:t>a</w:t>
      </w:r>
      <w:r w:rsidR="00777E23">
        <w:t xml:space="preserve"> </w:t>
      </w:r>
      <w:r>
        <w:t>hub</w:t>
      </w:r>
      <w:r w:rsidR="00777E23">
        <w:t xml:space="preserve"> </w:t>
      </w:r>
      <w:r w:rsidR="00777E23" w:rsidRPr="00F05099">
        <w:t>aimed to integrate the cooperation for an efficient use of the infrastructure at the level of FALCON partners, to manage the open access option, a</w:t>
      </w:r>
      <w:r w:rsidR="00777E23">
        <w:t xml:space="preserve">s well as </w:t>
      </w:r>
      <w:r w:rsidR="00777E23" w:rsidRPr="00F05099">
        <w:t xml:space="preserve">to </w:t>
      </w:r>
      <w:r w:rsidR="000B1882">
        <w:t>ensure the</w:t>
      </w:r>
      <w:r w:rsidR="000B1882" w:rsidRPr="00F05099">
        <w:t xml:space="preserve"> </w:t>
      </w:r>
      <w:r w:rsidR="00777E23" w:rsidRPr="00F05099">
        <w:t xml:space="preserve">scientific management including </w:t>
      </w:r>
      <w:r w:rsidR="000B1882">
        <w:t xml:space="preserve">the </w:t>
      </w:r>
      <w:r w:rsidR="00777E23" w:rsidRPr="00F05099">
        <w:t>collaboration wi</w:t>
      </w:r>
      <w:r w:rsidR="00777E23">
        <w:t>th other international partners. The l</w:t>
      </w:r>
      <w:r>
        <w:t>ead school</w:t>
      </w:r>
      <w:r w:rsidR="00777E23">
        <w:t xml:space="preserve"> </w:t>
      </w:r>
      <w:r w:rsidRPr="00C61387">
        <w:t xml:space="preserve">will be </w:t>
      </w:r>
      <w:r>
        <w:t xml:space="preserve">hosted </w:t>
      </w:r>
      <w:r w:rsidR="007348FF">
        <w:t xml:space="preserve">by </w:t>
      </w:r>
      <w:r>
        <w:t>h</w:t>
      </w:r>
      <w:r w:rsidRPr="00C61387">
        <w:t xml:space="preserve">ub </w:t>
      </w:r>
      <w:r w:rsidR="00777E23">
        <w:t xml:space="preserve">and will </w:t>
      </w:r>
      <w:r w:rsidR="000E55D8">
        <w:t xml:space="preserve">provide </w:t>
      </w:r>
      <w:r w:rsidR="004D29F7">
        <w:t xml:space="preserve">both education and training for students and young researcher, and general dissemination for public at large. A special attention will be paid </w:t>
      </w:r>
      <w:r w:rsidR="000E55D8">
        <w:t xml:space="preserve">to </w:t>
      </w:r>
      <w:r w:rsidR="004D29F7">
        <w:t xml:space="preserve">the local community, </w:t>
      </w:r>
      <w:proofErr w:type="spellStart"/>
      <w:r w:rsidR="004D29F7">
        <w:t>Mioveni</w:t>
      </w:r>
      <w:proofErr w:type="spellEnd"/>
      <w:r w:rsidR="004D29F7">
        <w:t xml:space="preserve"> town being located at around 2 Km far from </w:t>
      </w:r>
      <w:r w:rsidR="000E55D8">
        <w:t xml:space="preserve">the </w:t>
      </w:r>
      <w:r w:rsidR="004D29F7">
        <w:t>nuclear platform</w:t>
      </w:r>
      <w:r w:rsidR="000A2990">
        <w:t>.</w:t>
      </w:r>
    </w:p>
    <w:p w14:paraId="433FE053" w14:textId="0ED0B52C" w:rsidR="00EE0041" w:rsidRDefault="00EE0041" w:rsidP="0026525A">
      <w:pPr>
        <w:pStyle w:val="Heading2"/>
        <w:numPr>
          <w:ilvl w:val="1"/>
          <w:numId w:val="10"/>
        </w:numPr>
      </w:pPr>
      <w:r>
        <w:t>h</w:t>
      </w:r>
      <w:r w:rsidR="004D29F7">
        <w:t>UMA</w:t>
      </w:r>
      <w:r w:rsidR="00672396">
        <w:t>N</w:t>
      </w:r>
      <w:r w:rsidR="004D29F7">
        <w:t xml:space="preserve"> RESOURCES NEEDS FOR ALFRED IMPLEMENTATION</w:t>
      </w:r>
    </w:p>
    <w:p w14:paraId="3ECBD760" w14:textId="76D13808" w:rsidR="00672396" w:rsidRDefault="00672396" w:rsidP="00672396">
      <w:pPr>
        <w:pStyle w:val="BodyText"/>
      </w:pPr>
      <w:r>
        <w:t xml:space="preserve">A </w:t>
      </w:r>
      <w:r w:rsidR="00507199">
        <w:t xml:space="preserve">significant </w:t>
      </w:r>
      <w:r>
        <w:t xml:space="preserve">number of high qualified personnel </w:t>
      </w:r>
      <w:r w:rsidR="00D50B35">
        <w:t xml:space="preserve">has been identified as necessary </w:t>
      </w:r>
      <w:r>
        <w:t xml:space="preserve">to perform the R&amp;D activities and to exploit </w:t>
      </w:r>
      <w:r w:rsidR="00D50B35">
        <w:t xml:space="preserve">the </w:t>
      </w:r>
      <w:r>
        <w:t>ALFRED</w:t>
      </w:r>
      <w:r w:rsidR="000730A2">
        <w:t xml:space="preserve"> infrastructure</w:t>
      </w:r>
      <w:r>
        <w:t xml:space="preserve">. </w:t>
      </w:r>
      <w:r w:rsidRPr="009A7280">
        <w:t xml:space="preserve">In this context, the human resources </w:t>
      </w:r>
      <w:r w:rsidR="00D50B35">
        <w:t xml:space="preserve">development </w:t>
      </w:r>
      <w:r w:rsidRPr="009A7280">
        <w:t xml:space="preserve">including the competences building process are considered as crucial factors for the success of the </w:t>
      </w:r>
      <w:r>
        <w:t xml:space="preserve">ALFRED </w:t>
      </w:r>
      <w:r w:rsidRPr="009A7280">
        <w:t>implementation</w:t>
      </w:r>
      <w:r>
        <w:t xml:space="preserve"> in Romania. </w:t>
      </w:r>
    </w:p>
    <w:p w14:paraId="433FE054" w14:textId="13B9E06D" w:rsidR="00EE0041" w:rsidRDefault="00E44F61" w:rsidP="00B5647B">
      <w:pPr>
        <w:pStyle w:val="BodyText"/>
      </w:pPr>
      <w:r>
        <w:t xml:space="preserve">The investigation on human resources needs for ALFRED implementation was performed </w:t>
      </w:r>
      <w:r w:rsidR="00D50B35">
        <w:t>in the framewo</w:t>
      </w:r>
      <w:r w:rsidR="00C52AAC">
        <w:t>rk of</w:t>
      </w:r>
      <w:r w:rsidR="00D50B35">
        <w:t xml:space="preserve"> </w:t>
      </w:r>
      <w:r>
        <w:t>PRO ALFRED project</w:t>
      </w:r>
      <w:r w:rsidR="0077774E">
        <w:t xml:space="preserve"> (September 2019 – November 2020, </w:t>
      </w:r>
      <w:r w:rsidR="00C65B43">
        <w:t xml:space="preserve">coordinated by RATEN ICN and </w:t>
      </w:r>
      <w:r w:rsidR="0077774E">
        <w:t xml:space="preserve">funded by Romanian Ministry of </w:t>
      </w:r>
      <w:r w:rsidR="007348FF">
        <w:t>R</w:t>
      </w:r>
      <w:r w:rsidR="0077774E">
        <w:t>esearch)</w:t>
      </w:r>
      <w:r w:rsidR="00C52AAC">
        <w:t xml:space="preserve"> </w:t>
      </w:r>
      <w:r w:rsidR="007E1463">
        <w:t>[4].</w:t>
      </w:r>
      <w:r w:rsidR="00A94238">
        <w:t xml:space="preserve"> The needs (in terms of </w:t>
      </w:r>
      <w:r w:rsidR="00C52AAC">
        <w:t xml:space="preserve">jobs </w:t>
      </w:r>
      <w:r w:rsidR="00A94238">
        <w:t xml:space="preserve">number) </w:t>
      </w:r>
      <w:r w:rsidR="00C65B43">
        <w:t>were</w:t>
      </w:r>
      <w:r w:rsidR="00A94238">
        <w:t xml:space="preserve"> identified for the </w:t>
      </w:r>
      <w:r w:rsidR="00B5647B">
        <w:t xml:space="preserve">R&amp;D </w:t>
      </w:r>
      <w:r w:rsidR="0051182B">
        <w:t>activities to be</w:t>
      </w:r>
      <w:r w:rsidR="009F41B3">
        <w:t xml:space="preserve"> performed in </w:t>
      </w:r>
      <w:r w:rsidR="00B5647B">
        <w:t>ALFRED</w:t>
      </w:r>
      <w:r w:rsidR="000730A2">
        <w:t xml:space="preserve"> infrastructure</w:t>
      </w:r>
      <w:r w:rsidR="00B5647B">
        <w:t>, operation and experimental</w:t>
      </w:r>
      <w:r w:rsidR="0057331C">
        <w:t xml:space="preserve"> support</w:t>
      </w:r>
      <w:r w:rsidR="00B5647B">
        <w:t xml:space="preserve"> facilit</w:t>
      </w:r>
      <w:r w:rsidR="00187E55">
        <w:t xml:space="preserve">ies </w:t>
      </w:r>
      <w:r w:rsidR="0057331C">
        <w:t xml:space="preserve">specific </w:t>
      </w:r>
      <w:r w:rsidR="005B4F0B">
        <w:t>activities, hub</w:t>
      </w:r>
      <w:r w:rsidR="00187E55">
        <w:t xml:space="preserve"> </w:t>
      </w:r>
      <w:r w:rsidR="005B4F0B">
        <w:t>tasks,</w:t>
      </w:r>
      <w:r w:rsidR="00DD41D8">
        <w:t xml:space="preserve"> as well as </w:t>
      </w:r>
      <w:r w:rsidR="005B4F0B">
        <w:t xml:space="preserve">for </w:t>
      </w:r>
      <w:r w:rsidR="00B5647B" w:rsidRPr="00B5647B">
        <w:t xml:space="preserve">the </w:t>
      </w:r>
      <w:r w:rsidR="00823F0D">
        <w:t xml:space="preserve">further </w:t>
      </w:r>
      <w:r w:rsidR="00B5647B" w:rsidRPr="00B5647B">
        <w:t xml:space="preserve">safe operation of the ALFRED </w:t>
      </w:r>
      <w:r w:rsidR="00DD41D8" w:rsidRPr="00B5647B">
        <w:t>demonstrator.</w:t>
      </w:r>
      <w:r w:rsidR="00DD41D8">
        <w:t xml:space="preserve"> For each identified job, the specialization</w:t>
      </w:r>
      <w:r w:rsidR="002C1950">
        <w:t>s</w:t>
      </w:r>
      <w:r w:rsidR="00DD41D8">
        <w:t xml:space="preserve"> and </w:t>
      </w:r>
      <w:r w:rsidR="00823F0D">
        <w:t xml:space="preserve">the </w:t>
      </w:r>
      <w:r w:rsidR="00DD41D8">
        <w:t xml:space="preserve">minimal competences </w:t>
      </w:r>
      <w:r w:rsidR="001C016A">
        <w:t>were</w:t>
      </w:r>
      <w:r w:rsidR="00DD41D8">
        <w:t xml:space="preserve"> </w:t>
      </w:r>
      <w:r w:rsidR="00C44D96">
        <w:t>also</w:t>
      </w:r>
      <w:r w:rsidR="001C016A">
        <w:t xml:space="preserve"> </w:t>
      </w:r>
      <w:r w:rsidR="00DD41D8">
        <w:t>established</w:t>
      </w:r>
      <w:r w:rsidR="00C65B43">
        <w:t>.</w:t>
      </w:r>
    </w:p>
    <w:p w14:paraId="433FE055" w14:textId="2AC1D0DB" w:rsidR="008B6BB9" w:rsidRPr="00EE0041" w:rsidRDefault="00DD41D8" w:rsidP="00F16B04">
      <w:pPr>
        <w:pStyle w:val="Heading3"/>
      </w:pPr>
      <w:r>
        <w:t xml:space="preserve">Human resources </w:t>
      </w:r>
      <w:proofErr w:type="gramStart"/>
      <w:r>
        <w:t>needs</w:t>
      </w:r>
      <w:proofErr w:type="gramEnd"/>
      <w:r>
        <w:t xml:space="preserve"> for ALFRED </w:t>
      </w:r>
      <w:r w:rsidR="004B5047">
        <w:t xml:space="preserve">infrastructure </w:t>
      </w:r>
      <w:r>
        <w:t>related R&amp;D activities</w:t>
      </w:r>
    </w:p>
    <w:p w14:paraId="433FE056" w14:textId="63B21EFB" w:rsidR="00EE0041" w:rsidRDefault="00DD41D8" w:rsidP="004D2DC0">
      <w:pPr>
        <w:pStyle w:val="Authornameandaffiliation"/>
        <w:spacing w:line="260" w:lineRule="atLeast"/>
        <w:ind w:left="0" w:firstLine="567"/>
        <w:jc w:val="both"/>
        <w:rPr>
          <w:lang w:val="en-GB"/>
        </w:rPr>
      </w:pPr>
      <w:r>
        <w:rPr>
          <w:lang w:val="en-GB"/>
        </w:rPr>
        <w:t xml:space="preserve">Currently, around 60 researchers </w:t>
      </w:r>
      <w:r w:rsidR="00565276">
        <w:rPr>
          <w:lang w:val="en-GB"/>
        </w:rPr>
        <w:t xml:space="preserve">of </w:t>
      </w:r>
      <w:r>
        <w:rPr>
          <w:lang w:val="en-GB"/>
        </w:rPr>
        <w:t xml:space="preserve">RATEN ICN </w:t>
      </w:r>
      <w:r w:rsidR="00565276">
        <w:rPr>
          <w:lang w:val="en-GB"/>
        </w:rPr>
        <w:t xml:space="preserve">are </w:t>
      </w:r>
      <w:r>
        <w:rPr>
          <w:lang w:val="en-GB"/>
        </w:rPr>
        <w:t xml:space="preserve">involved in R&amp;D activities </w:t>
      </w:r>
      <w:r w:rsidR="00C65B43">
        <w:rPr>
          <w:lang w:val="en-GB"/>
        </w:rPr>
        <w:t>dedicated to LFR</w:t>
      </w:r>
      <w:r w:rsidR="00402532">
        <w:rPr>
          <w:lang w:val="en-GB"/>
        </w:rPr>
        <w:t xml:space="preserve"> </w:t>
      </w:r>
      <w:r w:rsidR="00C65B43">
        <w:rPr>
          <w:lang w:val="en-GB"/>
        </w:rPr>
        <w:t>technology</w:t>
      </w:r>
      <w:r w:rsidR="00473693">
        <w:rPr>
          <w:lang w:val="en-GB"/>
        </w:rPr>
        <w:t xml:space="preserve"> </w:t>
      </w:r>
      <w:r w:rsidR="00AF2389">
        <w:rPr>
          <w:lang w:val="en-GB"/>
        </w:rPr>
        <w:t>like</w:t>
      </w:r>
      <w:r w:rsidR="00C65B43">
        <w:rPr>
          <w:lang w:val="en-GB"/>
        </w:rPr>
        <w:t>: reactor physics, nuclear safety, therm</w:t>
      </w:r>
      <w:r w:rsidR="004B5047">
        <w:rPr>
          <w:lang w:val="en-GB"/>
        </w:rPr>
        <w:t>al-</w:t>
      </w:r>
      <w:r w:rsidR="00C65B43">
        <w:rPr>
          <w:lang w:val="en-GB"/>
        </w:rPr>
        <w:t>hydraulic</w:t>
      </w:r>
      <w:r w:rsidR="004B5047">
        <w:rPr>
          <w:lang w:val="en-GB"/>
        </w:rPr>
        <w:t>s</w:t>
      </w:r>
      <w:r w:rsidR="00C65B43">
        <w:rPr>
          <w:lang w:val="en-GB"/>
        </w:rPr>
        <w:t xml:space="preserve">, fuel and fuel cycles, materials and technologies for </w:t>
      </w:r>
      <w:r w:rsidR="00906144">
        <w:rPr>
          <w:lang w:val="en-GB"/>
        </w:rPr>
        <w:t>advanced nuclear systems, lead technology, instrumentation and control</w:t>
      </w:r>
      <w:r w:rsidR="00402532">
        <w:rPr>
          <w:lang w:val="en-GB"/>
        </w:rPr>
        <w:t xml:space="preserve"> (I&amp;C)</w:t>
      </w:r>
      <w:r w:rsidR="00906144">
        <w:rPr>
          <w:lang w:val="en-GB"/>
        </w:rPr>
        <w:t>, reactor systems and components, components and nuclear systems design, spent fuel management, radioactive waste management, radiation protection. The</w:t>
      </w:r>
      <w:r w:rsidR="004B5047">
        <w:rPr>
          <w:lang w:val="en-GB"/>
        </w:rPr>
        <w:t xml:space="preserve"> </w:t>
      </w:r>
      <w:r w:rsidR="00906144">
        <w:rPr>
          <w:lang w:val="en-GB"/>
        </w:rPr>
        <w:t>competences</w:t>
      </w:r>
      <w:r w:rsidR="00402532">
        <w:rPr>
          <w:lang w:val="en-GB"/>
        </w:rPr>
        <w:t xml:space="preserve"> </w:t>
      </w:r>
      <w:r w:rsidR="00D06EA1">
        <w:rPr>
          <w:lang w:val="en-GB"/>
        </w:rPr>
        <w:t xml:space="preserve">have been </w:t>
      </w:r>
      <w:r w:rsidR="00906144">
        <w:rPr>
          <w:lang w:val="en-GB"/>
        </w:rPr>
        <w:t>develope</w:t>
      </w:r>
      <w:r w:rsidR="004B5047">
        <w:rPr>
          <w:lang w:val="en-GB"/>
        </w:rPr>
        <w:t>d</w:t>
      </w:r>
      <w:r w:rsidR="00906144">
        <w:rPr>
          <w:lang w:val="en-GB"/>
        </w:rPr>
        <w:t xml:space="preserve"> </w:t>
      </w:r>
      <w:r w:rsidR="00D06EA1">
        <w:rPr>
          <w:lang w:val="en-GB"/>
        </w:rPr>
        <w:t xml:space="preserve">mainly </w:t>
      </w:r>
      <w:r w:rsidR="00906144">
        <w:rPr>
          <w:lang w:val="en-GB"/>
        </w:rPr>
        <w:t xml:space="preserve">through the participation in European projects such </w:t>
      </w:r>
      <w:r w:rsidR="00287D72">
        <w:rPr>
          <w:lang w:val="en-GB"/>
        </w:rPr>
        <w:t>a</w:t>
      </w:r>
      <w:r w:rsidR="00906144">
        <w:rPr>
          <w:lang w:val="en-GB"/>
        </w:rPr>
        <w:t>s</w:t>
      </w:r>
      <w:r w:rsidR="00287D72">
        <w:rPr>
          <w:lang w:val="en-GB"/>
        </w:rPr>
        <w:t>:</w:t>
      </w:r>
      <w:r w:rsidR="00906144">
        <w:rPr>
          <w:lang w:val="en-GB"/>
        </w:rPr>
        <w:t xml:space="preserve"> ELSY, LEADER, ADRIANA, MATTER, SEARCH, NEWLANCER, MAXSIMA, MATISSE, ESNII Plus, ARCADIA, </w:t>
      </w:r>
      <w:r w:rsidR="00287D72">
        <w:rPr>
          <w:lang w:val="en-GB"/>
        </w:rPr>
        <w:t xml:space="preserve">FASTNET, GEMMA, PIACE, </w:t>
      </w:r>
      <w:r w:rsidR="00D06EA1">
        <w:rPr>
          <w:lang w:val="en-GB"/>
        </w:rPr>
        <w:t>PASCAL, etc.</w:t>
      </w:r>
      <w:r w:rsidR="00287D72">
        <w:rPr>
          <w:lang w:val="en-GB"/>
        </w:rPr>
        <w:t xml:space="preserve"> Besides the already existing </w:t>
      </w:r>
      <w:r w:rsidR="00D06EA1">
        <w:rPr>
          <w:lang w:val="en-GB"/>
        </w:rPr>
        <w:t>expertise</w:t>
      </w:r>
      <w:r w:rsidR="00287D72">
        <w:rPr>
          <w:lang w:val="en-GB"/>
        </w:rPr>
        <w:t xml:space="preserve">, new </w:t>
      </w:r>
      <w:r w:rsidR="00D06EA1">
        <w:rPr>
          <w:lang w:val="en-GB"/>
        </w:rPr>
        <w:t xml:space="preserve">competences and skills </w:t>
      </w:r>
      <w:r w:rsidR="0032281C">
        <w:rPr>
          <w:lang w:val="en-GB"/>
        </w:rPr>
        <w:t xml:space="preserve">on LFR technology </w:t>
      </w:r>
      <w:r w:rsidR="00D06EA1">
        <w:rPr>
          <w:lang w:val="en-GB"/>
        </w:rPr>
        <w:t>shou</w:t>
      </w:r>
      <w:r w:rsidR="0032281C">
        <w:rPr>
          <w:lang w:val="en-GB"/>
        </w:rPr>
        <w:t xml:space="preserve">ld be developed in order </w:t>
      </w:r>
      <w:r w:rsidR="00287D72">
        <w:rPr>
          <w:lang w:val="en-GB"/>
        </w:rPr>
        <w:t xml:space="preserve">to perform </w:t>
      </w:r>
      <w:r w:rsidR="0010702E">
        <w:rPr>
          <w:lang w:val="en-GB"/>
        </w:rPr>
        <w:t>the planned</w:t>
      </w:r>
      <w:r w:rsidR="00A552FB">
        <w:rPr>
          <w:lang w:val="en-GB"/>
        </w:rPr>
        <w:t xml:space="preserve"> </w:t>
      </w:r>
      <w:r w:rsidR="00287D72">
        <w:rPr>
          <w:lang w:val="en-GB"/>
        </w:rPr>
        <w:t xml:space="preserve">R&amp;D activities. </w:t>
      </w:r>
    </w:p>
    <w:p w14:paraId="55EE032A" w14:textId="2BCD83B2" w:rsidR="007348FF" w:rsidRDefault="00402532" w:rsidP="004D2DC0">
      <w:pPr>
        <w:pStyle w:val="Authornameandaffiliation"/>
        <w:spacing w:line="260" w:lineRule="atLeast"/>
        <w:ind w:left="0"/>
        <w:jc w:val="both"/>
        <w:rPr>
          <w:lang w:val="en-GB"/>
        </w:rPr>
      </w:pPr>
      <w:r>
        <w:rPr>
          <w:lang w:val="en-GB"/>
        </w:rPr>
        <w:tab/>
        <w:t xml:space="preserve">Thus, for the </w:t>
      </w:r>
      <w:r w:rsidR="0022206F">
        <w:rPr>
          <w:lang w:val="en-GB"/>
        </w:rPr>
        <w:t xml:space="preserve">main </w:t>
      </w:r>
      <w:r w:rsidR="00A1166F">
        <w:rPr>
          <w:lang w:val="en-GB"/>
        </w:rPr>
        <w:t>domain</w:t>
      </w:r>
      <w:r>
        <w:rPr>
          <w:lang w:val="en-GB"/>
        </w:rPr>
        <w:t>s (</w:t>
      </w:r>
      <w:r w:rsidR="00392886">
        <w:rPr>
          <w:lang w:val="en-GB"/>
        </w:rPr>
        <w:t>reactor physics</w:t>
      </w:r>
      <w:r>
        <w:rPr>
          <w:lang w:val="en-GB"/>
        </w:rPr>
        <w:t>, therm</w:t>
      </w:r>
      <w:r w:rsidR="004B5047">
        <w:rPr>
          <w:lang w:val="en-GB"/>
        </w:rPr>
        <w:t>al-</w:t>
      </w:r>
      <w:r>
        <w:rPr>
          <w:lang w:val="en-GB"/>
        </w:rPr>
        <w:t>hydraulic</w:t>
      </w:r>
      <w:r w:rsidR="004B5047">
        <w:rPr>
          <w:lang w:val="en-GB"/>
        </w:rPr>
        <w:t>s</w:t>
      </w:r>
      <w:r>
        <w:rPr>
          <w:lang w:val="en-GB"/>
        </w:rPr>
        <w:t xml:space="preserve">, nuclear safety, lead and cover gas chemistry, materials, I&amp;C, </w:t>
      </w:r>
      <w:r w:rsidR="00392886">
        <w:rPr>
          <w:lang w:val="en-GB"/>
        </w:rPr>
        <w:t xml:space="preserve">fuel, </w:t>
      </w:r>
      <w:r>
        <w:rPr>
          <w:lang w:val="en-GB"/>
        </w:rPr>
        <w:t>spent fuel and waste management, radiation protection, decommissioning, scientific management) an estimation of</w:t>
      </w:r>
      <w:r w:rsidR="00280066">
        <w:rPr>
          <w:lang w:val="en-GB"/>
        </w:rPr>
        <w:t xml:space="preserve"> needs was </w:t>
      </w:r>
      <w:r w:rsidR="0010702E">
        <w:rPr>
          <w:lang w:val="en-GB"/>
        </w:rPr>
        <w:t>performed</w:t>
      </w:r>
      <w:r w:rsidR="00280066">
        <w:rPr>
          <w:lang w:val="en-GB"/>
        </w:rPr>
        <w:t xml:space="preserve">. </w:t>
      </w:r>
      <w:r w:rsidR="0010702E">
        <w:rPr>
          <w:lang w:val="en-GB"/>
        </w:rPr>
        <w:t>A</w:t>
      </w:r>
      <w:r w:rsidR="0022206F">
        <w:rPr>
          <w:lang w:val="en-GB"/>
        </w:rPr>
        <w:t xml:space="preserve"> </w:t>
      </w:r>
      <w:r w:rsidR="0010702E">
        <w:rPr>
          <w:lang w:val="en-GB"/>
        </w:rPr>
        <w:t xml:space="preserve">number of </w:t>
      </w:r>
      <w:r w:rsidR="00280066">
        <w:rPr>
          <w:lang w:val="en-GB"/>
        </w:rPr>
        <w:t>66</w:t>
      </w:r>
      <w:r w:rsidR="0010702E">
        <w:rPr>
          <w:lang w:val="en-GB"/>
        </w:rPr>
        <w:t xml:space="preserve"> high-education</w:t>
      </w:r>
      <w:r w:rsidR="00280066">
        <w:rPr>
          <w:lang w:val="en-GB"/>
        </w:rPr>
        <w:t xml:space="preserve"> </w:t>
      </w:r>
      <w:r w:rsidR="0010702E">
        <w:rPr>
          <w:lang w:val="en-GB"/>
        </w:rPr>
        <w:t>job-</w:t>
      </w:r>
      <w:r w:rsidR="00280066">
        <w:rPr>
          <w:lang w:val="en-GB"/>
        </w:rPr>
        <w:t xml:space="preserve">positions are envisaged to </w:t>
      </w:r>
      <w:r w:rsidR="00A1166F">
        <w:rPr>
          <w:lang w:val="en-GB"/>
        </w:rPr>
        <w:t xml:space="preserve">be </w:t>
      </w:r>
      <w:r w:rsidR="0010702E">
        <w:rPr>
          <w:lang w:val="en-GB"/>
        </w:rPr>
        <w:t xml:space="preserve">open </w:t>
      </w:r>
      <w:r w:rsidR="00A1166F">
        <w:rPr>
          <w:lang w:val="en-GB"/>
        </w:rPr>
        <w:t xml:space="preserve">in the very next future. </w:t>
      </w:r>
      <w:r w:rsidR="0010702E">
        <w:rPr>
          <w:lang w:val="en-GB"/>
        </w:rPr>
        <w:t>Since all the positions will involve</w:t>
      </w:r>
      <w:r w:rsidR="00A1166F" w:rsidRPr="00402532">
        <w:rPr>
          <w:lang w:val="en-GB"/>
        </w:rPr>
        <w:t xml:space="preserve"> </w:t>
      </w:r>
      <w:r w:rsidR="006D5EE0">
        <w:rPr>
          <w:lang w:val="en-GB"/>
        </w:rPr>
        <w:t>some peculiar</w:t>
      </w:r>
      <w:r w:rsidR="006D5EE0" w:rsidRPr="00402532">
        <w:rPr>
          <w:lang w:val="en-GB"/>
        </w:rPr>
        <w:t xml:space="preserve"> </w:t>
      </w:r>
      <w:r w:rsidR="0010702E">
        <w:rPr>
          <w:lang w:val="en-GB"/>
        </w:rPr>
        <w:t>activities</w:t>
      </w:r>
      <w:r w:rsidR="00470F51">
        <w:rPr>
          <w:lang w:val="en-GB"/>
        </w:rPr>
        <w:t>,</w:t>
      </w:r>
      <w:r w:rsidR="00044C0D">
        <w:rPr>
          <w:lang w:val="en-GB"/>
        </w:rPr>
        <w:t xml:space="preserve"> </w:t>
      </w:r>
      <w:r w:rsidR="00A1166F">
        <w:rPr>
          <w:lang w:val="en-GB"/>
        </w:rPr>
        <w:t xml:space="preserve">each </w:t>
      </w:r>
      <w:r w:rsidR="0010702E">
        <w:rPr>
          <w:lang w:val="en-GB"/>
        </w:rPr>
        <w:t xml:space="preserve">domain </w:t>
      </w:r>
      <w:r w:rsidR="00A1166F">
        <w:rPr>
          <w:lang w:val="en-GB"/>
        </w:rPr>
        <w:t xml:space="preserve">was divided into sub-domains, identifying both the needed specializations and </w:t>
      </w:r>
      <w:r w:rsidR="00234E8A">
        <w:rPr>
          <w:lang w:val="en-GB"/>
        </w:rPr>
        <w:t>the minimal competences</w:t>
      </w:r>
      <w:r w:rsidR="005B590F">
        <w:rPr>
          <w:lang w:val="en-GB"/>
        </w:rPr>
        <w:t xml:space="preserve"> required</w:t>
      </w:r>
      <w:r w:rsidR="00234E8A">
        <w:rPr>
          <w:lang w:val="en-GB"/>
        </w:rPr>
        <w:t xml:space="preserve">. </w:t>
      </w:r>
      <w:r w:rsidR="00993CEA">
        <w:rPr>
          <w:lang w:val="en-GB"/>
        </w:rPr>
        <w:t xml:space="preserve">For illustration, </w:t>
      </w:r>
      <w:r w:rsidR="001C016A">
        <w:rPr>
          <w:lang w:val="en-GB"/>
        </w:rPr>
        <w:t>T</w:t>
      </w:r>
      <w:r w:rsidR="00234E8A">
        <w:rPr>
          <w:lang w:val="en-GB"/>
        </w:rPr>
        <w:t>able 1</w:t>
      </w:r>
      <w:r w:rsidR="006D5EE0">
        <w:rPr>
          <w:lang w:val="en-GB"/>
        </w:rPr>
        <w:t xml:space="preserve"> presents</w:t>
      </w:r>
      <w:r w:rsidR="00234E8A">
        <w:rPr>
          <w:lang w:val="en-GB"/>
        </w:rPr>
        <w:t xml:space="preserve"> </w:t>
      </w:r>
      <w:r w:rsidR="00A41E76">
        <w:rPr>
          <w:lang w:val="en-GB"/>
        </w:rPr>
        <w:t xml:space="preserve">the reactor physics domain </w:t>
      </w:r>
      <w:r w:rsidR="00993CEA">
        <w:rPr>
          <w:lang w:val="en-GB"/>
        </w:rPr>
        <w:t>which</w:t>
      </w:r>
      <w:r w:rsidR="00742710">
        <w:rPr>
          <w:lang w:val="en-GB"/>
        </w:rPr>
        <w:t xml:space="preserve"> </w:t>
      </w:r>
      <w:r w:rsidR="00A4030E">
        <w:rPr>
          <w:lang w:val="en-GB"/>
        </w:rPr>
        <w:t>was divided in four sub-domains. Three specialization</w:t>
      </w:r>
      <w:r w:rsidR="005F2A59">
        <w:rPr>
          <w:lang w:val="en-GB"/>
        </w:rPr>
        <w:t>s</w:t>
      </w:r>
      <w:r w:rsidR="00A4030E">
        <w:rPr>
          <w:lang w:val="en-GB"/>
        </w:rPr>
        <w:t xml:space="preserve"> </w:t>
      </w:r>
      <w:r w:rsidR="00742710">
        <w:rPr>
          <w:lang w:val="en-GB"/>
        </w:rPr>
        <w:t xml:space="preserve">were identified as </w:t>
      </w:r>
      <w:r w:rsidR="00470F51">
        <w:rPr>
          <w:lang w:val="en-GB"/>
        </w:rPr>
        <w:t>suitable</w:t>
      </w:r>
      <w:r w:rsidR="00742710">
        <w:rPr>
          <w:lang w:val="en-GB"/>
        </w:rPr>
        <w:t xml:space="preserve"> for the seven </w:t>
      </w:r>
      <w:r w:rsidR="00A4030E">
        <w:rPr>
          <w:lang w:val="en-GB"/>
        </w:rPr>
        <w:t>jobs</w:t>
      </w:r>
      <w:r w:rsidR="00742710">
        <w:rPr>
          <w:lang w:val="en-GB"/>
        </w:rPr>
        <w:t xml:space="preserve"> estimated for reactor physics, </w:t>
      </w:r>
      <w:r w:rsidR="00C9357A">
        <w:rPr>
          <w:lang w:val="en-GB"/>
        </w:rPr>
        <w:t xml:space="preserve">the </w:t>
      </w:r>
      <w:r w:rsidR="00742710">
        <w:rPr>
          <w:lang w:val="en-GB"/>
        </w:rPr>
        <w:t>LFR technology being one of the minimal competences</w:t>
      </w:r>
      <w:r w:rsidR="00C9357A">
        <w:rPr>
          <w:lang w:val="en-GB"/>
        </w:rPr>
        <w:t xml:space="preserve"> required</w:t>
      </w:r>
      <w:r w:rsidR="00742710">
        <w:rPr>
          <w:lang w:val="en-GB"/>
        </w:rPr>
        <w:t xml:space="preserve">.   </w:t>
      </w:r>
    </w:p>
    <w:p w14:paraId="7B2BB2A1" w14:textId="77777777" w:rsidR="00224318" w:rsidRDefault="00224318" w:rsidP="004D2DC0">
      <w:pPr>
        <w:pStyle w:val="Authornameandaffiliation"/>
        <w:spacing w:line="260" w:lineRule="atLeast"/>
        <w:ind w:left="0"/>
        <w:jc w:val="both"/>
        <w:rPr>
          <w:lang w:val="en-GB"/>
        </w:rPr>
      </w:pPr>
    </w:p>
    <w:p w14:paraId="5C360844" w14:textId="1FE80820" w:rsidR="004D2DC0" w:rsidRDefault="004D2DC0" w:rsidP="004D2DC0">
      <w:pPr>
        <w:pStyle w:val="Authornameandaffiliation"/>
        <w:spacing w:line="260" w:lineRule="atLeast"/>
        <w:ind w:left="0"/>
        <w:jc w:val="both"/>
        <w:rPr>
          <w:lang w:val="en-GB"/>
        </w:rPr>
      </w:pPr>
    </w:p>
    <w:p w14:paraId="49262808" w14:textId="77777777" w:rsidR="00816927" w:rsidRDefault="00816927" w:rsidP="004D2DC0">
      <w:pPr>
        <w:pStyle w:val="Authornameandaffiliation"/>
        <w:spacing w:line="260" w:lineRule="atLeast"/>
        <w:ind w:left="0"/>
        <w:jc w:val="both"/>
        <w:rPr>
          <w:lang w:val="en-GB"/>
        </w:rPr>
      </w:pPr>
    </w:p>
    <w:p w14:paraId="2DA51894" w14:textId="4B0C4455" w:rsidR="00A41E76" w:rsidRDefault="00A41E76" w:rsidP="00C65B43">
      <w:pPr>
        <w:pStyle w:val="Authornameandaffiliation"/>
        <w:ind w:left="0"/>
        <w:jc w:val="both"/>
        <w:rPr>
          <w:lang w:val="en-GB"/>
        </w:rPr>
      </w:pPr>
    </w:p>
    <w:p w14:paraId="7EAACC25" w14:textId="77777777" w:rsidR="00224318" w:rsidRDefault="00224318" w:rsidP="00C2650C">
      <w:pPr>
        <w:pStyle w:val="Authornameandaffiliation"/>
        <w:ind w:left="0"/>
        <w:rPr>
          <w:lang w:val="en-GB"/>
        </w:rPr>
      </w:pPr>
    </w:p>
    <w:p w14:paraId="10AFF06F" w14:textId="70120731" w:rsidR="005336DE" w:rsidRPr="005336DE" w:rsidRDefault="005336DE" w:rsidP="00C2650C">
      <w:pPr>
        <w:pStyle w:val="Authornameandaffiliation"/>
        <w:ind w:left="0"/>
        <w:rPr>
          <w:sz w:val="18"/>
          <w:szCs w:val="18"/>
          <w:lang w:val="en-GB"/>
        </w:rPr>
      </w:pPr>
      <w:r w:rsidRPr="005336DE">
        <w:rPr>
          <w:sz w:val="18"/>
          <w:szCs w:val="18"/>
          <w:lang w:val="en-GB"/>
        </w:rPr>
        <w:lastRenderedPageBreak/>
        <w:t>TABLE 1. MINIMAL COMPETENCES FOR R&amp;D ACTIVITIES IN REACTOR PHYSICS</w:t>
      </w:r>
      <w:r>
        <w:rPr>
          <w:sz w:val="18"/>
          <w:szCs w:val="18"/>
          <w:lang w:val="en-GB"/>
        </w:rPr>
        <w:t xml:space="preserve"> AND ITS SUB-DOMAINS</w:t>
      </w:r>
    </w:p>
    <w:p w14:paraId="4F6B2243" w14:textId="77777777" w:rsidR="005336DE" w:rsidRDefault="005336DE" w:rsidP="00C65B43">
      <w:pPr>
        <w:pStyle w:val="Authornameandaffiliation"/>
        <w:ind w:left="0"/>
        <w:jc w:val="both"/>
        <w:rPr>
          <w:lang w:val="en-GB"/>
        </w:rPr>
      </w:pPr>
    </w:p>
    <w:tbl>
      <w:tblPr>
        <w:tblStyle w:val="TableGrid"/>
        <w:tblW w:w="0" w:type="auto"/>
        <w:jc w:val="center"/>
        <w:tblLook w:val="04A0" w:firstRow="1" w:lastRow="0" w:firstColumn="1" w:lastColumn="0" w:noHBand="0" w:noVBand="1"/>
      </w:tblPr>
      <w:tblGrid>
        <w:gridCol w:w="985"/>
        <w:gridCol w:w="1440"/>
        <w:gridCol w:w="1710"/>
        <w:gridCol w:w="1800"/>
        <w:gridCol w:w="1530"/>
        <w:gridCol w:w="1552"/>
      </w:tblGrid>
      <w:tr w:rsidR="00B23677" w:rsidRPr="00742710" w14:paraId="2182F1D2" w14:textId="1BF3C61D" w:rsidTr="001C016A">
        <w:trPr>
          <w:tblHeader/>
          <w:jc w:val="center"/>
        </w:trPr>
        <w:tc>
          <w:tcPr>
            <w:tcW w:w="985" w:type="dxa"/>
          </w:tcPr>
          <w:p w14:paraId="360A046B" w14:textId="0B5B62A9" w:rsidR="00B23677" w:rsidRPr="00742710" w:rsidRDefault="00B23677" w:rsidP="00B23677">
            <w:pPr>
              <w:pStyle w:val="Authornameandaffiliation"/>
              <w:ind w:left="0"/>
              <w:rPr>
                <w:sz w:val="18"/>
                <w:szCs w:val="18"/>
                <w:lang w:val="en-GB"/>
              </w:rPr>
            </w:pPr>
            <w:r w:rsidRPr="00742710">
              <w:rPr>
                <w:sz w:val="18"/>
                <w:szCs w:val="18"/>
                <w:lang w:val="en-GB"/>
              </w:rPr>
              <w:t>Domain</w:t>
            </w:r>
          </w:p>
        </w:tc>
        <w:tc>
          <w:tcPr>
            <w:tcW w:w="1440" w:type="dxa"/>
          </w:tcPr>
          <w:p w14:paraId="395857D6" w14:textId="0F2227C5" w:rsidR="00B23677" w:rsidRPr="00742710" w:rsidRDefault="00B23677" w:rsidP="00A4030E">
            <w:pPr>
              <w:pStyle w:val="Authornameandaffiliation"/>
              <w:ind w:left="0"/>
              <w:jc w:val="center"/>
              <w:rPr>
                <w:sz w:val="18"/>
                <w:szCs w:val="18"/>
                <w:lang w:val="en-GB"/>
              </w:rPr>
            </w:pPr>
            <w:r w:rsidRPr="00742710">
              <w:rPr>
                <w:sz w:val="18"/>
                <w:szCs w:val="18"/>
                <w:lang w:val="en-GB"/>
              </w:rPr>
              <w:t>Job</w:t>
            </w:r>
          </w:p>
        </w:tc>
        <w:tc>
          <w:tcPr>
            <w:tcW w:w="1710" w:type="dxa"/>
          </w:tcPr>
          <w:p w14:paraId="0D2E73DA" w14:textId="55FF0CD1" w:rsidR="00B23677" w:rsidRPr="00742710" w:rsidRDefault="00B23677" w:rsidP="00A4030E">
            <w:pPr>
              <w:pStyle w:val="Authornameandaffiliation"/>
              <w:ind w:left="0"/>
              <w:jc w:val="center"/>
              <w:rPr>
                <w:sz w:val="18"/>
                <w:szCs w:val="18"/>
                <w:lang w:val="en-GB"/>
              </w:rPr>
            </w:pPr>
            <w:r w:rsidRPr="00742710">
              <w:rPr>
                <w:sz w:val="18"/>
                <w:szCs w:val="18"/>
                <w:lang w:val="en-GB"/>
              </w:rPr>
              <w:t>Specialization</w:t>
            </w:r>
          </w:p>
        </w:tc>
        <w:tc>
          <w:tcPr>
            <w:tcW w:w="1800" w:type="dxa"/>
          </w:tcPr>
          <w:p w14:paraId="4A1F3422" w14:textId="69A8EC47" w:rsidR="00B23677" w:rsidRPr="00742710" w:rsidRDefault="00B23677" w:rsidP="00A4030E">
            <w:pPr>
              <w:pStyle w:val="Authornameandaffiliation"/>
              <w:ind w:left="0"/>
              <w:jc w:val="center"/>
              <w:rPr>
                <w:sz w:val="18"/>
                <w:szCs w:val="18"/>
                <w:lang w:val="en-GB"/>
              </w:rPr>
            </w:pPr>
            <w:r w:rsidRPr="00742710">
              <w:rPr>
                <w:sz w:val="18"/>
                <w:szCs w:val="18"/>
                <w:lang w:val="en-GB"/>
              </w:rPr>
              <w:t>Minimal competences</w:t>
            </w:r>
            <w:r w:rsidR="005B590F">
              <w:rPr>
                <w:sz w:val="18"/>
                <w:szCs w:val="18"/>
                <w:lang w:val="en-GB"/>
              </w:rPr>
              <w:t xml:space="preserve"> required</w:t>
            </w:r>
            <w:r w:rsidRPr="00742710">
              <w:rPr>
                <w:sz w:val="18"/>
                <w:szCs w:val="18"/>
                <w:lang w:val="en-GB"/>
              </w:rPr>
              <w:t xml:space="preserve"> for domain</w:t>
            </w:r>
          </w:p>
        </w:tc>
        <w:tc>
          <w:tcPr>
            <w:tcW w:w="1530" w:type="dxa"/>
          </w:tcPr>
          <w:p w14:paraId="2A1FD033" w14:textId="03274520" w:rsidR="00B23677" w:rsidRPr="00742710" w:rsidRDefault="00B23677" w:rsidP="00A4030E">
            <w:pPr>
              <w:pStyle w:val="Authornameandaffiliation"/>
              <w:ind w:left="0"/>
              <w:jc w:val="center"/>
              <w:rPr>
                <w:sz w:val="18"/>
                <w:szCs w:val="18"/>
                <w:lang w:val="en-GB"/>
              </w:rPr>
            </w:pPr>
            <w:r w:rsidRPr="00742710">
              <w:rPr>
                <w:sz w:val="18"/>
                <w:szCs w:val="18"/>
                <w:lang w:val="en-GB"/>
              </w:rPr>
              <w:t>Sub-domain</w:t>
            </w:r>
            <w:r w:rsidR="005336DE">
              <w:rPr>
                <w:sz w:val="18"/>
                <w:szCs w:val="18"/>
                <w:lang w:val="en-GB"/>
              </w:rPr>
              <w:t>s</w:t>
            </w:r>
          </w:p>
        </w:tc>
        <w:tc>
          <w:tcPr>
            <w:tcW w:w="1552" w:type="dxa"/>
          </w:tcPr>
          <w:p w14:paraId="7203F5BD" w14:textId="1E606B60" w:rsidR="00B23677" w:rsidRPr="00742710" w:rsidRDefault="00B23677" w:rsidP="00A4030E">
            <w:pPr>
              <w:pStyle w:val="Authornameandaffiliation"/>
              <w:ind w:left="0"/>
              <w:jc w:val="center"/>
              <w:rPr>
                <w:sz w:val="18"/>
                <w:szCs w:val="18"/>
                <w:lang w:val="en-GB"/>
              </w:rPr>
            </w:pPr>
            <w:r w:rsidRPr="00742710">
              <w:rPr>
                <w:sz w:val="18"/>
                <w:szCs w:val="18"/>
                <w:lang w:val="en-GB"/>
              </w:rPr>
              <w:t>Minimal competences</w:t>
            </w:r>
            <w:r w:rsidR="005B590F">
              <w:rPr>
                <w:sz w:val="18"/>
                <w:szCs w:val="18"/>
                <w:lang w:val="en-GB"/>
              </w:rPr>
              <w:t xml:space="preserve"> required</w:t>
            </w:r>
            <w:r w:rsidRPr="00742710">
              <w:rPr>
                <w:sz w:val="18"/>
                <w:szCs w:val="18"/>
                <w:lang w:val="en-GB"/>
              </w:rPr>
              <w:t xml:space="preserve"> for sub-domain</w:t>
            </w:r>
          </w:p>
        </w:tc>
      </w:tr>
      <w:tr w:rsidR="005B590F" w:rsidRPr="00742710" w14:paraId="1E3FD494" w14:textId="1CF73E23" w:rsidTr="001C016A">
        <w:trPr>
          <w:trHeight w:val="215"/>
          <w:jc w:val="center"/>
        </w:trPr>
        <w:tc>
          <w:tcPr>
            <w:tcW w:w="985" w:type="dxa"/>
            <w:vMerge w:val="restart"/>
          </w:tcPr>
          <w:p w14:paraId="3783CF18" w14:textId="1F73492E" w:rsidR="005B590F" w:rsidRPr="00742710" w:rsidRDefault="005B590F" w:rsidP="00B23677">
            <w:pPr>
              <w:pStyle w:val="Authornameandaffiliation"/>
              <w:ind w:left="0"/>
              <w:rPr>
                <w:sz w:val="18"/>
                <w:szCs w:val="18"/>
                <w:lang w:val="en-GB"/>
              </w:rPr>
            </w:pPr>
            <w:r w:rsidRPr="00742710">
              <w:rPr>
                <w:sz w:val="18"/>
                <w:szCs w:val="18"/>
                <w:lang w:val="en-GB"/>
              </w:rPr>
              <w:t>Reactor physics</w:t>
            </w:r>
          </w:p>
        </w:tc>
        <w:tc>
          <w:tcPr>
            <w:tcW w:w="1440" w:type="dxa"/>
            <w:vMerge w:val="restart"/>
          </w:tcPr>
          <w:p w14:paraId="32FE32EB" w14:textId="609DDADC" w:rsidR="005B590F" w:rsidRPr="00742710" w:rsidRDefault="005B590F" w:rsidP="00A4030E">
            <w:pPr>
              <w:pStyle w:val="Authornameandaffiliation"/>
              <w:ind w:left="0"/>
              <w:jc w:val="center"/>
              <w:rPr>
                <w:sz w:val="18"/>
                <w:szCs w:val="18"/>
                <w:lang w:val="en-GB"/>
              </w:rPr>
            </w:pPr>
            <w:r w:rsidRPr="00742710">
              <w:rPr>
                <w:sz w:val="18"/>
                <w:szCs w:val="18"/>
                <w:lang w:val="en-GB"/>
              </w:rPr>
              <w:t>Physics engineer</w:t>
            </w:r>
          </w:p>
          <w:p w14:paraId="22E21226" w14:textId="629585FF" w:rsidR="005B590F" w:rsidRPr="00742710" w:rsidRDefault="005B590F" w:rsidP="00A4030E">
            <w:pPr>
              <w:pStyle w:val="Authornameandaffiliation"/>
              <w:ind w:left="0"/>
              <w:jc w:val="center"/>
              <w:rPr>
                <w:sz w:val="18"/>
                <w:szCs w:val="18"/>
                <w:lang w:val="en-GB"/>
              </w:rPr>
            </w:pPr>
            <w:r>
              <w:rPr>
                <w:sz w:val="18"/>
                <w:szCs w:val="18"/>
                <w:lang w:val="en-GB"/>
              </w:rPr>
              <w:t>or</w:t>
            </w:r>
          </w:p>
          <w:p w14:paraId="7E17440A" w14:textId="1D192923" w:rsidR="005B590F" w:rsidRPr="00742710" w:rsidRDefault="001C016A" w:rsidP="00A4030E">
            <w:pPr>
              <w:pStyle w:val="Authornameandaffiliation"/>
              <w:ind w:left="0"/>
              <w:jc w:val="center"/>
              <w:rPr>
                <w:sz w:val="18"/>
                <w:szCs w:val="18"/>
                <w:lang w:val="en-GB"/>
              </w:rPr>
            </w:pPr>
            <w:r>
              <w:rPr>
                <w:sz w:val="18"/>
                <w:szCs w:val="18"/>
                <w:lang w:val="en-GB"/>
              </w:rPr>
              <w:t>P</w:t>
            </w:r>
            <w:r w:rsidR="005B590F" w:rsidRPr="00742710">
              <w:rPr>
                <w:sz w:val="18"/>
                <w:szCs w:val="18"/>
                <w:lang w:val="en-GB"/>
              </w:rPr>
              <w:t>hysicist</w:t>
            </w:r>
          </w:p>
          <w:p w14:paraId="685CE2FC" w14:textId="17A50B5B" w:rsidR="005B590F" w:rsidRPr="00742710" w:rsidRDefault="005B590F" w:rsidP="00A4030E">
            <w:pPr>
              <w:pStyle w:val="Authornameandaffiliation"/>
              <w:ind w:left="0"/>
              <w:jc w:val="center"/>
              <w:rPr>
                <w:sz w:val="18"/>
                <w:szCs w:val="18"/>
                <w:lang w:val="en-GB"/>
              </w:rPr>
            </w:pPr>
            <w:r>
              <w:rPr>
                <w:sz w:val="18"/>
                <w:szCs w:val="18"/>
                <w:lang w:val="en-GB"/>
              </w:rPr>
              <w:t>or</w:t>
            </w:r>
          </w:p>
          <w:p w14:paraId="56ACA256" w14:textId="21E0D28E" w:rsidR="005B590F" w:rsidRPr="00742710" w:rsidRDefault="001C016A" w:rsidP="00A4030E">
            <w:pPr>
              <w:pStyle w:val="Authornameandaffiliation"/>
              <w:ind w:left="0"/>
              <w:jc w:val="center"/>
              <w:rPr>
                <w:sz w:val="18"/>
                <w:szCs w:val="18"/>
                <w:lang w:val="en-GB"/>
              </w:rPr>
            </w:pPr>
            <w:r>
              <w:rPr>
                <w:sz w:val="18"/>
                <w:szCs w:val="18"/>
                <w:lang w:val="en-GB"/>
              </w:rPr>
              <w:t>N</w:t>
            </w:r>
            <w:r w:rsidR="005B590F" w:rsidRPr="00742710">
              <w:rPr>
                <w:sz w:val="18"/>
                <w:szCs w:val="18"/>
                <w:lang w:val="en-GB"/>
              </w:rPr>
              <w:t>uclear power plant engineer</w:t>
            </w:r>
          </w:p>
        </w:tc>
        <w:tc>
          <w:tcPr>
            <w:tcW w:w="1710" w:type="dxa"/>
            <w:vMerge w:val="restart"/>
          </w:tcPr>
          <w:p w14:paraId="2C2211F8" w14:textId="4E7CCD57" w:rsidR="005B590F" w:rsidRPr="00742710" w:rsidRDefault="005B590F" w:rsidP="00A4030E">
            <w:pPr>
              <w:pStyle w:val="Authornameandaffiliation"/>
              <w:ind w:left="0"/>
              <w:jc w:val="center"/>
              <w:rPr>
                <w:sz w:val="18"/>
                <w:szCs w:val="18"/>
                <w:lang w:val="en-GB"/>
              </w:rPr>
            </w:pPr>
            <w:r w:rsidRPr="00742710">
              <w:rPr>
                <w:sz w:val="18"/>
                <w:szCs w:val="18"/>
                <w:lang w:val="en-GB"/>
              </w:rPr>
              <w:t>Technological physics</w:t>
            </w:r>
          </w:p>
          <w:p w14:paraId="24DE5CBF" w14:textId="7D02A53B" w:rsidR="005B590F" w:rsidRPr="00742710" w:rsidRDefault="005B590F" w:rsidP="00A4030E">
            <w:pPr>
              <w:pStyle w:val="Authornameandaffiliation"/>
              <w:ind w:left="0"/>
              <w:jc w:val="center"/>
              <w:rPr>
                <w:sz w:val="18"/>
                <w:szCs w:val="18"/>
                <w:lang w:val="en-GB"/>
              </w:rPr>
            </w:pPr>
            <w:r>
              <w:rPr>
                <w:sz w:val="18"/>
                <w:szCs w:val="18"/>
                <w:lang w:val="en-GB"/>
              </w:rPr>
              <w:t>or</w:t>
            </w:r>
          </w:p>
          <w:p w14:paraId="1F7EE85C" w14:textId="48FA5924" w:rsidR="005B590F" w:rsidRPr="00742710" w:rsidRDefault="001C016A" w:rsidP="00A4030E">
            <w:pPr>
              <w:pStyle w:val="Authornameandaffiliation"/>
              <w:ind w:left="0"/>
              <w:jc w:val="center"/>
              <w:rPr>
                <w:sz w:val="18"/>
                <w:szCs w:val="18"/>
                <w:lang w:val="en-GB"/>
              </w:rPr>
            </w:pPr>
            <w:r>
              <w:rPr>
                <w:sz w:val="18"/>
                <w:szCs w:val="18"/>
                <w:lang w:val="en-GB"/>
              </w:rPr>
              <w:t>P</w:t>
            </w:r>
            <w:r w:rsidR="005B590F" w:rsidRPr="00742710">
              <w:rPr>
                <w:sz w:val="18"/>
                <w:szCs w:val="18"/>
                <w:lang w:val="en-GB"/>
              </w:rPr>
              <w:t>hysics</w:t>
            </w:r>
          </w:p>
          <w:p w14:paraId="5ED2F3F1" w14:textId="6245509A" w:rsidR="005B590F" w:rsidRPr="00742710" w:rsidRDefault="005B590F" w:rsidP="00A4030E">
            <w:pPr>
              <w:pStyle w:val="Authornameandaffiliation"/>
              <w:ind w:left="0"/>
              <w:jc w:val="center"/>
              <w:rPr>
                <w:sz w:val="18"/>
                <w:szCs w:val="18"/>
                <w:lang w:val="en-GB"/>
              </w:rPr>
            </w:pPr>
            <w:r>
              <w:rPr>
                <w:sz w:val="18"/>
                <w:szCs w:val="18"/>
                <w:lang w:val="en-GB"/>
              </w:rPr>
              <w:t>or</w:t>
            </w:r>
          </w:p>
          <w:p w14:paraId="37DC962F" w14:textId="52219E4C" w:rsidR="005B590F" w:rsidRPr="00742710" w:rsidRDefault="005B590F" w:rsidP="00A4030E">
            <w:pPr>
              <w:pStyle w:val="Authornameandaffiliation"/>
              <w:ind w:left="0"/>
              <w:jc w:val="center"/>
              <w:rPr>
                <w:sz w:val="18"/>
                <w:szCs w:val="18"/>
                <w:lang w:val="en-GB"/>
              </w:rPr>
            </w:pPr>
            <w:r w:rsidRPr="00742710">
              <w:rPr>
                <w:sz w:val="18"/>
                <w:szCs w:val="18"/>
                <w:lang w:val="en-GB"/>
              </w:rPr>
              <w:t>Nuclear engineering</w:t>
            </w:r>
          </w:p>
        </w:tc>
        <w:tc>
          <w:tcPr>
            <w:tcW w:w="1800" w:type="dxa"/>
            <w:vMerge w:val="restart"/>
          </w:tcPr>
          <w:p w14:paraId="4B6D3DBF" w14:textId="7AA70F18" w:rsidR="005B590F" w:rsidRPr="00742710" w:rsidRDefault="005B590F" w:rsidP="00A4030E">
            <w:pPr>
              <w:pStyle w:val="Authornameandaffiliation"/>
              <w:ind w:left="0"/>
              <w:jc w:val="center"/>
              <w:rPr>
                <w:sz w:val="18"/>
                <w:szCs w:val="18"/>
                <w:lang w:val="en-GB"/>
              </w:rPr>
            </w:pPr>
            <w:r w:rsidRPr="00742710">
              <w:rPr>
                <w:sz w:val="18"/>
                <w:szCs w:val="18"/>
                <w:lang w:val="en-GB"/>
              </w:rPr>
              <w:t xml:space="preserve">Neutron </w:t>
            </w:r>
            <w:r w:rsidR="009A074B">
              <w:rPr>
                <w:sz w:val="18"/>
                <w:szCs w:val="18"/>
                <w:lang w:val="en-GB"/>
              </w:rPr>
              <w:t>data</w:t>
            </w:r>
          </w:p>
          <w:p w14:paraId="42D30EB5" w14:textId="77777777" w:rsidR="005B590F" w:rsidRPr="001C016A" w:rsidRDefault="005B590F" w:rsidP="00A4030E">
            <w:pPr>
              <w:pStyle w:val="Authornameandaffiliation"/>
              <w:ind w:left="0"/>
              <w:jc w:val="center"/>
              <w:rPr>
                <w:sz w:val="8"/>
                <w:szCs w:val="8"/>
                <w:lang w:val="en-GB"/>
              </w:rPr>
            </w:pPr>
          </w:p>
          <w:p w14:paraId="6DDBEB49" w14:textId="75FB046D" w:rsidR="005B590F" w:rsidRPr="00742710" w:rsidRDefault="005B590F" w:rsidP="00A4030E">
            <w:pPr>
              <w:pStyle w:val="Authornameandaffiliation"/>
              <w:ind w:left="0"/>
              <w:jc w:val="center"/>
              <w:rPr>
                <w:sz w:val="18"/>
                <w:szCs w:val="18"/>
                <w:lang w:val="en-GB"/>
              </w:rPr>
            </w:pPr>
            <w:r w:rsidRPr="00742710">
              <w:rPr>
                <w:sz w:val="18"/>
                <w:szCs w:val="18"/>
                <w:lang w:val="en-GB"/>
              </w:rPr>
              <w:t>Reactor st</w:t>
            </w:r>
            <w:r w:rsidR="009A074B">
              <w:rPr>
                <w:sz w:val="18"/>
                <w:szCs w:val="18"/>
                <w:lang w:val="en-GB"/>
              </w:rPr>
              <w:t>eady-state</w:t>
            </w:r>
          </w:p>
          <w:p w14:paraId="2448F945" w14:textId="77777777" w:rsidR="005B590F" w:rsidRPr="001C016A" w:rsidRDefault="005B590F" w:rsidP="00A4030E">
            <w:pPr>
              <w:pStyle w:val="Authornameandaffiliation"/>
              <w:ind w:left="0"/>
              <w:jc w:val="center"/>
              <w:rPr>
                <w:sz w:val="8"/>
                <w:szCs w:val="8"/>
                <w:lang w:val="en-GB"/>
              </w:rPr>
            </w:pPr>
          </w:p>
          <w:p w14:paraId="31F7A31D" w14:textId="1E8F937A" w:rsidR="005B590F" w:rsidRPr="00742710" w:rsidRDefault="005B590F" w:rsidP="00A4030E">
            <w:pPr>
              <w:pStyle w:val="Authornameandaffiliation"/>
              <w:ind w:left="0"/>
              <w:jc w:val="center"/>
              <w:rPr>
                <w:sz w:val="18"/>
                <w:szCs w:val="18"/>
                <w:lang w:val="en-GB"/>
              </w:rPr>
            </w:pPr>
            <w:r w:rsidRPr="00742710">
              <w:rPr>
                <w:sz w:val="18"/>
                <w:szCs w:val="18"/>
                <w:lang w:val="en-GB"/>
              </w:rPr>
              <w:t>Reactor dynamics</w:t>
            </w:r>
          </w:p>
          <w:p w14:paraId="051966C5" w14:textId="77777777" w:rsidR="005B590F" w:rsidRPr="001C016A" w:rsidRDefault="005B590F" w:rsidP="00A4030E">
            <w:pPr>
              <w:pStyle w:val="Authornameandaffiliation"/>
              <w:ind w:left="0"/>
              <w:jc w:val="center"/>
              <w:rPr>
                <w:sz w:val="8"/>
                <w:szCs w:val="8"/>
                <w:lang w:val="en-GB"/>
              </w:rPr>
            </w:pPr>
          </w:p>
          <w:p w14:paraId="5D7EB269" w14:textId="3A8856ED" w:rsidR="005B590F" w:rsidRPr="00742710" w:rsidRDefault="005B590F" w:rsidP="00A4030E">
            <w:pPr>
              <w:pStyle w:val="Authornameandaffiliation"/>
              <w:ind w:left="0"/>
              <w:jc w:val="center"/>
              <w:rPr>
                <w:sz w:val="18"/>
                <w:szCs w:val="18"/>
                <w:lang w:val="en-GB"/>
              </w:rPr>
            </w:pPr>
            <w:r w:rsidRPr="00742710">
              <w:rPr>
                <w:sz w:val="18"/>
                <w:szCs w:val="18"/>
                <w:lang w:val="en-GB"/>
              </w:rPr>
              <w:t>Reactor control</w:t>
            </w:r>
          </w:p>
          <w:p w14:paraId="1B7BA741" w14:textId="77777777" w:rsidR="005B590F" w:rsidRPr="001C016A" w:rsidRDefault="005B590F" w:rsidP="00A4030E">
            <w:pPr>
              <w:pStyle w:val="Authornameandaffiliation"/>
              <w:ind w:left="0"/>
              <w:jc w:val="center"/>
              <w:rPr>
                <w:sz w:val="8"/>
                <w:szCs w:val="8"/>
                <w:lang w:val="en-GB"/>
              </w:rPr>
            </w:pPr>
          </w:p>
          <w:p w14:paraId="7B32A2D6" w14:textId="77777777" w:rsidR="005B590F" w:rsidRPr="00742710" w:rsidRDefault="005B590F" w:rsidP="00A4030E">
            <w:pPr>
              <w:pStyle w:val="Authornameandaffiliation"/>
              <w:ind w:left="0"/>
              <w:jc w:val="center"/>
              <w:rPr>
                <w:sz w:val="18"/>
                <w:szCs w:val="18"/>
                <w:lang w:val="en-GB"/>
              </w:rPr>
            </w:pPr>
            <w:r w:rsidRPr="00742710">
              <w:rPr>
                <w:sz w:val="18"/>
                <w:szCs w:val="18"/>
                <w:lang w:val="en-GB"/>
              </w:rPr>
              <w:t>Fast reactors physics</w:t>
            </w:r>
          </w:p>
          <w:p w14:paraId="7EECB567" w14:textId="77777777" w:rsidR="005B590F" w:rsidRPr="001C016A" w:rsidRDefault="005B590F" w:rsidP="00A4030E">
            <w:pPr>
              <w:pStyle w:val="Authornameandaffiliation"/>
              <w:ind w:left="0"/>
              <w:jc w:val="center"/>
              <w:rPr>
                <w:sz w:val="8"/>
                <w:szCs w:val="8"/>
                <w:lang w:val="en-GB"/>
              </w:rPr>
            </w:pPr>
          </w:p>
          <w:p w14:paraId="247A53DB" w14:textId="08566B85" w:rsidR="005B590F" w:rsidRPr="00742710" w:rsidRDefault="005B590F" w:rsidP="00A4030E">
            <w:pPr>
              <w:pStyle w:val="Authornameandaffiliation"/>
              <w:ind w:left="0"/>
              <w:jc w:val="center"/>
              <w:rPr>
                <w:sz w:val="18"/>
                <w:szCs w:val="18"/>
                <w:lang w:val="en-GB"/>
              </w:rPr>
            </w:pPr>
            <w:r>
              <w:rPr>
                <w:sz w:val="18"/>
                <w:szCs w:val="18"/>
                <w:lang w:val="en-GB"/>
              </w:rPr>
              <w:t>LFR technology</w:t>
            </w:r>
          </w:p>
        </w:tc>
        <w:tc>
          <w:tcPr>
            <w:tcW w:w="1530" w:type="dxa"/>
            <w:vMerge w:val="restart"/>
          </w:tcPr>
          <w:p w14:paraId="03EFB6AE" w14:textId="0FC4B343" w:rsidR="005B590F" w:rsidRPr="00742710" w:rsidRDefault="005B590F" w:rsidP="00A4030E">
            <w:pPr>
              <w:pStyle w:val="Authornameandaffiliation"/>
              <w:ind w:left="0"/>
              <w:jc w:val="center"/>
              <w:rPr>
                <w:sz w:val="18"/>
                <w:szCs w:val="18"/>
                <w:lang w:val="en-GB"/>
              </w:rPr>
            </w:pPr>
            <w:r>
              <w:rPr>
                <w:sz w:val="18"/>
                <w:szCs w:val="18"/>
                <w:lang w:val="en-GB"/>
              </w:rPr>
              <w:t>Nuclear data</w:t>
            </w:r>
          </w:p>
        </w:tc>
        <w:tc>
          <w:tcPr>
            <w:tcW w:w="1552" w:type="dxa"/>
          </w:tcPr>
          <w:p w14:paraId="54177C89" w14:textId="63532EFF" w:rsidR="005B590F" w:rsidRPr="00742710" w:rsidRDefault="005B590F" w:rsidP="005B590F">
            <w:pPr>
              <w:pStyle w:val="Authornameandaffiliation"/>
              <w:spacing w:after="120"/>
              <w:ind w:left="0"/>
              <w:contextualSpacing w:val="0"/>
              <w:jc w:val="center"/>
              <w:rPr>
                <w:sz w:val="18"/>
                <w:szCs w:val="18"/>
                <w:lang w:val="en-GB"/>
              </w:rPr>
            </w:pPr>
            <w:r>
              <w:rPr>
                <w:sz w:val="18"/>
                <w:szCs w:val="18"/>
                <w:lang w:val="en-GB"/>
              </w:rPr>
              <w:t>Data libraries</w:t>
            </w:r>
          </w:p>
        </w:tc>
      </w:tr>
      <w:tr w:rsidR="005B590F" w:rsidRPr="00742710" w14:paraId="6E67A013" w14:textId="77777777" w:rsidTr="001C016A">
        <w:trPr>
          <w:trHeight w:val="465"/>
          <w:jc w:val="center"/>
        </w:trPr>
        <w:tc>
          <w:tcPr>
            <w:tcW w:w="985" w:type="dxa"/>
            <w:vMerge/>
          </w:tcPr>
          <w:p w14:paraId="35E9978C" w14:textId="77777777" w:rsidR="005B590F" w:rsidRPr="00742710" w:rsidRDefault="005B590F" w:rsidP="00B23677">
            <w:pPr>
              <w:pStyle w:val="Authornameandaffiliation"/>
              <w:ind w:left="0"/>
              <w:rPr>
                <w:sz w:val="18"/>
                <w:szCs w:val="18"/>
                <w:lang w:val="en-GB"/>
              </w:rPr>
            </w:pPr>
          </w:p>
        </w:tc>
        <w:tc>
          <w:tcPr>
            <w:tcW w:w="1440" w:type="dxa"/>
            <w:vMerge/>
          </w:tcPr>
          <w:p w14:paraId="5D67B504" w14:textId="77777777" w:rsidR="005B590F" w:rsidRPr="00742710" w:rsidRDefault="005B590F" w:rsidP="00A4030E">
            <w:pPr>
              <w:pStyle w:val="Authornameandaffiliation"/>
              <w:ind w:left="0"/>
              <w:jc w:val="center"/>
              <w:rPr>
                <w:sz w:val="18"/>
                <w:szCs w:val="18"/>
                <w:lang w:val="en-GB"/>
              </w:rPr>
            </w:pPr>
          </w:p>
        </w:tc>
        <w:tc>
          <w:tcPr>
            <w:tcW w:w="1710" w:type="dxa"/>
            <w:vMerge/>
          </w:tcPr>
          <w:p w14:paraId="6E984E84" w14:textId="77777777" w:rsidR="005B590F" w:rsidRPr="00742710" w:rsidRDefault="005B590F" w:rsidP="00A4030E">
            <w:pPr>
              <w:pStyle w:val="Authornameandaffiliation"/>
              <w:ind w:left="0"/>
              <w:jc w:val="center"/>
              <w:rPr>
                <w:sz w:val="18"/>
                <w:szCs w:val="18"/>
                <w:lang w:val="en-GB"/>
              </w:rPr>
            </w:pPr>
          </w:p>
        </w:tc>
        <w:tc>
          <w:tcPr>
            <w:tcW w:w="1800" w:type="dxa"/>
            <w:vMerge/>
          </w:tcPr>
          <w:p w14:paraId="640905A7" w14:textId="77777777" w:rsidR="005B590F" w:rsidRPr="00742710" w:rsidRDefault="005B590F" w:rsidP="00A4030E">
            <w:pPr>
              <w:pStyle w:val="Authornameandaffiliation"/>
              <w:ind w:left="0"/>
              <w:jc w:val="center"/>
              <w:rPr>
                <w:sz w:val="18"/>
                <w:szCs w:val="18"/>
                <w:lang w:val="en-GB"/>
              </w:rPr>
            </w:pPr>
          </w:p>
        </w:tc>
        <w:tc>
          <w:tcPr>
            <w:tcW w:w="1530" w:type="dxa"/>
            <w:vMerge/>
          </w:tcPr>
          <w:p w14:paraId="492AC07E" w14:textId="77777777" w:rsidR="005B590F" w:rsidRDefault="005B590F" w:rsidP="00A4030E">
            <w:pPr>
              <w:pStyle w:val="Authornameandaffiliation"/>
              <w:ind w:left="0"/>
              <w:jc w:val="center"/>
              <w:rPr>
                <w:sz w:val="18"/>
                <w:szCs w:val="18"/>
                <w:lang w:val="en-GB"/>
              </w:rPr>
            </w:pPr>
          </w:p>
        </w:tc>
        <w:tc>
          <w:tcPr>
            <w:tcW w:w="1552" w:type="dxa"/>
          </w:tcPr>
          <w:p w14:paraId="08278009" w14:textId="54B2C334" w:rsidR="005B590F" w:rsidRDefault="005B590F" w:rsidP="005B590F">
            <w:pPr>
              <w:pStyle w:val="Authornameandaffiliation"/>
              <w:spacing w:after="120"/>
              <w:ind w:left="0"/>
              <w:contextualSpacing w:val="0"/>
              <w:jc w:val="center"/>
              <w:rPr>
                <w:sz w:val="18"/>
                <w:szCs w:val="18"/>
                <w:lang w:val="en-GB"/>
              </w:rPr>
            </w:pPr>
            <w:r>
              <w:rPr>
                <w:sz w:val="18"/>
                <w:szCs w:val="18"/>
                <w:lang w:val="en-GB"/>
              </w:rPr>
              <w:t>Nuclear data processing</w:t>
            </w:r>
          </w:p>
        </w:tc>
      </w:tr>
      <w:tr w:rsidR="005B590F" w:rsidRPr="00742710" w14:paraId="7929F03B" w14:textId="77777777" w:rsidTr="001C016A">
        <w:trPr>
          <w:trHeight w:val="465"/>
          <w:jc w:val="center"/>
        </w:trPr>
        <w:tc>
          <w:tcPr>
            <w:tcW w:w="985" w:type="dxa"/>
            <w:vMerge/>
          </w:tcPr>
          <w:p w14:paraId="1874EBB2" w14:textId="77777777" w:rsidR="005B590F" w:rsidRPr="00742710" w:rsidRDefault="005B590F" w:rsidP="00B23677">
            <w:pPr>
              <w:pStyle w:val="Authornameandaffiliation"/>
              <w:ind w:left="0"/>
              <w:rPr>
                <w:sz w:val="18"/>
                <w:szCs w:val="18"/>
                <w:lang w:val="en-GB"/>
              </w:rPr>
            </w:pPr>
          </w:p>
        </w:tc>
        <w:tc>
          <w:tcPr>
            <w:tcW w:w="1440" w:type="dxa"/>
            <w:vMerge/>
          </w:tcPr>
          <w:p w14:paraId="5882C9A1" w14:textId="77777777" w:rsidR="005B590F" w:rsidRPr="00742710" w:rsidRDefault="005B590F" w:rsidP="00A4030E">
            <w:pPr>
              <w:pStyle w:val="Authornameandaffiliation"/>
              <w:ind w:left="0"/>
              <w:jc w:val="center"/>
              <w:rPr>
                <w:sz w:val="18"/>
                <w:szCs w:val="18"/>
                <w:lang w:val="en-GB"/>
              </w:rPr>
            </w:pPr>
          </w:p>
        </w:tc>
        <w:tc>
          <w:tcPr>
            <w:tcW w:w="1710" w:type="dxa"/>
            <w:vMerge/>
          </w:tcPr>
          <w:p w14:paraId="2C7E07A5" w14:textId="77777777" w:rsidR="005B590F" w:rsidRPr="00742710" w:rsidRDefault="005B590F" w:rsidP="00A4030E">
            <w:pPr>
              <w:pStyle w:val="Authornameandaffiliation"/>
              <w:ind w:left="0"/>
              <w:jc w:val="center"/>
              <w:rPr>
                <w:sz w:val="18"/>
                <w:szCs w:val="18"/>
                <w:lang w:val="en-GB"/>
              </w:rPr>
            </w:pPr>
          </w:p>
        </w:tc>
        <w:tc>
          <w:tcPr>
            <w:tcW w:w="1800" w:type="dxa"/>
            <w:vMerge/>
          </w:tcPr>
          <w:p w14:paraId="79F81CD4" w14:textId="77777777" w:rsidR="005B590F" w:rsidRPr="00742710" w:rsidRDefault="005B590F" w:rsidP="00A4030E">
            <w:pPr>
              <w:pStyle w:val="Authornameandaffiliation"/>
              <w:ind w:left="0"/>
              <w:jc w:val="center"/>
              <w:rPr>
                <w:sz w:val="18"/>
                <w:szCs w:val="18"/>
                <w:lang w:val="en-GB"/>
              </w:rPr>
            </w:pPr>
          </w:p>
        </w:tc>
        <w:tc>
          <w:tcPr>
            <w:tcW w:w="1530" w:type="dxa"/>
            <w:vMerge/>
          </w:tcPr>
          <w:p w14:paraId="3E76F3B1" w14:textId="77777777" w:rsidR="005B590F" w:rsidRDefault="005B590F" w:rsidP="00A4030E">
            <w:pPr>
              <w:pStyle w:val="Authornameandaffiliation"/>
              <w:ind w:left="0"/>
              <w:jc w:val="center"/>
              <w:rPr>
                <w:sz w:val="18"/>
                <w:szCs w:val="18"/>
                <w:lang w:val="en-GB"/>
              </w:rPr>
            </w:pPr>
          </w:p>
        </w:tc>
        <w:tc>
          <w:tcPr>
            <w:tcW w:w="1552" w:type="dxa"/>
          </w:tcPr>
          <w:p w14:paraId="746F9EBF" w14:textId="4F2872A1" w:rsidR="005B590F" w:rsidRDefault="005B590F" w:rsidP="009A42D9">
            <w:pPr>
              <w:pStyle w:val="Authornameandaffiliation"/>
              <w:spacing w:after="120"/>
              <w:ind w:left="0"/>
              <w:contextualSpacing w:val="0"/>
              <w:jc w:val="center"/>
              <w:rPr>
                <w:sz w:val="18"/>
                <w:szCs w:val="18"/>
                <w:lang w:val="en-GB"/>
              </w:rPr>
            </w:pPr>
            <w:r>
              <w:rPr>
                <w:sz w:val="18"/>
                <w:szCs w:val="18"/>
                <w:lang w:val="en-GB"/>
              </w:rPr>
              <w:t>Evaluation and adjustment</w:t>
            </w:r>
          </w:p>
        </w:tc>
      </w:tr>
      <w:tr w:rsidR="005B590F" w:rsidRPr="00742710" w14:paraId="3AE1FC3A" w14:textId="241179F9" w:rsidTr="001C016A">
        <w:trPr>
          <w:jc w:val="center"/>
        </w:trPr>
        <w:tc>
          <w:tcPr>
            <w:tcW w:w="985" w:type="dxa"/>
            <w:vMerge/>
          </w:tcPr>
          <w:p w14:paraId="11CB016B" w14:textId="77777777" w:rsidR="005B590F" w:rsidRPr="00742710" w:rsidRDefault="005B590F" w:rsidP="00B23677">
            <w:pPr>
              <w:pStyle w:val="Authornameandaffiliation"/>
              <w:ind w:left="0"/>
              <w:rPr>
                <w:sz w:val="18"/>
                <w:szCs w:val="18"/>
                <w:lang w:val="en-GB"/>
              </w:rPr>
            </w:pPr>
          </w:p>
        </w:tc>
        <w:tc>
          <w:tcPr>
            <w:tcW w:w="1440" w:type="dxa"/>
            <w:vMerge/>
          </w:tcPr>
          <w:p w14:paraId="34021C92" w14:textId="77777777" w:rsidR="005B590F" w:rsidRPr="00742710" w:rsidRDefault="005B590F" w:rsidP="00A4030E">
            <w:pPr>
              <w:pStyle w:val="Authornameandaffiliation"/>
              <w:ind w:left="0"/>
              <w:jc w:val="center"/>
              <w:rPr>
                <w:sz w:val="18"/>
                <w:szCs w:val="18"/>
                <w:lang w:val="en-GB"/>
              </w:rPr>
            </w:pPr>
          </w:p>
        </w:tc>
        <w:tc>
          <w:tcPr>
            <w:tcW w:w="1710" w:type="dxa"/>
            <w:vMerge/>
          </w:tcPr>
          <w:p w14:paraId="500ED771" w14:textId="77777777" w:rsidR="005B590F" w:rsidRPr="00742710" w:rsidRDefault="005B590F" w:rsidP="00A4030E">
            <w:pPr>
              <w:pStyle w:val="Authornameandaffiliation"/>
              <w:ind w:left="0"/>
              <w:jc w:val="center"/>
              <w:rPr>
                <w:sz w:val="18"/>
                <w:szCs w:val="18"/>
                <w:lang w:val="en-GB"/>
              </w:rPr>
            </w:pPr>
          </w:p>
        </w:tc>
        <w:tc>
          <w:tcPr>
            <w:tcW w:w="1800" w:type="dxa"/>
            <w:vMerge/>
          </w:tcPr>
          <w:p w14:paraId="646BF20D" w14:textId="77777777" w:rsidR="005B590F" w:rsidRPr="00742710" w:rsidRDefault="005B590F" w:rsidP="00A4030E">
            <w:pPr>
              <w:pStyle w:val="Authornameandaffiliation"/>
              <w:ind w:left="0"/>
              <w:jc w:val="center"/>
              <w:rPr>
                <w:sz w:val="18"/>
                <w:szCs w:val="18"/>
                <w:lang w:val="en-GB"/>
              </w:rPr>
            </w:pPr>
          </w:p>
        </w:tc>
        <w:tc>
          <w:tcPr>
            <w:tcW w:w="1530" w:type="dxa"/>
          </w:tcPr>
          <w:p w14:paraId="1C31BB0F" w14:textId="39E5BB6A" w:rsidR="005B590F" w:rsidRPr="00742710" w:rsidRDefault="005B590F" w:rsidP="00A4030E">
            <w:pPr>
              <w:pStyle w:val="Authornameandaffiliation"/>
              <w:ind w:left="0"/>
              <w:jc w:val="center"/>
              <w:rPr>
                <w:sz w:val="18"/>
                <w:szCs w:val="18"/>
                <w:lang w:val="en-GB"/>
              </w:rPr>
            </w:pPr>
            <w:r>
              <w:rPr>
                <w:sz w:val="18"/>
                <w:szCs w:val="18"/>
                <w:lang w:val="en-GB"/>
              </w:rPr>
              <w:t xml:space="preserve">Reactor </w:t>
            </w:r>
            <w:r w:rsidR="009A074B">
              <w:rPr>
                <w:sz w:val="18"/>
                <w:szCs w:val="18"/>
                <w:lang w:val="en-GB"/>
              </w:rPr>
              <w:t xml:space="preserve">steady-state </w:t>
            </w:r>
            <w:r>
              <w:rPr>
                <w:sz w:val="18"/>
                <w:szCs w:val="18"/>
                <w:lang w:val="en-GB"/>
              </w:rPr>
              <w:t>calculations</w:t>
            </w:r>
          </w:p>
        </w:tc>
        <w:tc>
          <w:tcPr>
            <w:tcW w:w="1552" w:type="dxa"/>
          </w:tcPr>
          <w:p w14:paraId="4D811601" w14:textId="56C78E20" w:rsidR="005B590F" w:rsidRPr="00742710" w:rsidRDefault="005B590F" w:rsidP="00A4030E">
            <w:pPr>
              <w:pStyle w:val="Authornameandaffiliation"/>
              <w:ind w:left="0"/>
              <w:jc w:val="center"/>
              <w:rPr>
                <w:sz w:val="18"/>
                <w:szCs w:val="18"/>
                <w:lang w:val="en-GB"/>
              </w:rPr>
            </w:pPr>
            <w:r>
              <w:rPr>
                <w:sz w:val="18"/>
                <w:szCs w:val="18"/>
                <w:lang w:val="en-GB"/>
              </w:rPr>
              <w:t>Diffusion and transport computer codes</w:t>
            </w:r>
          </w:p>
        </w:tc>
      </w:tr>
      <w:tr w:rsidR="005B590F" w:rsidRPr="00742710" w14:paraId="71071E9A" w14:textId="6C360851" w:rsidTr="001C016A">
        <w:trPr>
          <w:jc w:val="center"/>
        </w:trPr>
        <w:tc>
          <w:tcPr>
            <w:tcW w:w="985" w:type="dxa"/>
            <w:vMerge/>
          </w:tcPr>
          <w:p w14:paraId="0A960561" w14:textId="77777777" w:rsidR="005B590F" w:rsidRPr="00742710" w:rsidRDefault="005B590F" w:rsidP="00B23677">
            <w:pPr>
              <w:pStyle w:val="Authornameandaffiliation"/>
              <w:ind w:left="0"/>
              <w:rPr>
                <w:sz w:val="18"/>
                <w:szCs w:val="18"/>
                <w:lang w:val="en-GB"/>
              </w:rPr>
            </w:pPr>
          </w:p>
        </w:tc>
        <w:tc>
          <w:tcPr>
            <w:tcW w:w="1440" w:type="dxa"/>
            <w:vMerge/>
          </w:tcPr>
          <w:p w14:paraId="38591894" w14:textId="77777777" w:rsidR="005B590F" w:rsidRPr="00742710" w:rsidRDefault="005B590F" w:rsidP="00A4030E">
            <w:pPr>
              <w:pStyle w:val="Authornameandaffiliation"/>
              <w:ind w:left="0"/>
              <w:jc w:val="center"/>
              <w:rPr>
                <w:sz w:val="18"/>
                <w:szCs w:val="18"/>
                <w:lang w:val="en-GB"/>
              </w:rPr>
            </w:pPr>
          </w:p>
        </w:tc>
        <w:tc>
          <w:tcPr>
            <w:tcW w:w="1710" w:type="dxa"/>
            <w:vMerge/>
          </w:tcPr>
          <w:p w14:paraId="4D10C466" w14:textId="77777777" w:rsidR="005B590F" w:rsidRPr="00742710" w:rsidRDefault="005B590F" w:rsidP="00A4030E">
            <w:pPr>
              <w:pStyle w:val="Authornameandaffiliation"/>
              <w:ind w:left="0"/>
              <w:jc w:val="center"/>
              <w:rPr>
                <w:sz w:val="18"/>
                <w:szCs w:val="18"/>
                <w:lang w:val="en-GB"/>
              </w:rPr>
            </w:pPr>
          </w:p>
        </w:tc>
        <w:tc>
          <w:tcPr>
            <w:tcW w:w="1800" w:type="dxa"/>
            <w:vMerge/>
          </w:tcPr>
          <w:p w14:paraId="174B66B5" w14:textId="77777777" w:rsidR="005B590F" w:rsidRPr="00742710" w:rsidRDefault="005B590F" w:rsidP="00A4030E">
            <w:pPr>
              <w:pStyle w:val="Authornameandaffiliation"/>
              <w:ind w:left="0"/>
              <w:jc w:val="center"/>
              <w:rPr>
                <w:sz w:val="18"/>
                <w:szCs w:val="18"/>
                <w:lang w:val="en-GB"/>
              </w:rPr>
            </w:pPr>
          </w:p>
        </w:tc>
        <w:tc>
          <w:tcPr>
            <w:tcW w:w="1530" w:type="dxa"/>
          </w:tcPr>
          <w:p w14:paraId="42AFE593" w14:textId="064F2C8A" w:rsidR="005B590F" w:rsidRPr="00742710" w:rsidRDefault="005B590F" w:rsidP="00A4030E">
            <w:pPr>
              <w:pStyle w:val="Authornameandaffiliation"/>
              <w:ind w:left="0"/>
              <w:jc w:val="center"/>
              <w:rPr>
                <w:sz w:val="18"/>
                <w:szCs w:val="18"/>
                <w:lang w:val="en-GB"/>
              </w:rPr>
            </w:pPr>
            <w:r>
              <w:rPr>
                <w:sz w:val="18"/>
                <w:szCs w:val="18"/>
                <w:lang w:val="en-GB"/>
              </w:rPr>
              <w:t xml:space="preserve">Reactor dynamics calculations </w:t>
            </w:r>
          </w:p>
        </w:tc>
        <w:tc>
          <w:tcPr>
            <w:tcW w:w="1552" w:type="dxa"/>
          </w:tcPr>
          <w:p w14:paraId="6FE9F11A" w14:textId="2F08E6A2" w:rsidR="005B590F" w:rsidRPr="00742710" w:rsidRDefault="005B590F" w:rsidP="00A4030E">
            <w:pPr>
              <w:pStyle w:val="Authornameandaffiliation"/>
              <w:ind w:left="0"/>
              <w:jc w:val="center"/>
              <w:rPr>
                <w:sz w:val="18"/>
                <w:szCs w:val="18"/>
                <w:lang w:val="en-GB"/>
              </w:rPr>
            </w:pPr>
            <w:r>
              <w:rPr>
                <w:sz w:val="18"/>
                <w:szCs w:val="18"/>
                <w:lang w:val="en-GB"/>
              </w:rPr>
              <w:t>Computer codes for rapid and slow transients</w:t>
            </w:r>
          </w:p>
        </w:tc>
      </w:tr>
      <w:tr w:rsidR="005B590F" w:rsidRPr="00742710" w14:paraId="318CE128" w14:textId="7CD35F03" w:rsidTr="001C016A">
        <w:trPr>
          <w:trHeight w:val="377"/>
          <w:jc w:val="center"/>
        </w:trPr>
        <w:tc>
          <w:tcPr>
            <w:tcW w:w="985" w:type="dxa"/>
            <w:vMerge/>
          </w:tcPr>
          <w:p w14:paraId="392DF0DB" w14:textId="77777777" w:rsidR="005B590F" w:rsidRPr="00742710" w:rsidRDefault="005B590F" w:rsidP="00B23677">
            <w:pPr>
              <w:pStyle w:val="Authornameandaffiliation"/>
              <w:ind w:left="0"/>
              <w:rPr>
                <w:sz w:val="18"/>
                <w:szCs w:val="18"/>
                <w:lang w:val="en-GB"/>
              </w:rPr>
            </w:pPr>
          </w:p>
        </w:tc>
        <w:tc>
          <w:tcPr>
            <w:tcW w:w="1440" w:type="dxa"/>
            <w:vMerge/>
          </w:tcPr>
          <w:p w14:paraId="327DE597" w14:textId="77777777" w:rsidR="005B590F" w:rsidRPr="00742710" w:rsidRDefault="005B590F" w:rsidP="00A4030E">
            <w:pPr>
              <w:pStyle w:val="Authornameandaffiliation"/>
              <w:ind w:left="0"/>
              <w:jc w:val="center"/>
              <w:rPr>
                <w:sz w:val="18"/>
                <w:szCs w:val="18"/>
                <w:lang w:val="en-GB"/>
              </w:rPr>
            </w:pPr>
          </w:p>
        </w:tc>
        <w:tc>
          <w:tcPr>
            <w:tcW w:w="1710" w:type="dxa"/>
            <w:vMerge/>
          </w:tcPr>
          <w:p w14:paraId="22DD9824" w14:textId="77777777" w:rsidR="005B590F" w:rsidRPr="00742710" w:rsidRDefault="005B590F" w:rsidP="00A4030E">
            <w:pPr>
              <w:pStyle w:val="Authornameandaffiliation"/>
              <w:ind w:left="0"/>
              <w:jc w:val="center"/>
              <w:rPr>
                <w:sz w:val="18"/>
                <w:szCs w:val="18"/>
                <w:lang w:val="en-GB"/>
              </w:rPr>
            </w:pPr>
          </w:p>
        </w:tc>
        <w:tc>
          <w:tcPr>
            <w:tcW w:w="1800" w:type="dxa"/>
            <w:vMerge/>
          </w:tcPr>
          <w:p w14:paraId="2A225F17" w14:textId="77777777" w:rsidR="005B590F" w:rsidRPr="00742710" w:rsidRDefault="005B590F" w:rsidP="00A4030E">
            <w:pPr>
              <w:pStyle w:val="Authornameandaffiliation"/>
              <w:ind w:left="0"/>
              <w:jc w:val="center"/>
              <w:rPr>
                <w:sz w:val="18"/>
                <w:szCs w:val="18"/>
                <w:lang w:val="en-GB"/>
              </w:rPr>
            </w:pPr>
          </w:p>
        </w:tc>
        <w:tc>
          <w:tcPr>
            <w:tcW w:w="1530" w:type="dxa"/>
            <w:vMerge w:val="restart"/>
          </w:tcPr>
          <w:p w14:paraId="03A6D02C" w14:textId="3033EE48" w:rsidR="005B590F" w:rsidRPr="00742710" w:rsidRDefault="005B590F" w:rsidP="00A4030E">
            <w:pPr>
              <w:pStyle w:val="Authornameandaffiliation"/>
              <w:ind w:left="0"/>
              <w:jc w:val="center"/>
              <w:rPr>
                <w:sz w:val="18"/>
                <w:szCs w:val="18"/>
                <w:lang w:val="en-GB"/>
              </w:rPr>
            </w:pPr>
            <w:r>
              <w:rPr>
                <w:sz w:val="18"/>
                <w:szCs w:val="18"/>
                <w:lang w:val="en-GB"/>
              </w:rPr>
              <w:t>Coupled 3D calculations (neutronics</w:t>
            </w:r>
            <w:r w:rsidR="00A552FB">
              <w:rPr>
                <w:sz w:val="18"/>
                <w:szCs w:val="18"/>
                <w:lang w:val="en-GB"/>
              </w:rPr>
              <w:t xml:space="preserve"> </w:t>
            </w:r>
            <w:r>
              <w:rPr>
                <w:sz w:val="18"/>
                <w:szCs w:val="18"/>
                <w:lang w:val="en-GB"/>
              </w:rPr>
              <w:t>-</w:t>
            </w:r>
            <w:r w:rsidR="00A552FB">
              <w:rPr>
                <w:sz w:val="18"/>
                <w:szCs w:val="18"/>
                <w:lang w:val="en-GB"/>
              </w:rPr>
              <w:t xml:space="preserve"> </w:t>
            </w:r>
            <w:r>
              <w:rPr>
                <w:sz w:val="18"/>
                <w:szCs w:val="18"/>
                <w:lang w:val="en-GB"/>
              </w:rPr>
              <w:t>thermal-hydraulics)</w:t>
            </w:r>
          </w:p>
        </w:tc>
        <w:tc>
          <w:tcPr>
            <w:tcW w:w="1552" w:type="dxa"/>
          </w:tcPr>
          <w:p w14:paraId="53F0FDEF" w14:textId="4BE30552" w:rsidR="005B590F" w:rsidRPr="00742710" w:rsidRDefault="005B590F" w:rsidP="005B590F">
            <w:pPr>
              <w:pStyle w:val="Authornameandaffiliation"/>
              <w:spacing w:after="120"/>
              <w:ind w:left="0"/>
              <w:contextualSpacing w:val="0"/>
              <w:jc w:val="center"/>
              <w:rPr>
                <w:sz w:val="18"/>
                <w:szCs w:val="18"/>
                <w:lang w:val="en-GB"/>
              </w:rPr>
            </w:pPr>
            <w:r>
              <w:rPr>
                <w:sz w:val="18"/>
                <w:szCs w:val="18"/>
                <w:lang w:val="en-GB"/>
              </w:rPr>
              <w:t>Neutronics computer codes</w:t>
            </w:r>
          </w:p>
        </w:tc>
      </w:tr>
      <w:tr w:rsidR="005B590F" w:rsidRPr="00742710" w14:paraId="506DC07F" w14:textId="77777777" w:rsidTr="001C016A">
        <w:trPr>
          <w:trHeight w:val="377"/>
          <w:jc w:val="center"/>
        </w:trPr>
        <w:tc>
          <w:tcPr>
            <w:tcW w:w="985" w:type="dxa"/>
            <w:vMerge/>
          </w:tcPr>
          <w:p w14:paraId="1C870C85" w14:textId="77777777" w:rsidR="005B590F" w:rsidRPr="00742710" w:rsidRDefault="005B590F" w:rsidP="00B23677">
            <w:pPr>
              <w:pStyle w:val="Authornameandaffiliation"/>
              <w:ind w:left="0"/>
              <w:rPr>
                <w:sz w:val="18"/>
                <w:szCs w:val="18"/>
                <w:lang w:val="en-GB"/>
              </w:rPr>
            </w:pPr>
          </w:p>
        </w:tc>
        <w:tc>
          <w:tcPr>
            <w:tcW w:w="1440" w:type="dxa"/>
            <w:vMerge/>
          </w:tcPr>
          <w:p w14:paraId="03F807C3" w14:textId="77777777" w:rsidR="005B590F" w:rsidRPr="00742710" w:rsidRDefault="005B590F" w:rsidP="00A4030E">
            <w:pPr>
              <w:pStyle w:val="Authornameandaffiliation"/>
              <w:ind w:left="0"/>
              <w:jc w:val="center"/>
              <w:rPr>
                <w:sz w:val="18"/>
                <w:szCs w:val="18"/>
                <w:lang w:val="en-GB"/>
              </w:rPr>
            </w:pPr>
          </w:p>
        </w:tc>
        <w:tc>
          <w:tcPr>
            <w:tcW w:w="1710" w:type="dxa"/>
            <w:vMerge/>
          </w:tcPr>
          <w:p w14:paraId="5D4E7537" w14:textId="77777777" w:rsidR="005B590F" w:rsidRPr="00742710" w:rsidRDefault="005B590F" w:rsidP="00A4030E">
            <w:pPr>
              <w:pStyle w:val="Authornameandaffiliation"/>
              <w:ind w:left="0"/>
              <w:jc w:val="center"/>
              <w:rPr>
                <w:sz w:val="18"/>
                <w:szCs w:val="18"/>
                <w:lang w:val="en-GB"/>
              </w:rPr>
            </w:pPr>
          </w:p>
        </w:tc>
        <w:tc>
          <w:tcPr>
            <w:tcW w:w="1800" w:type="dxa"/>
            <w:vMerge/>
          </w:tcPr>
          <w:p w14:paraId="25F3B3B8" w14:textId="77777777" w:rsidR="005B590F" w:rsidRPr="00742710" w:rsidRDefault="005B590F" w:rsidP="00A4030E">
            <w:pPr>
              <w:pStyle w:val="Authornameandaffiliation"/>
              <w:ind w:left="0"/>
              <w:jc w:val="center"/>
              <w:rPr>
                <w:sz w:val="18"/>
                <w:szCs w:val="18"/>
                <w:lang w:val="en-GB"/>
              </w:rPr>
            </w:pPr>
          </w:p>
        </w:tc>
        <w:tc>
          <w:tcPr>
            <w:tcW w:w="1530" w:type="dxa"/>
            <w:vMerge/>
          </w:tcPr>
          <w:p w14:paraId="11427389" w14:textId="77777777" w:rsidR="005B590F" w:rsidRDefault="005B590F" w:rsidP="00A4030E">
            <w:pPr>
              <w:pStyle w:val="Authornameandaffiliation"/>
              <w:ind w:left="0"/>
              <w:jc w:val="center"/>
              <w:rPr>
                <w:sz w:val="18"/>
                <w:szCs w:val="18"/>
                <w:lang w:val="en-GB"/>
              </w:rPr>
            </w:pPr>
          </w:p>
        </w:tc>
        <w:tc>
          <w:tcPr>
            <w:tcW w:w="1552" w:type="dxa"/>
          </w:tcPr>
          <w:p w14:paraId="3D571281" w14:textId="24812A21" w:rsidR="005B590F" w:rsidRDefault="005B590F" w:rsidP="005B590F">
            <w:pPr>
              <w:pStyle w:val="Authornameandaffiliation"/>
              <w:spacing w:after="120"/>
              <w:ind w:left="0"/>
              <w:contextualSpacing w:val="0"/>
              <w:jc w:val="center"/>
              <w:rPr>
                <w:sz w:val="18"/>
                <w:szCs w:val="18"/>
                <w:lang w:val="en-GB"/>
              </w:rPr>
            </w:pPr>
            <w:r>
              <w:rPr>
                <w:sz w:val="18"/>
                <w:szCs w:val="18"/>
                <w:lang w:val="en-GB"/>
              </w:rPr>
              <w:t>LFR thermal-hydraulics</w:t>
            </w:r>
          </w:p>
        </w:tc>
      </w:tr>
      <w:tr w:rsidR="005B590F" w:rsidRPr="00742710" w14:paraId="7B53DFEA" w14:textId="77777777" w:rsidTr="001C016A">
        <w:trPr>
          <w:trHeight w:val="647"/>
          <w:jc w:val="center"/>
        </w:trPr>
        <w:tc>
          <w:tcPr>
            <w:tcW w:w="985" w:type="dxa"/>
            <w:vMerge/>
          </w:tcPr>
          <w:p w14:paraId="1D7E959D" w14:textId="77777777" w:rsidR="005B590F" w:rsidRPr="00742710" w:rsidRDefault="005B590F" w:rsidP="00B23677">
            <w:pPr>
              <w:pStyle w:val="Authornameandaffiliation"/>
              <w:ind w:left="0"/>
              <w:rPr>
                <w:sz w:val="18"/>
                <w:szCs w:val="18"/>
                <w:lang w:val="en-GB"/>
              </w:rPr>
            </w:pPr>
          </w:p>
        </w:tc>
        <w:tc>
          <w:tcPr>
            <w:tcW w:w="1440" w:type="dxa"/>
            <w:vMerge/>
          </w:tcPr>
          <w:p w14:paraId="1C3E7AD5" w14:textId="77777777" w:rsidR="005B590F" w:rsidRPr="00742710" w:rsidRDefault="005B590F" w:rsidP="00A4030E">
            <w:pPr>
              <w:pStyle w:val="Authornameandaffiliation"/>
              <w:ind w:left="0"/>
              <w:jc w:val="center"/>
              <w:rPr>
                <w:sz w:val="18"/>
                <w:szCs w:val="18"/>
                <w:lang w:val="en-GB"/>
              </w:rPr>
            </w:pPr>
          </w:p>
        </w:tc>
        <w:tc>
          <w:tcPr>
            <w:tcW w:w="1710" w:type="dxa"/>
            <w:vMerge/>
          </w:tcPr>
          <w:p w14:paraId="23FB0C35" w14:textId="77777777" w:rsidR="005B590F" w:rsidRPr="00742710" w:rsidRDefault="005B590F" w:rsidP="00A4030E">
            <w:pPr>
              <w:pStyle w:val="Authornameandaffiliation"/>
              <w:ind w:left="0"/>
              <w:jc w:val="center"/>
              <w:rPr>
                <w:sz w:val="18"/>
                <w:szCs w:val="18"/>
                <w:lang w:val="en-GB"/>
              </w:rPr>
            </w:pPr>
          </w:p>
        </w:tc>
        <w:tc>
          <w:tcPr>
            <w:tcW w:w="1800" w:type="dxa"/>
            <w:vMerge/>
          </w:tcPr>
          <w:p w14:paraId="71100406" w14:textId="77777777" w:rsidR="005B590F" w:rsidRPr="00742710" w:rsidRDefault="005B590F" w:rsidP="00A4030E">
            <w:pPr>
              <w:pStyle w:val="Authornameandaffiliation"/>
              <w:ind w:left="0"/>
              <w:jc w:val="center"/>
              <w:rPr>
                <w:sz w:val="18"/>
                <w:szCs w:val="18"/>
                <w:lang w:val="en-GB"/>
              </w:rPr>
            </w:pPr>
          </w:p>
        </w:tc>
        <w:tc>
          <w:tcPr>
            <w:tcW w:w="1530" w:type="dxa"/>
            <w:vMerge/>
          </w:tcPr>
          <w:p w14:paraId="0E7751EB" w14:textId="77777777" w:rsidR="005B590F" w:rsidRDefault="005B590F" w:rsidP="00A4030E">
            <w:pPr>
              <w:pStyle w:val="Authornameandaffiliation"/>
              <w:ind w:left="0"/>
              <w:jc w:val="center"/>
              <w:rPr>
                <w:sz w:val="18"/>
                <w:szCs w:val="18"/>
                <w:lang w:val="en-GB"/>
              </w:rPr>
            </w:pPr>
          </w:p>
        </w:tc>
        <w:tc>
          <w:tcPr>
            <w:tcW w:w="1552" w:type="dxa"/>
          </w:tcPr>
          <w:p w14:paraId="128E620A" w14:textId="3CFF8A0C" w:rsidR="005B590F" w:rsidRDefault="005B590F" w:rsidP="005336DE">
            <w:pPr>
              <w:pStyle w:val="Authornameandaffiliation"/>
              <w:spacing w:after="120"/>
              <w:ind w:left="0"/>
              <w:contextualSpacing w:val="0"/>
              <w:jc w:val="center"/>
              <w:rPr>
                <w:sz w:val="18"/>
                <w:szCs w:val="18"/>
                <w:lang w:val="en-GB"/>
              </w:rPr>
            </w:pPr>
            <w:r>
              <w:rPr>
                <w:sz w:val="18"/>
                <w:szCs w:val="18"/>
                <w:lang w:val="en-GB"/>
              </w:rPr>
              <w:t>Thermal-hydraulics computer codes</w:t>
            </w:r>
          </w:p>
        </w:tc>
      </w:tr>
    </w:tbl>
    <w:p w14:paraId="4B39AF3D" w14:textId="77777777" w:rsidR="00A41E76" w:rsidRDefault="00A41E76" w:rsidP="00C65B43">
      <w:pPr>
        <w:pStyle w:val="Authornameandaffiliation"/>
        <w:ind w:left="0"/>
        <w:jc w:val="both"/>
        <w:rPr>
          <w:lang w:val="en-GB"/>
        </w:rPr>
      </w:pPr>
    </w:p>
    <w:p w14:paraId="2122C528" w14:textId="32FE2442" w:rsidR="00402532" w:rsidRDefault="00234E8A" w:rsidP="004D2DC0">
      <w:pPr>
        <w:pStyle w:val="Authornameandaffiliation"/>
        <w:spacing w:line="260" w:lineRule="atLeast"/>
        <w:ind w:left="0"/>
        <w:jc w:val="both"/>
        <w:rPr>
          <w:lang w:val="en-GB"/>
        </w:rPr>
      </w:pPr>
      <w:r>
        <w:rPr>
          <w:lang w:val="en-GB"/>
        </w:rPr>
        <w:t xml:space="preserve"> </w:t>
      </w:r>
      <w:r w:rsidR="00A1166F">
        <w:rPr>
          <w:lang w:val="en-GB"/>
        </w:rPr>
        <w:t xml:space="preserve">   </w:t>
      </w:r>
      <w:r w:rsidR="00280066">
        <w:rPr>
          <w:lang w:val="en-GB"/>
        </w:rPr>
        <w:t xml:space="preserve">   </w:t>
      </w:r>
      <w:r w:rsidR="00402532">
        <w:rPr>
          <w:lang w:val="en-GB"/>
        </w:rPr>
        <w:t xml:space="preserve">   </w:t>
      </w:r>
      <w:r w:rsidR="005336DE" w:rsidRPr="005336DE">
        <w:rPr>
          <w:lang w:val="en-GB"/>
        </w:rPr>
        <w:t xml:space="preserve">The </w:t>
      </w:r>
      <w:r w:rsidR="005336DE">
        <w:rPr>
          <w:lang w:val="en-GB"/>
        </w:rPr>
        <w:t xml:space="preserve">R&amp;D </w:t>
      </w:r>
      <w:r w:rsidR="005336DE" w:rsidRPr="005336DE">
        <w:rPr>
          <w:lang w:val="en-GB"/>
        </w:rPr>
        <w:t xml:space="preserve">activities that will be </w:t>
      </w:r>
      <w:r w:rsidR="004C5EB9">
        <w:rPr>
          <w:lang w:val="en-GB"/>
        </w:rPr>
        <w:t xml:space="preserve">carried out within the ALFRED infrastructure </w:t>
      </w:r>
      <w:r w:rsidR="00A60569">
        <w:rPr>
          <w:lang w:val="en-GB"/>
        </w:rPr>
        <w:t>in support of</w:t>
      </w:r>
      <w:r w:rsidR="005336DE" w:rsidRPr="005336DE">
        <w:rPr>
          <w:lang w:val="en-GB"/>
        </w:rPr>
        <w:t xml:space="preserve"> </w:t>
      </w:r>
      <w:r w:rsidR="004C5EB9">
        <w:rPr>
          <w:lang w:val="en-GB"/>
        </w:rPr>
        <w:t xml:space="preserve">LFR </w:t>
      </w:r>
      <w:r w:rsidR="00A60569">
        <w:rPr>
          <w:lang w:val="en-GB"/>
        </w:rPr>
        <w:t>technology development</w:t>
      </w:r>
      <w:r w:rsidR="005336DE" w:rsidRPr="005336DE">
        <w:rPr>
          <w:lang w:val="en-GB"/>
        </w:rPr>
        <w:t xml:space="preserve"> involve specializations such as: nuclear engineering</w:t>
      </w:r>
      <w:r w:rsidR="004C5EB9">
        <w:rPr>
          <w:lang w:val="en-GB"/>
        </w:rPr>
        <w:t>,</w:t>
      </w:r>
      <w:r w:rsidR="005E4C79">
        <w:rPr>
          <w:lang w:val="en-GB"/>
        </w:rPr>
        <w:t xml:space="preserve"> nuclear power engineering </w:t>
      </w:r>
      <w:r w:rsidR="005336DE" w:rsidRPr="005336DE">
        <w:rPr>
          <w:lang w:val="en-GB"/>
        </w:rPr>
        <w:t>and nuclear technologies</w:t>
      </w:r>
      <w:r w:rsidR="005E4C79">
        <w:rPr>
          <w:lang w:val="en-GB"/>
        </w:rPr>
        <w:t xml:space="preserve">, </w:t>
      </w:r>
      <w:r w:rsidR="005336DE" w:rsidRPr="005336DE">
        <w:rPr>
          <w:lang w:val="en-GB"/>
        </w:rPr>
        <w:t xml:space="preserve">materials and </w:t>
      </w:r>
      <w:r w:rsidR="005E4C79">
        <w:rPr>
          <w:lang w:val="en-GB"/>
        </w:rPr>
        <w:t xml:space="preserve">nuclear </w:t>
      </w:r>
      <w:r w:rsidR="005336DE" w:rsidRPr="005336DE">
        <w:rPr>
          <w:lang w:val="en-GB"/>
        </w:rPr>
        <w:t>technologies</w:t>
      </w:r>
      <w:r w:rsidR="005E4C79">
        <w:rPr>
          <w:lang w:val="en-GB"/>
        </w:rPr>
        <w:t>,</w:t>
      </w:r>
      <w:r w:rsidR="005336DE" w:rsidRPr="005336DE">
        <w:rPr>
          <w:lang w:val="en-GB"/>
        </w:rPr>
        <w:t xml:space="preserve"> technological physics</w:t>
      </w:r>
      <w:r w:rsidR="005E4C79">
        <w:rPr>
          <w:lang w:val="en-GB"/>
        </w:rPr>
        <w:t>,</w:t>
      </w:r>
      <w:r w:rsidR="005336DE" w:rsidRPr="005336DE">
        <w:rPr>
          <w:lang w:val="en-GB"/>
        </w:rPr>
        <w:t xml:space="preserve"> automatic</w:t>
      </w:r>
      <w:r w:rsidR="005E4C79">
        <w:rPr>
          <w:lang w:val="en-GB"/>
        </w:rPr>
        <w:t xml:space="preserve">, </w:t>
      </w:r>
      <w:r w:rsidR="005336DE" w:rsidRPr="005336DE">
        <w:rPr>
          <w:lang w:val="en-GB"/>
        </w:rPr>
        <w:t>electronics</w:t>
      </w:r>
      <w:r w:rsidR="005E4C79">
        <w:rPr>
          <w:lang w:val="en-GB"/>
        </w:rPr>
        <w:t xml:space="preserve">, </w:t>
      </w:r>
      <w:r w:rsidR="005336DE" w:rsidRPr="005336DE">
        <w:rPr>
          <w:lang w:val="en-GB"/>
        </w:rPr>
        <w:t>chemical engineering</w:t>
      </w:r>
      <w:r w:rsidR="005E4C79">
        <w:rPr>
          <w:lang w:val="en-GB"/>
        </w:rPr>
        <w:t>, e</w:t>
      </w:r>
      <w:r w:rsidR="005336DE" w:rsidRPr="005336DE">
        <w:rPr>
          <w:lang w:val="en-GB"/>
        </w:rPr>
        <w:t xml:space="preserve">nvironmental </w:t>
      </w:r>
      <w:r w:rsidR="005E4C79">
        <w:rPr>
          <w:lang w:val="en-GB"/>
        </w:rPr>
        <w:t>e</w:t>
      </w:r>
      <w:r w:rsidR="005336DE" w:rsidRPr="005336DE">
        <w:rPr>
          <w:lang w:val="en-GB"/>
        </w:rPr>
        <w:t>ngineering</w:t>
      </w:r>
      <w:r w:rsidR="005E4C79">
        <w:rPr>
          <w:lang w:val="en-GB"/>
        </w:rPr>
        <w:t>,</w:t>
      </w:r>
      <w:r w:rsidR="005336DE" w:rsidRPr="005336DE">
        <w:rPr>
          <w:lang w:val="en-GB"/>
        </w:rPr>
        <w:t xml:space="preserve"> physics</w:t>
      </w:r>
      <w:r w:rsidR="005E4C79">
        <w:rPr>
          <w:lang w:val="en-GB"/>
        </w:rPr>
        <w:t xml:space="preserve">, </w:t>
      </w:r>
      <w:r w:rsidR="005336DE" w:rsidRPr="005336DE">
        <w:rPr>
          <w:lang w:val="en-GB"/>
        </w:rPr>
        <w:t xml:space="preserve">chemistry. For </w:t>
      </w:r>
      <w:r w:rsidR="005E4C79">
        <w:rPr>
          <w:lang w:val="en-GB"/>
        </w:rPr>
        <w:t>almost all</w:t>
      </w:r>
      <w:r w:rsidR="005B590F">
        <w:rPr>
          <w:lang w:val="en-GB"/>
        </w:rPr>
        <w:t xml:space="preserve"> </w:t>
      </w:r>
      <w:r w:rsidR="005E4C79">
        <w:rPr>
          <w:lang w:val="en-GB"/>
        </w:rPr>
        <w:t xml:space="preserve">domains </w:t>
      </w:r>
      <w:r w:rsidR="005336DE" w:rsidRPr="005336DE">
        <w:rPr>
          <w:lang w:val="en-GB"/>
        </w:rPr>
        <w:t>knowledge of LFR technology is essential.</w:t>
      </w:r>
    </w:p>
    <w:p w14:paraId="3FBA2627" w14:textId="6BC727FB" w:rsidR="005E4C79" w:rsidRDefault="005E4C79" w:rsidP="005E4C79">
      <w:pPr>
        <w:pStyle w:val="Heading3"/>
      </w:pPr>
      <w:r>
        <w:t xml:space="preserve">Human resources </w:t>
      </w:r>
      <w:proofErr w:type="gramStart"/>
      <w:r>
        <w:t>needs</w:t>
      </w:r>
      <w:proofErr w:type="gramEnd"/>
      <w:r>
        <w:t xml:space="preserve"> for </w:t>
      </w:r>
      <w:r w:rsidR="009A074B">
        <w:t xml:space="preserve">the LFR </w:t>
      </w:r>
      <w:r>
        <w:t>experimental facilities</w:t>
      </w:r>
    </w:p>
    <w:p w14:paraId="0EED1AF5" w14:textId="2B8BF2AE" w:rsidR="00825830" w:rsidRDefault="008B6096" w:rsidP="00D41F8A">
      <w:pPr>
        <w:pStyle w:val="BodyText"/>
      </w:pPr>
      <w:r>
        <w:t xml:space="preserve">Starting from the R&amp;D </w:t>
      </w:r>
      <w:r w:rsidR="004F40E0">
        <w:t xml:space="preserve">priorities </w:t>
      </w:r>
      <w:r>
        <w:t>and experimental campaigns</w:t>
      </w:r>
      <w:r w:rsidR="00341139">
        <w:t xml:space="preserve"> (o</w:t>
      </w:r>
      <w:r w:rsidR="00341139" w:rsidRPr="00341139">
        <w:t>xygen pumps characterization</w:t>
      </w:r>
      <w:r w:rsidR="00341139">
        <w:t>, cold trap experiments, erosion and fretting tests, corrosion and erosion tests in lead, forced and natural circulation tests, fission products dispersion and retention, steam generator tube rupture experiments, performance and material assessment, material and coating characterization, etc.)</w:t>
      </w:r>
      <w:r w:rsidR="00341139" w:rsidRPr="00341139">
        <w:t xml:space="preserve"> </w:t>
      </w:r>
      <w:r w:rsidR="00676F5A">
        <w:t xml:space="preserve">envisaged </w:t>
      </w:r>
      <w:r w:rsidR="00341139">
        <w:t>for the ALFRED safety demonstration program and the licencing application [7]</w:t>
      </w:r>
      <w:r>
        <w:t xml:space="preserve">, an estimation of </w:t>
      </w:r>
      <w:r w:rsidR="00454927">
        <w:t xml:space="preserve">the needed </w:t>
      </w:r>
      <w:r w:rsidR="00064A0E">
        <w:t xml:space="preserve">jobs </w:t>
      </w:r>
      <w:r w:rsidR="00F666F6">
        <w:t xml:space="preserve">for </w:t>
      </w:r>
      <w:r w:rsidR="00064A0E">
        <w:t xml:space="preserve">operation and </w:t>
      </w:r>
      <w:r w:rsidR="00454927">
        <w:t xml:space="preserve">the </w:t>
      </w:r>
      <w:r w:rsidR="004F40E0">
        <w:t xml:space="preserve">experimental </w:t>
      </w:r>
      <w:r w:rsidR="00454927">
        <w:t xml:space="preserve">campaigns </w:t>
      </w:r>
      <w:r w:rsidR="00341139">
        <w:t xml:space="preserve">in the six support facilities </w:t>
      </w:r>
      <w:r w:rsidR="004F40E0">
        <w:t xml:space="preserve">was performed. Therefore, for ATHENA, </w:t>
      </w:r>
      <w:proofErr w:type="spellStart"/>
      <w:r w:rsidR="004F40E0">
        <w:t>ChemLab</w:t>
      </w:r>
      <w:proofErr w:type="spellEnd"/>
      <w:r w:rsidR="004F40E0">
        <w:t xml:space="preserve">, ELF, HELENA2, </w:t>
      </w:r>
      <w:proofErr w:type="spellStart"/>
      <w:r w:rsidR="004F40E0">
        <w:t>Melin’Pot</w:t>
      </w:r>
      <w:proofErr w:type="spellEnd"/>
      <w:r w:rsidR="004F40E0">
        <w:t xml:space="preserve"> and </w:t>
      </w:r>
      <w:proofErr w:type="spellStart"/>
      <w:r w:rsidR="004F40E0">
        <w:t>HandsON</w:t>
      </w:r>
      <w:proofErr w:type="spellEnd"/>
      <w:r w:rsidR="004F40E0">
        <w:t>, a number of 63 jobs</w:t>
      </w:r>
      <w:r w:rsidR="005020B8">
        <w:t xml:space="preserve"> </w:t>
      </w:r>
      <w:r w:rsidR="00676F5A">
        <w:t>(persons with higher education</w:t>
      </w:r>
      <w:r w:rsidR="005020B8">
        <w:t xml:space="preserve"> and</w:t>
      </w:r>
      <w:r w:rsidR="00BD6D7C">
        <w:t xml:space="preserve"> 22 persons with secondary education) were </w:t>
      </w:r>
      <w:r w:rsidR="00DD464D">
        <w:t>accounted</w:t>
      </w:r>
      <w:r w:rsidR="003B5C2C">
        <w:t xml:space="preserve"> for</w:t>
      </w:r>
      <w:r w:rsidR="00BD6D7C">
        <w:t xml:space="preserve">. The </w:t>
      </w:r>
      <w:r w:rsidR="002C20EE">
        <w:t>personnel</w:t>
      </w:r>
      <w:r w:rsidR="00BD6D7C">
        <w:t xml:space="preserve"> </w:t>
      </w:r>
      <w:r w:rsidR="003B5C2C">
        <w:t xml:space="preserve">holding </w:t>
      </w:r>
      <w:r w:rsidR="00BD6D7C">
        <w:t>university degree</w:t>
      </w:r>
      <w:r w:rsidR="003B5C2C">
        <w:t xml:space="preserve"> consist of</w:t>
      </w:r>
      <w:r w:rsidR="00BD6D7C">
        <w:t xml:space="preserve"> 41 engineers</w:t>
      </w:r>
      <w:r w:rsidR="00676F5A">
        <w:t xml:space="preserve"> </w:t>
      </w:r>
      <w:r w:rsidR="003B5C2C">
        <w:t>having</w:t>
      </w:r>
      <w:r w:rsidR="00676F5A">
        <w:t xml:space="preserve"> the following specializations: analytical chemistry, inorganic chemistry, chemical engineering, science and engineering of oxide materials, </w:t>
      </w:r>
      <w:r w:rsidR="00795CA0">
        <w:t xml:space="preserve">machines, materials and electrical actuations, </w:t>
      </w:r>
      <w:r w:rsidR="00795CA0" w:rsidRPr="005336DE">
        <w:t>technological physics</w:t>
      </w:r>
      <w:r w:rsidR="00795CA0">
        <w:t xml:space="preserve">, metallic materials science and physical metallurgy, electrical systems, </w:t>
      </w:r>
      <w:r w:rsidR="00EA0E1F">
        <w:t>nuclear engineering, materials and nuclear technologies</w:t>
      </w:r>
      <w:r w:rsidR="00641B1B">
        <w:t>,</w:t>
      </w:r>
      <w:r w:rsidR="00EA0E1F">
        <w:t xml:space="preserve"> and physics.</w:t>
      </w:r>
      <w:r w:rsidR="00D41F8A">
        <w:t xml:space="preserve"> </w:t>
      </w:r>
      <w:r w:rsidR="00EA0E1F">
        <w:t xml:space="preserve">For all these specializations, the minimum </w:t>
      </w:r>
      <w:r w:rsidR="00DD464D">
        <w:t xml:space="preserve">required </w:t>
      </w:r>
      <w:r w:rsidR="00EA0E1F">
        <w:t xml:space="preserve">competences were established, to </w:t>
      </w:r>
      <w:r w:rsidR="009A074B">
        <w:t>support the future</w:t>
      </w:r>
      <w:r w:rsidR="00EA0E1F">
        <w:t xml:space="preserve"> hir</w:t>
      </w:r>
      <w:r w:rsidR="009A074B">
        <w:t xml:space="preserve">ing process of the </w:t>
      </w:r>
      <w:r w:rsidR="00CE29DC">
        <w:t>personnel</w:t>
      </w:r>
      <w:r w:rsidR="009A074B">
        <w:t xml:space="preserve"> for </w:t>
      </w:r>
      <w:r w:rsidR="007A746E">
        <w:t xml:space="preserve">facilities </w:t>
      </w:r>
      <w:r w:rsidR="00EA0E1F">
        <w:t xml:space="preserve">operation and </w:t>
      </w:r>
      <w:r w:rsidR="007A746E">
        <w:t>experimental</w:t>
      </w:r>
      <w:r w:rsidR="00EA0E1F">
        <w:t xml:space="preserve"> activities </w:t>
      </w:r>
      <w:r w:rsidR="007A746E">
        <w:t>completion</w:t>
      </w:r>
      <w:r w:rsidR="00EA0E1F">
        <w:t xml:space="preserve">. </w:t>
      </w:r>
      <w:r w:rsidR="00D41F8A">
        <w:t xml:space="preserve">In </w:t>
      </w:r>
      <w:r w:rsidR="00641B1B">
        <w:t>Ta</w:t>
      </w:r>
      <w:r w:rsidR="00D41F8A">
        <w:t xml:space="preserve">ble 2 the minimal competences for </w:t>
      </w:r>
      <w:r w:rsidR="00825830">
        <w:t xml:space="preserve">nuclear engineering specialization are presented. The graduates of this specialization </w:t>
      </w:r>
      <w:r w:rsidR="007A746E">
        <w:t xml:space="preserve">might </w:t>
      </w:r>
      <w:r w:rsidR="00825830">
        <w:t xml:space="preserve">be candidates for </w:t>
      </w:r>
      <w:r w:rsidR="007A746E">
        <w:t xml:space="preserve">job </w:t>
      </w:r>
      <w:r w:rsidR="00825830">
        <w:t xml:space="preserve">positions in ATHENA, ELF, HELENA2 or </w:t>
      </w:r>
      <w:proofErr w:type="spellStart"/>
      <w:r w:rsidR="00825830">
        <w:t>Meltin’Pot</w:t>
      </w:r>
      <w:proofErr w:type="spellEnd"/>
      <w:r w:rsidR="009E3EA1">
        <w:t xml:space="preserve"> [8]</w:t>
      </w:r>
      <w:r w:rsidR="00825830">
        <w:t xml:space="preserve">.  </w:t>
      </w:r>
    </w:p>
    <w:p w14:paraId="58397C6F" w14:textId="77777777" w:rsidR="006761BD" w:rsidRDefault="006761BD" w:rsidP="00D41F8A">
      <w:pPr>
        <w:pStyle w:val="BodyText"/>
      </w:pPr>
    </w:p>
    <w:p w14:paraId="0695653B" w14:textId="5EAE6B2B" w:rsidR="006761BD" w:rsidRPr="005336DE" w:rsidRDefault="006761BD" w:rsidP="00C2650C">
      <w:pPr>
        <w:pStyle w:val="Authornameandaffiliation"/>
        <w:ind w:left="0"/>
        <w:rPr>
          <w:sz w:val="18"/>
          <w:szCs w:val="18"/>
          <w:lang w:val="en-GB"/>
        </w:rPr>
      </w:pPr>
      <w:r w:rsidRPr="005336DE">
        <w:rPr>
          <w:sz w:val="18"/>
          <w:szCs w:val="18"/>
          <w:lang w:val="en-GB"/>
        </w:rPr>
        <w:t xml:space="preserve">TABLE </w:t>
      </w:r>
      <w:r>
        <w:rPr>
          <w:sz w:val="18"/>
          <w:szCs w:val="18"/>
          <w:lang w:val="en-GB"/>
        </w:rPr>
        <w:t>2</w:t>
      </w:r>
      <w:r w:rsidRPr="005336DE">
        <w:rPr>
          <w:sz w:val="18"/>
          <w:szCs w:val="18"/>
          <w:lang w:val="en-GB"/>
        </w:rPr>
        <w:t xml:space="preserve">. MINIMAL COMPETENCES </w:t>
      </w:r>
      <w:r>
        <w:rPr>
          <w:sz w:val="18"/>
          <w:szCs w:val="18"/>
          <w:lang w:val="en-GB"/>
        </w:rPr>
        <w:t>PROPOSED FOR NUCLEAR ENGINEERING SPECIALIZATION</w:t>
      </w:r>
    </w:p>
    <w:p w14:paraId="7F072B60" w14:textId="77777777" w:rsidR="00825830" w:rsidRDefault="00825830" w:rsidP="008C05D9">
      <w:pPr>
        <w:pStyle w:val="BodyText"/>
        <w:ind w:firstLine="0"/>
      </w:pPr>
    </w:p>
    <w:tbl>
      <w:tblPr>
        <w:tblStyle w:val="TableGrid"/>
        <w:tblW w:w="0" w:type="auto"/>
        <w:jc w:val="center"/>
        <w:tblLook w:val="04A0" w:firstRow="1" w:lastRow="0" w:firstColumn="1" w:lastColumn="0" w:noHBand="0" w:noVBand="1"/>
      </w:tblPr>
      <w:tblGrid>
        <w:gridCol w:w="2785"/>
        <w:gridCol w:w="6232"/>
      </w:tblGrid>
      <w:tr w:rsidR="00825830" w:rsidRPr="00094AD8" w14:paraId="044E12F9" w14:textId="77777777" w:rsidTr="00C2650C">
        <w:trPr>
          <w:tblHeader/>
          <w:jc w:val="center"/>
        </w:trPr>
        <w:tc>
          <w:tcPr>
            <w:tcW w:w="2785" w:type="dxa"/>
          </w:tcPr>
          <w:p w14:paraId="7AC52D75" w14:textId="5784C196" w:rsidR="00825830" w:rsidRPr="00094AD8" w:rsidRDefault="00825830" w:rsidP="00825830">
            <w:pPr>
              <w:pStyle w:val="BodyText"/>
              <w:ind w:firstLine="0"/>
              <w:jc w:val="left"/>
              <w:rPr>
                <w:sz w:val="18"/>
                <w:szCs w:val="18"/>
              </w:rPr>
            </w:pPr>
            <w:r w:rsidRPr="00094AD8">
              <w:rPr>
                <w:sz w:val="18"/>
                <w:szCs w:val="18"/>
              </w:rPr>
              <w:t>Specialization</w:t>
            </w:r>
          </w:p>
        </w:tc>
        <w:tc>
          <w:tcPr>
            <w:tcW w:w="6232" w:type="dxa"/>
          </w:tcPr>
          <w:p w14:paraId="796DCC93" w14:textId="7D9E0037" w:rsidR="00825830" w:rsidRPr="00094AD8" w:rsidRDefault="00825830" w:rsidP="00825830">
            <w:pPr>
              <w:pStyle w:val="BodyText"/>
              <w:ind w:firstLine="0"/>
              <w:jc w:val="center"/>
              <w:rPr>
                <w:sz w:val="18"/>
                <w:szCs w:val="18"/>
              </w:rPr>
            </w:pPr>
            <w:r w:rsidRPr="00094AD8">
              <w:rPr>
                <w:sz w:val="18"/>
                <w:szCs w:val="18"/>
              </w:rPr>
              <w:t>Minimal competences</w:t>
            </w:r>
          </w:p>
        </w:tc>
      </w:tr>
      <w:tr w:rsidR="00094AD8" w:rsidRPr="00094AD8" w14:paraId="265EE282" w14:textId="77777777" w:rsidTr="00C2650C">
        <w:trPr>
          <w:jc w:val="center"/>
        </w:trPr>
        <w:tc>
          <w:tcPr>
            <w:tcW w:w="2785" w:type="dxa"/>
            <w:vMerge w:val="restart"/>
          </w:tcPr>
          <w:p w14:paraId="35A5E33B" w14:textId="7A65616A" w:rsidR="00094AD8" w:rsidRPr="00094AD8" w:rsidRDefault="00BB7629" w:rsidP="00A96850">
            <w:pPr>
              <w:pStyle w:val="BodyText"/>
              <w:ind w:firstLine="0"/>
              <w:jc w:val="left"/>
              <w:rPr>
                <w:sz w:val="18"/>
                <w:szCs w:val="18"/>
              </w:rPr>
            </w:pPr>
            <w:r w:rsidRPr="00094AD8">
              <w:rPr>
                <w:sz w:val="18"/>
                <w:szCs w:val="18"/>
              </w:rPr>
              <w:t>Nuclear engineering</w:t>
            </w:r>
          </w:p>
          <w:p w14:paraId="1DDE6512" w14:textId="77777777" w:rsidR="00094AD8" w:rsidRPr="00094AD8" w:rsidRDefault="00094AD8" w:rsidP="00D41F8A">
            <w:pPr>
              <w:pStyle w:val="BodyText"/>
              <w:ind w:firstLine="0"/>
              <w:rPr>
                <w:sz w:val="18"/>
                <w:szCs w:val="18"/>
              </w:rPr>
            </w:pPr>
          </w:p>
          <w:p w14:paraId="3B5BDF12" w14:textId="77777777" w:rsidR="00094AD8" w:rsidRPr="00094AD8" w:rsidRDefault="00094AD8" w:rsidP="00D41F8A">
            <w:pPr>
              <w:pStyle w:val="BodyText"/>
              <w:ind w:firstLine="0"/>
              <w:rPr>
                <w:sz w:val="18"/>
                <w:szCs w:val="18"/>
              </w:rPr>
            </w:pPr>
          </w:p>
          <w:p w14:paraId="2F3A9B97" w14:textId="1E5720FC" w:rsidR="00094AD8" w:rsidRDefault="00094AD8" w:rsidP="00D41F8A">
            <w:pPr>
              <w:pStyle w:val="BodyText"/>
              <w:ind w:firstLine="0"/>
              <w:rPr>
                <w:sz w:val="18"/>
                <w:szCs w:val="18"/>
              </w:rPr>
            </w:pPr>
          </w:p>
          <w:p w14:paraId="0F993898" w14:textId="77777777" w:rsidR="00BB7629" w:rsidRPr="00094AD8" w:rsidRDefault="00BB7629" w:rsidP="00D41F8A">
            <w:pPr>
              <w:pStyle w:val="BodyText"/>
              <w:ind w:firstLine="0"/>
              <w:rPr>
                <w:sz w:val="18"/>
                <w:szCs w:val="18"/>
              </w:rPr>
            </w:pPr>
          </w:p>
          <w:p w14:paraId="423A9FC4" w14:textId="65314BEC" w:rsidR="00094AD8" w:rsidRPr="00094AD8" w:rsidRDefault="00094AD8" w:rsidP="00A96850">
            <w:pPr>
              <w:pStyle w:val="BodyText"/>
              <w:ind w:firstLine="0"/>
              <w:jc w:val="left"/>
              <w:rPr>
                <w:sz w:val="18"/>
                <w:szCs w:val="18"/>
              </w:rPr>
            </w:pPr>
            <w:r w:rsidRPr="00094AD8">
              <w:rPr>
                <w:sz w:val="18"/>
                <w:szCs w:val="18"/>
              </w:rPr>
              <w:t>Nuclear engineering</w:t>
            </w:r>
          </w:p>
        </w:tc>
        <w:tc>
          <w:tcPr>
            <w:tcW w:w="6232" w:type="dxa"/>
          </w:tcPr>
          <w:p w14:paraId="5E0FFCB7" w14:textId="3423DFB7" w:rsidR="00094AD8" w:rsidRPr="00094AD8" w:rsidRDefault="00094AD8" w:rsidP="009E3EA1">
            <w:pPr>
              <w:pStyle w:val="BodyText"/>
              <w:ind w:firstLine="0"/>
              <w:jc w:val="center"/>
              <w:rPr>
                <w:sz w:val="18"/>
                <w:szCs w:val="18"/>
              </w:rPr>
            </w:pPr>
            <w:r w:rsidRPr="00094AD8">
              <w:rPr>
                <w:sz w:val="18"/>
                <w:szCs w:val="18"/>
              </w:rPr>
              <w:lastRenderedPageBreak/>
              <w:t>Nuclear power plant systems</w:t>
            </w:r>
          </w:p>
        </w:tc>
      </w:tr>
      <w:tr w:rsidR="00094AD8" w:rsidRPr="00094AD8" w14:paraId="24511300" w14:textId="77777777" w:rsidTr="00C2650C">
        <w:trPr>
          <w:jc w:val="center"/>
        </w:trPr>
        <w:tc>
          <w:tcPr>
            <w:tcW w:w="2785" w:type="dxa"/>
            <w:vMerge/>
          </w:tcPr>
          <w:p w14:paraId="21244987" w14:textId="77777777" w:rsidR="00094AD8" w:rsidRPr="00094AD8" w:rsidRDefault="00094AD8" w:rsidP="00D41F8A">
            <w:pPr>
              <w:pStyle w:val="BodyText"/>
              <w:ind w:firstLine="0"/>
              <w:rPr>
                <w:sz w:val="18"/>
                <w:szCs w:val="18"/>
              </w:rPr>
            </w:pPr>
          </w:p>
        </w:tc>
        <w:tc>
          <w:tcPr>
            <w:tcW w:w="6232" w:type="dxa"/>
          </w:tcPr>
          <w:p w14:paraId="082591A5" w14:textId="628DFA7D" w:rsidR="00094AD8" w:rsidRPr="00094AD8" w:rsidRDefault="00094AD8" w:rsidP="009E3EA1">
            <w:pPr>
              <w:pStyle w:val="BodyText"/>
              <w:ind w:firstLine="0"/>
              <w:jc w:val="center"/>
              <w:rPr>
                <w:sz w:val="18"/>
                <w:szCs w:val="18"/>
              </w:rPr>
            </w:pPr>
            <w:r w:rsidRPr="00094AD8">
              <w:rPr>
                <w:sz w:val="18"/>
                <w:szCs w:val="18"/>
              </w:rPr>
              <w:t>Equipment and systems in Gen IV</w:t>
            </w:r>
          </w:p>
        </w:tc>
      </w:tr>
      <w:tr w:rsidR="00094AD8" w:rsidRPr="00094AD8" w14:paraId="6C14539D" w14:textId="77777777" w:rsidTr="00C2650C">
        <w:trPr>
          <w:jc w:val="center"/>
        </w:trPr>
        <w:tc>
          <w:tcPr>
            <w:tcW w:w="2785" w:type="dxa"/>
            <w:vMerge/>
          </w:tcPr>
          <w:p w14:paraId="5552B958" w14:textId="77777777" w:rsidR="00094AD8" w:rsidRPr="00094AD8" w:rsidRDefault="00094AD8" w:rsidP="00D41F8A">
            <w:pPr>
              <w:pStyle w:val="BodyText"/>
              <w:ind w:firstLine="0"/>
              <w:rPr>
                <w:sz w:val="18"/>
                <w:szCs w:val="18"/>
              </w:rPr>
            </w:pPr>
          </w:p>
        </w:tc>
        <w:tc>
          <w:tcPr>
            <w:tcW w:w="6232" w:type="dxa"/>
          </w:tcPr>
          <w:p w14:paraId="619D56B5" w14:textId="2151055F" w:rsidR="00094AD8" w:rsidRPr="00094AD8" w:rsidRDefault="00094AD8" w:rsidP="009E3EA1">
            <w:pPr>
              <w:pStyle w:val="BodyText"/>
              <w:ind w:firstLine="0"/>
              <w:jc w:val="center"/>
              <w:rPr>
                <w:sz w:val="18"/>
                <w:szCs w:val="18"/>
              </w:rPr>
            </w:pPr>
            <w:r w:rsidRPr="00094AD8">
              <w:rPr>
                <w:sz w:val="18"/>
                <w:szCs w:val="18"/>
              </w:rPr>
              <w:t>LFR technology</w:t>
            </w:r>
          </w:p>
        </w:tc>
      </w:tr>
      <w:tr w:rsidR="00094AD8" w:rsidRPr="00094AD8" w14:paraId="01C63D68" w14:textId="77777777" w:rsidTr="00C2650C">
        <w:trPr>
          <w:jc w:val="center"/>
        </w:trPr>
        <w:tc>
          <w:tcPr>
            <w:tcW w:w="2785" w:type="dxa"/>
            <w:vMerge/>
          </w:tcPr>
          <w:p w14:paraId="62D8A385" w14:textId="77777777" w:rsidR="00094AD8" w:rsidRPr="00094AD8" w:rsidRDefault="00094AD8" w:rsidP="00D41F8A">
            <w:pPr>
              <w:pStyle w:val="BodyText"/>
              <w:ind w:firstLine="0"/>
              <w:rPr>
                <w:sz w:val="18"/>
                <w:szCs w:val="18"/>
              </w:rPr>
            </w:pPr>
          </w:p>
        </w:tc>
        <w:tc>
          <w:tcPr>
            <w:tcW w:w="6232" w:type="dxa"/>
          </w:tcPr>
          <w:p w14:paraId="2C061E54" w14:textId="7016CDD2" w:rsidR="00094AD8" w:rsidRPr="00094AD8" w:rsidRDefault="00094AD8" w:rsidP="009E3EA1">
            <w:pPr>
              <w:pStyle w:val="BodyText"/>
              <w:ind w:firstLine="0"/>
              <w:jc w:val="center"/>
              <w:rPr>
                <w:sz w:val="18"/>
                <w:szCs w:val="18"/>
              </w:rPr>
            </w:pPr>
            <w:r w:rsidRPr="00094AD8">
              <w:rPr>
                <w:sz w:val="18"/>
                <w:szCs w:val="18"/>
              </w:rPr>
              <w:t>Nuclear safety</w:t>
            </w:r>
          </w:p>
        </w:tc>
      </w:tr>
      <w:tr w:rsidR="00094AD8" w:rsidRPr="00094AD8" w14:paraId="7940C6DB" w14:textId="77777777" w:rsidTr="00C2650C">
        <w:trPr>
          <w:jc w:val="center"/>
        </w:trPr>
        <w:tc>
          <w:tcPr>
            <w:tcW w:w="2785" w:type="dxa"/>
            <w:vMerge/>
          </w:tcPr>
          <w:p w14:paraId="2D2E7DCC" w14:textId="77777777" w:rsidR="00094AD8" w:rsidRPr="00094AD8" w:rsidRDefault="00094AD8" w:rsidP="00D41F8A">
            <w:pPr>
              <w:pStyle w:val="BodyText"/>
              <w:ind w:firstLine="0"/>
              <w:rPr>
                <w:sz w:val="18"/>
                <w:szCs w:val="18"/>
              </w:rPr>
            </w:pPr>
          </w:p>
        </w:tc>
        <w:tc>
          <w:tcPr>
            <w:tcW w:w="6232" w:type="dxa"/>
          </w:tcPr>
          <w:p w14:paraId="6B9CCBBB" w14:textId="3A815D1D" w:rsidR="00094AD8" w:rsidRPr="00094AD8" w:rsidRDefault="007B5C7F" w:rsidP="009E3EA1">
            <w:pPr>
              <w:pStyle w:val="BodyText"/>
              <w:ind w:firstLine="0"/>
              <w:jc w:val="center"/>
              <w:rPr>
                <w:sz w:val="18"/>
                <w:szCs w:val="18"/>
              </w:rPr>
            </w:pPr>
            <w:r>
              <w:rPr>
                <w:rFonts w:eastAsia="MS Mincho"/>
                <w:sz w:val="18"/>
                <w:szCs w:val="18"/>
                <w:lang w:eastAsia="ja-JP"/>
              </w:rPr>
              <w:t>Nuclear industry codes and standards</w:t>
            </w:r>
          </w:p>
        </w:tc>
      </w:tr>
      <w:tr w:rsidR="00094AD8" w:rsidRPr="00094AD8" w14:paraId="16B8559A" w14:textId="77777777" w:rsidTr="00C2650C">
        <w:trPr>
          <w:jc w:val="center"/>
        </w:trPr>
        <w:tc>
          <w:tcPr>
            <w:tcW w:w="2785" w:type="dxa"/>
            <w:vMerge/>
          </w:tcPr>
          <w:p w14:paraId="4519BE90" w14:textId="77777777" w:rsidR="00094AD8" w:rsidRPr="00094AD8" w:rsidRDefault="00094AD8" w:rsidP="00D41F8A">
            <w:pPr>
              <w:pStyle w:val="BodyText"/>
              <w:ind w:firstLine="0"/>
              <w:rPr>
                <w:sz w:val="18"/>
                <w:szCs w:val="18"/>
              </w:rPr>
            </w:pPr>
          </w:p>
        </w:tc>
        <w:tc>
          <w:tcPr>
            <w:tcW w:w="6232" w:type="dxa"/>
          </w:tcPr>
          <w:p w14:paraId="07B06FA9" w14:textId="7F256C3C" w:rsidR="00094AD8" w:rsidRPr="00094AD8" w:rsidRDefault="00BA7630" w:rsidP="009E3EA1">
            <w:pPr>
              <w:pStyle w:val="BodyText"/>
              <w:ind w:firstLine="0"/>
              <w:jc w:val="center"/>
              <w:rPr>
                <w:sz w:val="18"/>
                <w:szCs w:val="18"/>
              </w:rPr>
            </w:pPr>
            <w:r>
              <w:rPr>
                <w:sz w:val="18"/>
                <w:szCs w:val="18"/>
              </w:rPr>
              <w:t>I</w:t>
            </w:r>
            <w:r w:rsidR="00094AD8" w:rsidRPr="00094AD8">
              <w:rPr>
                <w:sz w:val="18"/>
                <w:szCs w:val="18"/>
              </w:rPr>
              <w:t>nstrumentation and control</w:t>
            </w:r>
            <w:r>
              <w:rPr>
                <w:sz w:val="18"/>
                <w:szCs w:val="18"/>
              </w:rPr>
              <w:t xml:space="preserve"> in n</w:t>
            </w:r>
            <w:r w:rsidRPr="00094AD8">
              <w:rPr>
                <w:sz w:val="18"/>
                <w:szCs w:val="18"/>
              </w:rPr>
              <w:t>uclear systems</w:t>
            </w:r>
          </w:p>
        </w:tc>
      </w:tr>
      <w:tr w:rsidR="00094AD8" w:rsidRPr="00094AD8" w14:paraId="18CC5967" w14:textId="77777777" w:rsidTr="00C2650C">
        <w:trPr>
          <w:jc w:val="center"/>
        </w:trPr>
        <w:tc>
          <w:tcPr>
            <w:tcW w:w="2785" w:type="dxa"/>
            <w:vMerge/>
          </w:tcPr>
          <w:p w14:paraId="38B8B90E" w14:textId="77777777" w:rsidR="00094AD8" w:rsidRPr="00094AD8" w:rsidRDefault="00094AD8" w:rsidP="00D41F8A">
            <w:pPr>
              <w:pStyle w:val="BodyText"/>
              <w:ind w:firstLine="0"/>
              <w:rPr>
                <w:sz w:val="18"/>
                <w:szCs w:val="18"/>
              </w:rPr>
            </w:pPr>
          </w:p>
        </w:tc>
        <w:tc>
          <w:tcPr>
            <w:tcW w:w="6232" w:type="dxa"/>
          </w:tcPr>
          <w:p w14:paraId="21A02C33" w14:textId="691498E8" w:rsidR="00094AD8" w:rsidRPr="00094AD8" w:rsidRDefault="00BA7630" w:rsidP="009E3EA1">
            <w:pPr>
              <w:pStyle w:val="BodyText"/>
              <w:ind w:firstLine="0"/>
              <w:jc w:val="center"/>
              <w:rPr>
                <w:sz w:val="18"/>
                <w:szCs w:val="18"/>
              </w:rPr>
            </w:pPr>
            <w:r>
              <w:rPr>
                <w:sz w:val="18"/>
                <w:szCs w:val="18"/>
              </w:rPr>
              <w:t>T</w:t>
            </w:r>
            <w:r w:rsidR="00094AD8" w:rsidRPr="00094AD8">
              <w:rPr>
                <w:sz w:val="18"/>
                <w:szCs w:val="18"/>
              </w:rPr>
              <w:t>hermal-hydraulics</w:t>
            </w:r>
            <w:r>
              <w:rPr>
                <w:sz w:val="18"/>
                <w:szCs w:val="18"/>
              </w:rPr>
              <w:t xml:space="preserve"> in n</w:t>
            </w:r>
            <w:r w:rsidRPr="00094AD8">
              <w:rPr>
                <w:sz w:val="18"/>
                <w:szCs w:val="18"/>
              </w:rPr>
              <w:t>uclear systems</w:t>
            </w:r>
          </w:p>
        </w:tc>
      </w:tr>
      <w:tr w:rsidR="00094AD8" w:rsidRPr="00094AD8" w14:paraId="6E300AA6" w14:textId="77777777" w:rsidTr="00C2650C">
        <w:trPr>
          <w:jc w:val="center"/>
        </w:trPr>
        <w:tc>
          <w:tcPr>
            <w:tcW w:w="2785" w:type="dxa"/>
            <w:vMerge/>
          </w:tcPr>
          <w:p w14:paraId="2F3CB5CF" w14:textId="77777777" w:rsidR="00094AD8" w:rsidRPr="00094AD8" w:rsidRDefault="00094AD8" w:rsidP="00D41F8A">
            <w:pPr>
              <w:pStyle w:val="BodyText"/>
              <w:ind w:firstLine="0"/>
              <w:rPr>
                <w:sz w:val="18"/>
                <w:szCs w:val="18"/>
              </w:rPr>
            </w:pPr>
          </w:p>
        </w:tc>
        <w:tc>
          <w:tcPr>
            <w:tcW w:w="6232" w:type="dxa"/>
          </w:tcPr>
          <w:p w14:paraId="4717915A" w14:textId="6A2981D4" w:rsidR="00094AD8" w:rsidRPr="00094AD8" w:rsidRDefault="00094AD8" w:rsidP="009E3EA1">
            <w:pPr>
              <w:pStyle w:val="BodyText"/>
              <w:ind w:firstLine="0"/>
              <w:jc w:val="center"/>
              <w:rPr>
                <w:sz w:val="18"/>
                <w:szCs w:val="18"/>
              </w:rPr>
            </w:pPr>
            <w:r w:rsidRPr="00094AD8">
              <w:rPr>
                <w:sz w:val="18"/>
                <w:szCs w:val="18"/>
              </w:rPr>
              <w:t>Computer codes and thermal-hydraulics analyses</w:t>
            </w:r>
          </w:p>
        </w:tc>
      </w:tr>
      <w:tr w:rsidR="00094AD8" w:rsidRPr="00094AD8" w14:paraId="33C4FB27" w14:textId="77777777" w:rsidTr="00C2650C">
        <w:trPr>
          <w:jc w:val="center"/>
        </w:trPr>
        <w:tc>
          <w:tcPr>
            <w:tcW w:w="2785" w:type="dxa"/>
            <w:vMerge/>
          </w:tcPr>
          <w:p w14:paraId="0F1FF86A" w14:textId="77777777" w:rsidR="00094AD8" w:rsidRPr="00094AD8" w:rsidRDefault="00094AD8" w:rsidP="00D41F8A">
            <w:pPr>
              <w:pStyle w:val="BodyText"/>
              <w:ind w:firstLine="0"/>
              <w:rPr>
                <w:sz w:val="18"/>
                <w:szCs w:val="18"/>
              </w:rPr>
            </w:pPr>
          </w:p>
        </w:tc>
        <w:tc>
          <w:tcPr>
            <w:tcW w:w="6232" w:type="dxa"/>
          </w:tcPr>
          <w:p w14:paraId="5889A67D" w14:textId="0FC2627F" w:rsidR="00094AD8" w:rsidRPr="00094AD8" w:rsidRDefault="00094AD8" w:rsidP="009E3EA1">
            <w:pPr>
              <w:pStyle w:val="BodyText"/>
              <w:ind w:firstLine="0"/>
              <w:jc w:val="center"/>
              <w:rPr>
                <w:sz w:val="18"/>
                <w:szCs w:val="18"/>
              </w:rPr>
            </w:pPr>
            <w:r w:rsidRPr="00094AD8">
              <w:rPr>
                <w:sz w:val="18"/>
                <w:szCs w:val="18"/>
              </w:rPr>
              <w:t>Sub-channel flow regimes</w:t>
            </w:r>
          </w:p>
        </w:tc>
      </w:tr>
      <w:tr w:rsidR="00094AD8" w:rsidRPr="00094AD8" w14:paraId="4E72B669" w14:textId="77777777" w:rsidTr="00C2650C">
        <w:trPr>
          <w:jc w:val="center"/>
        </w:trPr>
        <w:tc>
          <w:tcPr>
            <w:tcW w:w="2785" w:type="dxa"/>
            <w:vMerge/>
          </w:tcPr>
          <w:p w14:paraId="14679C89" w14:textId="77777777" w:rsidR="00094AD8" w:rsidRPr="00094AD8" w:rsidRDefault="00094AD8" w:rsidP="00D41F8A">
            <w:pPr>
              <w:pStyle w:val="BodyText"/>
              <w:ind w:firstLine="0"/>
              <w:rPr>
                <w:sz w:val="18"/>
                <w:szCs w:val="18"/>
              </w:rPr>
            </w:pPr>
          </w:p>
        </w:tc>
        <w:tc>
          <w:tcPr>
            <w:tcW w:w="6232" w:type="dxa"/>
          </w:tcPr>
          <w:p w14:paraId="65ECF4A8" w14:textId="5722EC3B" w:rsidR="00094AD8" w:rsidRPr="00094AD8" w:rsidRDefault="00094AD8" w:rsidP="009E3EA1">
            <w:pPr>
              <w:pStyle w:val="BodyText"/>
              <w:ind w:firstLine="0"/>
              <w:jc w:val="center"/>
              <w:rPr>
                <w:sz w:val="18"/>
                <w:szCs w:val="18"/>
              </w:rPr>
            </w:pPr>
            <w:r w:rsidRPr="00094AD8">
              <w:rPr>
                <w:sz w:val="18"/>
                <w:szCs w:val="18"/>
              </w:rPr>
              <w:t xml:space="preserve">Computer codes and </w:t>
            </w:r>
            <w:r>
              <w:rPr>
                <w:sz w:val="18"/>
                <w:szCs w:val="18"/>
              </w:rPr>
              <w:t>s</w:t>
            </w:r>
            <w:r w:rsidRPr="00094AD8">
              <w:rPr>
                <w:sz w:val="18"/>
                <w:szCs w:val="18"/>
              </w:rPr>
              <w:t>ub-channel</w:t>
            </w:r>
            <w:r>
              <w:rPr>
                <w:sz w:val="18"/>
                <w:szCs w:val="18"/>
              </w:rPr>
              <w:t xml:space="preserve"> </w:t>
            </w:r>
            <w:r w:rsidRPr="00094AD8">
              <w:rPr>
                <w:sz w:val="18"/>
                <w:szCs w:val="18"/>
              </w:rPr>
              <w:t>thermal-hydraulics analyses</w:t>
            </w:r>
          </w:p>
        </w:tc>
      </w:tr>
      <w:tr w:rsidR="00094AD8" w:rsidRPr="00094AD8" w14:paraId="72B9F635" w14:textId="77777777" w:rsidTr="00C2650C">
        <w:trPr>
          <w:jc w:val="center"/>
        </w:trPr>
        <w:tc>
          <w:tcPr>
            <w:tcW w:w="2785" w:type="dxa"/>
            <w:vMerge/>
          </w:tcPr>
          <w:p w14:paraId="457067EA" w14:textId="77777777" w:rsidR="00094AD8" w:rsidRPr="00094AD8" w:rsidRDefault="00094AD8" w:rsidP="00D41F8A">
            <w:pPr>
              <w:pStyle w:val="BodyText"/>
              <w:ind w:firstLine="0"/>
              <w:rPr>
                <w:sz w:val="18"/>
                <w:szCs w:val="18"/>
              </w:rPr>
            </w:pPr>
          </w:p>
        </w:tc>
        <w:tc>
          <w:tcPr>
            <w:tcW w:w="6232" w:type="dxa"/>
          </w:tcPr>
          <w:p w14:paraId="044F569A" w14:textId="292389EA" w:rsidR="00094AD8" w:rsidRPr="00094AD8" w:rsidRDefault="00094AD8" w:rsidP="009E3EA1">
            <w:pPr>
              <w:pStyle w:val="BodyText"/>
              <w:ind w:firstLine="0"/>
              <w:jc w:val="center"/>
              <w:rPr>
                <w:sz w:val="18"/>
                <w:szCs w:val="18"/>
              </w:rPr>
            </w:pPr>
            <w:r>
              <w:rPr>
                <w:sz w:val="18"/>
                <w:szCs w:val="18"/>
              </w:rPr>
              <w:t>Endurance equipment operation</w:t>
            </w:r>
          </w:p>
        </w:tc>
      </w:tr>
    </w:tbl>
    <w:p w14:paraId="3209F13F" w14:textId="392FEF96" w:rsidR="005E4C79" w:rsidRPr="005E4C79" w:rsidRDefault="00795CA0" w:rsidP="00D41F8A">
      <w:pPr>
        <w:pStyle w:val="BodyText"/>
      </w:pPr>
      <w:r>
        <w:t xml:space="preserve">   </w:t>
      </w:r>
      <w:r w:rsidR="005020B8">
        <w:t xml:space="preserve"> </w:t>
      </w:r>
    </w:p>
    <w:p w14:paraId="504344FB" w14:textId="14732C9B" w:rsidR="005E4C79" w:rsidRDefault="007150E0" w:rsidP="007150E0">
      <w:pPr>
        <w:pStyle w:val="Authornameandaffiliation"/>
        <w:ind w:left="0" w:firstLine="567"/>
        <w:jc w:val="both"/>
      </w:pPr>
      <w:r>
        <w:rPr>
          <w:lang w:val="en-GB"/>
        </w:rPr>
        <w:t xml:space="preserve">Also, for each identified job needed for operation </w:t>
      </w:r>
      <w:r w:rsidR="009A074B">
        <w:rPr>
          <w:lang w:val="en-GB"/>
        </w:rPr>
        <w:t>or for</w:t>
      </w:r>
      <w:r>
        <w:rPr>
          <w:lang w:val="en-GB"/>
        </w:rPr>
        <w:t xml:space="preserve"> </w:t>
      </w:r>
      <w:r>
        <w:t>experimental activities in the support facilities, the specializations and minimal competences were established. An illustrative example is</w:t>
      </w:r>
      <w:r w:rsidR="00912C2A">
        <w:t xml:space="preserve"> presented</w:t>
      </w:r>
      <w:r>
        <w:t xml:space="preserve"> in </w:t>
      </w:r>
      <w:r w:rsidR="00641B1B">
        <w:t>T</w:t>
      </w:r>
      <w:r>
        <w:t xml:space="preserve">able 3 for </w:t>
      </w:r>
      <w:proofErr w:type="spellStart"/>
      <w:r>
        <w:t>Meltin’Pot</w:t>
      </w:r>
      <w:proofErr w:type="spellEnd"/>
      <w:r>
        <w:t xml:space="preserve"> facility.</w:t>
      </w:r>
    </w:p>
    <w:p w14:paraId="4F7C4AFF" w14:textId="77777777" w:rsidR="00ED4D84" w:rsidRDefault="00ED4D84" w:rsidP="007150E0">
      <w:pPr>
        <w:pStyle w:val="Authornameandaffiliation"/>
        <w:ind w:left="0" w:firstLine="567"/>
        <w:jc w:val="both"/>
      </w:pPr>
    </w:p>
    <w:p w14:paraId="0326237B" w14:textId="2EF374AB" w:rsidR="00ED4D84" w:rsidRPr="005336DE" w:rsidRDefault="00ED4D84" w:rsidP="00ED4D84">
      <w:pPr>
        <w:pStyle w:val="Authornameandaffiliation"/>
        <w:ind w:left="0"/>
        <w:rPr>
          <w:sz w:val="18"/>
          <w:szCs w:val="18"/>
          <w:lang w:val="en-GB"/>
        </w:rPr>
      </w:pPr>
      <w:r w:rsidRPr="005336DE">
        <w:rPr>
          <w:sz w:val="18"/>
          <w:szCs w:val="18"/>
          <w:lang w:val="en-GB"/>
        </w:rPr>
        <w:t xml:space="preserve">TABLE </w:t>
      </w:r>
      <w:r>
        <w:rPr>
          <w:sz w:val="18"/>
          <w:szCs w:val="18"/>
          <w:lang w:val="en-GB"/>
        </w:rPr>
        <w:t>3</w:t>
      </w:r>
      <w:r w:rsidRPr="005336DE">
        <w:rPr>
          <w:sz w:val="18"/>
          <w:szCs w:val="18"/>
          <w:lang w:val="en-GB"/>
        </w:rPr>
        <w:t xml:space="preserve">. </w:t>
      </w:r>
      <w:r>
        <w:rPr>
          <w:sz w:val="18"/>
          <w:szCs w:val="18"/>
          <w:lang w:val="en-GB"/>
        </w:rPr>
        <w:t xml:space="preserve">SPECIALIZATIONS AND </w:t>
      </w:r>
      <w:r w:rsidRPr="005336DE">
        <w:rPr>
          <w:sz w:val="18"/>
          <w:szCs w:val="18"/>
          <w:lang w:val="en-GB"/>
        </w:rPr>
        <w:t>MINIMAL COMPETENCES</w:t>
      </w:r>
      <w:r>
        <w:rPr>
          <w:sz w:val="18"/>
          <w:szCs w:val="18"/>
          <w:lang w:val="en-GB"/>
        </w:rPr>
        <w:t xml:space="preserve"> FOR JOBS NEEDED TO PERFORME ACTIVITIES IN MELTIN’POT</w:t>
      </w:r>
    </w:p>
    <w:p w14:paraId="4BBA9455" w14:textId="4FD94C68" w:rsidR="007150E0" w:rsidRDefault="007150E0" w:rsidP="007150E0">
      <w:pPr>
        <w:pStyle w:val="Authornameandaffiliation"/>
        <w:ind w:left="0" w:firstLine="567"/>
        <w:jc w:val="both"/>
      </w:pPr>
    </w:p>
    <w:tbl>
      <w:tblPr>
        <w:tblStyle w:val="TableGrid"/>
        <w:tblW w:w="0" w:type="auto"/>
        <w:jc w:val="center"/>
        <w:tblLook w:val="04A0" w:firstRow="1" w:lastRow="0" w:firstColumn="1" w:lastColumn="0" w:noHBand="0" w:noVBand="1"/>
      </w:tblPr>
      <w:tblGrid>
        <w:gridCol w:w="478"/>
        <w:gridCol w:w="1947"/>
        <w:gridCol w:w="2250"/>
        <w:gridCol w:w="4342"/>
      </w:tblGrid>
      <w:tr w:rsidR="00E13E79" w:rsidRPr="00BA7630" w14:paraId="1F096628" w14:textId="77777777" w:rsidTr="00C2650C">
        <w:trPr>
          <w:tblHeader/>
          <w:jc w:val="center"/>
        </w:trPr>
        <w:tc>
          <w:tcPr>
            <w:tcW w:w="478" w:type="dxa"/>
          </w:tcPr>
          <w:p w14:paraId="40E0C1B6" w14:textId="0B739EC0" w:rsidR="007150E0" w:rsidRPr="00BA7630" w:rsidRDefault="007150E0" w:rsidP="007150E0">
            <w:pPr>
              <w:pStyle w:val="Authornameandaffiliation"/>
              <w:ind w:left="0"/>
              <w:rPr>
                <w:sz w:val="18"/>
                <w:szCs w:val="18"/>
              </w:rPr>
            </w:pPr>
            <w:bookmarkStart w:id="1" w:name="_Hlk69382869"/>
            <w:r w:rsidRPr="00BA7630">
              <w:rPr>
                <w:sz w:val="18"/>
                <w:szCs w:val="18"/>
              </w:rPr>
              <w:t>Nr.</w:t>
            </w:r>
          </w:p>
        </w:tc>
        <w:tc>
          <w:tcPr>
            <w:tcW w:w="1947" w:type="dxa"/>
          </w:tcPr>
          <w:p w14:paraId="09742BE0" w14:textId="2CFAA958" w:rsidR="007150E0" w:rsidRPr="00BA7630" w:rsidRDefault="007150E0" w:rsidP="007150E0">
            <w:pPr>
              <w:pStyle w:val="Authornameandaffiliation"/>
              <w:ind w:left="0"/>
              <w:jc w:val="center"/>
              <w:rPr>
                <w:sz w:val="18"/>
                <w:szCs w:val="18"/>
              </w:rPr>
            </w:pPr>
            <w:r w:rsidRPr="00BA7630">
              <w:rPr>
                <w:sz w:val="18"/>
                <w:szCs w:val="18"/>
              </w:rPr>
              <w:t>Job</w:t>
            </w:r>
          </w:p>
        </w:tc>
        <w:tc>
          <w:tcPr>
            <w:tcW w:w="2250" w:type="dxa"/>
          </w:tcPr>
          <w:p w14:paraId="48C3F229" w14:textId="022C9D0C" w:rsidR="007150E0" w:rsidRPr="00BA7630" w:rsidRDefault="007150E0" w:rsidP="007150E0">
            <w:pPr>
              <w:pStyle w:val="Authornameandaffiliation"/>
              <w:ind w:left="0"/>
              <w:jc w:val="center"/>
              <w:rPr>
                <w:sz w:val="18"/>
                <w:szCs w:val="18"/>
              </w:rPr>
            </w:pPr>
            <w:r w:rsidRPr="00BA7630">
              <w:rPr>
                <w:sz w:val="18"/>
                <w:szCs w:val="18"/>
              </w:rPr>
              <w:t>Specialization</w:t>
            </w:r>
          </w:p>
        </w:tc>
        <w:tc>
          <w:tcPr>
            <w:tcW w:w="4342" w:type="dxa"/>
          </w:tcPr>
          <w:p w14:paraId="202DFB2B" w14:textId="4D66DDF7" w:rsidR="007150E0" w:rsidRPr="00BA7630" w:rsidRDefault="007150E0" w:rsidP="007150E0">
            <w:pPr>
              <w:pStyle w:val="Authornameandaffiliation"/>
              <w:ind w:left="0"/>
              <w:jc w:val="center"/>
              <w:rPr>
                <w:sz w:val="18"/>
                <w:szCs w:val="18"/>
              </w:rPr>
            </w:pPr>
            <w:r w:rsidRPr="00BA7630">
              <w:rPr>
                <w:sz w:val="18"/>
                <w:szCs w:val="18"/>
              </w:rPr>
              <w:t>Minimal competences</w:t>
            </w:r>
          </w:p>
        </w:tc>
      </w:tr>
      <w:tr w:rsidR="005B6654" w:rsidRPr="00BA7630" w14:paraId="1D04289B" w14:textId="77777777" w:rsidTr="00C2650C">
        <w:trPr>
          <w:jc w:val="center"/>
        </w:trPr>
        <w:tc>
          <w:tcPr>
            <w:tcW w:w="478" w:type="dxa"/>
            <w:vMerge w:val="restart"/>
          </w:tcPr>
          <w:p w14:paraId="46A0D596" w14:textId="33EE0856" w:rsidR="00CD06FD" w:rsidRPr="00BA7630" w:rsidRDefault="00CD06FD" w:rsidP="007150E0">
            <w:pPr>
              <w:pStyle w:val="Authornameandaffiliation"/>
              <w:ind w:left="0"/>
              <w:rPr>
                <w:sz w:val="18"/>
                <w:szCs w:val="18"/>
              </w:rPr>
            </w:pPr>
            <w:r w:rsidRPr="00BA7630">
              <w:rPr>
                <w:sz w:val="18"/>
                <w:szCs w:val="18"/>
              </w:rPr>
              <w:t>1</w:t>
            </w:r>
          </w:p>
        </w:tc>
        <w:tc>
          <w:tcPr>
            <w:tcW w:w="1947" w:type="dxa"/>
            <w:vMerge w:val="restart"/>
          </w:tcPr>
          <w:p w14:paraId="232EB928" w14:textId="5C019260" w:rsidR="00CD06FD" w:rsidRPr="00BA7630" w:rsidRDefault="00CD06FD" w:rsidP="007150E0">
            <w:pPr>
              <w:pStyle w:val="Authornameandaffiliation"/>
              <w:ind w:left="0"/>
              <w:jc w:val="center"/>
              <w:rPr>
                <w:sz w:val="18"/>
                <w:szCs w:val="18"/>
              </w:rPr>
            </w:pPr>
            <w:r w:rsidRPr="00BA7630">
              <w:rPr>
                <w:sz w:val="18"/>
                <w:szCs w:val="18"/>
              </w:rPr>
              <w:t>Chemistry engineer</w:t>
            </w:r>
          </w:p>
        </w:tc>
        <w:tc>
          <w:tcPr>
            <w:tcW w:w="2250" w:type="dxa"/>
            <w:vMerge w:val="restart"/>
          </w:tcPr>
          <w:p w14:paraId="5281E8F4" w14:textId="3D2EF027" w:rsidR="00CD06FD" w:rsidRPr="00BA7630" w:rsidRDefault="00CD06FD" w:rsidP="007150E0">
            <w:pPr>
              <w:pStyle w:val="Authornameandaffiliation"/>
              <w:ind w:left="0"/>
              <w:jc w:val="center"/>
              <w:rPr>
                <w:sz w:val="18"/>
                <w:szCs w:val="18"/>
              </w:rPr>
            </w:pPr>
            <w:r w:rsidRPr="00BA7630">
              <w:rPr>
                <w:sz w:val="18"/>
                <w:szCs w:val="18"/>
              </w:rPr>
              <w:t>Analytical chemistry</w:t>
            </w:r>
          </w:p>
        </w:tc>
        <w:tc>
          <w:tcPr>
            <w:tcW w:w="4342" w:type="dxa"/>
          </w:tcPr>
          <w:p w14:paraId="5CD2C609" w14:textId="086CBE67" w:rsidR="00CD06FD" w:rsidRPr="00BA7630" w:rsidRDefault="00CD06FD" w:rsidP="007150E0">
            <w:pPr>
              <w:pStyle w:val="Authornameandaffiliation"/>
              <w:ind w:left="0"/>
              <w:jc w:val="center"/>
              <w:rPr>
                <w:sz w:val="18"/>
                <w:szCs w:val="18"/>
              </w:rPr>
            </w:pPr>
            <w:r w:rsidRPr="00BA7630">
              <w:rPr>
                <w:sz w:val="18"/>
                <w:szCs w:val="18"/>
              </w:rPr>
              <w:t>Advanced analytical methods in liquid metal systems</w:t>
            </w:r>
          </w:p>
        </w:tc>
      </w:tr>
      <w:tr w:rsidR="005B6654" w:rsidRPr="00BA7630" w14:paraId="27794E93" w14:textId="77777777" w:rsidTr="00C2650C">
        <w:trPr>
          <w:jc w:val="center"/>
        </w:trPr>
        <w:tc>
          <w:tcPr>
            <w:tcW w:w="478" w:type="dxa"/>
            <w:vMerge/>
          </w:tcPr>
          <w:p w14:paraId="439673E9" w14:textId="77777777" w:rsidR="00CD06FD" w:rsidRPr="00BA7630" w:rsidRDefault="00CD06FD" w:rsidP="007150E0">
            <w:pPr>
              <w:pStyle w:val="Authornameandaffiliation"/>
              <w:ind w:left="0"/>
              <w:rPr>
                <w:sz w:val="18"/>
                <w:szCs w:val="18"/>
              </w:rPr>
            </w:pPr>
          </w:p>
        </w:tc>
        <w:tc>
          <w:tcPr>
            <w:tcW w:w="1947" w:type="dxa"/>
            <w:vMerge/>
          </w:tcPr>
          <w:p w14:paraId="7DE994EC" w14:textId="77777777" w:rsidR="00CD06FD" w:rsidRPr="00BA7630" w:rsidRDefault="00CD06FD" w:rsidP="007150E0">
            <w:pPr>
              <w:pStyle w:val="Authornameandaffiliation"/>
              <w:ind w:left="0"/>
              <w:jc w:val="center"/>
              <w:rPr>
                <w:sz w:val="18"/>
                <w:szCs w:val="18"/>
              </w:rPr>
            </w:pPr>
          </w:p>
        </w:tc>
        <w:tc>
          <w:tcPr>
            <w:tcW w:w="2250" w:type="dxa"/>
            <w:vMerge/>
          </w:tcPr>
          <w:p w14:paraId="0503156D" w14:textId="77777777" w:rsidR="00CD06FD" w:rsidRPr="00BA7630" w:rsidRDefault="00CD06FD" w:rsidP="007150E0">
            <w:pPr>
              <w:pStyle w:val="Authornameandaffiliation"/>
              <w:ind w:left="0"/>
              <w:jc w:val="center"/>
              <w:rPr>
                <w:sz w:val="18"/>
                <w:szCs w:val="18"/>
              </w:rPr>
            </w:pPr>
          </w:p>
        </w:tc>
        <w:tc>
          <w:tcPr>
            <w:tcW w:w="4342" w:type="dxa"/>
          </w:tcPr>
          <w:p w14:paraId="6259BB74" w14:textId="66156894" w:rsidR="00CD06FD" w:rsidRPr="00BA7630" w:rsidRDefault="00CD06FD" w:rsidP="007150E0">
            <w:pPr>
              <w:pStyle w:val="Authornameandaffiliation"/>
              <w:ind w:left="0"/>
              <w:jc w:val="center"/>
              <w:rPr>
                <w:sz w:val="18"/>
                <w:szCs w:val="18"/>
              </w:rPr>
            </w:pPr>
            <w:r w:rsidRPr="00BA7630">
              <w:rPr>
                <w:sz w:val="18"/>
                <w:szCs w:val="18"/>
              </w:rPr>
              <w:t>LFR technology</w:t>
            </w:r>
          </w:p>
        </w:tc>
      </w:tr>
      <w:tr w:rsidR="005B6654" w:rsidRPr="00BA7630" w14:paraId="2B7137F0" w14:textId="77777777" w:rsidTr="00C2650C">
        <w:trPr>
          <w:jc w:val="center"/>
        </w:trPr>
        <w:tc>
          <w:tcPr>
            <w:tcW w:w="478" w:type="dxa"/>
            <w:vMerge/>
          </w:tcPr>
          <w:p w14:paraId="73C8136C" w14:textId="77777777" w:rsidR="00CD06FD" w:rsidRPr="00BA7630" w:rsidRDefault="00CD06FD" w:rsidP="007150E0">
            <w:pPr>
              <w:pStyle w:val="Authornameandaffiliation"/>
              <w:ind w:left="0"/>
              <w:rPr>
                <w:sz w:val="18"/>
                <w:szCs w:val="18"/>
              </w:rPr>
            </w:pPr>
          </w:p>
        </w:tc>
        <w:tc>
          <w:tcPr>
            <w:tcW w:w="1947" w:type="dxa"/>
            <w:vMerge/>
          </w:tcPr>
          <w:p w14:paraId="5D9E1503" w14:textId="77777777" w:rsidR="00CD06FD" w:rsidRPr="00BA7630" w:rsidRDefault="00CD06FD" w:rsidP="007150E0">
            <w:pPr>
              <w:pStyle w:val="Authornameandaffiliation"/>
              <w:ind w:left="0"/>
              <w:jc w:val="center"/>
              <w:rPr>
                <w:sz w:val="18"/>
                <w:szCs w:val="18"/>
              </w:rPr>
            </w:pPr>
          </w:p>
        </w:tc>
        <w:tc>
          <w:tcPr>
            <w:tcW w:w="2250" w:type="dxa"/>
            <w:vMerge/>
          </w:tcPr>
          <w:p w14:paraId="1498FAD2" w14:textId="77777777" w:rsidR="00CD06FD" w:rsidRPr="00BA7630" w:rsidRDefault="00CD06FD" w:rsidP="007150E0">
            <w:pPr>
              <w:pStyle w:val="Authornameandaffiliation"/>
              <w:ind w:left="0"/>
              <w:jc w:val="center"/>
              <w:rPr>
                <w:sz w:val="18"/>
                <w:szCs w:val="18"/>
              </w:rPr>
            </w:pPr>
          </w:p>
        </w:tc>
        <w:tc>
          <w:tcPr>
            <w:tcW w:w="4342" w:type="dxa"/>
          </w:tcPr>
          <w:p w14:paraId="4BDAFEE3" w14:textId="7CE3DBFF" w:rsidR="00CD06FD" w:rsidRPr="00BA7630" w:rsidRDefault="00CD06FD" w:rsidP="007150E0">
            <w:pPr>
              <w:pStyle w:val="Authornameandaffiliation"/>
              <w:ind w:left="0"/>
              <w:jc w:val="center"/>
              <w:rPr>
                <w:sz w:val="18"/>
                <w:szCs w:val="18"/>
              </w:rPr>
            </w:pPr>
            <w:r w:rsidRPr="00BA7630">
              <w:rPr>
                <w:sz w:val="18"/>
                <w:szCs w:val="18"/>
              </w:rPr>
              <w:t>Mass transfer of chemical species</w:t>
            </w:r>
          </w:p>
        </w:tc>
      </w:tr>
      <w:tr w:rsidR="005B6654" w:rsidRPr="00BA7630" w14:paraId="3F761272" w14:textId="77777777" w:rsidTr="00C2650C">
        <w:trPr>
          <w:jc w:val="center"/>
        </w:trPr>
        <w:tc>
          <w:tcPr>
            <w:tcW w:w="478" w:type="dxa"/>
            <w:vMerge/>
          </w:tcPr>
          <w:p w14:paraId="317BB420" w14:textId="77777777" w:rsidR="00CD06FD" w:rsidRPr="00BA7630" w:rsidRDefault="00CD06FD" w:rsidP="007150E0">
            <w:pPr>
              <w:pStyle w:val="Authornameandaffiliation"/>
              <w:ind w:left="0"/>
              <w:rPr>
                <w:sz w:val="18"/>
                <w:szCs w:val="18"/>
              </w:rPr>
            </w:pPr>
          </w:p>
        </w:tc>
        <w:tc>
          <w:tcPr>
            <w:tcW w:w="1947" w:type="dxa"/>
            <w:vMerge/>
          </w:tcPr>
          <w:p w14:paraId="71BA0378" w14:textId="77777777" w:rsidR="00CD06FD" w:rsidRPr="00BA7630" w:rsidRDefault="00CD06FD" w:rsidP="007150E0">
            <w:pPr>
              <w:pStyle w:val="Authornameandaffiliation"/>
              <w:ind w:left="0"/>
              <w:jc w:val="center"/>
              <w:rPr>
                <w:sz w:val="18"/>
                <w:szCs w:val="18"/>
              </w:rPr>
            </w:pPr>
          </w:p>
        </w:tc>
        <w:tc>
          <w:tcPr>
            <w:tcW w:w="2250" w:type="dxa"/>
            <w:vMerge/>
          </w:tcPr>
          <w:p w14:paraId="0823F641" w14:textId="77777777" w:rsidR="00CD06FD" w:rsidRPr="00BA7630" w:rsidRDefault="00CD06FD" w:rsidP="007150E0">
            <w:pPr>
              <w:pStyle w:val="Authornameandaffiliation"/>
              <w:ind w:left="0"/>
              <w:jc w:val="center"/>
              <w:rPr>
                <w:sz w:val="18"/>
                <w:szCs w:val="18"/>
              </w:rPr>
            </w:pPr>
          </w:p>
        </w:tc>
        <w:tc>
          <w:tcPr>
            <w:tcW w:w="4342" w:type="dxa"/>
          </w:tcPr>
          <w:p w14:paraId="66AABF34" w14:textId="027B850D" w:rsidR="00CD06FD" w:rsidRPr="00BA7630" w:rsidRDefault="00CD06FD" w:rsidP="007150E0">
            <w:pPr>
              <w:pStyle w:val="Authornameandaffiliation"/>
              <w:ind w:left="0"/>
              <w:jc w:val="center"/>
              <w:rPr>
                <w:sz w:val="18"/>
                <w:szCs w:val="18"/>
              </w:rPr>
            </w:pPr>
            <w:r w:rsidRPr="00BA7630">
              <w:rPr>
                <w:sz w:val="18"/>
                <w:szCs w:val="18"/>
              </w:rPr>
              <w:t>Lead and cover gas chemistry</w:t>
            </w:r>
          </w:p>
        </w:tc>
      </w:tr>
      <w:tr w:rsidR="005B6654" w:rsidRPr="00BA7630" w14:paraId="7887D0BE" w14:textId="77777777" w:rsidTr="00C2650C">
        <w:trPr>
          <w:jc w:val="center"/>
        </w:trPr>
        <w:tc>
          <w:tcPr>
            <w:tcW w:w="478" w:type="dxa"/>
            <w:vMerge/>
          </w:tcPr>
          <w:p w14:paraId="2FAE701D" w14:textId="77777777" w:rsidR="00CD06FD" w:rsidRPr="00BA7630" w:rsidRDefault="00CD06FD" w:rsidP="007150E0">
            <w:pPr>
              <w:pStyle w:val="Authornameandaffiliation"/>
              <w:ind w:left="0"/>
              <w:rPr>
                <w:sz w:val="18"/>
                <w:szCs w:val="18"/>
              </w:rPr>
            </w:pPr>
          </w:p>
        </w:tc>
        <w:tc>
          <w:tcPr>
            <w:tcW w:w="1947" w:type="dxa"/>
            <w:vMerge/>
          </w:tcPr>
          <w:p w14:paraId="520FD410" w14:textId="77777777" w:rsidR="00CD06FD" w:rsidRPr="00BA7630" w:rsidRDefault="00CD06FD" w:rsidP="007150E0">
            <w:pPr>
              <w:pStyle w:val="Authornameandaffiliation"/>
              <w:ind w:left="0"/>
              <w:jc w:val="center"/>
              <w:rPr>
                <w:sz w:val="18"/>
                <w:szCs w:val="18"/>
              </w:rPr>
            </w:pPr>
          </w:p>
        </w:tc>
        <w:tc>
          <w:tcPr>
            <w:tcW w:w="2250" w:type="dxa"/>
            <w:vMerge/>
          </w:tcPr>
          <w:p w14:paraId="44474740" w14:textId="77777777" w:rsidR="00CD06FD" w:rsidRPr="00BA7630" w:rsidRDefault="00CD06FD" w:rsidP="007150E0">
            <w:pPr>
              <w:pStyle w:val="Authornameandaffiliation"/>
              <w:ind w:left="0"/>
              <w:jc w:val="center"/>
              <w:rPr>
                <w:sz w:val="18"/>
                <w:szCs w:val="18"/>
              </w:rPr>
            </w:pPr>
          </w:p>
        </w:tc>
        <w:tc>
          <w:tcPr>
            <w:tcW w:w="4342" w:type="dxa"/>
          </w:tcPr>
          <w:p w14:paraId="7D852921" w14:textId="366B1C02" w:rsidR="00CD06FD" w:rsidRPr="00BA7630" w:rsidRDefault="00CD06FD" w:rsidP="007150E0">
            <w:pPr>
              <w:pStyle w:val="Authornameandaffiliation"/>
              <w:ind w:left="0"/>
              <w:jc w:val="center"/>
              <w:rPr>
                <w:sz w:val="18"/>
                <w:szCs w:val="18"/>
              </w:rPr>
            </w:pPr>
            <w:r w:rsidRPr="00BA7630">
              <w:rPr>
                <w:sz w:val="18"/>
                <w:szCs w:val="18"/>
              </w:rPr>
              <w:t>Fission products chemistry</w:t>
            </w:r>
          </w:p>
        </w:tc>
      </w:tr>
      <w:tr w:rsidR="00BA7630" w:rsidRPr="00BA7630" w14:paraId="2106D6FD" w14:textId="77777777" w:rsidTr="00C2650C">
        <w:trPr>
          <w:jc w:val="center"/>
        </w:trPr>
        <w:tc>
          <w:tcPr>
            <w:tcW w:w="478" w:type="dxa"/>
            <w:vMerge w:val="restart"/>
          </w:tcPr>
          <w:p w14:paraId="0D600FAC" w14:textId="70022931" w:rsidR="00BA7630" w:rsidRPr="00BA7630" w:rsidRDefault="00BA7630" w:rsidP="007150E0">
            <w:pPr>
              <w:pStyle w:val="Authornameandaffiliation"/>
              <w:ind w:left="0"/>
              <w:rPr>
                <w:sz w:val="18"/>
                <w:szCs w:val="18"/>
              </w:rPr>
            </w:pPr>
            <w:r w:rsidRPr="00BA7630">
              <w:rPr>
                <w:sz w:val="18"/>
                <w:szCs w:val="18"/>
              </w:rPr>
              <w:t>2</w:t>
            </w:r>
          </w:p>
        </w:tc>
        <w:tc>
          <w:tcPr>
            <w:tcW w:w="1947" w:type="dxa"/>
            <w:vMerge w:val="restart"/>
          </w:tcPr>
          <w:p w14:paraId="614F61A5" w14:textId="77777777" w:rsidR="00BA7630" w:rsidRPr="00BA7630" w:rsidRDefault="00BA7630" w:rsidP="007150E0">
            <w:pPr>
              <w:pStyle w:val="Authornameandaffiliation"/>
              <w:ind w:left="0"/>
              <w:jc w:val="center"/>
              <w:rPr>
                <w:sz w:val="18"/>
                <w:szCs w:val="18"/>
              </w:rPr>
            </w:pPr>
            <w:r w:rsidRPr="00BA7630">
              <w:rPr>
                <w:sz w:val="18"/>
                <w:szCs w:val="18"/>
              </w:rPr>
              <w:t>Physics engineer</w:t>
            </w:r>
          </w:p>
          <w:p w14:paraId="0C86913E" w14:textId="7983EEEB" w:rsidR="00BA7630" w:rsidRPr="00BA7630" w:rsidRDefault="00BA7630" w:rsidP="007150E0">
            <w:pPr>
              <w:pStyle w:val="Authornameandaffiliation"/>
              <w:ind w:left="0"/>
              <w:jc w:val="center"/>
              <w:rPr>
                <w:sz w:val="18"/>
                <w:szCs w:val="18"/>
              </w:rPr>
            </w:pPr>
            <w:r w:rsidRPr="00BA7630">
              <w:rPr>
                <w:sz w:val="18"/>
                <w:szCs w:val="18"/>
              </w:rPr>
              <w:t>or</w:t>
            </w:r>
          </w:p>
          <w:p w14:paraId="3945FCB2" w14:textId="2613E8F5" w:rsidR="00BA7630" w:rsidRPr="00BA7630" w:rsidRDefault="00641B1B" w:rsidP="00CD06FD">
            <w:pPr>
              <w:pStyle w:val="Authornameandaffiliation"/>
              <w:ind w:left="0"/>
              <w:jc w:val="center"/>
              <w:rPr>
                <w:sz w:val="18"/>
                <w:szCs w:val="18"/>
              </w:rPr>
            </w:pPr>
            <w:r>
              <w:rPr>
                <w:sz w:val="18"/>
                <w:szCs w:val="18"/>
              </w:rPr>
              <w:t>P</w:t>
            </w:r>
            <w:r w:rsidR="00BA7630" w:rsidRPr="00BA7630">
              <w:rPr>
                <w:sz w:val="18"/>
                <w:szCs w:val="18"/>
              </w:rPr>
              <w:t>hysicist</w:t>
            </w:r>
          </w:p>
        </w:tc>
        <w:tc>
          <w:tcPr>
            <w:tcW w:w="2250" w:type="dxa"/>
            <w:vMerge w:val="restart"/>
          </w:tcPr>
          <w:p w14:paraId="077EF60F" w14:textId="77777777" w:rsidR="00BA7630" w:rsidRPr="00BA7630" w:rsidRDefault="00BA7630" w:rsidP="007150E0">
            <w:pPr>
              <w:pStyle w:val="Authornameandaffiliation"/>
              <w:ind w:left="0"/>
              <w:jc w:val="center"/>
              <w:rPr>
                <w:sz w:val="18"/>
                <w:szCs w:val="18"/>
              </w:rPr>
            </w:pPr>
            <w:r w:rsidRPr="00BA7630">
              <w:rPr>
                <w:sz w:val="18"/>
                <w:szCs w:val="18"/>
              </w:rPr>
              <w:t>Technological physics</w:t>
            </w:r>
          </w:p>
          <w:p w14:paraId="52585081" w14:textId="28DFEBD9" w:rsidR="00BA7630" w:rsidRPr="00BA7630" w:rsidRDefault="00BA7630" w:rsidP="007150E0">
            <w:pPr>
              <w:pStyle w:val="Authornameandaffiliation"/>
              <w:ind w:left="0"/>
              <w:jc w:val="center"/>
              <w:rPr>
                <w:sz w:val="18"/>
                <w:szCs w:val="18"/>
              </w:rPr>
            </w:pPr>
            <w:r w:rsidRPr="00BA7630">
              <w:rPr>
                <w:sz w:val="18"/>
                <w:szCs w:val="18"/>
              </w:rPr>
              <w:t>or</w:t>
            </w:r>
          </w:p>
          <w:p w14:paraId="4CFC0FE1" w14:textId="0777A825" w:rsidR="00BA7630" w:rsidRPr="00BA7630" w:rsidRDefault="00641B1B" w:rsidP="007150E0">
            <w:pPr>
              <w:pStyle w:val="Authornameandaffiliation"/>
              <w:ind w:left="0"/>
              <w:jc w:val="center"/>
              <w:rPr>
                <w:sz w:val="18"/>
                <w:szCs w:val="18"/>
              </w:rPr>
            </w:pPr>
            <w:r>
              <w:rPr>
                <w:sz w:val="18"/>
                <w:szCs w:val="18"/>
              </w:rPr>
              <w:t>P</w:t>
            </w:r>
            <w:r w:rsidR="00BA7630" w:rsidRPr="00BA7630">
              <w:rPr>
                <w:sz w:val="18"/>
                <w:szCs w:val="18"/>
              </w:rPr>
              <w:t>hysics</w:t>
            </w:r>
          </w:p>
        </w:tc>
        <w:tc>
          <w:tcPr>
            <w:tcW w:w="4342" w:type="dxa"/>
          </w:tcPr>
          <w:p w14:paraId="7CFA150F" w14:textId="69A30BD4" w:rsidR="00BA7630" w:rsidRPr="00BA7630" w:rsidRDefault="00BA7630" w:rsidP="00CD06FD">
            <w:pPr>
              <w:pStyle w:val="Authornameandaffiliation"/>
              <w:ind w:left="0"/>
              <w:jc w:val="center"/>
              <w:rPr>
                <w:sz w:val="18"/>
                <w:szCs w:val="18"/>
              </w:rPr>
            </w:pPr>
            <w:r w:rsidRPr="00BA7630">
              <w:rPr>
                <w:sz w:val="18"/>
                <w:szCs w:val="18"/>
              </w:rPr>
              <w:t>Use of standard laboratory equipment for conducting research experiments</w:t>
            </w:r>
          </w:p>
        </w:tc>
      </w:tr>
      <w:tr w:rsidR="00BA7630" w:rsidRPr="00BA7630" w14:paraId="27F08B6B" w14:textId="77777777" w:rsidTr="00C2650C">
        <w:trPr>
          <w:jc w:val="center"/>
        </w:trPr>
        <w:tc>
          <w:tcPr>
            <w:tcW w:w="478" w:type="dxa"/>
            <w:vMerge/>
          </w:tcPr>
          <w:p w14:paraId="1E72692D" w14:textId="77777777" w:rsidR="00BA7630" w:rsidRPr="00BA7630" w:rsidRDefault="00BA7630" w:rsidP="007150E0">
            <w:pPr>
              <w:pStyle w:val="Authornameandaffiliation"/>
              <w:ind w:left="0"/>
              <w:rPr>
                <w:sz w:val="18"/>
                <w:szCs w:val="18"/>
              </w:rPr>
            </w:pPr>
          </w:p>
        </w:tc>
        <w:tc>
          <w:tcPr>
            <w:tcW w:w="1947" w:type="dxa"/>
            <w:vMerge/>
          </w:tcPr>
          <w:p w14:paraId="26399ED8" w14:textId="77777777" w:rsidR="00BA7630" w:rsidRPr="00BA7630" w:rsidRDefault="00BA7630" w:rsidP="007150E0">
            <w:pPr>
              <w:pStyle w:val="Authornameandaffiliation"/>
              <w:ind w:left="0"/>
              <w:jc w:val="center"/>
              <w:rPr>
                <w:sz w:val="18"/>
                <w:szCs w:val="18"/>
              </w:rPr>
            </w:pPr>
          </w:p>
        </w:tc>
        <w:tc>
          <w:tcPr>
            <w:tcW w:w="2250" w:type="dxa"/>
            <w:vMerge/>
          </w:tcPr>
          <w:p w14:paraId="0B8F807D" w14:textId="77777777" w:rsidR="00BA7630" w:rsidRPr="00BA7630" w:rsidRDefault="00BA7630" w:rsidP="007150E0">
            <w:pPr>
              <w:pStyle w:val="Authornameandaffiliation"/>
              <w:ind w:left="0"/>
              <w:jc w:val="center"/>
              <w:rPr>
                <w:sz w:val="18"/>
                <w:szCs w:val="18"/>
              </w:rPr>
            </w:pPr>
          </w:p>
        </w:tc>
        <w:tc>
          <w:tcPr>
            <w:tcW w:w="4342" w:type="dxa"/>
          </w:tcPr>
          <w:p w14:paraId="1B4101D8" w14:textId="278B940B" w:rsidR="00BA7630" w:rsidRPr="00BA7630" w:rsidRDefault="00BA7630" w:rsidP="007150E0">
            <w:pPr>
              <w:pStyle w:val="Authornameandaffiliation"/>
              <w:ind w:left="0"/>
              <w:jc w:val="center"/>
              <w:rPr>
                <w:sz w:val="18"/>
                <w:szCs w:val="18"/>
              </w:rPr>
            </w:pPr>
            <w:r w:rsidRPr="00BA7630">
              <w:rPr>
                <w:sz w:val="18"/>
                <w:szCs w:val="18"/>
              </w:rPr>
              <w:t>Electronic microscopy</w:t>
            </w:r>
          </w:p>
        </w:tc>
      </w:tr>
      <w:tr w:rsidR="00BA7630" w:rsidRPr="00BA7630" w14:paraId="73216A66" w14:textId="77777777" w:rsidTr="00C2650C">
        <w:trPr>
          <w:jc w:val="center"/>
        </w:trPr>
        <w:tc>
          <w:tcPr>
            <w:tcW w:w="478" w:type="dxa"/>
            <w:vMerge/>
          </w:tcPr>
          <w:p w14:paraId="0E2A5BFE" w14:textId="77777777" w:rsidR="00BA7630" w:rsidRPr="00BA7630" w:rsidRDefault="00BA7630" w:rsidP="007150E0">
            <w:pPr>
              <w:pStyle w:val="Authornameandaffiliation"/>
              <w:ind w:left="0"/>
              <w:rPr>
                <w:sz w:val="18"/>
                <w:szCs w:val="18"/>
              </w:rPr>
            </w:pPr>
          </w:p>
        </w:tc>
        <w:tc>
          <w:tcPr>
            <w:tcW w:w="1947" w:type="dxa"/>
            <w:vMerge/>
          </w:tcPr>
          <w:p w14:paraId="0A17DEF7" w14:textId="77777777" w:rsidR="00BA7630" w:rsidRPr="00BA7630" w:rsidRDefault="00BA7630" w:rsidP="007150E0">
            <w:pPr>
              <w:pStyle w:val="Authornameandaffiliation"/>
              <w:ind w:left="0"/>
              <w:jc w:val="center"/>
              <w:rPr>
                <w:sz w:val="18"/>
                <w:szCs w:val="18"/>
              </w:rPr>
            </w:pPr>
          </w:p>
        </w:tc>
        <w:tc>
          <w:tcPr>
            <w:tcW w:w="2250" w:type="dxa"/>
            <w:vMerge/>
          </w:tcPr>
          <w:p w14:paraId="50D16C57" w14:textId="77777777" w:rsidR="00BA7630" w:rsidRPr="00BA7630" w:rsidRDefault="00BA7630" w:rsidP="007150E0">
            <w:pPr>
              <w:pStyle w:val="Authornameandaffiliation"/>
              <w:ind w:left="0"/>
              <w:jc w:val="center"/>
              <w:rPr>
                <w:sz w:val="18"/>
                <w:szCs w:val="18"/>
              </w:rPr>
            </w:pPr>
          </w:p>
        </w:tc>
        <w:tc>
          <w:tcPr>
            <w:tcW w:w="4342" w:type="dxa"/>
          </w:tcPr>
          <w:p w14:paraId="0D3631CE" w14:textId="2175A163" w:rsidR="00BA7630" w:rsidRPr="00BA7630" w:rsidRDefault="00BA7630" w:rsidP="007150E0">
            <w:pPr>
              <w:pStyle w:val="Authornameandaffiliation"/>
              <w:ind w:left="0"/>
              <w:jc w:val="center"/>
              <w:rPr>
                <w:sz w:val="18"/>
                <w:szCs w:val="18"/>
              </w:rPr>
            </w:pPr>
            <w:r w:rsidRPr="00BA7630">
              <w:rPr>
                <w:sz w:val="18"/>
                <w:szCs w:val="18"/>
              </w:rPr>
              <w:t>Optical microscopy</w:t>
            </w:r>
          </w:p>
        </w:tc>
      </w:tr>
      <w:tr w:rsidR="00BA7630" w:rsidRPr="00BA7630" w14:paraId="7B34BD27" w14:textId="77777777" w:rsidTr="00C2650C">
        <w:trPr>
          <w:jc w:val="center"/>
        </w:trPr>
        <w:tc>
          <w:tcPr>
            <w:tcW w:w="478" w:type="dxa"/>
            <w:vMerge/>
          </w:tcPr>
          <w:p w14:paraId="090F72F4" w14:textId="77777777" w:rsidR="00BA7630" w:rsidRPr="00BA7630" w:rsidRDefault="00BA7630" w:rsidP="007150E0">
            <w:pPr>
              <w:pStyle w:val="Authornameandaffiliation"/>
              <w:ind w:left="0"/>
              <w:rPr>
                <w:sz w:val="18"/>
                <w:szCs w:val="18"/>
              </w:rPr>
            </w:pPr>
          </w:p>
        </w:tc>
        <w:tc>
          <w:tcPr>
            <w:tcW w:w="1947" w:type="dxa"/>
            <w:vMerge/>
          </w:tcPr>
          <w:p w14:paraId="30B9B815" w14:textId="77777777" w:rsidR="00BA7630" w:rsidRPr="00BA7630" w:rsidRDefault="00BA7630" w:rsidP="007150E0">
            <w:pPr>
              <w:pStyle w:val="Authornameandaffiliation"/>
              <w:ind w:left="0"/>
              <w:jc w:val="center"/>
              <w:rPr>
                <w:sz w:val="18"/>
                <w:szCs w:val="18"/>
              </w:rPr>
            </w:pPr>
          </w:p>
        </w:tc>
        <w:tc>
          <w:tcPr>
            <w:tcW w:w="2250" w:type="dxa"/>
            <w:vMerge/>
          </w:tcPr>
          <w:p w14:paraId="5FD7D55E" w14:textId="77777777" w:rsidR="00BA7630" w:rsidRPr="00BA7630" w:rsidRDefault="00BA7630" w:rsidP="007150E0">
            <w:pPr>
              <w:pStyle w:val="Authornameandaffiliation"/>
              <w:ind w:left="0"/>
              <w:jc w:val="center"/>
              <w:rPr>
                <w:sz w:val="18"/>
                <w:szCs w:val="18"/>
              </w:rPr>
            </w:pPr>
          </w:p>
        </w:tc>
        <w:tc>
          <w:tcPr>
            <w:tcW w:w="4342" w:type="dxa"/>
          </w:tcPr>
          <w:p w14:paraId="76216BE2" w14:textId="76487A35" w:rsidR="00BA7630" w:rsidRPr="00BA7630" w:rsidRDefault="00BA7630" w:rsidP="007150E0">
            <w:pPr>
              <w:pStyle w:val="Authornameandaffiliation"/>
              <w:ind w:left="0"/>
              <w:jc w:val="center"/>
              <w:rPr>
                <w:sz w:val="18"/>
                <w:szCs w:val="18"/>
              </w:rPr>
            </w:pPr>
            <w:r w:rsidRPr="00BA7630">
              <w:rPr>
                <w:sz w:val="18"/>
                <w:szCs w:val="18"/>
              </w:rPr>
              <w:t>X-ray diffraction</w:t>
            </w:r>
          </w:p>
        </w:tc>
      </w:tr>
      <w:tr w:rsidR="00BA7630" w:rsidRPr="00BA7630" w14:paraId="4ED1318A" w14:textId="77777777" w:rsidTr="00C2650C">
        <w:trPr>
          <w:jc w:val="center"/>
        </w:trPr>
        <w:tc>
          <w:tcPr>
            <w:tcW w:w="478" w:type="dxa"/>
            <w:vMerge/>
          </w:tcPr>
          <w:p w14:paraId="5779F1AB" w14:textId="77777777" w:rsidR="00BA7630" w:rsidRPr="00BA7630" w:rsidRDefault="00BA7630" w:rsidP="007150E0">
            <w:pPr>
              <w:pStyle w:val="Authornameandaffiliation"/>
              <w:ind w:left="0"/>
              <w:rPr>
                <w:sz w:val="18"/>
                <w:szCs w:val="18"/>
              </w:rPr>
            </w:pPr>
          </w:p>
        </w:tc>
        <w:tc>
          <w:tcPr>
            <w:tcW w:w="1947" w:type="dxa"/>
            <w:vMerge/>
          </w:tcPr>
          <w:p w14:paraId="7C390E13" w14:textId="77777777" w:rsidR="00BA7630" w:rsidRPr="00BA7630" w:rsidRDefault="00BA7630" w:rsidP="007150E0">
            <w:pPr>
              <w:pStyle w:val="Authornameandaffiliation"/>
              <w:ind w:left="0"/>
              <w:jc w:val="center"/>
              <w:rPr>
                <w:sz w:val="18"/>
                <w:szCs w:val="18"/>
              </w:rPr>
            </w:pPr>
          </w:p>
        </w:tc>
        <w:tc>
          <w:tcPr>
            <w:tcW w:w="2250" w:type="dxa"/>
            <w:vMerge/>
          </w:tcPr>
          <w:p w14:paraId="33DDF0C1" w14:textId="77777777" w:rsidR="00BA7630" w:rsidRPr="00BA7630" w:rsidRDefault="00BA7630" w:rsidP="007150E0">
            <w:pPr>
              <w:pStyle w:val="Authornameandaffiliation"/>
              <w:ind w:left="0"/>
              <w:jc w:val="center"/>
              <w:rPr>
                <w:sz w:val="18"/>
                <w:szCs w:val="18"/>
              </w:rPr>
            </w:pPr>
          </w:p>
        </w:tc>
        <w:tc>
          <w:tcPr>
            <w:tcW w:w="4342" w:type="dxa"/>
          </w:tcPr>
          <w:p w14:paraId="6469EDB5" w14:textId="2C30553F" w:rsidR="00BA7630" w:rsidRPr="00BA7630" w:rsidRDefault="00BA7630" w:rsidP="007150E0">
            <w:pPr>
              <w:pStyle w:val="Authornameandaffiliation"/>
              <w:ind w:left="0"/>
              <w:jc w:val="center"/>
              <w:rPr>
                <w:sz w:val="18"/>
                <w:szCs w:val="18"/>
              </w:rPr>
            </w:pPr>
            <w:r w:rsidRPr="00BA7630">
              <w:rPr>
                <w:sz w:val="18"/>
                <w:szCs w:val="18"/>
              </w:rPr>
              <w:t>Use of informatic systems for data processing and management</w:t>
            </w:r>
          </w:p>
        </w:tc>
      </w:tr>
      <w:tr w:rsidR="00BA7630" w:rsidRPr="00BA7630" w14:paraId="1C8102BB" w14:textId="77777777" w:rsidTr="00C2650C">
        <w:trPr>
          <w:jc w:val="center"/>
        </w:trPr>
        <w:tc>
          <w:tcPr>
            <w:tcW w:w="478" w:type="dxa"/>
            <w:vMerge w:val="restart"/>
          </w:tcPr>
          <w:p w14:paraId="14AF159F" w14:textId="1C527BA7" w:rsidR="00BA7630" w:rsidRPr="00BA7630" w:rsidRDefault="00BA7630" w:rsidP="007150E0">
            <w:pPr>
              <w:pStyle w:val="Authornameandaffiliation"/>
              <w:ind w:left="0"/>
              <w:rPr>
                <w:sz w:val="18"/>
                <w:szCs w:val="18"/>
              </w:rPr>
            </w:pPr>
            <w:r w:rsidRPr="00BA7630">
              <w:rPr>
                <w:sz w:val="18"/>
                <w:szCs w:val="18"/>
              </w:rPr>
              <w:t>3</w:t>
            </w:r>
          </w:p>
        </w:tc>
        <w:tc>
          <w:tcPr>
            <w:tcW w:w="1947" w:type="dxa"/>
            <w:vMerge w:val="restart"/>
          </w:tcPr>
          <w:p w14:paraId="1BDD3C2C" w14:textId="7BF5246A" w:rsidR="00BA7630" w:rsidRPr="00BA7630" w:rsidRDefault="00BA7630" w:rsidP="007150E0">
            <w:pPr>
              <w:pStyle w:val="Authornameandaffiliation"/>
              <w:ind w:left="0"/>
              <w:jc w:val="center"/>
              <w:rPr>
                <w:sz w:val="18"/>
                <w:szCs w:val="18"/>
              </w:rPr>
            </w:pPr>
            <w:r w:rsidRPr="00BA7630">
              <w:rPr>
                <w:sz w:val="18"/>
                <w:szCs w:val="18"/>
              </w:rPr>
              <w:t>Thermal-hydraulics engineer</w:t>
            </w:r>
          </w:p>
        </w:tc>
        <w:tc>
          <w:tcPr>
            <w:tcW w:w="2250" w:type="dxa"/>
            <w:vMerge w:val="restart"/>
          </w:tcPr>
          <w:p w14:paraId="115A1B6F" w14:textId="7E031AC7" w:rsidR="00BA7630" w:rsidRPr="00BA7630" w:rsidRDefault="00BA7630" w:rsidP="007150E0">
            <w:pPr>
              <w:pStyle w:val="Authornameandaffiliation"/>
              <w:ind w:left="0"/>
              <w:jc w:val="center"/>
              <w:rPr>
                <w:sz w:val="18"/>
                <w:szCs w:val="18"/>
              </w:rPr>
            </w:pPr>
            <w:r w:rsidRPr="00BA7630">
              <w:rPr>
                <w:sz w:val="18"/>
                <w:szCs w:val="18"/>
              </w:rPr>
              <w:t>Nuclear engineering</w:t>
            </w:r>
          </w:p>
        </w:tc>
        <w:tc>
          <w:tcPr>
            <w:tcW w:w="4342" w:type="dxa"/>
          </w:tcPr>
          <w:p w14:paraId="48DB34AF" w14:textId="2C3AEA0F" w:rsidR="00BA7630" w:rsidRPr="00BA7630" w:rsidRDefault="00BA7630" w:rsidP="007150E0">
            <w:pPr>
              <w:pStyle w:val="Authornameandaffiliation"/>
              <w:ind w:left="0"/>
              <w:jc w:val="center"/>
              <w:rPr>
                <w:sz w:val="18"/>
                <w:szCs w:val="18"/>
              </w:rPr>
            </w:pPr>
            <w:r>
              <w:rPr>
                <w:sz w:val="18"/>
                <w:szCs w:val="18"/>
              </w:rPr>
              <w:t>T</w:t>
            </w:r>
            <w:r w:rsidRPr="00094AD8">
              <w:rPr>
                <w:sz w:val="18"/>
                <w:szCs w:val="18"/>
              </w:rPr>
              <w:t>hermal-hydraulics</w:t>
            </w:r>
            <w:r>
              <w:rPr>
                <w:sz w:val="18"/>
                <w:szCs w:val="18"/>
              </w:rPr>
              <w:t xml:space="preserve"> in n</w:t>
            </w:r>
            <w:r w:rsidRPr="00094AD8">
              <w:rPr>
                <w:sz w:val="18"/>
                <w:szCs w:val="18"/>
              </w:rPr>
              <w:t>uclear systems</w:t>
            </w:r>
          </w:p>
        </w:tc>
      </w:tr>
      <w:tr w:rsidR="00BA7630" w:rsidRPr="00BA7630" w14:paraId="1287B300" w14:textId="77777777" w:rsidTr="00C2650C">
        <w:trPr>
          <w:jc w:val="center"/>
        </w:trPr>
        <w:tc>
          <w:tcPr>
            <w:tcW w:w="478" w:type="dxa"/>
            <w:vMerge/>
          </w:tcPr>
          <w:p w14:paraId="7F1A8961" w14:textId="77777777" w:rsidR="00BA7630" w:rsidRPr="00BA7630" w:rsidRDefault="00BA7630" w:rsidP="007150E0">
            <w:pPr>
              <w:pStyle w:val="Authornameandaffiliation"/>
              <w:ind w:left="0"/>
              <w:rPr>
                <w:sz w:val="18"/>
                <w:szCs w:val="18"/>
              </w:rPr>
            </w:pPr>
          </w:p>
        </w:tc>
        <w:tc>
          <w:tcPr>
            <w:tcW w:w="1947" w:type="dxa"/>
            <w:vMerge/>
          </w:tcPr>
          <w:p w14:paraId="381543E0" w14:textId="77777777" w:rsidR="00BA7630" w:rsidRPr="00BA7630" w:rsidRDefault="00BA7630" w:rsidP="007150E0">
            <w:pPr>
              <w:pStyle w:val="Authornameandaffiliation"/>
              <w:ind w:left="0"/>
              <w:jc w:val="center"/>
              <w:rPr>
                <w:sz w:val="18"/>
                <w:szCs w:val="18"/>
              </w:rPr>
            </w:pPr>
          </w:p>
        </w:tc>
        <w:tc>
          <w:tcPr>
            <w:tcW w:w="2250" w:type="dxa"/>
            <w:vMerge/>
          </w:tcPr>
          <w:p w14:paraId="22D9C91C" w14:textId="77777777" w:rsidR="00BA7630" w:rsidRPr="00BA7630" w:rsidRDefault="00BA7630" w:rsidP="007150E0">
            <w:pPr>
              <w:pStyle w:val="Authornameandaffiliation"/>
              <w:ind w:left="0"/>
              <w:jc w:val="center"/>
              <w:rPr>
                <w:sz w:val="18"/>
                <w:szCs w:val="18"/>
              </w:rPr>
            </w:pPr>
          </w:p>
        </w:tc>
        <w:tc>
          <w:tcPr>
            <w:tcW w:w="4342" w:type="dxa"/>
          </w:tcPr>
          <w:p w14:paraId="1804FDC2" w14:textId="35AC2BCC" w:rsidR="00BA7630" w:rsidRPr="00BA7630" w:rsidRDefault="00BA7630" w:rsidP="007150E0">
            <w:pPr>
              <w:pStyle w:val="Authornameandaffiliation"/>
              <w:ind w:left="0"/>
              <w:jc w:val="center"/>
              <w:rPr>
                <w:sz w:val="18"/>
                <w:szCs w:val="18"/>
              </w:rPr>
            </w:pPr>
            <w:r>
              <w:rPr>
                <w:sz w:val="18"/>
                <w:szCs w:val="18"/>
              </w:rPr>
              <w:t>LFR technology</w:t>
            </w:r>
          </w:p>
        </w:tc>
      </w:tr>
      <w:tr w:rsidR="00BA7630" w:rsidRPr="00BA7630" w14:paraId="55C93A7F" w14:textId="77777777" w:rsidTr="00C2650C">
        <w:trPr>
          <w:jc w:val="center"/>
        </w:trPr>
        <w:tc>
          <w:tcPr>
            <w:tcW w:w="478" w:type="dxa"/>
            <w:vMerge/>
          </w:tcPr>
          <w:p w14:paraId="66937786" w14:textId="77777777" w:rsidR="00BA7630" w:rsidRPr="00BA7630" w:rsidRDefault="00BA7630" w:rsidP="007150E0">
            <w:pPr>
              <w:pStyle w:val="Authornameandaffiliation"/>
              <w:ind w:left="0"/>
              <w:rPr>
                <w:sz w:val="18"/>
                <w:szCs w:val="18"/>
              </w:rPr>
            </w:pPr>
          </w:p>
        </w:tc>
        <w:tc>
          <w:tcPr>
            <w:tcW w:w="1947" w:type="dxa"/>
            <w:vMerge/>
          </w:tcPr>
          <w:p w14:paraId="425D2C37" w14:textId="77777777" w:rsidR="00BA7630" w:rsidRPr="00BA7630" w:rsidRDefault="00BA7630" w:rsidP="007150E0">
            <w:pPr>
              <w:pStyle w:val="Authornameandaffiliation"/>
              <w:ind w:left="0"/>
              <w:jc w:val="center"/>
              <w:rPr>
                <w:sz w:val="18"/>
                <w:szCs w:val="18"/>
              </w:rPr>
            </w:pPr>
          </w:p>
        </w:tc>
        <w:tc>
          <w:tcPr>
            <w:tcW w:w="2250" w:type="dxa"/>
            <w:vMerge/>
          </w:tcPr>
          <w:p w14:paraId="0B762056" w14:textId="77777777" w:rsidR="00BA7630" w:rsidRPr="00BA7630" w:rsidRDefault="00BA7630" w:rsidP="007150E0">
            <w:pPr>
              <w:pStyle w:val="Authornameandaffiliation"/>
              <w:ind w:left="0"/>
              <w:jc w:val="center"/>
              <w:rPr>
                <w:sz w:val="18"/>
                <w:szCs w:val="18"/>
              </w:rPr>
            </w:pPr>
          </w:p>
        </w:tc>
        <w:tc>
          <w:tcPr>
            <w:tcW w:w="4342" w:type="dxa"/>
          </w:tcPr>
          <w:p w14:paraId="4DC33B5D" w14:textId="28B8EC0E" w:rsidR="00BA7630" w:rsidRDefault="00BA7630" w:rsidP="007150E0">
            <w:pPr>
              <w:pStyle w:val="Authornameandaffiliation"/>
              <w:ind w:left="0"/>
              <w:jc w:val="center"/>
              <w:rPr>
                <w:sz w:val="18"/>
                <w:szCs w:val="18"/>
              </w:rPr>
            </w:pPr>
            <w:r w:rsidRPr="00094AD8">
              <w:rPr>
                <w:sz w:val="18"/>
                <w:szCs w:val="18"/>
              </w:rPr>
              <w:t>Computer codes and thermal-hydraulics analyses</w:t>
            </w:r>
            <w:r>
              <w:rPr>
                <w:sz w:val="18"/>
                <w:szCs w:val="18"/>
              </w:rPr>
              <w:t xml:space="preserve"> </w:t>
            </w:r>
          </w:p>
        </w:tc>
      </w:tr>
      <w:tr w:rsidR="00E13E79" w:rsidRPr="00BA7630" w14:paraId="07F92DA9" w14:textId="77777777" w:rsidTr="00C2650C">
        <w:trPr>
          <w:jc w:val="center"/>
        </w:trPr>
        <w:tc>
          <w:tcPr>
            <w:tcW w:w="478" w:type="dxa"/>
            <w:vMerge w:val="restart"/>
          </w:tcPr>
          <w:p w14:paraId="3F87024C" w14:textId="5616283D" w:rsidR="00E13E79" w:rsidRPr="00BA7630" w:rsidRDefault="00E13E79" w:rsidP="007150E0">
            <w:pPr>
              <w:pStyle w:val="Authornameandaffiliation"/>
              <w:ind w:left="0"/>
              <w:rPr>
                <w:sz w:val="18"/>
                <w:szCs w:val="18"/>
              </w:rPr>
            </w:pPr>
            <w:r>
              <w:rPr>
                <w:sz w:val="18"/>
                <w:szCs w:val="18"/>
              </w:rPr>
              <w:t>4</w:t>
            </w:r>
          </w:p>
        </w:tc>
        <w:tc>
          <w:tcPr>
            <w:tcW w:w="1947" w:type="dxa"/>
            <w:vMerge w:val="restart"/>
          </w:tcPr>
          <w:p w14:paraId="396FE77D" w14:textId="34D9600C" w:rsidR="00E13E79" w:rsidRPr="00BA7630" w:rsidRDefault="00E13E79" w:rsidP="007150E0">
            <w:pPr>
              <w:pStyle w:val="Authornameandaffiliation"/>
              <w:ind w:left="0"/>
              <w:jc w:val="center"/>
              <w:rPr>
                <w:sz w:val="18"/>
                <w:szCs w:val="18"/>
              </w:rPr>
            </w:pPr>
            <w:r>
              <w:rPr>
                <w:sz w:val="18"/>
                <w:szCs w:val="18"/>
              </w:rPr>
              <w:t>E</w:t>
            </w:r>
            <w:r w:rsidRPr="00BA7630">
              <w:rPr>
                <w:sz w:val="18"/>
                <w:szCs w:val="18"/>
              </w:rPr>
              <w:t>lectromechanical engineer</w:t>
            </w:r>
          </w:p>
        </w:tc>
        <w:tc>
          <w:tcPr>
            <w:tcW w:w="2250" w:type="dxa"/>
            <w:vMerge w:val="restart"/>
          </w:tcPr>
          <w:p w14:paraId="15108400" w14:textId="7CBD8F1E" w:rsidR="00E13E79" w:rsidRPr="00BA7630" w:rsidRDefault="00E13E79" w:rsidP="007150E0">
            <w:pPr>
              <w:pStyle w:val="Authornameandaffiliation"/>
              <w:ind w:left="0"/>
              <w:jc w:val="center"/>
              <w:rPr>
                <w:sz w:val="18"/>
                <w:szCs w:val="18"/>
              </w:rPr>
            </w:pPr>
            <w:r>
              <w:rPr>
                <w:sz w:val="18"/>
                <w:szCs w:val="18"/>
              </w:rPr>
              <w:t>Electrical systems</w:t>
            </w:r>
          </w:p>
        </w:tc>
        <w:tc>
          <w:tcPr>
            <w:tcW w:w="4342" w:type="dxa"/>
          </w:tcPr>
          <w:p w14:paraId="35A4A275" w14:textId="0C4341DB" w:rsidR="00E13E79" w:rsidRPr="00094AD8" w:rsidRDefault="00E13E79" w:rsidP="007150E0">
            <w:pPr>
              <w:pStyle w:val="Authornameandaffiliation"/>
              <w:ind w:left="0"/>
              <w:jc w:val="center"/>
              <w:rPr>
                <w:sz w:val="18"/>
                <w:szCs w:val="18"/>
              </w:rPr>
            </w:pPr>
            <w:r>
              <w:rPr>
                <w:sz w:val="18"/>
                <w:szCs w:val="18"/>
              </w:rPr>
              <w:t>Electrical systems theory</w:t>
            </w:r>
          </w:p>
        </w:tc>
      </w:tr>
      <w:tr w:rsidR="00E13E79" w:rsidRPr="00BA7630" w14:paraId="2584C2CA" w14:textId="77777777" w:rsidTr="00C2650C">
        <w:trPr>
          <w:jc w:val="center"/>
        </w:trPr>
        <w:tc>
          <w:tcPr>
            <w:tcW w:w="478" w:type="dxa"/>
            <w:vMerge/>
          </w:tcPr>
          <w:p w14:paraId="52CF5652" w14:textId="37A35FC9" w:rsidR="00E13E79" w:rsidRDefault="00E13E79" w:rsidP="007150E0">
            <w:pPr>
              <w:pStyle w:val="Authornameandaffiliation"/>
              <w:ind w:left="0"/>
              <w:rPr>
                <w:sz w:val="18"/>
                <w:szCs w:val="18"/>
              </w:rPr>
            </w:pPr>
          </w:p>
        </w:tc>
        <w:tc>
          <w:tcPr>
            <w:tcW w:w="1947" w:type="dxa"/>
            <w:vMerge/>
          </w:tcPr>
          <w:p w14:paraId="772F643F" w14:textId="466BFBB0" w:rsidR="00E13E79" w:rsidRDefault="00E13E79" w:rsidP="007150E0">
            <w:pPr>
              <w:pStyle w:val="Authornameandaffiliation"/>
              <w:ind w:left="0"/>
              <w:jc w:val="center"/>
              <w:rPr>
                <w:sz w:val="18"/>
                <w:szCs w:val="18"/>
              </w:rPr>
            </w:pPr>
          </w:p>
        </w:tc>
        <w:tc>
          <w:tcPr>
            <w:tcW w:w="2250" w:type="dxa"/>
            <w:vMerge/>
          </w:tcPr>
          <w:p w14:paraId="7025CAA2" w14:textId="3A2F5F68" w:rsidR="00E13E79" w:rsidRDefault="00E13E79" w:rsidP="007150E0">
            <w:pPr>
              <w:pStyle w:val="Authornameandaffiliation"/>
              <w:ind w:left="0"/>
              <w:jc w:val="center"/>
              <w:rPr>
                <w:sz w:val="18"/>
                <w:szCs w:val="18"/>
              </w:rPr>
            </w:pPr>
          </w:p>
        </w:tc>
        <w:tc>
          <w:tcPr>
            <w:tcW w:w="4342" w:type="dxa"/>
          </w:tcPr>
          <w:p w14:paraId="74DB8B87" w14:textId="028E2A0E" w:rsidR="00E13E79" w:rsidRDefault="00E13E79" w:rsidP="007150E0">
            <w:pPr>
              <w:pStyle w:val="Authornameandaffiliation"/>
              <w:ind w:left="0"/>
              <w:jc w:val="center"/>
              <w:rPr>
                <w:sz w:val="18"/>
                <w:szCs w:val="18"/>
              </w:rPr>
            </w:pPr>
            <w:r>
              <w:rPr>
                <w:sz w:val="18"/>
                <w:szCs w:val="18"/>
              </w:rPr>
              <w:t>I</w:t>
            </w:r>
            <w:r w:rsidRPr="00094AD8">
              <w:rPr>
                <w:sz w:val="18"/>
                <w:szCs w:val="18"/>
              </w:rPr>
              <w:t>nstrumentation and control</w:t>
            </w:r>
            <w:r>
              <w:rPr>
                <w:sz w:val="18"/>
                <w:szCs w:val="18"/>
              </w:rPr>
              <w:t xml:space="preserve"> in n</w:t>
            </w:r>
            <w:r w:rsidRPr="00094AD8">
              <w:rPr>
                <w:sz w:val="18"/>
                <w:szCs w:val="18"/>
              </w:rPr>
              <w:t>uclear systems</w:t>
            </w:r>
          </w:p>
        </w:tc>
      </w:tr>
      <w:tr w:rsidR="00E13E79" w:rsidRPr="00BA7630" w14:paraId="541D2FCC" w14:textId="77777777" w:rsidTr="00C2650C">
        <w:trPr>
          <w:jc w:val="center"/>
        </w:trPr>
        <w:tc>
          <w:tcPr>
            <w:tcW w:w="478" w:type="dxa"/>
            <w:vMerge/>
          </w:tcPr>
          <w:p w14:paraId="14087E6B" w14:textId="5B50A4D8" w:rsidR="00E13E79" w:rsidRDefault="00E13E79" w:rsidP="00E13E79">
            <w:pPr>
              <w:pStyle w:val="Authornameandaffiliation"/>
              <w:ind w:left="0"/>
              <w:rPr>
                <w:sz w:val="18"/>
                <w:szCs w:val="18"/>
              </w:rPr>
            </w:pPr>
          </w:p>
        </w:tc>
        <w:tc>
          <w:tcPr>
            <w:tcW w:w="1947" w:type="dxa"/>
            <w:vMerge/>
          </w:tcPr>
          <w:p w14:paraId="24E69442" w14:textId="5F22F653" w:rsidR="00E13E79" w:rsidRDefault="00E13E79" w:rsidP="00E13E79">
            <w:pPr>
              <w:pStyle w:val="Authornameandaffiliation"/>
              <w:ind w:left="0"/>
              <w:jc w:val="center"/>
              <w:rPr>
                <w:sz w:val="18"/>
                <w:szCs w:val="18"/>
              </w:rPr>
            </w:pPr>
          </w:p>
        </w:tc>
        <w:tc>
          <w:tcPr>
            <w:tcW w:w="2250" w:type="dxa"/>
            <w:vMerge/>
          </w:tcPr>
          <w:p w14:paraId="3CD26318" w14:textId="30B65D38" w:rsidR="00E13E79" w:rsidRDefault="00E13E79" w:rsidP="00E13E79">
            <w:pPr>
              <w:pStyle w:val="Authornameandaffiliation"/>
              <w:ind w:left="0"/>
              <w:jc w:val="center"/>
              <w:rPr>
                <w:sz w:val="18"/>
                <w:szCs w:val="18"/>
              </w:rPr>
            </w:pPr>
          </w:p>
        </w:tc>
        <w:tc>
          <w:tcPr>
            <w:tcW w:w="4342" w:type="dxa"/>
          </w:tcPr>
          <w:p w14:paraId="6E30759E" w14:textId="65B43D3E" w:rsidR="00E13E79" w:rsidRDefault="00E13E79" w:rsidP="00E13E79">
            <w:pPr>
              <w:pStyle w:val="Authornameandaffiliation"/>
              <w:ind w:left="0"/>
              <w:jc w:val="center"/>
              <w:rPr>
                <w:sz w:val="18"/>
                <w:szCs w:val="18"/>
              </w:rPr>
            </w:pPr>
            <w:r>
              <w:rPr>
                <w:sz w:val="18"/>
                <w:szCs w:val="18"/>
              </w:rPr>
              <w:t>Pumps for liquid metals</w:t>
            </w:r>
          </w:p>
        </w:tc>
      </w:tr>
      <w:tr w:rsidR="00E13E79" w:rsidRPr="00BA7630" w14:paraId="17A71E19" w14:textId="77777777" w:rsidTr="00C2650C">
        <w:trPr>
          <w:jc w:val="center"/>
        </w:trPr>
        <w:tc>
          <w:tcPr>
            <w:tcW w:w="478" w:type="dxa"/>
            <w:vMerge w:val="restart"/>
          </w:tcPr>
          <w:p w14:paraId="6AE0928C" w14:textId="14E7730D" w:rsidR="00E13E79" w:rsidRPr="00CE29DC" w:rsidRDefault="00E13E79" w:rsidP="00E13E79">
            <w:pPr>
              <w:pStyle w:val="Authornameandaffiliation"/>
              <w:ind w:left="0"/>
              <w:rPr>
                <w:sz w:val="18"/>
                <w:szCs w:val="18"/>
              </w:rPr>
            </w:pPr>
            <w:r w:rsidRPr="00CE29DC">
              <w:rPr>
                <w:sz w:val="18"/>
                <w:szCs w:val="18"/>
              </w:rPr>
              <w:t>5</w:t>
            </w:r>
          </w:p>
        </w:tc>
        <w:tc>
          <w:tcPr>
            <w:tcW w:w="1947" w:type="dxa"/>
            <w:vMerge w:val="restart"/>
          </w:tcPr>
          <w:p w14:paraId="4462EF68" w14:textId="79EE3D6D" w:rsidR="005B6654" w:rsidRPr="00CE29DC" w:rsidRDefault="006D76BD" w:rsidP="00CE29DC">
            <w:pPr>
              <w:pStyle w:val="Authornameandaffiliation"/>
              <w:ind w:left="0"/>
              <w:jc w:val="center"/>
              <w:rPr>
                <w:sz w:val="18"/>
                <w:szCs w:val="18"/>
              </w:rPr>
            </w:pPr>
            <w:r>
              <w:rPr>
                <w:sz w:val="18"/>
                <w:szCs w:val="18"/>
              </w:rPr>
              <w:t>Laboratory technician</w:t>
            </w:r>
            <w:r w:rsidR="009A074B" w:rsidRPr="00CE29DC">
              <w:rPr>
                <w:sz w:val="18"/>
                <w:szCs w:val="18"/>
              </w:rPr>
              <w:t xml:space="preserve"> </w:t>
            </w:r>
          </w:p>
        </w:tc>
        <w:tc>
          <w:tcPr>
            <w:tcW w:w="2250" w:type="dxa"/>
            <w:vMerge w:val="restart"/>
          </w:tcPr>
          <w:p w14:paraId="22874E03" w14:textId="0CA19ADB" w:rsidR="00E13E79" w:rsidRDefault="00E13E79" w:rsidP="00E13E79">
            <w:pPr>
              <w:pStyle w:val="Authornameandaffiliation"/>
              <w:ind w:left="0"/>
              <w:jc w:val="center"/>
              <w:rPr>
                <w:sz w:val="18"/>
                <w:szCs w:val="18"/>
              </w:rPr>
            </w:pPr>
            <w:r>
              <w:rPr>
                <w:sz w:val="18"/>
                <w:szCs w:val="18"/>
              </w:rPr>
              <w:t>Secondary school or post-secondary school education in chemistry or physics</w:t>
            </w:r>
          </w:p>
        </w:tc>
        <w:tc>
          <w:tcPr>
            <w:tcW w:w="4342" w:type="dxa"/>
          </w:tcPr>
          <w:p w14:paraId="3BC88BC7" w14:textId="1A9A1E5C" w:rsidR="00E13E79" w:rsidRDefault="00E13E79" w:rsidP="00E13E79">
            <w:pPr>
              <w:pStyle w:val="Authornameandaffiliation"/>
              <w:ind w:left="0"/>
              <w:jc w:val="center"/>
              <w:rPr>
                <w:sz w:val="18"/>
                <w:szCs w:val="18"/>
              </w:rPr>
            </w:pPr>
            <w:r>
              <w:rPr>
                <w:sz w:val="18"/>
                <w:szCs w:val="18"/>
              </w:rPr>
              <w:t>P</w:t>
            </w:r>
            <w:r w:rsidRPr="00E13E79">
              <w:rPr>
                <w:sz w:val="18"/>
                <w:szCs w:val="18"/>
              </w:rPr>
              <w:t>erforming physic</w:t>
            </w:r>
            <w:r>
              <w:rPr>
                <w:sz w:val="18"/>
                <w:szCs w:val="18"/>
              </w:rPr>
              <w:t>al</w:t>
            </w:r>
            <w:r w:rsidRPr="00E13E79">
              <w:rPr>
                <w:sz w:val="18"/>
                <w:szCs w:val="18"/>
              </w:rPr>
              <w:t>-chemical analy</w:t>
            </w:r>
            <w:r>
              <w:rPr>
                <w:sz w:val="18"/>
                <w:szCs w:val="18"/>
              </w:rPr>
              <w:t>s</w:t>
            </w:r>
            <w:r w:rsidRPr="00E13E79">
              <w:rPr>
                <w:sz w:val="18"/>
                <w:szCs w:val="18"/>
              </w:rPr>
              <w:t>es</w:t>
            </w:r>
          </w:p>
        </w:tc>
      </w:tr>
      <w:tr w:rsidR="00E13E79" w:rsidRPr="00BA7630" w14:paraId="082A62B8" w14:textId="77777777" w:rsidTr="00C2650C">
        <w:trPr>
          <w:jc w:val="center"/>
        </w:trPr>
        <w:tc>
          <w:tcPr>
            <w:tcW w:w="478" w:type="dxa"/>
            <w:vMerge/>
          </w:tcPr>
          <w:p w14:paraId="46217F4F" w14:textId="77777777" w:rsidR="00E13E79" w:rsidRDefault="00E13E79" w:rsidP="00E13E79">
            <w:pPr>
              <w:pStyle w:val="Authornameandaffiliation"/>
              <w:ind w:left="0"/>
              <w:rPr>
                <w:sz w:val="18"/>
                <w:szCs w:val="18"/>
              </w:rPr>
            </w:pPr>
          </w:p>
        </w:tc>
        <w:tc>
          <w:tcPr>
            <w:tcW w:w="1947" w:type="dxa"/>
            <w:vMerge/>
          </w:tcPr>
          <w:p w14:paraId="0E1DC3CF" w14:textId="77777777" w:rsidR="00E13E79" w:rsidRDefault="00E13E79" w:rsidP="00E13E79">
            <w:pPr>
              <w:pStyle w:val="Authornameandaffiliation"/>
              <w:ind w:left="0"/>
              <w:jc w:val="center"/>
              <w:rPr>
                <w:sz w:val="18"/>
                <w:szCs w:val="18"/>
              </w:rPr>
            </w:pPr>
          </w:p>
        </w:tc>
        <w:tc>
          <w:tcPr>
            <w:tcW w:w="2250" w:type="dxa"/>
            <w:vMerge/>
          </w:tcPr>
          <w:p w14:paraId="26ED81F7" w14:textId="77777777" w:rsidR="00E13E79" w:rsidRDefault="00E13E79" w:rsidP="00E13E79">
            <w:pPr>
              <w:pStyle w:val="Authornameandaffiliation"/>
              <w:ind w:left="0"/>
              <w:jc w:val="center"/>
              <w:rPr>
                <w:sz w:val="18"/>
                <w:szCs w:val="18"/>
              </w:rPr>
            </w:pPr>
          </w:p>
        </w:tc>
        <w:tc>
          <w:tcPr>
            <w:tcW w:w="4342" w:type="dxa"/>
          </w:tcPr>
          <w:p w14:paraId="009FA931" w14:textId="0C4A7975" w:rsidR="00E13E79" w:rsidRDefault="00E13E79" w:rsidP="00E13E79">
            <w:pPr>
              <w:pStyle w:val="Authornameandaffiliation"/>
              <w:ind w:left="0"/>
              <w:jc w:val="center"/>
              <w:rPr>
                <w:sz w:val="18"/>
                <w:szCs w:val="18"/>
              </w:rPr>
            </w:pPr>
            <w:r>
              <w:rPr>
                <w:sz w:val="18"/>
                <w:szCs w:val="18"/>
              </w:rPr>
              <w:t>P</w:t>
            </w:r>
            <w:r w:rsidRPr="00E13E79">
              <w:rPr>
                <w:sz w:val="18"/>
                <w:szCs w:val="18"/>
              </w:rPr>
              <w:t>reparation of solutions for chemical species</w:t>
            </w:r>
          </w:p>
        </w:tc>
      </w:tr>
      <w:tr w:rsidR="00E13E79" w:rsidRPr="00BA7630" w14:paraId="7C343600" w14:textId="77777777" w:rsidTr="00C2650C">
        <w:trPr>
          <w:jc w:val="center"/>
        </w:trPr>
        <w:tc>
          <w:tcPr>
            <w:tcW w:w="478" w:type="dxa"/>
            <w:vMerge/>
          </w:tcPr>
          <w:p w14:paraId="2E92F968" w14:textId="77777777" w:rsidR="00E13E79" w:rsidRDefault="00E13E79" w:rsidP="00E13E79">
            <w:pPr>
              <w:pStyle w:val="Authornameandaffiliation"/>
              <w:ind w:left="0"/>
              <w:rPr>
                <w:sz w:val="18"/>
                <w:szCs w:val="18"/>
              </w:rPr>
            </w:pPr>
          </w:p>
        </w:tc>
        <w:tc>
          <w:tcPr>
            <w:tcW w:w="1947" w:type="dxa"/>
            <w:vMerge/>
          </w:tcPr>
          <w:p w14:paraId="5776D70F" w14:textId="77777777" w:rsidR="00E13E79" w:rsidRDefault="00E13E79" w:rsidP="00E13E79">
            <w:pPr>
              <w:pStyle w:val="Authornameandaffiliation"/>
              <w:ind w:left="0"/>
              <w:jc w:val="center"/>
              <w:rPr>
                <w:sz w:val="18"/>
                <w:szCs w:val="18"/>
              </w:rPr>
            </w:pPr>
          </w:p>
        </w:tc>
        <w:tc>
          <w:tcPr>
            <w:tcW w:w="2250" w:type="dxa"/>
            <w:vMerge/>
          </w:tcPr>
          <w:p w14:paraId="052530D8" w14:textId="77777777" w:rsidR="00E13E79" w:rsidRDefault="00E13E79" w:rsidP="00E13E79">
            <w:pPr>
              <w:pStyle w:val="Authornameandaffiliation"/>
              <w:ind w:left="0"/>
              <w:jc w:val="center"/>
              <w:rPr>
                <w:sz w:val="18"/>
                <w:szCs w:val="18"/>
              </w:rPr>
            </w:pPr>
          </w:p>
        </w:tc>
        <w:tc>
          <w:tcPr>
            <w:tcW w:w="4342" w:type="dxa"/>
          </w:tcPr>
          <w:p w14:paraId="7ECF9280" w14:textId="44FB2F24" w:rsidR="00E13E79" w:rsidRDefault="00E13E79" w:rsidP="00E13E79">
            <w:pPr>
              <w:pStyle w:val="Authornameandaffiliation"/>
              <w:ind w:left="0"/>
              <w:jc w:val="center"/>
              <w:rPr>
                <w:sz w:val="18"/>
                <w:szCs w:val="18"/>
              </w:rPr>
            </w:pPr>
            <w:r>
              <w:rPr>
                <w:sz w:val="18"/>
                <w:szCs w:val="18"/>
              </w:rPr>
              <w:t>C</w:t>
            </w:r>
            <w:r w:rsidRPr="00E13E79">
              <w:rPr>
                <w:sz w:val="18"/>
                <w:szCs w:val="18"/>
              </w:rPr>
              <w:t>oncentration measurements and data acquisition</w:t>
            </w:r>
          </w:p>
        </w:tc>
      </w:tr>
      <w:tr w:rsidR="005B6654" w:rsidRPr="00BA7630" w14:paraId="6D4C33EE" w14:textId="77777777" w:rsidTr="00C2650C">
        <w:trPr>
          <w:jc w:val="center"/>
        </w:trPr>
        <w:tc>
          <w:tcPr>
            <w:tcW w:w="478" w:type="dxa"/>
            <w:vMerge w:val="restart"/>
          </w:tcPr>
          <w:p w14:paraId="610E1BFD" w14:textId="4F9ACFB6" w:rsidR="005B6654" w:rsidRDefault="005B6654" w:rsidP="00E13E79">
            <w:pPr>
              <w:pStyle w:val="Authornameandaffiliation"/>
              <w:ind w:left="0"/>
              <w:rPr>
                <w:sz w:val="18"/>
                <w:szCs w:val="18"/>
              </w:rPr>
            </w:pPr>
            <w:r>
              <w:rPr>
                <w:sz w:val="18"/>
                <w:szCs w:val="18"/>
              </w:rPr>
              <w:t>6</w:t>
            </w:r>
          </w:p>
        </w:tc>
        <w:tc>
          <w:tcPr>
            <w:tcW w:w="1947" w:type="dxa"/>
            <w:vMerge w:val="restart"/>
          </w:tcPr>
          <w:p w14:paraId="7554B450" w14:textId="2C509326" w:rsidR="005B6654" w:rsidRDefault="005B6654" w:rsidP="005B6654">
            <w:pPr>
              <w:pStyle w:val="Authornameandaffiliation"/>
              <w:ind w:left="0"/>
              <w:jc w:val="center"/>
              <w:rPr>
                <w:sz w:val="18"/>
                <w:szCs w:val="18"/>
              </w:rPr>
            </w:pPr>
            <w:r>
              <w:rPr>
                <w:sz w:val="18"/>
                <w:szCs w:val="18"/>
              </w:rPr>
              <w:t>Operator</w:t>
            </w:r>
          </w:p>
        </w:tc>
        <w:tc>
          <w:tcPr>
            <w:tcW w:w="2250" w:type="dxa"/>
            <w:vMerge w:val="restart"/>
          </w:tcPr>
          <w:p w14:paraId="4D96677C" w14:textId="0D8F1B88" w:rsidR="005B6654" w:rsidRDefault="005B6654" w:rsidP="00E13E79">
            <w:pPr>
              <w:pStyle w:val="Authornameandaffiliation"/>
              <w:ind w:left="0"/>
              <w:jc w:val="center"/>
              <w:rPr>
                <w:sz w:val="18"/>
                <w:szCs w:val="18"/>
              </w:rPr>
            </w:pPr>
            <w:r>
              <w:rPr>
                <w:sz w:val="18"/>
                <w:szCs w:val="18"/>
              </w:rPr>
              <w:t>Secondary school or post-secondary technical studies</w:t>
            </w:r>
          </w:p>
        </w:tc>
        <w:tc>
          <w:tcPr>
            <w:tcW w:w="4342" w:type="dxa"/>
          </w:tcPr>
          <w:p w14:paraId="1E0CD4CB" w14:textId="63904420" w:rsidR="005B6654" w:rsidRDefault="005B6654" w:rsidP="00E13E79">
            <w:pPr>
              <w:pStyle w:val="Authornameandaffiliation"/>
              <w:ind w:left="0"/>
              <w:jc w:val="center"/>
              <w:rPr>
                <w:sz w:val="18"/>
                <w:szCs w:val="18"/>
              </w:rPr>
            </w:pPr>
            <w:r>
              <w:rPr>
                <w:sz w:val="18"/>
                <w:szCs w:val="18"/>
              </w:rPr>
              <w:t>Hot cell operation</w:t>
            </w:r>
          </w:p>
        </w:tc>
      </w:tr>
      <w:tr w:rsidR="005B6654" w:rsidRPr="00BA7630" w14:paraId="5F509500" w14:textId="77777777" w:rsidTr="00C2650C">
        <w:trPr>
          <w:jc w:val="center"/>
        </w:trPr>
        <w:tc>
          <w:tcPr>
            <w:tcW w:w="478" w:type="dxa"/>
            <w:vMerge/>
          </w:tcPr>
          <w:p w14:paraId="7CFE3FD7" w14:textId="77777777" w:rsidR="005B6654" w:rsidRDefault="005B6654" w:rsidP="00E13E79">
            <w:pPr>
              <w:pStyle w:val="Authornameandaffiliation"/>
              <w:ind w:left="0"/>
              <w:rPr>
                <w:sz w:val="18"/>
                <w:szCs w:val="18"/>
              </w:rPr>
            </w:pPr>
          </w:p>
        </w:tc>
        <w:tc>
          <w:tcPr>
            <w:tcW w:w="1947" w:type="dxa"/>
            <w:vMerge/>
          </w:tcPr>
          <w:p w14:paraId="40E41504" w14:textId="77777777" w:rsidR="005B6654" w:rsidRDefault="005B6654" w:rsidP="005B6654">
            <w:pPr>
              <w:pStyle w:val="Authornameandaffiliation"/>
              <w:ind w:left="0"/>
              <w:jc w:val="center"/>
              <w:rPr>
                <w:sz w:val="18"/>
                <w:szCs w:val="18"/>
              </w:rPr>
            </w:pPr>
          </w:p>
        </w:tc>
        <w:tc>
          <w:tcPr>
            <w:tcW w:w="2250" w:type="dxa"/>
            <w:vMerge/>
          </w:tcPr>
          <w:p w14:paraId="09070250" w14:textId="77777777" w:rsidR="005B6654" w:rsidRDefault="005B6654" w:rsidP="00E13E79">
            <w:pPr>
              <w:pStyle w:val="Authornameandaffiliation"/>
              <w:ind w:left="0"/>
              <w:jc w:val="center"/>
              <w:rPr>
                <w:sz w:val="18"/>
                <w:szCs w:val="18"/>
              </w:rPr>
            </w:pPr>
          </w:p>
        </w:tc>
        <w:tc>
          <w:tcPr>
            <w:tcW w:w="4342" w:type="dxa"/>
          </w:tcPr>
          <w:p w14:paraId="6CF071F4" w14:textId="019283D5" w:rsidR="005B6654" w:rsidRDefault="005B6654" w:rsidP="00E13E79">
            <w:pPr>
              <w:pStyle w:val="Authornameandaffiliation"/>
              <w:ind w:left="0"/>
              <w:jc w:val="center"/>
              <w:rPr>
                <w:sz w:val="18"/>
                <w:szCs w:val="18"/>
              </w:rPr>
            </w:pPr>
            <w:r>
              <w:rPr>
                <w:sz w:val="18"/>
                <w:szCs w:val="18"/>
              </w:rPr>
              <w:t xml:space="preserve">LFR technology, </w:t>
            </w:r>
            <w:r w:rsidRPr="005B6654">
              <w:rPr>
                <w:sz w:val="18"/>
                <w:szCs w:val="18"/>
              </w:rPr>
              <w:t>pool and loop types circuits</w:t>
            </w:r>
          </w:p>
        </w:tc>
      </w:tr>
      <w:tr w:rsidR="00ED4D84" w:rsidRPr="00BA7630" w14:paraId="72E812EF" w14:textId="77777777" w:rsidTr="00C2650C">
        <w:trPr>
          <w:jc w:val="center"/>
        </w:trPr>
        <w:tc>
          <w:tcPr>
            <w:tcW w:w="478" w:type="dxa"/>
            <w:vMerge w:val="restart"/>
          </w:tcPr>
          <w:p w14:paraId="1D6ED9A6" w14:textId="4C2B473F" w:rsidR="00ED4D84" w:rsidRDefault="00ED4D84" w:rsidP="00E13E79">
            <w:pPr>
              <w:pStyle w:val="Authornameandaffiliation"/>
              <w:ind w:left="0"/>
              <w:rPr>
                <w:sz w:val="18"/>
                <w:szCs w:val="18"/>
              </w:rPr>
            </w:pPr>
            <w:r>
              <w:rPr>
                <w:sz w:val="18"/>
                <w:szCs w:val="18"/>
              </w:rPr>
              <w:t>7</w:t>
            </w:r>
          </w:p>
        </w:tc>
        <w:tc>
          <w:tcPr>
            <w:tcW w:w="1947" w:type="dxa"/>
            <w:vMerge w:val="restart"/>
          </w:tcPr>
          <w:p w14:paraId="40A084A7" w14:textId="6DC898A2" w:rsidR="00ED4D84" w:rsidRDefault="00ED4D84" w:rsidP="005B6654">
            <w:pPr>
              <w:pStyle w:val="Authornameandaffiliation"/>
              <w:ind w:left="0"/>
              <w:jc w:val="center"/>
              <w:rPr>
                <w:sz w:val="18"/>
                <w:szCs w:val="18"/>
              </w:rPr>
            </w:pPr>
            <w:r>
              <w:rPr>
                <w:sz w:val="18"/>
                <w:szCs w:val="18"/>
              </w:rPr>
              <w:t>Technician</w:t>
            </w:r>
          </w:p>
        </w:tc>
        <w:tc>
          <w:tcPr>
            <w:tcW w:w="2250" w:type="dxa"/>
            <w:vMerge w:val="restart"/>
          </w:tcPr>
          <w:p w14:paraId="690DE237" w14:textId="1112F47C" w:rsidR="00ED4D84" w:rsidRDefault="00ED4D84" w:rsidP="00E13E79">
            <w:pPr>
              <w:pStyle w:val="Authornameandaffiliation"/>
              <w:ind w:left="0"/>
              <w:jc w:val="center"/>
              <w:rPr>
                <w:sz w:val="18"/>
                <w:szCs w:val="18"/>
              </w:rPr>
            </w:pPr>
            <w:r>
              <w:rPr>
                <w:sz w:val="18"/>
                <w:szCs w:val="18"/>
              </w:rPr>
              <w:t>Secondary school or post-secondary technical studies</w:t>
            </w:r>
          </w:p>
        </w:tc>
        <w:tc>
          <w:tcPr>
            <w:tcW w:w="4342" w:type="dxa"/>
          </w:tcPr>
          <w:p w14:paraId="54AC593B" w14:textId="77650A33" w:rsidR="00ED4D84" w:rsidRDefault="00ED4D84" w:rsidP="00E13E79">
            <w:pPr>
              <w:pStyle w:val="Authornameandaffiliation"/>
              <w:ind w:left="0"/>
              <w:jc w:val="center"/>
              <w:rPr>
                <w:sz w:val="18"/>
                <w:szCs w:val="18"/>
              </w:rPr>
            </w:pPr>
            <w:r>
              <w:rPr>
                <w:sz w:val="18"/>
                <w:szCs w:val="18"/>
              </w:rPr>
              <w:t>E</w:t>
            </w:r>
            <w:r w:rsidRPr="005B6654">
              <w:rPr>
                <w:sz w:val="18"/>
                <w:szCs w:val="18"/>
              </w:rPr>
              <w:t xml:space="preserve">lectrical and mechanical equipment </w:t>
            </w:r>
            <w:r>
              <w:rPr>
                <w:sz w:val="18"/>
                <w:szCs w:val="18"/>
              </w:rPr>
              <w:t>m</w:t>
            </w:r>
            <w:r w:rsidRPr="005B6654">
              <w:rPr>
                <w:sz w:val="18"/>
                <w:szCs w:val="18"/>
              </w:rPr>
              <w:t>aintenance and operation</w:t>
            </w:r>
          </w:p>
        </w:tc>
      </w:tr>
      <w:tr w:rsidR="00ED4D84" w:rsidRPr="00BA7630" w14:paraId="799A814F" w14:textId="77777777" w:rsidTr="00C2650C">
        <w:trPr>
          <w:jc w:val="center"/>
        </w:trPr>
        <w:tc>
          <w:tcPr>
            <w:tcW w:w="478" w:type="dxa"/>
            <w:vMerge/>
          </w:tcPr>
          <w:p w14:paraId="452E002B" w14:textId="77777777" w:rsidR="00ED4D84" w:rsidRDefault="00ED4D84" w:rsidP="00E13E79">
            <w:pPr>
              <w:pStyle w:val="Authornameandaffiliation"/>
              <w:ind w:left="0"/>
              <w:rPr>
                <w:sz w:val="18"/>
                <w:szCs w:val="18"/>
              </w:rPr>
            </w:pPr>
          </w:p>
        </w:tc>
        <w:tc>
          <w:tcPr>
            <w:tcW w:w="1947" w:type="dxa"/>
            <w:vMerge/>
          </w:tcPr>
          <w:p w14:paraId="10C95BDF" w14:textId="77777777" w:rsidR="00ED4D84" w:rsidRDefault="00ED4D84" w:rsidP="005B6654">
            <w:pPr>
              <w:pStyle w:val="Authornameandaffiliation"/>
              <w:ind w:left="0"/>
              <w:jc w:val="center"/>
              <w:rPr>
                <w:sz w:val="18"/>
                <w:szCs w:val="18"/>
              </w:rPr>
            </w:pPr>
          </w:p>
        </w:tc>
        <w:tc>
          <w:tcPr>
            <w:tcW w:w="2250" w:type="dxa"/>
            <w:vMerge/>
          </w:tcPr>
          <w:p w14:paraId="17D64338" w14:textId="77777777" w:rsidR="00ED4D84" w:rsidRDefault="00ED4D84" w:rsidP="00E13E79">
            <w:pPr>
              <w:pStyle w:val="Authornameandaffiliation"/>
              <w:ind w:left="0"/>
              <w:jc w:val="center"/>
              <w:rPr>
                <w:sz w:val="18"/>
                <w:szCs w:val="18"/>
              </w:rPr>
            </w:pPr>
          </w:p>
        </w:tc>
        <w:tc>
          <w:tcPr>
            <w:tcW w:w="4342" w:type="dxa"/>
          </w:tcPr>
          <w:p w14:paraId="11DD8095" w14:textId="77751E56" w:rsidR="00ED4D84" w:rsidRDefault="00ED4D84" w:rsidP="00E13E79">
            <w:pPr>
              <w:pStyle w:val="Authornameandaffiliation"/>
              <w:ind w:left="0"/>
              <w:jc w:val="center"/>
              <w:rPr>
                <w:sz w:val="18"/>
                <w:szCs w:val="18"/>
              </w:rPr>
            </w:pPr>
            <w:r>
              <w:rPr>
                <w:sz w:val="18"/>
                <w:szCs w:val="18"/>
              </w:rPr>
              <w:t>Gas circuit operation and maintenance</w:t>
            </w:r>
          </w:p>
        </w:tc>
      </w:tr>
      <w:bookmarkEnd w:id="1"/>
    </w:tbl>
    <w:p w14:paraId="5E550F37" w14:textId="115EEE5D" w:rsidR="007150E0" w:rsidRDefault="007150E0" w:rsidP="008C05D9">
      <w:pPr>
        <w:pStyle w:val="Authornameandaffiliation"/>
        <w:ind w:left="0"/>
        <w:jc w:val="both"/>
      </w:pPr>
    </w:p>
    <w:p w14:paraId="36654C49" w14:textId="41D2886C" w:rsidR="00ED4D84" w:rsidRDefault="00ED4D84" w:rsidP="00ED4D84">
      <w:pPr>
        <w:pStyle w:val="Heading3"/>
      </w:pPr>
      <w:r>
        <w:t xml:space="preserve">Human resources </w:t>
      </w:r>
      <w:proofErr w:type="gramStart"/>
      <w:r>
        <w:t>needs</w:t>
      </w:r>
      <w:proofErr w:type="gramEnd"/>
      <w:r>
        <w:t xml:space="preserve"> for </w:t>
      </w:r>
      <w:r w:rsidR="00CE29DC">
        <w:t>hub</w:t>
      </w:r>
    </w:p>
    <w:p w14:paraId="67C6F923" w14:textId="291A768E" w:rsidR="00ED4D84" w:rsidRDefault="00DD581B" w:rsidP="00ED4D84">
      <w:pPr>
        <w:pStyle w:val="BodyText"/>
      </w:pPr>
      <w:r>
        <w:t>The h</w:t>
      </w:r>
      <w:r w:rsidR="00ED4D84" w:rsidRPr="00ED4D84">
        <w:t xml:space="preserve">ub is intended to coordinate the experimental activities </w:t>
      </w:r>
      <w:r w:rsidR="004702B1">
        <w:t xml:space="preserve">to be </w:t>
      </w:r>
      <w:r w:rsidR="00ED4D84" w:rsidRPr="00ED4D84">
        <w:t xml:space="preserve">carried out in </w:t>
      </w:r>
      <w:r w:rsidRPr="00ED4D84">
        <w:t xml:space="preserve">ATHENA, </w:t>
      </w:r>
      <w:proofErr w:type="spellStart"/>
      <w:r w:rsidRPr="00ED4D84">
        <w:t>ChemLab</w:t>
      </w:r>
      <w:proofErr w:type="spellEnd"/>
      <w:r w:rsidRPr="00ED4D84">
        <w:t>, ELF</w:t>
      </w:r>
      <w:r>
        <w:t>,</w:t>
      </w:r>
      <w:r w:rsidRPr="00ED4D84">
        <w:t xml:space="preserve"> HELENA2, </w:t>
      </w:r>
      <w:proofErr w:type="spellStart"/>
      <w:r w:rsidRPr="00ED4D84">
        <w:t>HandsO</w:t>
      </w:r>
      <w:r>
        <w:t>N</w:t>
      </w:r>
      <w:proofErr w:type="spellEnd"/>
      <w:r w:rsidRPr="00ED4D84">
        <w:t xml:space="preserve"> and </w:t>
      </w:r>
      <w:proofErr w:type="spellStart"/>
      <w:r w:rsidRPr="00ED4D84">
        <w:t>Meltin'Pot</w:t>
      </w:r>
      <w:proofErr w:type="spellEnd"/>
      <w:r w:rsidR="00ED4D84" w:rsidRPr="00ED4D84">
        <w:t>, as well as</w:t>
      </w:r>
      <w:r w:rsidR="00641B1B">
        <w:t xml:space="preserve"> in</w:t>
      </w:r>
      <w:r w:rsidR="00ED4D84" w:rsidRPr="00ED4D84">
        <w:t xml:space="preserve"> the ALFRED demonstrat</w:t>
      </w:r>
      <w:r w:rsidR="00392886">
        <w:t>or</w:t>
      </w:r>
      <w:r>
        <w:t xml:space="preserve">. Both the </w:t>
      </w:r>
      <w:r w:rsidR="00ED4D84" w:rsidRPr="00ED4D84">
        <w:t xml:space="preserve">collaboration with other experimental </w:t>
      </w:r>
      <w:proofErr w:type="spellStart"/>
      <w:r w:rsidR="00ED4D84" w:rsidRPr="00ED4D84">
        <w:t>centers</w:t>
      </w:r>
      <w:proofErr w:type="spellEnd"/>
      <w:r w:rsidR="00ED4D84" w:rsidRPr="00ED4D84">
        <w:t xml:space="preserve"> in the world and</w:t>
      </w:r>
      <w:r>
        <w:t xml:space="preserve"> </w:t>
      </w:r>
      <w:r w:rsidR="00ED4D84" w:rsidRPr="00ED4D84">
        <w:t>the open access</w:t>
      </w:r>
      <w:r>
        <w:t xml:space="preserve"> aspects are envisaged</w:t>
      </w:r>
      <w:r w:rsidR="00ED4D84" w:rsidRPr="00ED4D84">
        <w:t xml:space="preserve">. The </w:t>
      </w:r>
      <w:proofErr w:type="spellStart"/>
      <w:r w:rsidR="00ED4D84" w:rsidRPr="00ED4D84">
        <w:t>center</w:t>
      </w:r>
      <w:proofErr w:type="spellEnd"/>
      <w:r w:rsidR="00ED4D84" w:rsidRPr="00ED4D84">
        <w:t xml:space="preserve"> will provide the</w:t>
      </w:r>
      <w:r w:rsidR="00641B1B">
        <w:t xml:space="preserve"> </w:t>
      </w:r>
      <w:r w:rsidR="00641B1B" w:rsidRPr="00ED4D84">
        <w:t xml:space="preserve">necessary </w:t>
      </w:r>
      <w:r w:rsidR="00ED4D84" w:rsidRPr="00ED4D84">
        <w:t xml:space="preserve">logistics for coordination and will ensure </w:t>
      </w:r>
      <w:r w:rsidR="004702B1">
        <w:t xml:space="preserve">the </w:t>
      </w:r>
      <w:r w:rsidRPr="00ED4D84">
        <w:t>education and training</w:t>
      </w:r>
      <w:r>
        <w:t xml:space="preserve"> </w:t>
      </w:r>
      <w:r w:rsidR="00ED4D84" w:rsidRPr="00ED4D84">
        <w:t xml:space="preserve">process </w:t>
      </w:r>
      <w:r w:rsidRPr="00ED4D84">
        <w:t xml:space="preserve">of </w:t>
      </w:r>
      <w:r>
        <w:t>researchers</w:t>
      </w:r>
      <w:r w:rsidR="00ED4D84" w:rsidRPr="00ED4D84">
        <w:t xml:space="preserve">, technicians and students at a high level, but also </w:t>
      </w:r>
      <w:r>
        <w:t xml:space="preserve">informing the </w:t>
      </w:r>
      <w:r w:rsidR="00ED4D84" w:rsidRPr="00ED4D84">
        <w:t>general public.</w:t>
      </w:r>
    </w:p>
    <w:p w14:paraId="238574E8" w14:textId="6810839B" w:rsidR="00DD581B" w:rsidRDefault="00DD581B" w:rsidP="00DD581B">
      <w:pPr>
        <w:pStyle w:val="BodyText"/>
      </w:pPr>
      <w:r>
        <w:t xml:space="preserve">A need </w:t>
      </w:r>
      <w:r w:rsidR="00E52C5A">
        <w:t>for 8 positions (3 managers, 2 assistant manager</w:t>
      </w:r>
      <w:r w:rsidR="003070B4">
        <w:t>s</w:t>
      </w:r>
      <w:r w:rsidR="00E52C5A">
        <w:t xml:space="preserve">, 2 </w:t>
      </w:r>
      <w:r w:rsidR="00975AF3">
        <w:t>information technology specialists and 1</w:t>
      </w:r>
      <w:r w:rsidR="009469A4">
        <w:t xml:space="preserve"> </w:t>
      </w:r>
      <w:r w:rsidR="00975AF3">
        <w:t xml:space="preserve">responsible for cleaning), </w:t>
      </w:r>
      <w:r w:rsidR="004702B1">
        <w:t xml:space="preserve">having </w:t>
      </w:r>
      <w:r w:rsidR="00E52C5A">
        <w:t>higher and secondary education</w:t>
      </w:r>
      <w:r w:rsidR="004702B1">
        <w:t>, respectively,</w:t>
      </w:r>
      <w:r w:rsidR="00975AF3">
        <w:t xml:space="preserve"> </w:t>
      </w:r>
      <w:r w:rsidR="00E52C5A">
        <w:t xml:space="preserve">was identified to cover the hub’s intended activities. </w:t>
      </w:r>
      <w:r w:rsidR="00975AF3">
        <w:t>T</w:t>
      </w:r>
      <w:r w:rsidR="00E52C5A">
        <w:t>he specialization</w:t>
      </w:r>
      <w:r w:rsidR="00641B1B">
        <w:t>s</w:t>
      </w:r>
      <w:r w:rsidR="00E52C5A">
        <w:t xml:space="preserve"> and minimal competences </w:t>
      </w:r>
      <w:r w:rsidR="00975AF3">
        <w:t xml:space="preserve">of each position are presented in </w:t>
      </w:r>
      <w:r w:rsidR="00641B1B">
        <w:t>T</w:t>
      </w:r>
      <w:r w:rsidR="00975AF3">
        <w:t xml:space="preserve">able 4. </w:t>
      </w:r>
    </w:p>
    <w:p w14:paraId="501AE7E0" w14:textId="333E6726" w:rsidR="001B7C0D" w:rsidRDefault="001B7C0D" w:rsidP="00DD581B">
      <w:pPr>
        <w:pStyle w:val="BodyText"/>
      </w:pPr>
    </w:p>
    <w:p w14:paraId="227175A8" w14:textId="77777777" w:rsidR="00975AF3" w:rsidRDefault="00975AF3" w:rsidP="00392886">
      <w:pPr>
        <w:pStyle w:val="BodyText"/>
        <w:ind w:firstLine="0"/>
      </w:pPr>
    </w:p>
    <w:p w14:paraId="2E4BF21C" w14:textId="067509C8" w:rsidR="00975AF3" w:rsidRPr="007D38B6" w:rsidRDefault="00975AF3" w:rsidP="007D38B6">
      <w:pPr>
        <w:pStyle w:val="Authornameandaffiliation"/>
        <w:ind w:left="0"/>
        <w:rPr>
          <w:sz w:val="18"/>
          <w:szCs w:val="18"/>
          <w:lang w:val="en-GB"/>
        </w:rPr>
      </w:pPr>
      <w:r>
        <w:lastRenderedPageBreak/>
        <w:t>T</w:t>
      </w:r>
      <w:r w:rsidR="00CE29DC">
        <w:t>ABLE</w:t>
      </w:r>
      <w:r>
        <w:t xml:space="preserve"> 4. </w:t>
      </w:r>
      <w:r>
        <w:rPr>
          <w:sz w:val="18"/>
          <w:szCs w:val="18"/>
          <w:lang w:val="en-GB"/>
        </w:rPr>
        <w:t xml:space="preserve">SPECIALIZATIONS AND </w:t>
      </w:r>
      <w:r w:rsidRPr="005336DE">
        <w:rPr>
          <w:sz w:val="18"/>
          <w:szCs w:val="18"/>
          <w:lang w:val="en-GB"/>
        </w:rPr>
        <w:t>MINIMAL COMPETENCES</w:t>
      </w:r>
      <w:r>
        <w:rPr>
          <w:sz w:val="18"/>
          <w:szCs w:val="18"/>
          <w:lang w:val="en-GB"/>
        </w:rPr>
        <w:t xml:space="preserve"> </w:t>
      </w:r>
      <w:r w:rsidR="003A7845">
        <w:rPr>
          <w:sz w:val="18"/>
          <w:szCs w:val="18"/>
          <w:lang w:val="en-GB"/>
        </w:rPr>
        <w:t xml:space="preserve">FOR THE </w:t>
      </w:r>
      <w:r w:rsidR="007D38B6">
        <w:rPr>
          <w:sz w:val="18"/>
          <w:szCs w:val="18"/>
          <w:lang w:val="en-GB"/>
        </w:rPr>
        <w:t>J</w:t>
      </w:r>
      <w:r>
        <w:rPr>
          <w:sz w:val="18"/>
          <w:szCs w:val="18"/>
          <w:lang w:val="en-GB"/>
        </w:rPr>
        <w:t>OB</w:t>
      </w:r>
      <w:r w:rsidR="003A7845">
        <w:rPr>
          <w:sz w:val="18"/>
          <w:szCs w:val="18"/>
          <w:lang w:val="en-GB"/>
        </w:rPr>
        <w:t xml:space="preserve"> POSITIONS</w:t>
      </w:r>
      <w:r>
        <w:rPr>
          <w:sz w:val="18"/>
          <w:szCs w:val="18"/>
          <w:lang w:val="en-GB"/>
        </w:rPr>
        <w:t xml:space="preserve"> </w:t>
      </w:r>
      <w:r w:rsidR="003A7845">
        <w:rPr>
          <w:sz w:val="18"/>
          <w:szCs w:val="18"/>
          <w:lang w:val="en-GB"/>
        </w:rPr>
        <w:t xml:space="preserve">ENVISAGED FOR </w:t>
      </w:r>
      <w:r w:rsidR="00F0237C">
        <w:rPr>
          <w:sz w:val="18"/>
          <w:szCs w:val="18"/>
          <w:lang w:val="en-GB"/>
        </w:rPr>
        <w:t>HUB</w:t>
      </w:r>
      <w:r w:rsidR="007D38B6">
        <w:rPr>
          <w:sz w:val="18"/>
          <w:szCs w:val="18"/>
          <w:lang w:val="en-GB"/>
        </w:rPr>
        <w:t xml:space="preserve"> </w:t>
      </w:r>
    </w:p>
    <w:p w14:paraId="53431778" w14:textId="78977215" w:rsidR="00DD581B" w:rsidRDefault="00DD581B" w:rsidP="00DD581B">
      <w:pPr>
        <w:pStyle w:val="BodyText"/>
      </w:pPr>
    </w:p>
    <w:tbl>
      <w:tblPr>
        <w:tblStyle w:val="TableGrid"/>
        <w:tblW w:w="0" w:type="auto"/>
        <w:jc w:val="center"/>
        <w:tblLook w:val="04A0" w:firstRow="1" w:lastRow="0" w:firstColumn="1" w:lastColumn="0" w:noHBand="0" w:noVBand="1"/>
      </w:tblPr>
      <w:tblGrid>
        <w:gridCol w:w="478"/>
        <w:gridCol w:w="1947"/>
        <w:gridCol w:w="2880"/>
        <w:gridCol w:w="3712"/>
      </w:tblGrid>
      <w:tr w:rsidR="00975AF3" w:rsidRPr="00BA7630" w14:paraId="3CE8B979" w14:textId="77777777" w:rsidTr="008C4918">
        <w:trPr>
          <w:tblHeader/>
          <w:jc w:val="center"/>
        </w:trPr>
        <w:tc>
          <w:tcPr>
            <w:tcW w:w="478" w:type="dxa"/>
          </w:tcPr>
          <w:p w14:paraId="0CA8B441" w14:textId="77777777" w:rsidR="00975AF3" w:rsidRPr="00BA7630" w:rsidRDefault="00975AF3" w:rsidP="00226938">
            <w:pPr>
              <w:pStyle w:val="Authornameandaffiliation"/>
              <w:ind w:left="0"/>
              <w:rPr>
                <w:sz w:val="18"/>
                <w:szCs w:val="18"/>
              </w:rPr>
            </w:pPr>
            <w:r w:rsidRPr="00BA7630">
              <w:rPr>
                <w:sz w:val="18"/>
                <w:szCs w:val="18"/>
              </w:rPr>
              <w:t>Nr.</w:t>
            </w:r>
          </w:p>
        </w:tc>
        <w:tc>
          <w:tcPr>
            <w:tcW w:w="1947" w:type="dxa"/>
          </w:tcPr>
          <w:p w14:paraId="3F17EB6B" w14:textId="77777777" w:rsidR="00975AF3" w:rsidRPr="00BA7630" w:rsidRDefault="00975AF3" w:rsidP="00226938">
            <w:pPr>
              <w:pStyle w:val="Authornameandaffiliation"/>
              <w:ind w:left="0"/>
              <w:jc w:val="center"/>
              <w:rPr>
                <w:sz w:val="18"/>
                <w:szCs w:val="18"/>
              </w:rPr>
            </w:pPr>
            <w:r w:rsidRPr="00BA7630">
              <w:rPr>
                <w:sz w:val="18"/>
                <w:szCs w:val="18"/>
              </w:rPr>
              <w:t>Job</w:t>
            </w:r>
          </w:p>
        </w:tc>
        <w:tc>
          <w:tcPr>
            <w:tcW w:w="2880" w:type="dxa"/>
          </w:tcPr>
          <w:p w14:paraId="13AF3E7E" w14:textId="77777777" w:rsidR="00975AF3" w:rsidRPr="00BA7630" w:rsidRDefault="00975AF3" w:rsidP="00226938">
            <w:pPr>
              <w:pStyle w:val="Authornameandaffiliation"/>
              <w:ind w:left="0"/>
              <w:jc w:val="center"/>
              <w:rPr>
                <w:sz w:val="18"/>
                <w:szCs w:val="18"/>
              </w:rPr>
            </w:pPr>
            <w:r w:rsidRPr="00BA7630">
              <w:rPr>
                <w:sz w:val="18"/>
                <w:szCs w:val="18"/>
              </w:rPr>
              <w:t>Specialization</w:t>
            </w:r>
          </w:p>
        </w:tc>
        <w:tc>
          <w:tcPr>
            <w:tcW w:w="3712" w:type="dxa"/>
          </w:tcPr>
          <w:p w14:paraId="44FD1A5A" w14:textId="77777777" w:rsidR="00975AF3" w:rsidRPr="00BA7630" w:rsidRDefault="00975AF3" w:rsidP="00226938">
            <w:pPr>
              <w:pStyle w:val="Authornameandaffiliation"/>
              <w:ind w:left="0"/>
              <w:jc w:val="center"/>
              <w:rPr>
                <w:sz w:val="18"/>
                <w:szCs w:val="18"/>
              </w:rPr>
            </w:pPr>
            <w:r w:rsidRPr="00BA7630">
              <w:rPr>
                <w:sz w:val="18"/>
                <w:szCs w:val="18"/>
              </w:rPr>
              <w:t>Minimal competences</w:t>
            </w:r>
          </w:p>
        </w:tc>
      </w:tr>
      <w:tr w:rsidR="00D80962" w:rsidRPr="00BA7630" w14:paraId="71F5AFA4" w14:textId="77777777" w:rsidTr="008C4918">
        <w:trPr>
          <w:jc w:val="center"/>
        </w:trPr>
        <w:tc>
          <w:tcPr>
            <w:tcW w:w="478" w:type="dxa"/>
            <w:vMerge w:val="restart"/>
          </w:tcPr>
          <w:p w14:paraId="47203B70" w14:textId="77777777" w:rsidR="00D80962" w:rsidRPr="00BA7630" w:rsidRDefault="00D80962" w:rsidP="00226938">
            <w:pPr>
              <w:pStyle w:val="Authornameandaffiliation"/>
              <w:ind w:left="0"/>
              <w:rPr>
                <w:sz w:val="18"/>
                <w:szCs w:val="18"/>
              </w:rPr>
            </w:pPr>
            <w:r w:rsidRPr="00BA7630">
              <w:rPr>
                <w:sz w:val="18"/>
                <w:szCs w:val="18"/>
              </w:rPr>
              <w:t>1</w:t>
            </w:r>
          </w:p>
        </w:tc>
        <w:tc>
          <w:tcPr>
            <w:tcW w:w="1947" w:type="dxa"/>
            <w:vMerge w:val="restart"/>
          </w:tcPr>
          <w:p w14:paraId="3A95016B" w14:textId="49EE0870" w:rsidR="00D80962" w:rsidRPr="00BA7630" w:rsidRDefault="00D80962" w:rsidP="00226938">
            <w:pPr>
              <w:pStyle w:val="Authornameandaffiliation"/>
              <w:ind w:left="0"/>
              <w:jc w:val="center"/>
              <w:rPr>
                <w:sz w:val="18"/>
                <w:szCs w:val="18"/>
              </w:rPr>
            </w:pPr>
            <w:r>
              <w:rPr>
                <w:sz w:val="18"/>
                <w:szCs w:val="18"/>
              </w:rPr>
              <w:t>Scientific manager</w:t>
            </w:r>
          </w:p>
        </w:tc>
        <w:tc>
          <w:tcPr>
            <w:tcW w:w="2880" w:type="dxa"/>
            <w:vMerge w:val="restart"/>
          </w:tcPr>
          <w:p w14:paraId="7C6DC03C" w14:textId="77777777" w:rsidR="00D80962" w:rsidRDefault="00D80962" w:rsidP="00226938">
            <w:pPr>
              <w:pStyle w:val="Authornameandaffiliation"/>
              <w:ind w:left="0"/>
              <w:jc w:val="center"/>
              <w:rPr>
                <w:sz w:val="18"/>
                <w:szCs w:val="18"/>
              </w:rPr>
            </w:pPr>
            <w:r>
              <w:rPr>
                <w:sz w:val="18"/>
                <w:szCs w:val="18"/>
              </w:rPr>
              <w:t>Physical engineering</w:t>
            </w:r>
          </w:p>
          <w:p w14:paraId="5588DD4E" w14:textId="556FB98C" w:rsidR="00D80962" w:rsidRDefault="00D80962" w:rsidP="00226938">
            <w:pPr>
              <w:pStyle w:val="Authornameandaffiliation"/>
              <w:ind w:left="0"/>
              <w:jc w:val="center"/>
              <w:rPr>
                <w:sz w:val="18"/>
                <w:szCs w:val="18"/>
              </w:rPr>
            </w:pPr>
            <w:r>
              <w:rPr>
                <w:sz w:val="18"/>
                <w:szCs w:val="18"/>
              </w:rPr>
              <w:t>or</w:t>
            </w:r>
          </w:p>
          <w:p w14:paraId="0A5B00F2" w14:textId="2C86A70B" w:rsidR="00D80962" w:rsidRDefault="00641B1B" w:rsidP="00226938">
            <w:pPr>
              <w:pStyle w:val="Authornameandaffiliation"/>
              <w:ind w:left="0"/>
              <w:jc w:val="center"/>
              <w:rPr>
                <w:sz w:val="18"/>
                <w:szCs w:val="18"/>
              </w:rPr>
            </w:pPr>
            <w:r>
              <w:rPr>
                <w:sz w:val="18"/>
                <w:szCs w:val="18"/>
              </w:rPr>
              <w:t>P</w:t>
            </w:r>
            <w:r w:rsidR="00D80962">
              <w:rPr>
                <w:sz w:val="18"/>
                <w:szCs w:val="18"/>
              </w:rPr>
              <w:t>hysics</w:t>
            </w:r>
          </w:p>
          <w:p w14:paraId="63649528" w14:textId="124294B2" w:rsidR="00D80962" w:rsidRDefault="00D80962" w:rsidP="00226938">
            <w:pPr>
              <w:pStyle w:val="Authornameandaffiliation"/>
              <w:ind w:left="0"/>
              <w:jc w:val="center"/>
              <w:rPr>
                <w:sz w:val="18"/>
                <w:szCs w:val="18"/>
              </w:rPr>
            </w:pPr>
            <w:r>
              <w:rPr>
                <w:sz w:val="18"/>
                <w:szCs w:val="18"/>
              </w:rPr>
              <w:t>or</w:t>
            </w:r>
          </w:p>
          <w:p w14:paraId="327DECEB" w14:textId="0AA05B57" w:rsidR="00D80962" w:rsidRDefault="00641B1B" w:rsidP="00226938">
            <w:pPr>
              <w:pStyle w:val="Authornameandaffiliation"/>
              <w:ind w:left="0"/>
              <w:jc w:val="center"/>
              <w:rPr>
                <w:sz w:val="18"/>
                <w:szCs w:val="18"/>
              </w:rPr>
            </w:pPr>
            <w:r>
              <w:rPr>
                <w:sz w:val="18"/>
                <w:szCs w:val="18"/>
              </w:rPr>
              <w:t>C</w:t>
            </w:r>
            <w:r w:rsidR="00D80962">
              <w:rPr>
                <w:sz w:val="18"/>
                <w:szCs w:val="18"/>
              </w:rPr>
              <w:t>hemistry</w:t>
            </w:r>
          </w:p>
          <w:p w14:paraId="7FDEE0FB" w14:textId="3AD9A2DD" w:rsidR="00D80962" w:rsidRDefault="00D80962" w:rsidP="00226938">
            <w:pPr>
              <w:pStyle w:val="Authornameandaffiliation"/>
              <w:ind w:left="0"/>
              <w:jc w:val="center"/>
              <w:rPr>
                <w:sz w:val="18"/>
                <w:szCs w:val="18"/>
              </w:rPr>
            </w:pPr>
            <w:r>
              <w:rPr>
                <w:sz w:val="18"/>
                <w:szCs w:val="18"/>
              </w:rPr>
              <w:t>or</w:t>
            </w:r>
          </w:p>
          <w:p w14:paraId="3445DA07" w14:textId="63468D8D" w:rsidR="00D80962" w:rsidRDefault="00641B1B" w:rsidP="00226938">
            <w:pPr>
              <w:pStyle w:val="Authornameandaffiliation"/>
              <w:ind w:left="0"/>
              <w:jc w:val="center"/>
              <w:rPr>
                <w:sz w:val="18"/>
                <w:szCs w:val="18"/>
              </w:rPr>
            </w:pPr>
            <w:r>
              <w:rPr>
                <w:sz w:val="18"/>
                <w:szCs w:val="18"/>
              </w:rPr>
              <w:t>C</w:t>
            </w:r>
            <w:r w:rsidR="00D80962">
              <w:rPr>
                <w:sz w:val="18"/>
                <w:szCs w:val="18"/>
              </w:rPr>
              <w:t>hemical engineering</w:t>
            </w:r>
          </w:p>
          <w:p w14:paraId="7631CD10" w14:textId="09D02CAD" w:rsidR="00D80962" w:rsidRDefault="00D80962" w:rsidP="00226938">
            <w:pPr>
              <w:pStyle w:val="Authornameandaffiliation"/>
              <w:ind w:left="0"/>
              <w:jc w:val="center"/>
              <w:rPr>
                <w:sz w:val="18"/>
                <w:szCs w:val="18"/>
              </w:rPr>
            </w:pPr>
            <w:r>
              <w:rPr>
                <w:sz w:val="18"/>
                <w:szCs w:val="18"/>
              </w:rPr>
              <w:t>or</w:t>
            </w:r>
          </w:p>
          <w:p w14:paraId="5989C413" w14:textId="41B906D9" w:rsidR="00D80962" w:rsidRDefault="00641B1B" w:rsidP="00226938">
            <w:pPr>
              <w:pStyle w:val="Authornameandaffiliation"/>
              <w:ind w:left="0"/>
              <w:jc w:val="center"/>
              <w:rPr>
                <w:sz w:val="18"/>
                <w:szCs w:val="18"/>
              </w:rPr>
            </w:pPr>
            <w:r>
              <w:rPr>
                <w:sz w:val="18"/>
                <w:szCs w:val="18"/>
              </w:rPr>
              <w:t>N</w:t>
            </w:r>
            <w:r w:rsidR="00D80962">
              <w:rPr>
                <w:sz w:val="18"/>
                <w:szCs w:val="18"/>
              </w:rPr>
              <w:t>uclear engineering</w:t>
            </w:r>
          </w:p>
          <w:p w14:paraId="5B0AE46D" w14:textId="6D00CBA0" w:rsidR="00D80962" w:rsidRDefault="00D80962" w:rsidP="00226938">
            <w:pPr>
              <w:pStyle w:val="Authornameandaffiliation"/>
              <w:ind w:left="0"/>
              <w:jc w:val="center"/>
              <w:rPr>
                <w:sz w:val="18"/>
                <w:szCs w:val="18"/>
              </w:rPr>
            </w:pPr>
            <w:r>
              <w:rPr>
                <w:sz w:val="18"/>
                <w:szCs w:val="18"/>
              </w:rPr>
              <w:t>or</w:t>
            </w:r>
          </w:p>
          <w:p w14:paraId="01643586" w14:textId="749687EE" w:rsidR="00D80962" w:rsidRPr="00BA7630" w:rsidRDefault="008C4918" w:rsidP="00226938">
            <w:pPr>
              <w:pStyle w:val="Authornameandaffiliation"/>
              <w:ind w:left="0"/>
              <w:jc w:val="center"/>
              <w:rPr>
                <w:sz w:val="18"/>
                <w:szCs w:val="18"/>
              </w:rPr>
            </w:pPr>
            <w:r>
              <w:rPr>
                <w:sz w:val="18"/>
                <w:szCs w:val="18"/>
              </w:rPr>
              <w:t>E</w:t>
            </w:r>
            <w:r w:rsidR="00D80962">
              <w:rPr>
                <w:sz w:val="18"/>
                <w:szCs w:val="18"/>
              </w:rPr>
              <w:t>nvironmental engineering</w:t>
            </w:r>
          </w:p>
        </w:tc>
        <w:tc>
          <w:tcPr>
            <w:tcW w:w="3712" w:type="dxa"/>
          </w:tcPr>
          <w:p w14:paraId="7C660C60" w14:textId="3C4668D2" w:rsidR="00D80962" w:rsidRPr="00BA7630" w:rsidRDefault="00D80962" w:rsidP="00226938">
            <w:pPr>
              <w:pStyle w:val="Authornameandaffiliation"/>
              <w:ind w:left="0"/>
              <w:jc w:val="center"/>
              <w:rPr>
                <w:sz w:val="18"/>
                <w:szCs w:val="18"/>
              </w:rPr>
            </w:pPr>
            <w:r>
              <w:rPr>
                <w:sz w:val="18"/>
                <w:szCs w:val="18"/>
              </w:rPr>
              <w:t>A</w:t>
            </w:r>
            <w:r w:rsidRPr="00454098">
              <w:rPr>
                <w:sz w:val="18"/>
                <w:szCs w:val="18"/>
              </w:rPr>
              <w:t>uthorization legislation</w:t>
            </w:r>
          </w:p>
        </w:tc>
      </w:tr>
      <w:tr w:rsidR="00D80962" w:rsidRPr="00BA7630" w14:paraId="7C76B3F3" w14:textId="77777777" w:rsidTr="008C4918">
        <w:trPr>
          <w:jc w:val="center"/>
        </w:trPr>
        <w:tc>
          <w:tcPr>
            <w:tcW w:w="478" w:type="dxa"/>
            <w:vMerge/>
          </w:tcPr>
          <w:p w14:paraId="79601A30" w14:textId="77777777" w:rsidR="00D80962" w:rsidRPr="00BA7630" w:rsidRDefault="00D80962" w:rsidP="00226938">
            <w:pPr>
              <w:pStyle w:val="Authornameandaffiliation"/>
              <w:ind w:left="0"/>
              <w:rPr>
                <w:sz w:val="18"/>
                <w:szCs w:val="18"/>
              </w:rPr>
            </w:pPr>
          </w:p>
        </w:tc>
        <w:tc>
          <w:tcPr>
            <w:tcW w:w="1947" w:type="dxa"/>
            <w:vMerge/>
          </w:tcPr>
          <w:p w14:paraId="76D9AE20" w14:textId="77777777" w:rsidR="00D80962" w:rsidRPr="00BA7630" w:rsidRDefault="00D80962" w:rsidP="00226938">
            <w:pPr>
              <w:pStyle w:val="Authornameandaffiliation"/>
              <w:ind w:left="0"/>
              <w:jc w:val="center"/>
              <w:rPr>
                <w:sz w:val="18"/>
                <w:szCs w:val="18"/>
              </w:rPr>
            </w:pPr>
          </w:p>
        </w:tc>
        <w:tc>
          <w:tcPr>
            <w:tcW w:w="2880" w:type="dxa"/>
            <w:vMerge/>
          </w:tcPr>
          <w:p w14:paraId="17FA0A39" w14:textId="77777777" w:rsidR="00D80962" w:rsidRPr="00BA7630" w:rsidRDefault="00D80962" w:rsidP="00226938">
            <w:pPr>
              <w:pStyle w:val="Authornameandaffiliation"/>
              <w:ind w:left="0"/>
              <w:jc w:val="center"/>
              <w:rPr>
                <w:sz w:val="18"/>
                <w:szCs w:val="18"/>
              </w:rPr>
            </w:pPr>
          </w:p>
        </w:tc>
        <w:tc>
          <w:tcPr>
            <w:tcW w:w="3712" w:type="dxa"/>
          </w:tcPr>
          <w:p w14:paraId="6E66E546" w14:textId="3DEBCD9D" w:rsidR="00D80962" w:rsidRPr="00BA7630" w:rsidRDefault="00D80962" w:rsidP="00226938">
            <w:pPr>
              <w:pStyle w:val="Authornameandaffiliation"/>
              <w:ind w:left="0"/>
              <w:jc w:val="center"/>
              <w:rPr>
                <w:sz w:val="18"/>
                <w:szCs w:val="18"/>
              </w:rPr>
            </w:pPr>
            <w:r>
              <w:rPr>
                <w:sz w:val="18"/>
                <w:szCs w:val="18"/>
              </w:rPr>
              <w:t>Labor legislation</w:t>
            </w:r>
          </w:p>
        </w:tc>
      </w:tr>
      <w:tr w:rsidR="00D80962" w:rsidRPr="00BA7630" w14:paraId="26C7902C" w14:textId="77777777" w:rsidTr="008C4918">
        <w:trPr>
          <w:jc w:val="center"/>
        </w:trPr>
        <w:tc>
          <w:tcPr>
            <w:tcW w:w="478" w:type="dxa"/>
            <w:vMerge/>
          </w:tcPr>
          <w:p w14:paraId="70E2657D" w14:textId="77777777" w:rsidR="00D80962" w:rsidRPr="00BA7630" w:rsidRDefault="00D80962" w:rsidP="00226938">
            <w:pPr>
              <w:pStyle w:val="Authornameandaffiliation"/>
              <w:ind w:left="0"/>
              <w:rPr>
                <w:sz w:val="18"/>
                <w:szCs w:val="18"/>
              </w:rPr>
            </w:pPr>
          </w:p>
        </w:tc>
        <w:tc>
          <w:tcPr>
            <w:tcW w:w="1947" w:type="dxa"/>
            <w:vMerge/>
          </w:tcPr>
          <w:p w14:paraId="385C6220" w14:textId="77777777" w:rsidR="00D80962" w:rsidRPr="00BA7630" w:rsidRDefault="00D80962" w:rsidP="00226938">
            <w:pPr>
              <w:pStyle w:val="Authornameandaffiliation"/>
              <w:ind w:left="0"/>
              <w:jc w:val="center"/>
              <w:rPr>
                <w:sz w:val="18"/>
                <w:szCs w:val="18"/>
              </w:rPr>
            </w:pPr>
          </w:p>
        </w:tc>
        <w:tc>
          <w:tcPr>
            <w:tcW w:w="2880" w:type="dxa"/>
            <w:vMerge/>
          </w:tcPr>
          <w:p w14:paraId="4B2D26E3" w14:textId="77777777" w:rsidR="00D80962" w:rsidRPr="00BA7630" w:rsidRDefault="00D80962" w:rsidP="00226938">
            <w:pPr>
              <w:pStyle w:val="Authornameandaffiliation"/>
              <w:ind w:left="0"/>
              <w:jc w:val="center"/>
              <w:rPr>
                <w:sz w:val="18"/>
                <w:szCs w:val="18"/>
              </w:rPr>
            </w:pPr>
          </w:p>
        </w:tc>
        <w:tc>
          <w:tcPr>
            <w:tcW w:w="3712" w:type="dxa"/>
          </w:tcPr>
          <w:p w14:paraId="1E39B453" w14:textId="7C88CE5A" w:rsidR="00D80962" w:rsidRPr="00BA7630" w:rsidRDefault="00D80962" w:rsidP="00226938">
            <w:pPr>
              <w:pStyle w:val="Authornameandaffiliation"/>
              <w:ind w:left="0"/>
              <w:jc w:val="center"/>
              <w:rPr>
                <w:sz w:val="18"/>
                <w:szCs w:val="18"/>
              </w:rPr>
            </w:pPr>
            <w:r>
              <w:rPr>
                <w:sz w:val="18"/>
                <w:szCs w:val="18"/>
              </w:rPr>
              <w:t>Communication methods</w:t>
            </w:r>
          </w:p>
        </w:tc>
      </w:tr>
      <w:tr w:rsidR="00D80962" w:rsidRPr="00BA7630" w14:paraId="19A68C64" w14:textId="77777777" w:rsidTr="008C4918">
        <w:trPr>
          <w:jc w:val="center"/>
        </w:trPr>
        <w:tc>
          <w:tcPr>
            <w:tcW w:w="478" w:type="dxa"/>
            <w:vMerge/>
          </w:tcPr>
          <w:p w14:paraId="50F2AE6B" w14:textId="77777777" w:rsidR="00D80962" w:rsidRPr="00BA7630" w:rsidRDefault="00D80962" w:rsidP="00226938">
            <w:pPr>
              <w:pStyle w:val="Authornameandaffiliation"/>
              <w:ind w:left="0"/>
              <w:rPr>
                <w:sz w:val="18"/>
                <w:szCs w:val="18"/>
              </w:rPr>
            </w:pPr>
          </w:p>
        </w:tc>
        <w:tc>
          <w:tcPr>
            <w:tcW w:w="1947" w:type="dxa"/>
            <w:vMerge/>
          </w:tcPr>
          <w:p w14:paraId="091A0ED3" w14:textId="77777777" w:rsidR="00D80962" w:rsidRPr="00BA7630" w:rsidRDefault="00D80962" w:rsidP="00226938">
            <w:pPr>
              <w:pStyle w:val="Authornameandaffiliation"/>
              <w:ind w:left="0"/>
              <w:jc w:val="center"/>
              <w:rPr>
                <w:sz w:val="18"/>
                <w:szCs w:val="18"/>
              </w:rPr>
            </w:pPr>
          </w:p>
        </w:tc>
        <w:tc>
          <w:tcPr>
            <w:tcW w:w="2880" w:type="dxa"/>
            <w:vMerge/>
          </w:tcPr>
          <w:p w14:paraId="47B760DC" w14:textId="77777777" w:rsidR="00D80962" w:rsidRPr="00BA7630" w:rsidRDefault="00D80962" w:rsidP="00226938">
            <w:pPr>
              <w:pStyle w:val="Authornameandaffiliation"/>
              <w:ind w:left="0"/>
              <w:jc w:val="center"/>
              <w:rPr>
                <w:sz w:val="18"/>
                <w:szCs w:val="18"/>
              </w:rPr>
            </w:pPr>
          </w:p>
        </w:tc>
        <w:tc>
          <w:tcPr>
            <w:tcW w:w="3712" w:type="dxa"/>
          </w:tcPr>
          <w:p w14:paraId="610BB834" w14:textId="1D0F0C61" w:rsidR="00D80962" w:rsidRPr="00BA7630" w:rsidRDefault="00D80962" w:rsidP="00226938">
            <w:pPr>
              <w:pStyle w:val="Authornameandaffiliation"/>
              <w:ind w:left="0"/>
              <w:jc w:val="center"/>
              <w:rPr>
                <w:sz w:val="18"/>
                <w:szCs w:val="18"/>
              </w:rPr>
            </w:pPr>
            <w:r>
              <w:rPr>
                <w:sz w:val="18"/>
                <w:szCs w:val="18"/>
              </w:rPr>
              <w:t>Nuclear systems</w:t>
            </w:r>
          </w:p>
        </w:tc>
      </w:tr>
      <w:tr w:rsidR="00D80962" w:rsidRPr="00BA7630" w14:paraId="3DAD6193" w14:textId="77777777" w:rsidTr="008C4918">
        <w:trPr>
          <w:trHeight w:val="170"/>
          <w:jc w:val="center"/>
        </w:trPr>
        <w:tc>
          <w:tcPr>
            <w:tcW w:w="478" w:type="dxa"/>
            <w:vMerge/>
          </w:tcPr>
          <w:p w14:paraId="2564A894" w14:textId="77777777" w:rsidR="00D80962" w:rsidRPr="00BA7630" w:rsidRDefault="00D80962" w:rsidP="00226938">
            <w:pPr>
              <w:pStyle w:val="Authornameandaffiliation"/>
              <w:ind w:left="0"/>
              <w:rPr>
                <w:sz w:val="18"/>
                <w:szCs w:val="18"/>
              </w:rPr>
            </w:pPr>
          </w:p>
        </w:tc>
        <w:tc>
          <w:tcPr>
            <w:tcW w:w="1947" w:type="dxa"/>
            <w:vMerge/>
          </w:tcPr>
          <w:p w14:paraId="21A3FDD9" w14:textId="77777777" w:rsidR="00D80962" w:rsidRPr="00BA7630" w:rsidRDefault="00D80962" w:rsidP="00226938">
            <w:pPr>
              <w:pStyle w:val="Authornameandaffiliation"/>
              <w:ind w:left="0"/>
              <w:jc w:val="center"/>
              <w:rPr>
                <w:sz w:val="18"/>
                <w:szCs w:val="18"/>
              </w:rPr>
            </w:pPr>
          </w:p>
        </w:tc>
        <w:tc>
          <w:tcPr>
            <w:tcW w:w="2880" w:type="dxa"/>
            <w:vMerge/>
          </w:tcPr>
          <w:p w14:paraId="2B4E3DA2" w14:textId="77777777" w:rsidR="00D80962" w:rsidRPr="00BA7630" w:rsidRDefault="00D80962" w:rsidP="00226938">
            <w:pPr>
              <w:pStyle w:val="Authornameandaffiliation"/>
              <w:ind w:left="0"/>
              <w:jc w:val="center"/>
              <w:rPr>
                <w:sz w:val="18"/>
                <w:szCs w:val="18"/>
              </w:rPr>
            </w:pPr>
          </w:p>
        </w:tc>
        <w:tc>
          <w:tcPr>
            <w:tcW w:w="3712" w:type="dxa"/>
          </w:tcPr>
          <w:p w14:paraId="739F347C" w14:textId="70FF96C9" w:rsidR="00D80962" w:rsidRPr="00BA7630" w:rsidRDefault="00D80962" w:rsidP="00D80962">
            <w:pPr>
              <w:pStyle w:val="Authornameandaffiliation"/>
              <w:ind w:left="0"/>
              <w:jc w:val="center"/>
              <w:rPr>
                <w:sz w:val="18"/>
                <w:szCs w:val="18"/>
              </w:rPr>
            </w:pPr>
            <w:r>
              <w:rPr>
                <w:sz w:val="18"/>
                <w:szCs w:val="18"/>
              </w:rPr>
              <w:t>LFR technology</w:t>
            </w:r>
          </w:p>
        </w:tc>
      </w:tr>
      <w:tr w:rsidR="00D80962" w:rsidRPr="00BA7630" w14:paraId="60D5633C" w14:textId="77777777" w:rsidTr="008C4918">
        <w:trPr>
          <w:trHeight w:val="282"/>
          <w:jc w:val="center"/>
        </w:trPr>
        <w:tc>
          <w:tcPr>
            <w:tcW w:w="478" w:type="dxa"/>
            <w:vMerge/>
          </w:tcPr>
          <w:p w14:paraId="12E5D771" w14:textId="77777777" w:rsidR="00D80962" w:rsidRPr="00BA7630" w:rsidRDefault="00D80962" w:rsidP="00226938">
            <w:pPr>
              <w:pStyle w:val="Authornameandaffiliation"/>
              <w:ind w:left="0"/>
              <w:rPr>
                <w:sz w:val="18"/>
                <w:szCs w:val="18"/>
              </w:rPr>
            </w:pPr>
          </w:p>
        </w:tc>
        <w:tc>
          <w:tcPr>
            <w:tcW w:w="1947" w:type="dxa"/>
            <w:vMerge/>
          </w:tcPr>
          <w:p w14:paraId="1686CDCA" w14:textId="77777777" w:rsidR="00D80962" w:rsidRPr="00BA7630" w:rsidRDefault="00D80962" w:rsidP="00226938">
            <w:pPr>
              <w:pStyle w:val="Authornameandaffiliation"/>
              <w:ind w:left="0"/>
              <w:jc w:val="center"/>
              <w:rPr>
                <w:sz w:val="18"/>
                <w:szCs w:val="18"/>
              </w:rPr>
            </w:pPr>
          </w:p>
        </w:tc>
        <w:tc>
          <w:tcPr>
            <w:tcW w:w="2880" w:type="dxa"/>
            <w:vMerge/>
          </w:tcPr>
          <w:p w14:paraId="4C9179A7" w14:textId="77777777" w:rsidR="00D80962" w:rsidRPr="00BA7630" w:rsidRDefault="00D80962" w:rsidP="00226938">
            <w:pPr>
              <w:pStyle w:val="Authornameandaffiliation"/>
              <w:ind w:left="0"/>
              <w:jc w:val="center"/>
              <w:rPr>
                <w:sz w:val="18"/>
                <w:szCs w:val="18"/>
              </w:rPr>
            </w:pPr>
          </w:p>
        </w:tc>
        <w:tc>
          <w:tcPr>
            <w:tcW w:w="3712" w:type="dxa"/>
          </w:tcPr>
          <w:p w14:paraId="03F4C926" w14:textId="184896B5" w:rsidR="00D80962" w:rsidRDefault="00D80962" w:rsidP="00D80962">
            <w:pPr>
              <w:pStyle w:val="Authornameandaffiliation"/>
              <w:ind w:left="0"/>
              <w:jc w:val="center"/>
              <w:rPr>
                <w:sz w:val="18"/>
                <w:szCs w:val="18"/>
              </w:rPr>
            </w:pPr>
            <w:r>
              <w:rPr>
                <w:sz w:val="18"/>
                <w:szCs w:val="18"/>
              </w:rPr>
              <w:t>Project management</w:t>
            </w:r>
          </w:p>
        </w:tc>
      </w:tr>
      <w:tr w:rsidR="00D80962" w:rsidRPr="00BA7630" w14:paraId="1AA61259" w14:textId="77777777" w:rsidTr="008C4918">
        <w:trPr>
          <w:trHeight w:val="282"/>
          <w:jc w:val="center"/>
        </w:trPr>
        <w:tc>
          <w:tcPr>
            <w:tcW w:w="478" w:type="dxa"/>
            <w:vMerge/>
          </w:tcPr>
          <w:p w14:paraId="754CE9FB" w14:textId="77777777" w:rsidR="00D80962" w:rsidRPr="00BA7630" w:rsidRDefault="00D80962" w:rsidP="00226938">
            <w:pPr>
              <w:pStyle w:val="Authornameandaffiliation"/>
              <w:ind w:left="0"/>
              <w:rPr>
                <w:sz w:val="18"/>
                <w:szCs w:val="18"/>
              </w:rPr>
            </w:pPr>
          </w:p>
        </w:tc>
        <w:tc>
          <w:tcPr>
            <w:tcW w:w="1947" w:type="dxa"/>
            <w:vMerge/>
          </w:tcPr>
          <w:p w14:paraId="22B945AF" w14:textId="77777777" w:rsidR="00D80962" w:rsidRPr="00BA7630" w:rsidRDefault="00D80962" w:rsidP="00226938">
            <w:pPr>
              <w:pStyle w:val="Authornameandaffiliation"/>
              <w:ind w:left="0"/>
              <w:jc w:val="center"/>
              <w:rPr>
                <w:sz w:val="18"/>
                <w:szCs w:val="18"/>
              </w:rPr>
            </w:pPr>
          </w:p>
        </w:tc>
        <w:tc>
          <w:tcPr>
            <w:tcW w:w="2880" w:type="dxa"/>
            <w:vMerge/>
          </w:tcPr>
          <w:p w14:paraId="38B31C06" w14:textId="77777777" w:rsidR="00D80962" w:rsidRPr="00BA7630" w:rsidRDefault="00D80962" w:rsidP="00226938">
            <w:pPr>
              <w:pStyle w:val="Authornameandaffiliation"/>
              <w:ind w:left="0"/>
              <w:jc w:val="center"/>
              <w:rPr>
                <w:sz w:val="18"/>
                <w:szCs w:val="18"/>
              </w:rPr>
            </w:pPr>
          </w:p>
        </w:tc>
        <w:tc>
          <w:tcPr>
            <w:tcW w:w="3712" w:type="dxa"/>
          </w:tcPr>
          <w:p w14:paraId="4A46D6AA" w14:textId="33CA50A2" w:rsidR="00D80962" w:rsidRDefault="00D80962" w:rsidP="00D80962">
            <w:pPr>
              <w:pStyle w:val="Authornameandaffiliation"/>
              <w:ind w:left="0"/>
              <w:jc w:val="center"/>
              <w:rPr>
                <w:sz w:val="18"/>
                <w:szCs w:val="18"/>
              </w:rPr>
            </w:pPr>
            <w:r>
              <w:rPr>
                <w:sz w:val="18"/>
                <w:szCs w:val="18"/>
              </w:rPr>
              <w:t>Risk analysis</w:t>
            </w:r>
          </w:p>
        </w:tc>
      </w:tr>
      <w:tr w:rsidR="00D80962" w:rsidRPr="00BA7630" w14:paraId="0F49A29C" w14:textId="77777777" w:rsidTr="008C4918">
        <w:trPr>
          <w:trHeight w:val="242"/>
          <w:jc w:val="center"/>
        </w:trPr>
        <w:tc>
          <w:tcPr>
            <w:tcW w:w="478" w:type="dxa"/>
            <w:vMerge/>
          </w:tcPr>
          <w:p w14:paraId="701AAAF5" w14:textId="77777777" w:rsidR="00D80962" w:rsidRPr="00BA7630" w:rsidRDefault="00D80962" w:rsidP="00226938">
            <w:pPr>
              <w:pStyle w:val="Authornameandaffiliation"/>
              <w:ind w:left="0"/>
              <w:rPr>
                <w:sz w:val="18"/>
                <w:szCs w:val="18"/>
              </w:rPr>
            </w:pPr>
          </w:p>
        </w:tc>
        <w:tc>
          <w:tcPr>
            <w:tcW w:w="1947" w:type="dxa"/>
            <w:vMerge/>
          </w:tcPr>
          <w:p w14:paraId="4A1D75E9" w14:textId="77777777" w:rsidR="00D80962" w:rsidRPr="00BA7630" w:rsidRDefault="00D80962" w:rsidP="00226938">
            <w:pPr>
              <w:pStyle w:val="Authornameandaffiliation"/>
              <w:ind w:left="0"/>
              <w:jc w:val="center"/>
              <w:rPr>
                <w:sz w:val="18"/>
                <w:szCs w:val="18"/>
              </w:rPr>
            </w:pPr>
          </w:p>
        </w:tc>
        <w:tc>
          <w:tcPr>
            <w:tcW w:w="2880" w:type="dxa"/>
            <w:vMerge/>
          </w:tcPr>
          <w:p w14:paraId="67413DB0" w14:textId="77777777" w:rsidR="00D80962" w:rsidRPr="00BA7630" w:rsidRDefault="00D80962" w:rsidP="00226938">
            <w:pPr>
              <w:pStyle w:val="Authornameandaffiliation"/>
              <w:ind w:left="0"/>
              <w:jc w:val="center"/>
              <w:rPr>
                <w:sz w:val="18"/>
                <w:szCs w:val="18"/>
              </w:rPr>
            </w:pPr>
          </w:p>
        </w:tc>
        <w:tc>
          <w:tcPr>
            <w:tcW w:w="3712" w:type="dxa"/>
          </w:tcPr>
          <w:p w14:paraId="4CE8852B" w14:textId="0D024748" w:rsidR="00D80962" w:rsidRDefault="00D80962" w:rsidP="00226938">
            <w:pPr>
              <w:pStyle w:val="Authornameandaffiliation"/>
              <w:ind w:left="0"/>
              <w:jc w:val="center"/>
              <w:rPr>
                <w:sz w:val="18"/>
                <w:szCs w:val="18"/>
              </w:rPr>
            </w:pPr>
            <w:r>
              <w:rPr>
                <w:sz w:val="18"/>
                <w:szCs w:val="18"/>
              </w:rPr>
              <w:t>Scientific activities management</w:t>
            </w:r>
          </w:p>
        </w:tc>
      </w:tr>
      <w:tr w:rsidR="00975AF3" w:rsidRPr="00BA7630" w14:paraId="4F090B24" w14:textId="77777777" w:rsidTr="008C4918">
        <w:trPr>
          <w:jc w:val="center"/>
        </w:trPr>
        <w:tc>
          <w:tcPr>
            <w:tcW w:w="478" w:type="dxa"/>
            <w:vMerge w:val="restart"/>
          </w:tcPr>
          <w:p w14:paraId="3F8506DD" w14:textId="77777777" w:rsidR="00975AF3" w:rsidRPr="00BA7630" w:rsidRDefault="00975AF3" w:rsidP="00226938">
            <w:pPr>
              <w:pStyle w:val="Authornameandaffiliation"/>
              <w:ind w:left="0"/>
              <w:rPr>
                <w:sz w:val="18"/>
                <w:szCs w:val="18"/>
              </w:rPr>
            </w:pPr>
            <w:r w:rsidRPr="00BA7630">
              <w:rPr>
                <w:sz w:val="18"/>
                <w:szCs w:val="18"/>
              </w:rPr>
              <w:t>2</w:t>
            </w:r>
          </w:p>
        </w:tc>
        <w:tc>
          <w:tcPr>
            <w:tcW w:w="1947" w:type="dxa"/>
            <w:vMerge w:val="restart"/>
          </w:tcPr>
          <w:p w14:paraId="637F839F" w14:textId="747B7F19" w:rsidR="00975AF3" w:rsidRPr="00BA7630" w:rsidRDefault="009469A4" w:rsidP="009469A4">
            <w:pPr>
              <w:pStyle w:val="Authornameandaffiliation"/>
              <w:ind w:left="0"/>
              <w:jc w:val="center"/>
              <w:rPr>
                <w:sz w:val="18"/>
                <w:szCs w:val="18"/>
              </w:rPr>
            </w:pPr>
            <w:r>
              <w:rPr>
                <w:sz w:val="18"/>
                <w:szCs w:val="18"/>
              </w:rPr>
              <w:t>Information technology specialist</w:t>
            </w:r>
          </w:p>
        </w:tc>
        <w:tc>
          <w:tcPr>
            <w:tcW w:w="2880" w:type="dxa"/>
            <w:vMerge w:val="restart"/>
          </w:tcPr>
          <w:p w14:paraId="7EC8916C" w14:textId="77777777" w:rsidR="00975AF3" w:rsidRDefault="00454098" w:rsidP="00454098">
            <w:pPr>
              <w:pStyle w:val="Authornameandaffiliation"/>
              <w:ind w:left="0"/>
              <w:jc w:val="center"/>
              <w:rPr>
                <w:sz w:val="18"/>
                <w:szCs w:val="18"/>
              </w:rPr>
            </w:pPr>
            <w:r>
              <w:rPr>
                <w:sz w:val="18"/>
                <w:szCs w:val="18"/>
              </w:rPr>
              <w:t>Computers and information technology</w:t>
            </w:r>
          </w:p>
          <w:p w14:paraId="53AA29A4" w14:textId="3B03B8A6" w:rsidR="00454098" w:rsidRDefault="00454098" w:rsidP="00454098">
            <w:pPr>
              <w:pStyle w:val="Authornameandaffiliation"/>
              <w:ind w:left="0"/>
              <w:jc w:val="center"/>
              <w:rPr>
                <w:sz w:val="18"/>
                <w:szCs w:val="18"/>
              </w:rPr>
            </w:pPr>
            <w:r>
              <w:rPr>
                <w:sz w:val="18"/>
                <w:szCs w:val="18"/>
              </w:rPr>
              <w:t>or</w:t>
            </w:r>
          </w:p>
          <w:p w14:paraId="289D7C50" w14:textId="7E51A4AA" w:rsidR="00454098" w:rsidRPr="00BA7630" w:rsidRDefault="001B7C0D" w:rsidP="00454098">
            <w:pPr>
              <w:pStyle w:val="Authornameandaffiliation"/>
              <w:ind w:left="0"/>
              <w:jc w:val="center"/>
              <w:rPr>
                <w:sz w:val="18"/>
                <w:szCs w:val="18"/>
              </w:rPr>
            </w:pPr>
            <w:r>
              <w:rPr>
                <w:sz w:val="18"/>
                <w:szCs w:val="18"/>
              </w:rPr>
              <w:t>I</w:t>
            </w:r>
            <w:r w:rsidR="00454098">
              <w:rPr>
                <w:sz w:val="18"/>
                <w:szCs w:val="18"/>
              </w:rPr>
              <w:t>nformatics</w:t>
            </w:r>
          </w:p>
        </w:tc>
        <w:tc>
          <w:tcPr>
            <w:tcW w:w="3712" w:type="dxa"/>
          </w:tcPr>
          <w:p w14:paraId="3CB6E201" w14:textId="68520DA3" w:rsidR="00975AF3" w:rsidRPr="00BA7630" w:rsidRDefault="00454098" w:rsidP="00226938">
            <w:pPr>
              <w:pStyle w:val="Authornameandaffiliation"/>
              <w:ind w:left="0"/>
              <w:jc w:val="center"/>
              <w:rPr>
                <w:sz w:val="18"/>
                <w:szCs w:val="18"/>
              </w:rPr>
            </w:pPr>
            <w:r>
              <w:rPr>
                <w:sz w:val="18"/>
                <w:szCs w:val="18"/>
              </w:rPr>
              <w:t>Information technology</w:t>
            </w:r>
          </w:p>
        </w:tc>
      </w:tr>
      <w:tr w:rsidR="00975AF3" w:rsidRPr="00BA7630" w14:paraId="6314DF19" w14:textId="77777777" w:rsidTr="008C4918">
        <w:trPr>
          <w:jc w:val="center"/>
        </w:trPr>
        <w:tc>
          <w:tcPr>
            <w:tcW w:w="478" w:type="dxa"/>
            <w:vMerge/>
          </w:tcPr>
          <w:p w14:paraId="28FD488F" w14:textId="77777777" w:rsidR="00975AF3" w:rsidRPr="00BA7630" w:rsidRDefault="00975AF3" w:rsidP="00226938">
            <w:pPr>
              <w:pStyle w:val="Authornameandaffiliation"/>
              <w:ind w:left="0"/>
              <w:rPr>
                <w:sz w:val="18"/>
                <w:szCs w:val="18"/>
              </w:rPr>
            </w:pPr>
          </w:p>
        </w:tc>
        <w:tc>
          <w:tcPr>
            <w:tcW w:w="1947" w:type="dxa"/>
            <w:vMerge/>
          </w:tcPr>
          <w:p w14:paraId="17D55FAE" w14:textId="77777777" w:rsidR="00975AF3" w:rsidRPr="00BA7630" w:rsidRDefault="00975AF3" w:rsidP="00226938">
            <w:pPr>
              <w:pStyle w:val="Authornameandaffiliation"/>
              <w:ind w:left="0"/>
              <w:jc w:val="center"/>
              <w:rPr>
                <w:sz w:val="18"/>
                <w:szCs w:val="18"/>
              </w:rPr>
            </w:pPr>
          </w:p>
        </w:tc>
        <w:tc>
          <w:tcPr>
            <w:tcW w:w="2880" w:type="dxa"/>
            <w:vMerge/>
          </w:tcPr>
          <w:p w14:paraId="6FC465DB" w14:textId="77777777" w:rsidR="00975AF3" w:rsidRPr="00BA7630" w:rsidRDefault="00975AF3" w:rsidP="00226938">
            <w:pPr>
              <w:pStyle w:val="Authornameandaffiliation"/>
              <w:ind w:left="0"/>
              <w:jc w:val="center"/>
              <w:rPr>
                <w:sz w:val="18"/>
                <w:szCs w:val="18"/>
              </w:rPr>
            </w:pPr>
          </w:p>
        </w:tc>
        <w:tc>
          <w:tcPr>
            <w:tcW w:w="3712" w:type="dxa"/>
          </w:tcPr>
          <w:p w14:paraId="5C8485FB" w14:textId="1E44F9D0" w:rsidR="00975AF3" w:rsidRPr="00BA7630" w:rsidRDefault="00454098" w:rsidP="00226938">
            <w:pPr>
              <w:pStyle w:val="Authornameandaffiliation"/>
              <w:ind w:left="0"/>
              <w:jc w:val="center"/>
              <w:rPr>
                <w:sz w:val="18"/>
                <w:szCs w:val="18"/>
              </w:rPr>
            </w:pPr>
            <w:r>
              <w:rPr>
                <w:sz w:val="18"/>
                <w:szCs w:val="18"/>
              </w:rPr>
              <w:t>C</w:t>
            </w:r>
            <w:r w:rsidRPr="00454098">
              <w:rPr>
                <w:sz w:val="18"/>
                <w:szCs w:val="18"/>
              </w:rPr>
              <w:t>omputer systems and networks</w:t>
            </w:r>
          </w:p>
        </w:tc>
      </w:tr>
      <w:tr w:rsidR="00975AF3" w:rsidRPr="00BA7630" w14:paraId="2A4B5482" w14:textId="77777777" w:rsidTr="008C4918">
        <w:trPr>
          <w:jc w:val="center"/>
        </w:trPr>
        <w:tc>
          <w:tcPr>
            <w:tcW w:w="478" w:type="dxa"/>
            <w:vMerge w:val="restart"/>
          </w:tcPr>
          <w:p w14:paraId="2BD69117" w14:textId="77777777" w:rsidR="00975AF3" w:rsidRPr="00BA7630" w:rsidRDefault="00975AF3" w:rsidP="00226938">
            <w:pPr>
              <w:pStyle w:val="Authornameandaffiliation"/>
              <w:ind w:left="0"/>
              <w:rPr>
                <w:sz w:val="18"/>
                <w:szCs w:val="18"/>
              </w:rPr>
            </w:pPr>
            <w:r w:rsidRPr="00BA7630">
              <w:rPr>
                <w:sz w:val="18"/>
                <w:szCs w:val="18"/>
              </w:rPr>
              <w:t>3</w:t>
            </w:r>
          </w:p>
        </w:tc>
        <w:tc>
          <w:tcPr>
            <w:tcW w:w="1947" w:type="dxa"/>
            <w:vMerge w:val="restart"/>
          </w:tcPr>
          <w:p w14:paraId="6188F752" w14:textId="530FBAAA" w:rsidR="00975AF3" w:rsidRPr="00BA7630" w:rsidRDefault="009469A4" w:rsidP="00226938">
            <w:pPr>
              <w:pStyle w:val="Authornameandaffiliation"/>
              <w:ind w:left="0"/>
              <w:jc w:val="center"/>
              <w:rPr>
                <w:sz w:val="18"/>
                <w:szCs w:val="18"/>
              </w:rPr>
            </w:pPr>
            <w:r>
              <w:rPr>
                <w:sz w:val="18"/>
                <w:szCs w:val="18"/>
              </w:rPr>
              <w:t>Assistant manager</w:t>
            </w:r>
          </w:p>
        </w:tc>
        <w:tc>
          <w:tcPr>
            <w:tcW w:w="2880" w:type="dxa"/>
            <w:vMerge w:val="restart"/>
          </w:tcPr>
          <w:p w14:paraId="01A1E20B" w14:textId="77777777" w:rsidR="00975AF3" w:rsidRDefault="009469A4" w:rsidP="00226938">
            <w:pPr>
              <w:pStyle w:val="Authornameandaffiliation"/>
              <w:ind w:left="0"/>
              <w:jc w:val="center"/>
              <w:rPr>
                <w:sz w:val="18"/>
                <w:szCs w:val="18"/>
              </w:rPr>
            </w:pPr>
            <w:r>
              <w:rPr>
                <w:sz w:val="18"/>
                <w:szCs w:val="18"/>
              </w:rPr>
              <w:t xml:space="preserve">Communications </w:t>
            </w:r>
          </w:p>
          <w:p w14:paraId="298957B4" w14:textId="1434E0BF" w:rsidR="009469A4" w:rsidRDefault="009469A4" w:rsidP="00226938">
            <w:pPr>
              <w:pStyle w:val="Authornameandaffiliation"/>
              <w:ind w:left="0"/>
              <w:jc w:val="center"/>
              <w:rPr>
                <w:sz w:val="18"/>
                <w:szCs w:val="18"/>
              </w:rPr>
            </w:pPr>
            <w:r>
              <w:rPr>
                <w:sz w:val="18"/>
                <w:szCs w:val="18"/>
              </w:rPr>
              <w:t>or</w:t>
            </w:r>
          </w:p>
          <w:p w14:paraId="4B9EAA52" w14:textId="7FA298DA" w:rsidR="009469A4" w:rsidRDefault="001B7C0D" w:rsidP="00226938">
            <w:pPr>
              <w:pStyle w:val="Authornameandaffiliation"/>
              <w:ind w:left="0"/>
              <w:jc w:val="center"/>
              <w:rPr>
                <w:sz w:val="18"/>
                <w:szCs w:val="18"/>
              </w:rPr>
            </w:pPr>
            <w:r>
              <w:rPr>
                <w:sz w:val="18"/>
                <w:szCs w:val="18"/>
              </w:rPr>
              <w:t>A</w:t>
            </w:r>
            <w:r w:rsidR="009469A4">
              <w:rPr>
                <w:sz w:val="18"/>
                <w:szCs w:val="18"/>
              </w:rPr>
              <w:t>dministration</w:t>
            </w:r>
          </w:p>
          <w:p w14:paraId="7E0C57E9" w14:textId="0BCC0387" w:rsidR="009469A4" w:rsidRDefault="009469A4" w:rsidP="00226938">
            <w:pPr>
              <w:pStyle w:val="Authornameandaffiliation"/>
              <w:ind w:left="0"/>
              <w:jc w:val="center"/>
              <w:rPr>
                <w:sz w:val="18"/>
                <w:szCs w:val="18"/>
              </w:rPr>
            </w:pPr>
            <w:r>
              <w:rPr>
                <w:sz w:val="18"/>
                <w:szCs w:val="18"/>
              </w:rPr>
              <w:t>or</w:t>
            </w:r>
          </w:p>
          <w:p w14:paraId="5E84E811" w14:textId="64C8B7B5" w:rsidR="009469A4" w:rsidRPr="00BA7630" w:rsidRDefault="001B7C0D" w:rsidP="006557EE">
            <w:pPr>
              <w:pStyle w:val="Authornameandaffiliation"/>
              <w:ind w:left="0"/>
              <w:jc w:val="center"/>
              <w:rPr>
                <w:sz w:val="18"/>
                <w:szCs w:val="18"/>
              </w:rPr>
            </w:pPr>
            <w:r>
              <w:rPr>
                <w:sz w:val="18"/>
                <w:szCs w:val="18"/>
              </w:rPr>
              <w:t>E</w:t>
            </w:r>
            <w:r w:rsidR="009469A4">
              <w:rPr>
                <w:sz w:val="18"/>
                <w:szCs w:val="18"/>
              </w:rPr>
              <w:t>conomics</w:t>
            </w:r>
          </w:p>
        </w:tc>
        <w:tc>
          <w:tcPr>
            <w:tcW w:w="3712" w:type="dxa"/>
          </w:tcPr>
          <w:p w14:paraId="2BC7C7DE" w14:textId="3A226387" w:rsidR="00975AF3" w:rsidRPr="00BA7630" w:rsidRDefault="00671364" w:rsidP="00226938">
            <w:pPr>
              <w:pStyle w:val="Authornameandaffiliation"/>
              <w:ind w:left="0"/>
              <w:jc w:val="center"/>
              <w:rPr>
                <w:sz w:val="18"/>
                <w:szCs w:val="18"/>
              </w:rPr>
            </w:pPr>
            <w:r>
              <w:rPr>
                <w:sz w:val="18"/>
                <w:szCs w:val="18"/>
              </w:rPr>
              <w:t>General management</w:t>
            </w:r>
          </w:p>
        </w:tc>
      </w:tr>
      <w:tr w:rsidR="00975AF3" w:rsidRPr="00BA7630" w14:paraId="26C13BED" w14:textId="77777777" w:rsidTr="008C4918">
        <w:trPr>
          <w:jc w:val="center"/>
        </w:trPr>
        <w:tc>
          <w:tcPr>
            <w:tcW w:w="478" w:type="dxa"/>
            <w:vMerge/>
          </w:tcPr>
          <w:p w14:paraId="26F5D64C" w14:textId="77777777" w:rsidR="00975AF3" w:rsidRPr="00BA7630" w:rsidRDefault="00975AF3" w:rsidP="00226938">
            <w:pPr>
              <w:pStyle w:val="Authornameandaffiliation"/>
              <w:ind w:left="0"/>
              <w:rPr>
                <w:sz w:val="18"/>
                <w:szCs w:val="18"/>
              </w:rPr>
            </w:pPr>
          </w:p>
        </w:tc>
        <w:tc>
          <w:tcPr>
            <w:tcW w:w="1947" w:type="dxa"/>
            <w:vMerge/>
          </w:tcPr>
          <w:p w14:paraId="402AD7A2" w14:textId="77777777" w:rsidR="00975AF3" w:rsidRPr="00BA7630" w:rsidRDefault="00975AF3" w:rsidP="00226938">
            <w:pPr>
              <w:pStyle w:val="Authornameandaffiliation"/>
              <w:ind w:left="0"/>
              <w:jc w:val="center"/>
              <w:rPr>
                <w:sz w:val="18"/>
                <w:szCs w:val="18"/>
              </w:rPr>
            </w:pPr>
          </w:p>
        </w:tc>
        <w:tc>
          <w:tcPr>
            <w:tcW w:w="2880" w:type="dxa"/>
            <w:vMerge/>
          </w:tcPr>
          <w:p w14:paraId="469F3A44" w14:textId="77777777" w:rsidR="00975AF3" w:rsidRPr="00BA7630" w:rsidRDefault="00975AF3" w:rsidP="00226938">
            <w:pPr>
              <w:pStyle w:val="Authornameandaffiliation"/>
              <w:ind w:left="0"/>
              <w:jc w:val="center"/>
              <w:rPr>
                <w:sz w:val="18"/>
                <w:szCs w:val="18"/>
              </w:rPr>
            </w:pPr>
          </w:p>
        </w:tc>
        <w:tc>
          <w:tcPr>
            <w:tcW w:w="3712" w:type="dxa"/>
          </w:tcPr>
          <w:p w14:paraId="658B296E" w14:textId="4E776441" w:rsidR="00975AF3" w:rsidRPr="00BA7630" w:rsidRDefault="00C4408C" w:rsidP="00226938">
            <w:pPr>
              <w:pStyle w:val="Authornameandaffiliation"/>
              <w:ind w:left="0"/>
              <w:jc w:val="center"/>
              <w:rPr>
                <w:sz w:val="18"/>
                <w:szCs w:val="18"/>
              </w:rPr>
            </w:pPr>
            <w:r>
              <w:rPr>
                <w:sz w:val="18"/>
                <w:szCs w:val="18"/>
              </w:rPr>
              <w:t>D</w:t>
            </w:r>
            <w:r w:rsidRPr="00C4408C">
              <w:rPr>
                <w:sz w:val="18"/>
                <w:szCs w:val="18"/>
              </w:rPr>
              <w:t>igital competences</w:t>
            </w:r>
          </w:p>
        </w:tc>
      </w:tr>
      <w:tr w:rsidR="00975AF3" w:rsidRPr="00BA7630" w14:paraId="67C1DC62" w14:textId="77777777" w:rsidTr="008C4918">
        <w:trPr>
          <w:jc w:val="center"/>
        </w:trPr>
        <w:tc>
          <w:tcPr>
            <w:tcW w:w="478" w:type="dxa"/>
            <w:vMerge/>
          </w:tcPr>
          <w:p w14:paraId="5E24BA34" w14:textId="77777777" w:rsidR="00975AF3" w:rsidRPr="00BA7630" w:rsidRDefault="00975AF3" w:rsidP="00226938">
            <w:pPr>
              <w:pStyle w:val="Authornameandaffiliation"/>
              <w:ind w:left="0"/>
              <w:rPr>
                <w:sz w:val="18"/>
                <w:szCs w:val="18"/>
              </w:rPr>
            </w:pPr>
          </w:p>
        </w:tc>
        <w:tc>
          <w:tcPr>
            <w:tcW w:w="1947" w:type="dxa"/>
            <w:vMerge/>
          </w:tcPr>
          <w:p w14:paraId="42084531" w14:textId="77777777" w:rsidR="00975AF3" w:rsidRPr="00BA7630" w:rsidRDefault="00975AF3" w:rsidP="00226938">
            <w:pPr>
              <w:pStyle w:val="Authornameandaffiliation"/>
              <w:ind w:left="0"/>
              <w:jc w:val="center"/>
              <w:rPr>
                <w:sz w:val="18"/>
                <w:szCs w:val="18"/>
              </w:rPr>
            </w:pPr>
          </w:p>
        </w:tc>
        <w:tc>
          <w:tcPr>
            <w:tcW w:w="2880" w:type="dxa"/>
            <w:vMerge/>
          </w:tcPr>
          <w:p w14:paraId="52533CA5" w14:textId="77777777" w:rsidR="00975AF3" w:rsidRPr="00BA7630" w:rsidRDefault="00975AF3" w:rsidP="00226938">
            <w:pPr>
              <w:pStyle w:val="Authornameandaffiliation"/>
              <w:ind w:left="0"/>
              <w:jc w:val="center"/>
              <w:rPr>
                <w:sz w:val="18"/>
                <w:szCs w:val="18"/>
              </w:rPr>
            </w:pPr>
          </w:p>
        </w:tc>
        <w:tc>
          <w:tcPr>
            <w:tcW w:w="3712" w:type="dxa"/>
          </w:tcPr>
          <w:p w14:paraId="5E4A6998" w14:textId="4B74AF00" w:rsidR="00975AF3" w:rsidRDefault="00454098" w:rsidP="00226938">
            <w:pPr>
              <w:pStyle w:val="Authornameandaffiliation"/>
              <w:ind w:left="0"/>
              <w:jc w:val="center"/>
              <w:rPr>
                <w:sz w:val="18"/>
                <w:szCs w:val="18"/>
              </w:rPr>
            </w:pPr>
            <w:r>
              <w:rPr>
                <w:sz w:val="18"/>
                <w:szCs w:val="18"/>
              </w:rPr>
              <w:t>Communications methods and ways</w:t>
            </w:r>
          </w:p>
        </w:tc>
      </w:tr>
      <w:tr w:rsidR="00975AF3" w:rsidRPr="00BA7630" w14:paraId="6D6F3702" w14:textId="77777777" w:rsidTr="008C4918">
        <w:trPr>
          <w:jc w:val="center"/>
        </w:trPr>
        <w:tc>
          <w:tcPr>
            <w:tcW w:w="478" w:type="dxa"/>
            <w:vMerge w:val="restart"/>
          </w:tcPr>
          <w:p w14:paraId="13309896" w14:textId="77777777" w:rsidR="00975AF3" w:rsidRPr="00BA7630" w:rsidRDefault="00975AF3" w:rsidP="00226938">
            <w:pPr>
              <w:pStyle w:val="Authornameandaffiliation"/>
              <w:ind w:left="0"/>
              <w:rPr>
                <w:sz w:val="18"/>
                <w:szCs w:val="18"/>
              </w:rPr>
            </w:pPr>
            <w:r>
              <w:rPr>
                <w:sz w:val="18"/>
                <w:szCs w:val="18"/>
              </w:rPr>
              <w:t>4</w:t>
            </w:r>
          </w:p>
        </w:tc>
        <w:tc>
          <w:tcPr>
            <w:tcW w:w="1947" w:type="dxa"/>
            <w:vMerge w:val="restart"/>
          </w:tcPr>
          <w:p w14:paraId="4A5A6512" w14:textId="6D6983C8" w:rsidR="00975AF3" w:rsidRPr="00BA7630" w:rsidRDefault="009469A4" w:rsidP="00226938">
            <w:pPr>
              <w:pStyle w:val="Authornameandaffiliation"/>
              <w:ind w:left="0"/>
              <w:jc w:val="center"/>
              <w:rPr>
                <w:sz w:val="18"/>
                <w:szCs w:val="18"/>
              </w:rPr>
            </w:pPr>
            <w:r>
              <w:rPr>
                <w:sz w:val="18"/>
                <w:szCs w:val="18"/>
              </w:rPr>
              <w:t>Responsible for cleaning</w:t>
            </w:r>
          </w:p>
        </w:tc>
        <w:tc>
          <w:tcPr>
            <w:tcW w:w="2880" w:type="dxa"/>
            <w:vMerge w:val="restart"/>
          </w:tcPr>
          <w:p w14:paraId="08E42E52" w14:textId="3BE84D3E" w:rsidR="00975AF3" w:rsidRPr="00BA7630" w:rsidRDefault="009469A4" w:rsidP="00226938">
            <w:pPr>
              <w:pStyle w:val="Authornameandaffiliation"/>
              <w:ind w:left="0"/>
              <w:jc w:val="center"/>
              <w:rPr>
                <w:sz w:val="18"/>
                <w:szCs w:val="18"/>
              </w:rPr>
            </w:pPr>
            <w:r>
              <w:rPr>
                <w:sz w:val="18"/>
                <w:szCs w:val="18"/>
              </w:rPr>
              <w:t>Secondary school</w:t>
            </w:r>
          </w:p>
        </w:tc>
        <w:tc>
          <w:tcPr>
            <w:tcW w:w="3712" w:type="dxa"/>
          </w:tcPr>
          <w:p w14:paraId="34D1BDE8" w14:textId="6F5997C9" w:rsidR="00975AF3" w:rsidRPr="00094AD8" w:rsidRDefault="009469A4" w:rsidP="00226938">
            <w:pPr>
              <w:pStyle w:val="Authornameandaffiliation"/>
              <w:ind w:left="0"/>
              <w:jc w:val="center"/>
              <w:rPr>
                <w:sz w:val="18"/>
                <w:szCs w:val="18"/>
              </w:rPr>
            </w:pPr>
            <w:r w:rsidRPr="009469A4">
              <w:rPr>
                <w:sz w:val="18"/>
                <w:szCs w:val="18"/>
              </w:rPr>
              <w:t>Management of the necessary hygienic-sanitary materials</w:t>
            </w:r>
          </w:p>
        </w:tc>
      </w:tr>
      <w:tr w:rsidR="00975AF3" w:rsidRPr="00BA7630" w14:paraId="511D6FC3" w14:textId="77777777" w:rsidTr="008C4918">
        <w:trPr>
          <w:jc w:val="center"/>
        </w:trPr>
        <w:tc>
          <w:tcPr>
            <w:tcW w:w="478" w:type="dxa"/>
            <w:vMerge/>
          </w:tcPr>
          <w:p w14:paraId="5E9E3DBD" w14:textId="77777777" w:rsidR="00975AF3" w:rsidRDefault="00975AF3" w:rsidP="00226938">
            <w:pPr>
              <w:pStyle w:val="Authornameandaffiliation"/>
              <w:ind w:left="0"/>
              <w:rPr>
                <w:sz w:val="18"/>
                <w:szCs w:val="18"/>
              </w:rPr>
            </w:pPr>
          </w:p>
        </w:tc>
        <w:tc>
          <w:tcPr>
            <w:tcW w:w="1947" w:type="dxa"/>
            <w:vMerge/>
          </w:tcPr>
          <w:p w14:paraId="77B358CB" w14:textId="77777777" w:rsidR="00975AF3" w:rsidRDefault="00975AF3" w:rsidP="00226938">
            <w:pPr>
              <w:pStyle w:val="Authornameandaffiliation"/>
              <w:ind w:left="0"/>
              <w:jc w:val="center"/>
              <w:rPr>
                <w:sz w:val="18"/>
                <w:szCs w:val="18"/>
              </w:rPr>
            </w:pPr>
          </w:p>
        </w:tc>
        <w:tc>
          <w:tcPr>
            <w:tcW w:w="2880" w:type="dxa"/>
            <w:vMerge/>
          </w:tcPr>
          <w:p w14:paraId="36625B7C" w14:textId="77777777" w:rsidR="00975AF3" w:rsidRDefault="00975AF3" w:rsidP="00226938">
            <w:pPr>
              <w:pStyle w:val="Authornameandaffiliation"/>
              <w:ind w:left="0"/>
              <w:jc w:val="center"/>
              <w:rPr>
                <w:sz w:val="18"/>
                <w:szCs w:val="18"/>
              </w:rPr>
            </w:pPr>
          </w:p>
        </w:tc>
        <w:tc>
          <w:tcPr>
            <w:tcW w:w="3712" w:type="dxa"/>
          </w:tcPr>
          <w:p w14:paraId="765C61B6" w14:textId="1D54C2AB" w:rsidR="00975AF3" w:rsidRDefault="009469A4" w:rsidP="00226938">
            <w:pPr>
              <w:pStyle w:val="Authornameandaffiliation"/>
              <w:ind w:left="0"/>
              <w:jc w:val="center"/>
              <w:rPr>
                <w:sz w:val="18"/>
                <w:szCs w:val="18"/>
              </w:rPr>
            </w:pPr>
            <w:r>
              <w:rPr>
                <w:sz w:val="18"/>
                <w:szCs w:val="18"/>
              </w:rPr>
              <w:t>W</w:t>
            </w:r>
            <w:r w:rsidRPr="009469A4">
              <w:rPr>
                <w:sz w:val="18"/>
                <w:szCs w:val="18"/>
              </w:rPr>
              <w:t>ork spaces</w:t>
            </w:r>
            <w:r>
              <w:rPr>
                <w:sz w:val="18"/>
                <w:szCs w:val="18"/>
              </w:rPr>
              <w:t xml:space="preserve"> hygiene </w:t>
            </w:r>
            <w:r w:rsidRPr="009469A4">
              <w:rPr>
                <w:sz w:val="18"/>
                <w:szCs w:val="18"/>
              </w:rPr>
              <w:t>(ensuring an optimal level of cleaning in offices, laboratories and other work spaces)</w:t>
            </w:r>
          </w:p>
        </w:tc>
      </w:tr>
    </w:tbl>
    <w:p w14:paraId="01EB2E8B" w14:textId="6EEA4300" w:rsidR="00ED4D84" w:rsidRDefault="00ED4D84" w:rsidP="007150E0">
      <w:pPr>
        <w:pStyle w:val="Authornameandaffiliation"/>
        <w:ind w:left="0" w:firstLine="567"/>
        <w:jc w:val="both"/>
      </w:pPr>
    </w:p>
    <w:p w14:paraId="60C373C6" w14:textId="7A2C8FEC" w:rsidR="00361D67" w:rsidRDefault="00361D67" w:rsidP="00361D67">
      <w:pPr>
        <w:pStyle w:val="Heading3"/>
      </w:pPr>
      <w:r>
        <w:t xml:space="preserve">Human resources </w:t>
      </w:r>
      <w:proofErr w:type="gramStart"/>
      <w:r>
        <w:t>needs</w:t>
      </w:r>
      <w:proofErr w:type="gramEnd"/>
      <w:r>
        <w:t xml:space="preserve"> for ALFRED demonstrator</w:t>
      </w:r>
    </w:p>
    <w:p w14:paraId="1A037C0E" w14:textId="1702B88B" w:rsidR="00361D67" w:rsidRDefault="008F1F9C" w:rsidP="00226938">
      <w:pPr>
        <w:pStyle w:val="BodyText"/>
      </w:pPr>
      <w:r>
        <w:t>The development of the ALFRED demonstrator represents a crucial step towards the commercial deployment of the LFR technology and also for the development of the LFR SMR. ALFRED is a</w:t>
      </w:r>
      <w:r w:rsidR="00226938">
        <w:t xml:space="preserve"> </w:t>
      </w:r>
      <w:r>
        <w:t>pool type lead cooled fast reactor</w:t>
      </w:r>
      <w:r w:rsidR="00226938">
        <w:t>. A</w:t>
      </w:r>
      <w:r>
        <w:t xml:space="preserve">ll the </w:t>
      </w:r>
      <w:r w:rsidR="0082732A">
        <w:t xml:space="preserve">reactor coolant system (RCS) </w:t>
      </w:r>
      <w:r>
        <w:t xml:space="preserve">components are installed inside the </w:t>
      </w:r>
      <w:r w:rsidR="001D75A9">
        <w:t>r</w:t>
      </w:r>
      <w:r>
        <w:t xml:space="preserve">eactor </w:t>
      </w:r>
      <w:r w:rsidR="001D75A9">
        <w:t>v</w:t>
      </w:r>
      <w:r>
        <w:t>essel (RV) providing for a compact configuration.</w:t>
      </w:r>
      <w:r w:rsidR="00226938">
        <w:t xml:space="preserve"> </w:t>
      </w:r>
      <w:r>
        <w:t xml:space="preserve">The RV is surrounded by an external </w:t>
      </w:r>
      <w:r w:rsidR="001D75A9">
        <w:t>s</w:t>
      </w:r>
      <w:r>
        <w:t xml:space="preserve">afety </w:t>
      </w:r>
      <w:r w:rsidR="001D75A9">
        <w:t>v</w:t>
      </w:r>
      <w:r>
        <w:t>essel</w:t>
      </w:r>
      <w:r w:rsidR="00DF3010">
        <w:t>,</w:t>
      </w:r>
      <w:r>
        <w:t xml:space="preserve"> ensuring primary system cooling also in the case of leak from the RV. Starting from core inlet, </w:t>
      </w:r>
      <w:r w:rsidR="0082732A">
        <w:t xml:space="preserve">the </w:t>
      </w:r>
      <w:r>
        <w:t xml:space="preserve">lead is heated in the channels of the assemblies to exit at its hot temperature above the core. From there, the coolant is pumped through the pump channels to the upper </w:t>
      </w:r>
      <w:r w:rsidR="001D75A9">
        <w:t>h</w:t>
      </w:r>
      <w:r>
        <w:t xml:space="preserve">ot </w:t>
      </w:r>
      <w:r w:rsidR="001D75A9">
        <w:t>p</w:t>
      </w:r>
      <w:r>
        <w:t xml:space="preserve">ool from where it enters the </w:t>
      </w:r>
      <w:r w:rsidR="001D75A9">
        <w:t>steam generators (</w:t>
      </w:r>
      <w:r>
        <w:t>SGs</w:t>
      </w:r>
      <w:r w:rsidR="001D75A9">
        <w:t>)</w:t>
      </w:r>
      <w:r>
        <w:t xml:space="preserve"> to transfer the heat to the secondary side. </w:t>
      </w:r>
      <w:r w:rsidRPr="00BB7629">
        <w:t>From SGs outlet, lead flows</w:t>
      </w:r>
      <w:r w:rsidR="00BB7629" w:rsidRPr="00BB7629">
        <w:t xml:space="preserve"> upward</w:t>
      </w:r>
      <w:r w:rsidRPr="00BB7629">
        <w:t xml:space="preserve"> following the</w:t>
      </w:r>
      <w:r w:rsidR="00914B20" w:rsidRPr="00BB7629">
        <w:t xml:space="preserve"> internal structures (IS) </w:t>
      </w:r>
      <w:r w:rsidRPr="00BB7629">
        <w:t>up to the free surface where it enters a series of windows in the IS to reach the RV and descend</w:t>
      </w:r>
      <w:r w:rsidR="00AC3CA0">
        <w:t>s</w:t>
      </w:r>
      <w:r w:rsidRPr="00BB7629">
        <w:t xml:space="preserve"> to the bottom, before entering again the core.</w:t>
      </w:r>
      <w:r w:rsidR="00226938" w:rsidRPr="00BB7629">
        <w:t xml:space="preserve"> </w:t>
      </w:r>
      <w:r w:rsidRPr="001D75A9">
        <w:t xml:space="preserve">The RCS is equipped with two diverse, redundant, independent and totally passive </w:t>
      </w:r>
      <w:r w:rsidR="001D75A9">
        <w:t xml:space="preserve">decay heat </w:t>
      </w:r>
      <w:r w:rsidR="001D75A9" w:rsidRPr="001D75A9">
        <w:t>systems</w:t>
      </w:r>
      <w:r w:rsidR="0099187E">
        <w:t xml:space="preserve"> conceived</w:t>
      </w:r>
      <w:r w:rsidRPr="001D75A9">
        <w:t xml:space="preserve"> to remove the decay heat in case of design basis accidents</w:t>
      </w:r>
      <w:r w:rsidR="001D75A9">
        <w:t xml:space="preserve"> [9]</w:t>
      </w:r>
      <w:r w:rsidRPr="001D75A9">
        <w:t>.</w:t>
      </w:r>
      <w:r w:rsidR="001D75A9">
        <w:t xml:space="preserve"> </w:t>
      </w:r>
    </w:p>
    <w:p w14:paraId="1DC75C6F" w14:textId="70C1A223" w:rsidR="00D16E93" w:rsidRDefault="00D16E93" w:rsidP="001042B7">
      <w:pPr>
        <w:pStyle w:val="BodyText"/>
      </w:pPr>
      <w:r>
        <w:t xml:space="preserve">The balance of plant is based on a turbine </w:t>
      </w:r>
      <w:r w:rsidR="00CE29DC">
        <w:t xml:space="preserve">with </w:t>
      </w:r>
      <w:r w:rsidR="001042B7">
        <w:t xml:space="preserve">two </w:t>
      </w:r>
      <w:r>
        <w:t>stage</w:t>
      </w:r>
      <w:r w:rsidR="00F0237C">
        <w:t>s</w:t>
      </w:r>
      <w:r>
        <w:t>, one o</w:t>
      </w:r>
      <w:r w:rsidR="00F0237C">
        <w:t>f high pressure (HP) and one of</w:t>
      </w:r>
      <w:r>
        <w:t xml:space="preserve"> low pressure (LP). There are three extractions lines in the HP turbine and three more in the LP turbine, with an axial outlet.</w:t>
      </w:r>
      <w:r w:rsidR="001042B7">
        <w:t xml:space="preserve"> </w:t>
      </w:r>
      <w:r>
        <w:t>An auxiliary lead heating system is added. This system would work when the power cycl</w:t>
      </w:r>
      <w:r w:rsidR="00F0237C">
        <w:t xml:space="preserve">e is not in operation, </w:t>
      </w:r>
      <w:r>
        <w:t xml:space="preserve">to ensure the minimum temperature of the lead by </w:t>
      </w:r>
      <w:r w:rsidR="0099187E">
        <w:t xml:space="preserve">transporting </w:t>
      </w:r>
      <w:r>
        <w:t>heat from the secondary system if it is needed [3].</w:t>
      </w:r>
    </w:p>
    <w:p w14:paraId="04008313" w14:textId="29BE178A" w:rsidR="001042B7" w:rsidRPr="00361D67" w:rsidRDefault="00B3679C" w:rsidP="008C05D9">
      <w:pPr>
        <w:pStyle w:val="BodyText"/>
      </w:pPr>
      <w:r>
        <w:t>To have</w:t>
      </w:r>
      <w:r w:rsidR="001042B7">
        <w:t xml:space="preserve"> a more realistic estimation of the number of positions needed for the successful operation of the ALFRED demonstrator, they were </w:t>
      </w:r>
      <w:r w:rsidR="000452A0">
        <w:t>categorized</w:t>
      </w:r>
      <w:r>
        <w:t xml:space="preserve"> </w:t>
      </w:r>
      <w:r w:rsidR="001042B7">
        <w:t>into four groups, as follows</w:t>
      </w:r>
      <w:r w:rsidR="00E05489">
        <w:t xml:space="preserve"> [10]</w:t>
      </w:r>
      <w:r w:rsidR="001042B7">
        <w:t>:</w:t>
      </w:r>
      <w:r w:rsidR="008C05D9">
        <w:t xml:space="preserve"> </w:t>
      </w:r>
      <w:r w:rsidR="00FB5535">
        <w:t xml:space="preserve">job </w:t>
      </w:r>
      <w:r w:rsidR="001042B7">
        <w:t>positions needed for</w:t>
      </w:r>
      <w:r w:rsidR="00F17AFE">
        <w:t xml:space="preserve"> the</w:t>
      </w:r>
      <w:r w:rsidR="001042B7">
        <w:t xml:space="preserve"> operation </w:t>
      </w:r>
      <w:r w:rsidR="00F17AFE">
        <w:t>itself</w:t>
      </w:r>
      <w:r w:rsidR="008C05D9">
        <w:t xml:space="preserve">, </w:t>
      </w:r>
      <w:r w:rsidR="004210CC">
        <w:t xml:space="preserve">for </w:t>
      </w:r>
      <w:r w:rsidR="00F17AFE">
        <w:t xml:space="preserve">the </w:t>
      </w:r>
      <w:r w:rsidR="001042B7">
        <w:t>administrative activit</w:t>
      </w:r>
      <w:r w:rsidR="00F17AFE">
        <w:t>ies</w:t>
      </w:r>
      <w:r w:rsidR="008C05D9">
        <w:t xml:space="preserve">, </w:t>
      </w:r>
      <w:r w:rsidR="00F17AFE">
        <w:t xml:space="preserve">for carrying out the </w:t>
      </w:r>
      <w:r w:rsidR="001042B7">
        <w:t xml:space="preserve">technical support </w:t>
      </w:r>
      <w:r w:rsidR="00F17AFE">
        <w:t>activities</w:t>
      </w:r>
      <w:r w:rsidR="008C05D9">
        <w:t xml:space="preserve">, and </w:t>
      </w:r>
      <w:r w:rsidR="00F17AFE">
        <w:t xml:space="preserve">positions needed for </w:t>
      </w:r>
      <w:r w:rsidR="001042B7">
        <w:t>maintenance</w:t>
      </w:r>
      <w:r w:rsidR="00F17AFE">
        <w:t xml:space="preserve"> activities</w:t>
      </w:r>
      <w:r w:rsidR="001042B7">
        <w:t>.</w:t>
      </w:r>
    </w:p>
    <w:p w14:paraId="264700A4" w14:textId="4059DE1D" w:rsidR="00B51D5B" w:rsidRDefault="000A309A" w:rsidP="001B7C0D">
      <w:pPr>
        <w:pStyle w:val="Authornameandaffiliation"/>
        <w:spacing w:line="260" w:lineRule="atLeast"/>
        <w:ind w:left="0" w:firstLine="562"/>
        <w:jc w:val="both"/>
      </w:pPr>
      <w:r>
        <w:t>T</w:t>
      </w:r>
      <w:r w:rsidRPr="000A309A">
        <w:t xml:space="preserve">he operating personnel </w:t>
      </w:r>
      <w:r>
        <w:t xml:space="preserve">will </w:t>
      </w:r>
      <w:r w:rsidR="00495F7A">
        <w:t>work in</w:t>
      </w:r>
      <w:r w:rsidR="00495F7A" w:rsidRPr="000A309A">
        <w:t xml:space="preserve"> </w:t>
      </w:r>
      <w:r w:rsidRPr="000A309A">
        <w:t>5 shifts</w:t>
      </w:r>
      <w:r>
        <w:t>,</w:t>
      </w:r>
      <w:r w:rsidR="00495F7A">
        <w:t xml:space="preserve"> and consists</w:t>
      </w:r>
      <w:r>
        <w:t xml:space="preserve"> </w:t>
      </w:r>
      <w:r w:rsidR="00495F7A">
        <w:t>in</w:t>
      </w:r>
      <w:r w:rsidR="00495F7A" w:rsidRPr="000A309A">
        <w:t xml:space="preserve"> </w:t>
      </w:r>
      <w:r w:rsidRPr="000A309A">
        <w:t xml:space="preserve">qualified personnel </w:t>
      </w:r>
      <w:r w:rsidR="00495F7A">
        <w:t xml:space="preserve">able to </w:t>
      </w:r>
      <w:r w:rsidR="00495F7A" w:rsidRPr="000A309A">
        <w:t>ensur</w:t>
      </w:r>
      <w:r w:rsidR="00495F7A">
        <w:t xml:space="preserve">e </w:t>
      </w:r>
      <w:r w:rsidRPr="000A309A">
        <w:t xml:space="preserve">the safe operation of the </w:t>
      </w:r>
      <w:r>
        <w:t>demonstrator</w:t>
      </w:r>
      <w:r w:rsidRPr="000A309A">
        <w:t>. Considering as a</w:t>
      </w:r>
      <w:r>
        <w:t xml:space="preserve"> </w:t>
      </w:r>
      <w:r w:rsidRPr="000A309A">
        <w:t>good practice</w:t>
      </w:r>
      <w:r>
        <w:t xml:space="preserve"> </w:t>
      </w:r>
      <w:r w:rsidRPr="000A309A">
        <w:t xml:space="preserve">the operating experience of the TRIGA </w:t>
      </w:r>
      <w:r w:rsidR="00B51D5B">
        <w:t xml:space="preserve">research </w:t>
      </w:r>
      <w:r w:rsidRPr="000A309A">
        <w:t xml:space="preserve">reactor located on the </w:t>
      </w:r>
      <w:proofErr w:type="spellStart"/>
      <w:r w:rsidRPr="000A309A">
        <w:t>Mioveni</w:t>
      </w:r>
      <w:proofErr w:type="spellEnd"/>
      <w:r w:rsidRPr="000A309A">
        <w:t xml:space="preserve"> nuclear platform, 4 shifts will work</w:t>
      </w:r>
      <w:r>
        <w:t xml:space="preserve"> monthly</w:t>
      </w:r>
      <w:r w:rsidRPr="000A309A">
        <w:t xml:space="preserve">, </w:t>
      </w:r>
      <w:r w:rsidR="00015A89" w:rsidRPr="007D5691">
        <w:t>one being out of work</w:t>
      </w:r>
      <w:r w:rsidRPr="007D5691">
        <w:t>, by rotation.</w:t>
      </w:r>
      <w:r w:rsidR="00015A89">
        <w:t xml:space="preserve"> </w:t>
      </w:r>
      <w:r>
        <w:t xml:space="preserve">For a shift, the operating personnel </w:t>
      </w:r>
      <w:r w:rsidR="00015A89">
        <w:t xml:space="preserve">will </w:t>
      </w:r>
      <w:r w:rsidR="00FD4BA2">
        <w:t>consist</w:t>
      </w:r>
      <w:r>
        <w:t xml:space="preserve"> of:</w:t>
      </w:r>
      <w:r w:rsidR="00F0237C">
        <w:t xml:space="preserve"> the shift manager, </w:t>
      </w:r>
      <w:r w:rsidR="00B51D5B">
        <w:t>2 main control room operat</w:t>
      </w:r>
      <w:r w:rsidR="00F0237C">
        <w:t xml:space="preserve">ors, </w:t>
      </w:r>
      <w:r w:rsidR="00B51D5B">
        <w:t xml:space="preserve">23 system engineers </w:t>
      </w:r>
      <w:r w:rsidR="00AC3CA0">
        <w:t>(</w:t>
      </w:r>
      <w:r w:rsidR="00B51D5B">
        <w:t>covering both the systems of</w:t>
      </w:r>
      <w:r w:rsidR="00F0237C">
        <w:t xml:space="preserve"> primary and secondary circuits</w:t>
      </w:r>
      <w:r w:rsidR="00AC3CA0">
        <w:t>)</w:t>
      </w:r>
      <w:r w:rsidR="00F0237C">
        <w:t xml:space="preserve">, 15 field operators and </w:t>
      </w:r>
      <w:r w:rsidR="00B51D5B">
        <w:t xml:space="preserve">13 persons involved in </w:t>
      </w:r>
      <w:r w:rsidR="00F0237C">
        <w:t xml:space="preserve">surveillance or </w:t>
      </w:r>
      <w:r w:rsidR="00B51D5B" w:rsidRPr="00B51D5B">
        <w:t>intervention</w:t>
      </w:r>
      <w:r w:rsidR="00B51D5B">
        <w:t xml:space="preserve"> activities.</w:t>
      </w:r>
      <w:r w:rsidR="00F0237C">
        <w:t xml:space="preserve"> </w:t>
      </w:r>
      <w:r w:rsidR="00B51D5B" w:rsidRPr="00B51D5B">
        <w:t xml:space="preserve">A total of 270 people were </w:t>
      </w:r>
      <w:r w:rsidR="00B952CD">
        <w:t>accounted</w:t>
      </w:r>
      <w:r w:rsidR="00B51D5B" w:rsidRPr="00B51D5B">
        <w:t xml:space="preserve"> for the 5 shifts that </w:t>
      </w:r>
      <w:r w:rsidR="002E7055">
        <w:t xml:space="preserve">will </w:t>
      </w:r>
      <w:r w:rsidR="00B51D5B" w:rsidRPr="00B51D5B">
        <w:lastRenderedPageBreak/>
        <w:t>ensure the safe operation of the ALFRED</w:t>
      </w:r>
      <w:r w:rsidR="00B952CD">
        <w:t xml:space="preserve"> </w:t>
      </w:r>
      <w:r w:rsidR="00B51D5B" w:rsidRPr="00B51D5B">
        <w:t xml:space="preserve">demonstrator (54 positions per shift). </w:t>
      </w:r>
      <w:r w:rsidR="00B952CD">
        <w:t xml:space="preserve">Among </w:t>
      </w:r>
      <w:r w:rsidR="002E7055">
        <w:t>them</w:t>
      </w:r>
      <w:r w:rsidR="00B51D5B" w:rsidRPr="00B51D5B">
        <w:t>, 130 higher education positions and 140 secondary education positions (field operators, technicians, electricians, electromechanics, plumbers and chemical operators) are required.</w:t>
      </w:r>
    </w:p>
    <w:p w14:paraId="18D67A07" w14:textId="4924B854" w:rsidR="00815E8C" w:rsidRDefault="003F2F03" w:rsidP="001B7C0D">
      <w:pPr>
        <w:pStyle w:val="Authornameandaffiliation"/>
        <w:spacing w:line="260" w:lineRule="atLeast"/>
        <w:ind w:left="0" w:firstLine="562"/>
        <w:jc w:val="both"/>
      </w:pPr>
      <w:r>
        <w:t>A</w:t>
      </w:r>
      <w:r w:rsidR="00815E8C">
        <w:t xml:space="preserve"> number of 41 positions were identified </w:t>
      </w:r>
      <w:r w:rsidR="00CB12E4">
        <w:t xml:space="preserve">as needed </w:t>
      </w:r>
      <w:r w:rsidR="00815E8C">
        <w:t>to ensure the administrative support</w:t>
      </w:r>
      <w:r>
        <w:t xml:space="preserve"> activities</w:t>
      </w:r>
      <w:r w:rsidR="00815E8C">
        <w:t xml:space="preserve">. </w:t>
      </w:r>
      <w:r w:rsidR="00E819F8">
        <w:t xml:space="preserve">Among them, </w:t>
      </w:r>
      <w:r w:rsidR="00815E8C">
        <w:t xml:space="preserve">24 </w:t>
      </w:r>
      <w:r w:rsidR="00E819F8">
        <w:t>holding</w:t>
      </w:r>
      <w:r w:rsidR="00C2552C">
        <w:t xml:space="preserve"> higher education </w:t>
      </w:r>
      <w:r w:rsidR="00E819F8">
        <w:t xml:space="preserve">will </w:t>
      </w:r>
      <w:r w:rsidR="00815E8C">
        <w:t>c</w:t>
      </w:r>
      <w:r w:rsidR="00C2552C">
        <w:t>over the following</w:t>
      </w:r>
      <w:r w:rsidR="00E819F8">
        <w:t xml:space="preserve"> job positions</w:t>
      </w:r>
      <w:r w:rsidR="00815E8C">
        <w:t>:</w:t>
      </w:r>
      <w:r w:rsidR="00C2552C">
        <w:t xml:space="preserve"> the head of reactor, the deputies, the chief engineer, the economist, </w:t>
      </w:r>
      <w:r w:rsidR="00E819F8">
        <w:t xml:space="preserve">assistant managers as well as </w:t>
      </w:r>
      <w:r w:rsidR="00C4599C">
        <w:t xml:space="preserve">persons </w:t>
      </w:r>
      <w:r w:rsidR="00E819F8">
        <w:t xml:space="preserve">responsible for </w:t>
      </w:r>
      <w:r w:rsidR="00C2552C">
        <w:t xml:space="preserve">authorization, nuclear safeguard, quality assurance, radiation protection, </w:t>
      </w:r>
      <w:r w:rsidR="00765008">
        <w:t>environment, waste management, physical protection</w:t>
      </w:r>
      <w:r w:rsidR="00FF46AF">
        <w:t xml:space="preserve"> and</w:t>
      </w:r>
      <w:r w:rsidR="00765008">
        <w:t xml:space="preserve"> operation planning. The laboratory technicians performing physical-chemical analyses, </w:t>
      </w:r>
      <w:r w:rsidR="00FF46AF">
        <w:t xml:space="preserve">the </w:t>
      </w:r>
      <w:r w:rsidR="00765008">
        <w:t>commodity expert</w:t>
      </w:r>
      <w:r w:rsidR="00815E8C">
        <w:t xml:space="preserve"> and </w:t>
      </w:r>
      <w:r w:rsidR="00FF46AF">
        <w:t xml:space="preserve">the </w:t>
      </w:r>
      <w:r w:rsidR="00765008">
        <w:t>responsible for cleaning</w:t>
      </w:r>
      <w:r w:rsidR="00815E8C">
        <w:t xml:space="preserve"> represent 17 positions wi</w:t>
      </w:r>
      <w:r w:rsidR="00765008">
        <w:t>th secondary education ne</w:t>
      </w:r>
      <w:r w:rsidR="00865D40">
        <w:t>eded</w:t>
      </w:r>
      <w:r w:rsidR="00815E8C">
        <w:t xml:space="preserve"> to carry out administrative activities related to the operation of ALFRED.</w:t>
      </w:r>
    </w:p>
    <w:p w14:paraId="18AC8470" w14:textId="0C3C8F75" w:rsidR="00815E8C" w:rsidRDefault="00865D40" w:rsidP="001B7C0D">
      <w:pPr>
        <w:pStyle w:val="Authornameandaffiliation"/>
        <w:spacing w:line="260" w:lineRule="atLeast"/>
        <w:ind w:left="0" w:firstLine="562"/>
        <w:jc w:val="both"/>
      </w:pPr>
      <w:r>
        <w:t>The third</w:t>
      </w:r>
      <w:r w:rsidR="00815E8C" w:rsidRPr="00815E8C">
        <w:t xml:space="preserve"> category of personnel</w:t>
      </w:r>
      <w:r w:rsidR="003F2F03">
        <w:t xml:space="preserve"> </w:t>
      </w:r>
      <w:r>
        <w:t>is represented by th</w:t>
      </w:r>
      <w:r w:rsidR="003F2F03">
        <w:t xml:space="preserve">e </w:t>
      </w:r>
      <w:r w:rsidR="00815E8C" w:rsidRPr="00815E8C">
        <w:t>technical support</w:t>
      </w:r>
      <w:r w:rsidR="003F2F03">
        <w:t xml:space="preserve"> staff</w:t>
      </w:r>
      <w:r w:rsidR="005E2D53">
        <w:t xml:space="preserve"> having skills </w:t>
      </w:r>
      <w:r>
        <w:t>in reactor physics, thermal-</w:t>
      </w:r>
      <w:r w:rsidR="00815E8C" w:rsidRPr="00815E8C">
        <w:t xml:space="preserve">hydraulics, nuclear safety, fuel, reliability and maintenance. Also, the </w:t>
      </w:r>
      <w:r w:rsidR="003F2F03" w:rsidRPr="00815E8C">
        <w:t>st</w:t>
      </w:r>
      <w:r w:rsidR="003F2F03">
        <w:t xml:space="preserve">aff </w:t>
      </w:r>
      <w:r w:rsidR="005E2D53">
        <w:t xml:space="preserve">competences </w:t>
      </w:r>
      <w:r w:rsidR="003F2F03">
        <w:t>cover</w:t>
      </w:r>
      <w:r>
        <w:t xml:space="preserve"> aspects related to</w:t>
      </w:r>
      <w:r w:rsidR="00815E8C" w:rsidRPr="00815E8C">
        <w:t xml:space="preserve"> </w:t>
      </w:r>
      <w:r w:rsidR="005E2D53">
        <w:t xml:space="preserve">reactor </w:t>
      </w:r>
      <w:r w:rsidR="00815E8C" w:rsidRPr="00815E8C">
        <w:t>simulator, data acquisition, information t</w:t>
      </w:r>
      <w:r>
        <w:t xml:space="preserve">echnology and </w:t>
      </w:r>
      <w:r w:rsidR="00815E8C" w:rsidRPr="00815E8C">
        <w:t>emergency situations</w:t>
      </w:r>
      <w:r>
        <w:t xml:space="preserve"> simulation.</w:t>
      </w:r>
      <w:r w:rsidR="00815E8C" w:rsidRPr="00815E8C">
        <w:t xml:space="preserve"> </w:t>
      </w:r>
      <w:r w:rsidR="005E2D53">
        <w:t>Thus, a</w:t>
      </w:r>
      <w:r w:rsidR="00815E8C" w:rsidRPr="00815E8C">
        <w:t xml:space="preserve"> number of 34 positions with higher educa</w:t>
      </w:r>
      <w:r>
        <w:t xml:space="preserve">tion </w:t>
      </w:r>
      <w:r w:rsidR="00AF147A">
        <w:t xml:space="preserve">are </w:t>
      </w:r>
      <w:r w:rsidR="00293328">
        <w:t>needed</w:t>
      </w:r>
      <w:r w:rsidR="00AF147A">
        <w:t xml:space="preserve"> to perform</w:t>
      </w:r>
      <w:r>
        <w:t xml:space="preserve"> </w:t>
      </w:r>
      <w:r w:rsidR="00815E8C" w:rsidRPr="00815E8C">
        <w:t xml:space="preserve">the </w:t>
      </w:r>
      <w:r w:rsidRPr="00815E8C">
        <w:t xml:space="preserve">related </w:t>
      </w:r>
      <w:r w:rsidR="00815E8C" w:rsidRPr="00815E8C">
        <w:t>technical support activities</w:t>
      </w:r>
      <w:r w:rsidR="00B52389">
        <w:t xml:space="preserve"> </w:t>
      </w:r>
      <w:r>
        <w:t>of</w:t>
      </w:r>
      <w:r w:rsidR="00815E8C" w:rsidRPr="00815E8C">
        <w:t xml:space="preserve"> the </w:t>
      </w:r>
      <w:r>
        <w:t>ALFRED operation.</w:t>
      </w:r>
    </w:p>
    <w:p w14:paraId="528CA233" w14:textId="29A86477" w:rsidR="00815E8C" w:rsidRDefault="00815E8C" w:rsidP="001B7C0D">
      <w:pPr>
        <w:pStyle w:val="Authornameandaffiliation"/>
        <w:spacing w:line="260" w:lineRule="atLeast"/>
        <w:ind w:left="0" w:firstLine="562"/>
        <w:jc w:val="both"/>
      </w:pPr>
      <w:r w:rsidRPr="00815E8C">
        <w:t>The last categor</w:t>
      </w:r>
      <w:r w:rsidR="00865D40">
        <w:t xml:space="preserve">y </w:t>
      </w:r>
      <w:r w:rsidRPr="00815E8C">
        <w:t>is repres</w:t>
      </w:r>
      <w:r w:rsidR="00865D40">
        <w:t xml:space="preserve">ented by the personnel </w:t>
      </w:r>
      <w:r w:rsidR="00E31249" w:rsidRPr="00815E8C">
        <w:t>ensur</w:t>
      </w:r>
      <w:r w:rsidR="00E31249">
        <w:t>ing</w:t>
      </w:r>
      <w:r w:rsidR="00E31249" w:rsidRPr="00815E8C">
        <w:t xml:space="preserve"> </w:t>
      </w:r>
      <w:r w:rsidRPr="00815E8C">
        <w:t>the</w:t>
      </w:r>
      <w:r w:rsidR="00B52389">
        <w:t xml:space="preserve"> </w:t>
      </w:r>
      <w:r w:rsidR="003F2F03">
        <w:t xml:space="preserve">plant </w:t>
      </w:r>
      <w:r w:rsidR="00B52389">
        <w:t>maintenance</w:t>
      </w:r>
      <w:r w:rsidR="00C42D6F">
        <w:t xml:space="preserve">. Among the 13 identified jobs, </w:t>
      </w:r>
      <w:r w:rsidRPr="00815E8C">
        <w:t xml:space="preserve">8 </w:t>
      </w:r>
      <w:r w:rsidR="00015A89">
        <w:t xml:space="preserve">positions with higher education and 5 </w:t>
      </w:r>
      <w:r w:rsidR="00C42D6F">
        <w:t xml:space="preserve">with secondary education </w:t>
      </w:r>
      <w:r w:rsidRPr="00815E8C">
        <w:t>(electromechanical technicians, electronic</w:t>
      </w:r>
      <w:r w:rsidR="00015A89">
        <w:t>s</w:t>
      </w:r>
      <w:r w:rsidR="00C42D6F">
        <w:t xml:space="preserve"> technicians/</w:t>
      </w:r>
      <w:r w:rsidRPr="00815E8C">
        <w:t>mea</w:t>
      </w:r>
      <w:r w:rsidR="00C42D6F">
        <w:t>suring and control devices,</w:t>
      </w:r>
      <w:r w:rsidRPr="00815E8C">
        <w:t xml:space="preserve"> and chemical technicians)</w:t>
      </w:r>
      <w:r w:rsidR="00C42D6F" w:rsidRPr="00C42D6F">
        <w:t xml:space="preserve"> </w:t>
      </w:r>
      <w:r w:rsidR="00C42D6F">
        <w:t>are</w:t>
      </w:r>
      <w:r w:rsidR="00C42D6F" w:rsidRPr="00815E8C">
        <w:t xml:space="preserve"> needed</w:t>
      </w:r>
      <w:r w:rsidR="00E05489">
        <w:t xml:space="preserve"> to </w:t>
      </w:r>
      <w:r w:rsidR="004276AD">
        <w:t>carry on</w:t>
      </w:r>
      <w:r w:rsidR="00C42D6F">
        <w:t xml:space="preserve"> </w:t>
      </w:r>
      <w:r w:rsidR="00890B84">
        <w:t>the maintenance activities</w:t>
      </w:r>
      <w:r w:rsidR="00C42D6F">
        <w:t>.</w:t>
      </w:r>
    </w:p>
    <w:p w14:paraId="139A6339" w14:textId="42ED1244" w:rsidR="00C42D6F" w:rsidRDefault="00C42D6F" w:rsidP="001B7C0D">
      <w:pPr>
        <w:pStyle w:val="Authornameandaffiliation"/>
        <w:spacing w:line="260" w:lineRule="atLeast"/>
        <w:ind w:left="0" w:firstLine="562"/>
        <w:jc w:val="both"/>
      </w:pPr>
      <w:r>
        <w:t>For each identified job, the specialization</w:t>
      </w:r>
      <w:r w:rsidR="003F2F03">
        <w:t>s</w:t>
      </w:r>
      <w:r>
        <w:t xml:space="preserve"> and minimal competences </w:t>
      </w:r>
      <w:r w:rsidR="003F2F03">
        <w:t xml:space="preserve">were </w:t>
      </w:r>
      <w:r>
        <w:t>also</w:t>
      </w:r>
      <w:r w:rsidR="003F2F03">
        <w:t xml:space="preserve"> </w:t>
      </w:r>
      <w:r>
        <w:t>established</w:t>
      </w:r>
      <w:r w:rsidR="000A1B47">
        <w:t>, being presented i</w:t>
      </w:r>
      <w:r w:rsidR="0079361E">
        <w:t xml:space="preserve">n </w:t>
      </w:r>
      <w:r w:rsidR="003F2F03">
        <w:t>T</w:t>
      </w:r>
      <w:r w:rsidR="0079361E">
        <w:t>able 5</w:t>
      </w:r>
      <w:r w:rsidR="000A1B47">
        <w:t xml:space="preserve"> as examples </w:t>
      </w:r>
      <w:r w:rsidR="0079361E">
        <w:t xml:space="preserve">for </w:t>
      </w:r>
      <w:r w:rsidR="005B5BD2">
        <w:t xml:space="preserve">some of the </w:t>
      </w:r>
      <w:r w:rsidR="0079361E">
        <w:t xml:space="preserve">positions needed </w:t>
      </w:r>
      <w:r w:rsidR="000A1B47">
        <w:t>for</w:t>
      </w:r>
      <w:r w:rsidR="00CC521C">
        <w:t xml:space="preserve"> the</w:t>
      </w:r>
      <w:r w:rsidR="0079361E">
        <w:t xml:space="preserve"> technical support related activities.</w:t>
      </w:r>
    </w:p>
    <w:p w14:paraId="240FB06F" w14:textId="77777777" w:rsidR="0079361E" w:rsidRDefault="0079361E" w:rsidP="00C42D6F">
      <w:pPr>
        <w:pStyle w:val="Authornameandaffiliation"/>
        <w:ind w:left="0" w:firstLine="567"/>
        <w:jc w:val="both"/>
      </w:pPr>
    </w:p>
    <w:p w14:paraId="371B98C2" w14:textId="2708AB9C" w:rsidR="0079361E" w:rsidRPr="007D38B6" w:rsidRDefault="0079361E" w:rsidP="0079361E">
      <w:pPr>
        <w:pStyle w:val="Authornameandaffiliation"/>
        <w:ind w:left="0"/>
        <w:rPr>
          <w:sz w:val="18"/>
          <w:szCs w:val="18"/>
          <w:lang w:val="en-GB"/>
        </w:rPr>
      </w:pPr>
      <w:r>
        <w:t>T</w:t>
      </w:r>
      <w:r w:rsidR="006D76BD">
        <w:t>ABLE</w:t>
      </w:r>
      <w:r>
        <w:t xml:space="preserve"> 5.  </w:t>
      </w:r>
      <w:r>
        <w:rPr>
          <w:sz w:val="18"/>
          <w:szCs w:val="18"/>
          <w:lang w:val="en-GB"/>
        </w:rPr>
        <w:t xml:space="preserve">SPECIALIZATIONS AND </w:t>
      </w:r>
      <w:r w:rsidRPr="005336DE">
        <w:rPr>
          <w:sz w:val="18"/>
          <w:szCs w:val="18"/>
          <w:lang w:val="en-GB"/>
        </w:rPr>
        <w:t>MINIMAL COMPETENCES</w:t>
      </w:r>
      <w:r>
        <w:rPr>
          <w:sz w:val="18"/>
          <w:szCs w:val="18"/>
          <w:lang w:val="en-GB"/>
        </w:rPr>
        <w:t xml:space="preserve"> FOR THE JOBS REQUIRED IN TECHNICAL SUPPORT RELATED ACTIVITIES </w:t>
      </w:r>
    </w:p>
    <w:p w14:paraId="714C3501" w14:textId="77777777" w:rsidR="00C42D6F" w:rsidRDefault="00C42D6F" w:rsidP="00815E8C">
      <w:pPr>
        <w:pStyle w:val="Authornameandaffiliation"/>
        <w:ind w:left="0" w:firstLine="567"/>
        <w:jc w:val="both"/>
      </w:pPr>
    </w:p>
    <w:tbl>
      <w:tblPr>
        <w:tblStyle w:val="TableGrid"/>
        <w:tblW w:w="0" w:type="auto"/>
        <w:jc w:val="center"/>
        <w:tblLook w:val="04A0" w:firstRow="1" w:lastRow="0" w:firstColumn="1" w:lastColumn="0" w:noHBand="0" w:noVBand="1"/>
      </w:tblPr>
      <w:tblGrid>
        <w:gridCol w:w="483"/>
        <w:gridCol w:w="1953"/>
        <w:gridCol w:w="2256"/>
        <w:gridCol w:w="4325"/>
      </w:tblGrid>
      <w:tr w:rsidR="0079361E" w:rsidRPr="00BA7630" w14:paraId="59FADB81" w14:textId="77777777" w:rsidTr="001170EF">
        <w:trPr>
          <w:trHeight w:val="266"/>
          <w:tblHeader/>
          <w:jc w:val="center"/>
        </w:trPr>
        <w:tc>
          <w:tcPr>
            <w:tcW w:w="483" w:type="dxa"/>
          </w:tcPr>
          <w:p w14:paraId="31427DBB" w14:textId="77777777" w:rsidR="0079361E" w:rsidRPr="00BA7630" w:rsidRDefault="0079361E" w:rsidP="00F7607F">
            <w:pPr>
              <w:pStyle w:val="Authornameandaffiliation"/>
              <w:ind w:left="0"/>
              <w:rPr>
                <w:sz w:val="18"/>
                <w:szCs w:val="18"/>
              </w:rPr>
            </w:pPr>
            <w:r w:rsidRPr="00BA7630">
              <w:rPr>
                <w:sz w:val="18"/>
                <w:szCs w:val="18"/>
              </w:rPr>
              <w:t>Nr.</w:t>
            </w:r>
          </w:p>
        </w:tc>
        <w:tc>
          <w:tcPr>
            <w:tcW w:w="1953" w:type="dxa"/>
          </w:tcPr>
          <w:p w14:paraId="5EDE445A" w14:textId="77777777" w:rsidR="0079361E" w:rsidRPr="00BA7630" w:rsidRDefault="0079361E" w:rsidP="00F7607F">
            <w:pPr>
              <w:pStyle w:val="Authornameandaffiliation"/>
              <w:ind w:left="0"/>
              <w:jc w:val="center"/>
              <w:rPr>
                <w:sz w:val="18"/>
                <w:szCs w:val="18"/>
              </w:rPr>
            </w:pPr>
            <w:r w:rsidRPr="00BA7630">
              <w:rPr>
                <w:sz w:val="18"/>
                <w:szCs w:val="18"/>
              </w:rPr>
              <w:t>Job</w:t>
            </w:r>
          </w:p>
        </w:tc>
        <w:tc>
          <w:tcPr>
            <w:tcW w:w="2256" w:type="dxa"/>
          </w:tcPr>
          <w:p w14:paraId="0FF10D3C" w14:textId="77777777" w:rsidR="0079361E" w:rsidRPr="00BA7630" w:rsidRDefault="0079361E" w:rsidP="00F7607F">
            <w:pPr>
              <w:pStyle w:val="Authornameandaffiliation"/>
              <w:ind w:left="0"/>
              <w:jc w:val="center"/>
              <w:rPr>
                <w:sz w:val="18"/>
                <w:szCs w:val="18"/>
              </w:rPr>
            </w:pPr>
            <w:r w:rsidRPr="00BA7630">
              <w:rPr>
                <w:sz w:val="18"/>
                <w:szCs w:val="18"/>
              </w:rPr>
              <w:t>Specialization</w:t>
            </w:r>
          </w:p>
        </w:tc>
        <w:tc>
          <w:tcPr>
            <w:tcW w:w="4325" w:type="dxa"/>
          </w:tcPr>
          <w:p w14:paraId="2D9576C9" w14:textId="77777777" w:rsidR="0079361E" w:rsidRPr="00BA7630" w:rsidRDefault="0079361E" w:rsidP="00F7607F">
            <w:pPr>
              <w:pStyle w:val="Authornameandaffiliation"/>
              <w:ind w:left="0"/>
              <w:jc w:val="center"/>
              <w:rPr>
                <w:sz w:val="18"/>
                <w:szCs w:val="18"/>
              </w:rPr>
            </w:pPr>
            <w:r w:rsidRPr="00BA7630">
              <w:rPr>
                <w:sz w:val="18"/>
                <w:szCs w:val="18"/>
              </w:rPr>
              <w:t>Minimal competences</w:t>
            </w:r>
          </w:p>
        </w:tc>
      </w:tr>
      <w:tr w:rsidR="0079361E" w:rsidRPr="00BA7630" w14:paraId="28546D70" w14:textId="77777777" w:rsidTr="001170EF">
        <w:trPr>
          <w:trHeight w:val="266"/>
          <w:jc w:val="center"/>
        </w:trPr>
        <w:tc>
          <w:tcPr>
            <w:tcW w:w="483" w:type="dxa"/>
            <w:vMerge w:val="restart"/>
          </w:tcPr>
          <w:p w14:paraId="07C3BF94" w14:textId="77777777" w:rsidR="0079361E" w:rsidRPr="00BA7630" w:rsidRDefault="0079361E" w:rsidP="00F7607F">
            <w:pPr>
              <w:pStyle w:val="Authornameandaffiliation"/>
              <w:ind w:left="0"/>
              <w:rPr>
                <w:sz w:val="18"/>
                <w:szCs w:val="18"/>
              </w:rPr>
            </w:pPr>
            <w:r w:rsidRPr="00BA7630">
              <w:rPr>
                <w:sz w:val="18"/>
                <w:szCs w:val="18"/>
              </w:rPr>
              <w:t>1</w:t>
            </w:r>
          </w:p>
        </w:tc>
        <w:tc>
          <w:tcPr>
            <w:tcW w:w="1953" w:type="dxa"/>
            <w:vMerge w:val="restart"/>
          </w:tcPr>
          <w:p w14:paraId="7B9950D3" w14:textId="40E879CB" w:rsidR="0079361E" w:rsidRPr="00BA7630" w:rsidRDefault="0079361E" w:rsidP="00F7607F">
            <w:pPr>
              <w:pStyle w:val="Authornameandaffiliation"/>
              <w:ind w:left="0"/>
              <w:jc w:val="center"/>
              <w:rPr>
                <w:sz w:val="18"/>
                <w:szCs w:val="18"/>
              </w:rPr>
            </w:pPr>
            <w:r>
              <w:rPr>
                <w:sz w:val="18"/>
                <w:szCs w:val="18"/>
              </w:rPr>
              <w:t>Reactor physics analyst</w:t>
            </w:r>
          </w:p>
        </w:tc>
        <w:tc>
          <w:tcPr>
            <w:tcW w:w="2256" w:type="dxa"/>
            <w:vMerge w:val="restart"/>
          </w:tcPr>
          <w:p w14:paraId="29B164D7" w14:textId="4DF069D0" w:rsidR="0079361E" w:rsidRDefault="0079361E" w:rsidP="0079361E">
            <w:pPr>
              <w:pStyle w:val="Authornameandaffiliation"/>
              <w:ind w:left="0"/>
              <w:jc w:val="center"/>
              <w:rPr>
                <w:sz w:val="18"/>
                <w:szCs w:val="18"/>
              </w:rPr>
            </w:pPr>
            <w:r>
              <w:rPr>
                <w:sz w:val="18"/>
                <w:szCs w:val="18"/>
              </w:rPr>
              <w:t>Physical engineering</w:t>
            </w:r>
          </w:p>
          <w:p w14:paraId="1B181E91" w14:textId="07595787" w:rsidR="0079361E" w:rsidRDefault="0079361E" w:rsidP="0079361E">
            <w:pPr>
              <w:pStyle w:val="Authornameandaffiliation"/>
              <w:ind w:left="0"/>
              <w:jc w:val="center"/>
              <w:rPr>
                <w:sz w:val="18"/>
                <w:szCs w:val="18"/>
              </w:rPr>
            </w:pPr>
            <w:r>
              <w:rPr>
                <w:sz w:val="18"/>
                <w:szCs w:val="18"/>
              </w:rPr>
              <w:t>or</w:t>
            </w:r>
          </w:p>
          <w:p w14:paraId="157658D6" w14:textId="6ED9AEC5" w:rsidR="0079361E" w:rsidRDefault="003F2F03" w:rsidP="00F7607F">
            <w:pPr>
              <w:pStyle w:val="Authornameandaffiliation"/>
              <w:ind w:left="0"/>
              <w:jc w:val="center"/>
              <w:rPr>
                <w:sz w:val="18"/>
                <w:szCs w:val="18"/>
              </w:rPr>
            </w:pPr>
            <w:r>
              <w:rPr>
                <w:sz w:val="18"/>
                <w:szCs w:val="18"/>
              </w:rPr>
              <w:t>N</w:t>
            </w:r>
            <w:r w:rsidR="0079361E">
              <w:rPr>
                <w:sz w:val="18"/>
                <w:szCs w:val="18"/>
              </w:rPr>
              <w:t>uclear engineering</w:t>
            </w:r>
          </w:p>
          <w:p w14:paraId="0079DF05" w14:textId="398D213F" w:rsidR="0079361E" w:rsidRPr="00BA7630" w:rsidRDefault="0079361E" w:rsidP="0079361E">
            <w:pPr>
              <w:pStyle w:val="Authornameandaffiliation"/>
              <w:ind w:left="0"/>
              <w:jc w:val="center"/>
              <w:rPr>
                <w:sz w:val="18"/>
                <w:szCs w:val="18"/>
              </w:rPr>
            </w:pPr>
          </w:p>
        </w:tc>
        <w:tc>
          <w:tcPr>
            <w:tcW w:w="4325" w:type="dxa"/>
          </w:tcPr>
          <w:p w14:paraId="5E6D75FE" w14:textId="18B3E545" w:rsidR="0079361E" w:rsidRPr="00BA7630" w:rsidRDefault="008539FA" w:rsidP="00F7607F">
            <w:pPr>
              <w:pStyle w:val="Authornameandaffiliation"/>
              <w:ind w:left="0"/>
              <w:jc w:val="center"/>
              <w:rPr>
                <w:sz w:val="18"/>
                <w:szCs w:val="18"/>
              </w:rPr>
            </w:pPr>
            <w:r>
              <w:rPr>
                <w:sz w:val="18"/>
                <w:szCs w:val="18"/>
              </w:rPr>
              <w:t>Fast reactors physics</w:t>
            </w:r>
          </w:p>
        </w:tc>
      </w:tr>
      <w:tr w:rsidR="0079361E" w:rsidRPr="00BA7630" w14:paraId="17653C69" w14:textId="77777777" w:rsidTr="001170EF">
        <w:trPr>
          <w:trHeight w:val="266"/>
          <w:jc w:val="center"/>
        </w:trPr>
        <w:tc>
          <w:tcPr>
            <w:tcW w:w="483" w:type="dxa"/>
            <w:vMerge/>
          </w:tcPr>
          <w:p w14:paraId="49F730A9" w14:textId="77777777" w:rsidR="0079361E" w:rsidRPr="00BA7630" w:rsidRDefault="0079361E" w:rsidP="00F7607F">
            <w:pPr>
              <w:pStyle w:val="Authornameandaffiliation"/>
              <w:ind w:left="0"/>
              <w:rPr>
                <w:sz w:val="18"/>
                <w:szCs w:val="18"/>
              </w:rPr>
            </w:pPr>
          </w:p>
        </w:tc>
        <w:tc>
          <w:tcPr>
            <w:tcW w:w="1953" w:type="dxa"/>
            <w:vMerge/>
          </w:tcPr>
          <w:p w14:paraId="2B12AE78" w14:textId="77777777" w:rsidR="0079361E" w:rsidRPr="00BA7630" w:rsidRDefault="0079361E" w:rsidP="00F7607F">
            <w:pPr>
              <w:pStyle w:val="Authornameandaffiliation"/>
              <w:ind w:left="0"/>
              <w:jc w:val="center"/>
              <w:rPr>
                <w:sz w:val="18"/>
                <w:szCs w:val="18"/>
              </w:rPr>
            </w:pPr>
          </w:p>
        </w:tc>
        <w:tc>
          <w:tcPr>
            <w:tcW w:w="2256" w:type="dxa"/>
            <w:vMerge/>
          </w:tcPr>
          <w:p w14:paraId="06BBFABA" w14:textId="77777777" w:rsidR="0079361E" w:rsidRPr="00BA7630" w:rsidRDefault="0079361E" w:rsidP="00F7607F">
            <w:pPr>
              <w:pStyle w:val="Authornameandaffiliation"/>
              <w:ind w:left="0"/>
              <w:jc w:val="center"/>
              <w:rPr>
                <w:sz w:val="18"/>
                <w:szCs w:val="18"/>
              </w:rPr>
            </w:pPr>
          </w:p>
        </w:tc>
        <w:tc>
          <w:tcPr>
            <w:tcW w:w="4325" w:type="dxa"/>
          </w:tcPr>
          <w:p w14:paraId="748E6FD5" w14:textId="57D269DC" w:rsidR="0079361E" w:rsidRPr="00BA7630" w:rsidRDefault="008539FA" w:rsidP="00F7607F">
            <w:pPr>
              <w:pStyle w:val="Authornameandaffiliation"/>
              <w:ind w:left="0"/>
              <w:jc w:val="center"/>
              <w:rPr>
                <w:sz w:val="18"/>
                <w:szCs w:val="18"/>
              </w:rPr>
            </w:pPr>
            <w:r>
              <w:rPr>
                <w:sz w:val="18"/>
                <w:szCs w:val="18"/>
              </w:rPr>
              <w:t>Reactor physics computer codes</w:t>
            </w:r>
          </w:p>
        </w:tc>
      </w:tr>
      <w:tr w:rsidR="0079361E" w:rsidRPr="00BA7630" w14:paraId="17FE6B66" w14:textId="77777777" w:rsidTr="001170EF">
        <w:trPr>
          <w:trHeight w:val="266"/>
          <w:jc w:val="center"/>
        </w:trPr>
        <w:tc>
          <w:tcPr>
            <w:tcW w:w="483" w:type="dxa"/>
            <w:vMerge/>
          </w:tcPr>
          <w:p w14:paraId="21CB4FB4" w14:textId="77777777" w:rsidR="0079361E" w:rsidRPr="00BA7630" w:rsidRDefault="0079361E" w:rsidP="00F7607F">
            <w:pPr>
              <w:pStyle w:val="Authornameandaffiliation"/>
              <w:ind w:left="0"/>
              <w:rPr>
                <w:sz w:val="18"/>
                <w:szCs w:val="18"/>
              </w:rPr>
            </w:pPr>
          </w:p>
        </w:tc>
        <w:tc>
          <w:tcPr>
            <w:tcW w:w="1953" w:type="dxa"/>
            <w:vMerge/>
          </w:tcPr>
          <w:p w14:paraId="0FBD71C7" w14:textId="77777777" w:rsidR="0079361E" w:rsidRPr="00BA7630" w:rsidRDefault="0079361E" w:rsidP="00F7607F">
            <w:pPr>
              <w:pStyle w:val="Authornameandaffiliation"/>
              <w:ind w:left="0"/>
              <w:jc w:val="center"/>
              <w:rPr>
                <w:sz w:val="18"/>
                <w:szCs w:val="18"/>
              </w:rPr>
            </w:pPr>
          </w:p>
        </w:tc>
        <w:tc>
          <w:tcPr>
            <w:tcW w:w="2256" w:type="dxa"/>
            <w:vMerge/>
          </w:tcPr>
          <w:p w14:paraId="71C29A69" w14:textId="77777777" w:rsidR="0079361E" w:rsidRPr="00BA7630" w:rsidRDefault="0079361E" w:rsidP="00F7607F">
            <w:pPr>
              <w:pStyle w:val="Authornameandaffiliation"/>
              <w:ind w:left="0"/>
              <w:jc w:val="center"/>
              <w:rPr>
                <w:sz w:val="18"/>
                <w:szCs w:val="18"/>
              </w:rPr>
            </w:pPr>
          </w:p>
        </w:tc>
        <w:tc>
          <w:tcPr>
            <w:tcW w:w="4325" w:type="dxa"/>
          </w:tcPr>
          <w:p w14:paraId="51AA940C" w14:textId="59A994E4" w:rsidR="0079361E" w:rsidRPr="00BA7630" w:rsidRDefault="008539FA" w:rsidP="008539FA">
            <w:pPr>
              <w:pStyle w:val="Authornameandaffiliation"/>
              <w:ind w:left="0"/>
              <w:jc w:val="center"/>
              <w:rPr>
                <w:sz w:val="18"/>
                <w:szCs w:val="18"/>
              </w:rPr>
            </w:pPr>
            <w:r>
              <w:rPr>
                <w:sz w:val="18"/>
                <w:szCs w:val="18"/>
              </w:rPr>
              <w:t>LFR technology</w:t>
            </w:r>
          </w:p>
        </w:tc>
      </w:tr>
      <w:tr w:rsidR="0079361E" w:rsidRPr="00BA7630" w14:paraId="11EFE8BA" w14:textId="77777777" w:rsidTr="001170EF">
        <w:trPr>
          <w:trHeight w:val="266"/>
          <w:jc w:val="center"/>
        </w:trPr>
        <w:tc>
          <w:tcPr>
            <w:tcW w:w="483" w:type="dxa"/>
            <w:vMerge/>
          </w:tcPr>
          <w:p w14:paraId="166AF622" w14:textId="77777777" w:rsidR="0079361E" w:rsidRPr="00BA7630" w:rsidRDefault="0079361E" w:rsidP="00F7607F">
            <w:pPr>
              <w:pStyle w:val="Authornameandaffiliation"/>
              <w:ind w:left="0"/>
              <w:rPr>
                <w:sz w:val="18"/>
                <w:szCs w:val="18"/>
              </w:rPr>
            </w:pPr>
          </w:p>
        </w:tc>
        <w:tc>
          <w:tcPr>
            <w:tcW w:w="1953" w:type="dxa"/>
            <w:vMerge/>
          </w:tcPr>
          <w:p w14:paraId="2071342B" w14:textId="77777777" w:rsidR="0079361E" w:rsidRPr="00BA7630" w:rsidRDefault="0079361E" w:rsidP="00F7607F">
            <w:pPr>
              <w:pStyle w:val="Authornameandaffiliation"/>
              <w:ind w:left="0"/>
              <w:jc w:val="center"/>
              <w:rPr>
                <w:sz w:val="18"/>
                <w:szCs w:val="18"/>
              </w:rPr>
            </w:pPr>
          </w:p>
        </w:tc>
        <w:tc>
          <w:tcPr>
            <w:tcW w:w="2256" w:type="dxa"/>
            <w:vMerge/>
          </w:tcPr>
          <w:p w14:paraId="31EB29D7" w14:textId="77777777" w:rsidR="0079361E" w:rsidRPr="00BA7630" w:rsidRDefault="0079361E" w:rsidP="00F7607F">
            <w:pPr>
              <w:pStyle w:val="Authornameandaffiliation"/>
              <w:ind w:left="0"/>
              <w:jc w:val="center"/>
              <w:rPr>
                <w:sz w:val="18"/>
                <w:szCs w:val="18"/>
              </w:rPr>
            </w:pPr>
          </w:p>
        </w:tc>
        <w:tc>
          <w:tcPr>
            <w:tcW w:w="4325" w:type="dxa"/>
          </w:tcPr>
          <w:p w14:paraId="25B0FD3E" w14:textId="77777777" w:rsidR="0079361E" w:rsidRPr="00BA7630" w:rsidRDefault="0079361E" w:rsidP="00F7607F">
            <w:pPr>
              <w:pStyle w:val="Authornameandaffiliation"/>
              <w:ind w:left="0"/>
              <w:jc w:val="center"/>
              <w:rPr>
                <w:sz w:val="18"/>
                <w:szCs w:val="18"/>
              </w:rPr>
            </w:pPr>
            <w:r>
              <w:rPr>
                <w:sz w:val="18"/>
                <w:szCs w:val="18"/>
              </w:rPr>
              <w:t>Nuclear systems</w:t>
            </w:r>
          </w:p>
        </w:tc>
      </w:tr>
      <w:tr w:rsidR="008539FA" w:rsidRPr="00BA7630" w14:paraId="2948D2DB" w14:textId="77777777" w:rsidTr="0069614C">
        <w:trPr>
          <w:trHeight w:val="260"/>
          <w:jc w:val="center"/>
        </w:trPr>
        <w:tc>
          <w:tcPr>
            <w:tcW w:w="483" w:type="dxa"/>
            <w:vMerge/>
          </w:tcPr>
          <w:p w14:paraId="3BBFD9B3" w14:textId="77777777" w:rsidR="008539FA" w:rsidRPr="00BA7630" w:rsidRDefault="008539FA" w:rsidP="00F7607F">
            <w:pPr>
              <w:pStyle w:val="Authornameandaffiliation"/>
              <w:ind w:left="0"/>
              <w:rPr>
                <w:sz w:val="18"/>
                <w:szCs w:val="18"/>
              </w:rPr>
            </w:pPr>
          </w:p>
        </w:tc>
        <w:tc>
          <w:tcPr>
            <w:tcW w:w="1953" w:type="dxa"/>
            <w:vMerge/>
          </w:tcPr>
          <w:p w14:paraId="4A0F6F5C" w14:textId="77777777" w:rsidR="008539FA" w:rsidRPr="00BA7630" w:rsidRDefault="008539FA" w:rsidP="00F7607F">
            <w:pPr>
              <w:pStyle w:val="Authornameandaffiliation"/>
              <w:ind w:left="0"/>
              <w:jc w:val="center"/>
              <w:rPr>
                <w:sz w:val="18"/>
                <w:szCs w:val="18"/>
              </w:rPr>
            </w:pPr>
          </w:p>
        </w:tc>
        <w:tc>
          <w:tcPr>
            <w:tcW w:w="2256" w:type="dxa"/>
            <w:vMerge/>
          </w:tcPr>
          <w:p w14:paraId="4D2FF343" w14:textId="77777777" w:rsidR="008539FA" w:rsidRPr="00BA7630" w:rsidRDefault="008539FA" w:rsidP="00F7607F">
            <w:pPr>
              <w:pStyle w:val="Authornameandaffiliation"/>
              <w:ind w:left="0"/>
              <w:jc w:val="center"/>
              <w:rPr>
                <w:sz w:val="18"/>
                <w:szCs w:val="18"/>
              </w:rPr>
            </w:pPr>
          </w:p>
        </w:tc>
        <w:tc>
          <w:tcPr>
            <w:tcW w:w="4325" w:type="dxa"/>
          </w:tcPr>
          <w:p w14:paraId="43943F2F" w14:textId="6A04EF9A" w:rsidR="008539FA" w:rsidRPr="00BA7630" w:rsidRDefault="008539FA" w:rsidP="00F7607F">
            <w:pPr>
              <w:pStyle w:val="Authornameandaffiliation"/>
              <w:ind w:left="0"/>
              <w:jc w:val="center"/>
              <w:rPr>
                <w:sz w:val="18"/>
                <w:szCs w:val="18"/>
              </w:rPr>
            </w:pPr>
            <w:r>
              <w:rPr>
                <w:sz w:val="18"/>
                <w:szCs w:val="18"/>
              </w:rPr>
              <w:t>Fast reactors nuclear safety</w:t>
            </w:r>
          </w:p>
        </w:tc>
      </w:tr>
      <w:tr w:rsidR="008539FA" w:rsidRPr="00BA7630" w14:paraId="7EFE017D" w14:textId="77777777" w:rsidTr="001170EF">
        <w:trPr>
          <w:trHeight w:val="266"/>
          <w:jc w:val="center"/>
        </w:trPr>
        <w:tc>
          <w:tcPr>
            <w:tcW w:w="483" w:type="dxa"/>
            <w:vMerge w:val="restart"/>
          </w:tcPr>
          <w:p w14:paraId="6FFEE176" w14:textId="77777777" w:rsidR="008539FA" w:rsidRPr="00BA7630" w:rsidRDefault="008539FA" w:rsidP="00F7607F">
            <w:pPr>
              <w:pStyle w:val="Authornameandaffiliation"/>
              <w:ind w:left="0"/>
              <w:rPr>
                <w:sz w:val="18"/>
                <w:szCs w:val="18"/>
              </w:rPr>
            </w:pPr>
            <w:r w:rsidRPr="00BA7630">
              <w:rPr>
                <w:sz w:val="18"/>
                <w:szCs w:val="18"/>
              </w:rPr>
              <w:t>2</w:t>
            </w:r>
          </w:p>
        </w:tc>
        <w:tc>
          <w:tcPr>
            <w:tcW w:w="1953" w:type="dxa"/>
            <w:vMerge w:val="restart"/>
          </w:tcPr>
          <w:p w14:paraId="201C718B" w14:textId="423F3DDD" w:rsidR="008539FA" w:rsidRPr="00BA7630" w:rsidRDefault="008539FA" w:rsidP="00F7607F">
            <w:pPr>
              <w:pStyle w:val="Authornameandaffiliation"/>
              <w:ind w:left="0"/>
              <w:jc w:val="center"/>
              <w:rPr>
                <w:sz w:val="18"/>
                <w:szCs w:val="18"/>
              </w:rPr>
            </w:pPr>
            <w:r>
              <w:rPr>
                <w:sz w:val="18"/>
                <w:szCs w:val="18"/>
              </w:rPr>
              <w:t>Thermal-hydraulics analyst</w:t>
            </w:r>
          </w:p>
        </w:tc>
        <w:tc>
          <w:tcPr>
            <w:tcW w:w="2256" w:type="dxa"/>
            <w:vMerge w:val="restart"/>
          </w:tcPr>
          <w:p w14:paraId="06C246E8" w14:textId="3B5A26FE" w:rsidR="008539FA" w:rsidRPr="00BA7630" w:rsidRDefault="008539FA" w:rsidP="008539FA">
            <w:pPr>
              <w:pStyle w:val="Authornameandaffiliation"/>
              <w:ind w:left="0"/>
              <w:jc w:val="center"/>
              <w:rPr>
                <w:sz w:val="18"/>
                <w:szCs w:val="18"/>
              </w:rPr>
            </w:pPr>
            <w:r>
              <w:rPr>
                <w:sz w:val="18"/>
                <w:szCs w:val="18"/>
              </w:rPr>
              <w:t>Nuclear engineering</w:t>
            </w:r>
          </w:p>
        </w:tc>
        <w:tc>
          <w:tcPr>
            <w:tcW w:w="4325" w:type="dxa"/>
          </w:tcPr>
          <w:p w14:paraId="6626F125" w14:textId="5B597014" w:rsidR="008539FA" w:rsidRPr="00BA7630" w:rsidRDefault="008539FA" w:rsidP="00F7607F">
            <w:pPr>
              <w:pStyle w:val="Authornameandaffiliation"/>
              <w:ind w:left="0"/>
              <w:jc w:val="center"/>
              <w:rPr>
                <w:sz w:val="18"/>
                <w:szCs w:val="18"/>
              </w:rPr>
            </w:pPr>
            <w:r>
              <w:rPr>
                <w:sz w:val="18"/>
                <w:szCs w:val="18"/>
              </w:rPr>
              <w:t>Thermal-hydraulics</w:t>
            </w:r>
          </w:p>
        </w:tc>
      </w:tr>
      <w:tr w:rsidR="008539FA" w:rsidRPr="00BA7630" w14:paraId="3BFBE9C3" w14:textId="77777777" w:rsidTr="001170EF">
        <w:trPr>
          <w:trHeight w:val="266"/>
          <w:jc w:val="center"/>
        </w:trPr>
        <w:tc>
          <w:tcPr>
            <w:tcW w:w="483" w:type="dxa"/>
            <w:vMerge/>
          </w:tcPr>
          <w:p w14:paraId="718C0B92" w14:textId="77777777" w:rsidR="008539FA" w:rsidRPr="00BA7630" w:rsidRDefault="008539FA" w:rsidP="00F7607F">
            <w:pPr>
              <w:pStyle w:val="Authornameandaffiliation"/>
              <w:ind w:left="0"/>
              <w:rPr>
                <w:sz w:val="18"/>
                <w:szCs w:val="18"/>
              </w:rPr>
            </w:pPr>
          </w:p>
        </w:tc>
        <w:tc>
          <w:tcPr>
            <w:tcW w:w="1953" w:type="dxa"/>
            <w:vMerge/>
          </w:tcPr>
          <w:p w14:paraId="24A4E749" w14:textId="77777777" w:rsidR="008539FA" w:rsidRPr="00BA7630" w:rsidRDefault="008539FA" w:rsidP="00F7607F">
            <w:pPr>
              <w:pStyle w:val="Authornameandaffiliation"/>
              <w:ind w:left="0"/>
              <w:jc w:val="center"/>
              <w:rPr>
                <w:sz w:val="18"/>
                <w:szCs w:val="18"/>
              </w:rPr>
            </w:pPr>
          </w:p>
        </w:tc>
        <w:tc>
          <w:tcPr>
            <w:tcW w:w="2256" w:type="dxa"/>
            <w:vMerge/>
          </w:tcPr>
          <w:p w14:paraId="6549B01D" w14:textId="77777777" w:rsidR="008539FA" w:rsidRPr="00BA7630" w:rsidRDefault="008539FA" w:rsidP="00F7607F">
            <w:pPr>
              <w:pStyle w:val="Authornameandaffiliation"/>
              <w:ind w:left="0"/>
              <w:jc w:val="center"/>
              <w:rPr>
                <w:sz w:val="18"/>
                <w:szCs w:val="18"/>
              </w:rPr>
            </w:pPr>
          </w:p>
        </w:tc>
        <w:tc>
          <w:tcPr>
            <w:tcW w:w="4325" w:type="dxa"/>
          </w:tcPr>
          <w:p w14:paraId="56F62525" w14:textId="3E8C34F6" w:rsidR="008539FA" w:rsidRPr="00BA7630" w:rsidRDefault="008539FA" w:rsidP="00F7607F">
            <w:pPr>
              <w:pStyle w:val="Authornameandaffiliation"/>
              <w:ind w:left="0"/>
              <w:jc w:val="center"/>
              <w:rPr>
                <w:sz w:val="18"/>
                <w:szCs w:val="18"/>
              </w:rPr>
            </w:pPr>
            <w:r>
              <w:rPr>
                <w:sz w:val="18"/>
                <w:szCs w:val="18"/>
              </w:rPr>
              <w:t>Thermal-hydraulics computer codes</w:t>
            </w:r>
          </w:p>
        </w:tc>
      </w:tr>
      <w:tr w:rsidR="008539FA" w:rsidRPr="00BA7630" w14:paraId="76C99A11" w14:textId="77777777" w:rsidTr="001170EF">
        <w:trPr>
          <w:trHeight w:val="266"/>
          <w:jc w:val="center"/>
        </w:trPr>
        <w:tc>
          <w:tcPr>
            <w:tcW w:w="483" w:type="dxa"/>
            <w:vMerge/>
          </w:tcPr>
          <w:p w14:paraId="60F9EA89" w14:textId="77777777" w:rsidR="008539FA" w:rsidRPr="00BA7630" w:rsidRDefault="008539FA" w:rsidP="00F7607F">
            <w:pPr>
              <w:pStyle w:val="Authornameandaffiliation"/>
              <w:ind w:left="0"/>
              <w:rPr>
                <w:sz w:val="18"/>
                <w:szCs w:val="18"/>
              </w:rPr>
            </w:pPr>
          </w:p>
        </w:tc>
        <w:tc>
          <w:tcPr>
            <w:tcW w:w="1953" w:type="dxa"/>
            <w:vMerge/>
          </w:tcPr>
          <w:p w14:paraId="6EA76255" w14:textId="77777777" w:rsidR="008539FA" w:rsidRPr="00BA7630" w:rsidRDefault="008539FA" w:rsidP="00F7607F">
            <w:pPr>
              <w:pStyle w:val="Authornameandaffiliation"/>
              <w:ind w:left="0"/>
              <w:jc w:val="center"/>
              <w:rPr>
                <w:sz w:val="18"/>
                <w:szCs w:val="18"/>
              </w:rPr>
            </w:pPr>
          </w:p>
        </w:tc>
        <w:tc>
          <w:tcPr>
            <w:tcW w:w="2256" w:type="dxa"/>
            <w:vMerge/>
          </w:tcPr>
          <w:p w14:paraId="26744B8B" w14:textId="77777777" w:rsidR="008539FA" w:rsidRPr="00BA7630" w:rsidRDefault="008539FA" w:rsidP="00F7607F">
            <w:pPr>
              <w:pStyle w:val="Authornameandaffiliation"/>
              <w:ind w:left="0"/>
              <w:jc w:val="center"/>
              <w:rPr>
                <w:sz w:val="18"/>
                <w:szCs w:val="18"/>
              </w:rPr>
            </w:pPr>
          </w:p>
        </w:tc>
        <w:tc>
          <w:tcPr>
            <w:tcW w:w="4325" w:type="dxa"/>
          </w:tcPr>
          <w:p w14:paraId="5682E64A" w14:textId="40039B4C" w:rsidR="008539FA" w:rsidRDefault="008539FA" w:rsidP="00F7607F">
            <w:pPr>
              <w:pStyle w:val="Authornameandaffiliation"/>
              <w:ind w:left="0"/>
              <w:jc w:val="center"/>
              <w:rPr>
                <w:sz w:val="18"/>
                <w:szCs w:val="18"/>
              </w:rPr>
            </w:pPr>
            <w:r>
              <w:rPr>
                <w:sz w:val="18"/>
                <w:szCs w:val="18"/>
              </w:rPr>
              <w:t>LFR technology</w:t>
            </w:r>
          </w:p>
        </w:tc>
      </w:tr>
      <w:tr w:rsidR="008539FA" w:rsidRPr="00BA7630" w14:paraId="657C4C71" w14:textId="77777777" w:rsidTr="001170EF">
        <w:trPr>
          <w:trHeight w:val="266"/>
          <w:jc w:val="center"/>
        </w:trPr>
        <w:tc>
          <w:tcPr>
            <w:tcW w:w="483" w:type="dxa"/>
            <w:vMerge/>
          </w:tcPr>
          <w:p w14:paraId="11D2796D" w14:textId="77777777" w:rsidR="008539FA" w:rsidRPr="00BA7630" w:rsidRDefault="008539FA" w:rsidP="00F7607F">
            <w:pPr>
              <w:pStyle w:val="Authornameandaffiliation"/>
              <w:ind w:left="0"/>
              <w:rPr>
                <w:sz w:val="18"/>
                <w:szCs w:val="18"/>
              </w:rPr>
            </w:pPr>
          </w:p>
        </w:tc>
        <w:tc>
          <w:tcPr>
            <w:tcW w:w="1953" w:type="dxa"/>
            <w:vMerge/>
          </w:tcPr>
          <w:p w14:paraId="5288F322" w14:textId="77777777" w:rsidR="008539FA" w:rsidRPr="00BA7630" w:rsidRDefault="008539FA" w:rsidP="00F7607F">
            <w:pPr>
              <w:pStyle w:val="Authornameandaffiliation"/>
              <w:ind w:left="0"/>
              <w:jc w:val="center"/>
              <w:rPr>
                <w:sz w:val="18"/>
                <w:szCs w:val="18"/>
              </w:rPr>
            </w:pPr>
          </w:p>
        </w:tc>
        <w:tc>
          <w:tcPr>
            <w:tcW w:w="2256" w:type="dxa"/>
            <w:vMerge/>
          </w:tcPr>
          <w:p w14:paraId="6AE44374" w14:textId="77777777" w:rsidR="008539FA" w:rsidRPr="00BA7630" w:rsidRDefault="008539FA" w:rsidP="00F7607F">
            <w:pPr>
              <w:pStyle w:val="Authornameandaffiliation"/>
              <w:ind w:left="0"/>
              <w:jc w:val="center"/>
              <w:rPr>
                <w:sz w:val="18"/>
                <w:szCs w:val="18"/>
              </w:rPr>
            </w:pPr>
          </w:p>
        </w:tc>
        <w:tc>
          <w:tcPr>
            <w:tcW w:w="4325" w:type="dxa"/>
          </w:tcPr>
          <w:p w14:paraId="51FCACC1" w14:textId="7EF901D3" w:rsidR="008539FA" w:rsidRDefault="008539FA" w:rsidP="00F7607F">
            <w:pPr>
              <w:pStyle w:val="Authornameandaffiliation"/>
              <w:ind w:left="0"/>
              <w:jc w:val="center"/>
              <w:rPr>
                <w:sz w:val="18"/>
                <w:szCs w:val="18"/>
              </w:rPr>
            </w:pPr>
            <w:r>
              <w:rPr>
                <w:sz w:val="18"/>
                <w:szCs w:val="18"/>
              </w:rPr>
              <w:t>Fast reactors nuclear safety</w:t>
            </w:r>
          </w:p>
        </w:tc>
      </w:tr>
      <w:tr w:rsidR="0079361E" w:rsidRPr="00BA7630" w14:paraId="063AEBF8" w14:textId="77777777" w:rsidTr="0069614C">
        <w:trPr>
          <w:trHeight w:val="323"/>
          <w:jc w:val="center"/>
        </w:trPr>
        <w:tc>
          <w:tcPr>
            <w:tcW w:w="483" w:type="dxa"/>
            <w:vMerge w:val="restart"/>
          </w:tcPr>
          <w:p w14:paraId="4A43B834" w14:textId="77777777" w:rsidR="0079361E" w:rsidRPr="00BA7630" w:rsidRDefault="0079361E" w:rsidP="00F7607F">
            <w:pPr>
              <w:pStyle w:val="Authornameandaffiliation"/>
              <w:ind w:left="0"/>
              <w:rPr>
                <w:sz w:val="18"/>
                <w:szCs w:val="18"/>
              </w:rPr>
            </w:pPr>
            <w:r w:rsidRPr="00BA7630">
              <w:rPr>
                <w:sz w:val="18"/>
                <w:szCs w:val="18"/>
              </w:rPr>
              <w:t>3</w:t>
            </w:r>
          </w:p>
        </w:tc>
        <w:tc>
          <w:tcPr>
            <w:tcW w:w="1953" w:type="dxa"/>
            <w:vMerge w:val="restart"/>
          </w:tcPr>
          <w:p w14:paraId="22FE7EFB" w14:textId="14836E87" w:rsidR="0079361E" w:rsidRPr="00BA7630" w:rsidRDefault="008539FA" w:rsidP="00F7607F">
            <w:pPr>
              <w:pStyle w:val="Authornameandaffiliation"/>
              <w:ind w:left="0"/>
              <w:jc w:val="center"/>
              <w:rPr>
                <w:sz w:val="18"/>
                <w:szCs w:val="18"/>
              </w:rPr>
            </w:pPr>
            <w:r>
              <w:rPr>
                <w:sz w:val="18"/>
                <w:szCs w:val="18"/>
              </w:rPr>
              <w:t>Safety analyst</w:t>
            </w:r>
          </w:p>
        </w:tc>
        <w:tc>
          <w:tcPr>
            <w:tcW w:w="2256" w:type="dxa"/>
            <w:vMerge w:val="restart"/>
          </w:tcPr>
          <w:p w14:paraId="64A49951" w14:textId="709944C6" w:rsidR="0079361E" w:rsidRDefault="008539FA" w:rsidP="008539FA">
            <w:pPr>
              <w:pStyle w:val="Authornameandaffiliation"/>
              <w:ind w:left="0"/>
              <w:jc w:val="center"/>
              <w:rPr>
                <w:sz w:val="18"/>
                <w:szCs w:val="18"/>
              </w:rPr>
            </w:pPr>
            <w:r>
              <w:rPr>
                <w:sz w:val="18"/>
                <w:szCs w:val="18"/>
              </w:rPr>
              <w:t>Nuclear engineering</w:t>
            </w:r>
          </w:p>
          <w:p w14:paraId="42F05BA3" w14:textId="6BBAC6F6" w:rsidR="008539FA" w:rsidRDefault="008539FA" w:rsidP="008539FA">
            <w:pPr>
              <w:pStyle w:val="Authornameandaffiliation"/>
              <w:ind w:left="0"/>
              <w:jc w:val="center"/>
              <w:rPr>
                <w:sz w:val="18"/>
                <w:szCs w:val="18"/>
              </w:rPr>
            </w:pPr>
            <w:r>
              <w:rPr>
                <w:sz w:val="18"/>
                <w:szCs w:val="18"/>
              </w:rPr>
              <w:t>or</w:t>
            </w:r>
          </w:p>
          <w:p w14:paraId="199AAB25" w14:textId="559B55B3" w:rsidR="0079361E" w:rsidRPr="00BA7630" w:rsidRDefault="003F2F03" w:rsidP="008539FA">
            <w:pPr>
              <w:pStyle w:val="Authornameandaffiliation"/>
              <w:ind w:left="0"/>
              <w:jc w:val="center"/>
              <w:rPr>
                <w:sz w:val="18"/>
                <w:szCs w:val="18"/>
              </w:rPr>
            </w:pPr>
            <w:r>
              <w:rPr>
                <w:sz w:val="18"/>
                <w:szCs w:val="18"/>
              </w:rPr>
              <w:t>P</w:t>
            </w:r>
            <w:r w:rsidR="008539FA">
              <w:rPr>
                <w:sz w:val="18"/>
                <w:szCs w:val="18"/>
              </w:rPr>
              <w:t>hysical engineering</w:t>
            </w:r>
          </w:p>
        </w:tc>
        <w:tc>
          <w:tcPr>
            <w:tcW w:w="4325" w:type="dxa"/>
          </w:tcPr>
          <w:p w14:paraId="5DA46170" w14:textId="49EA99D0" w:rsidR="0079361E" w:rsidRPr="00BA7630" w:rsidRDefault="008539FA" w:rsidP="00F7607F">
            <w:pPr>
              <w:pStyle w:val="Authornameandaffiliation"/>
              <w:ind w:left="0"/>
              <w:jc w:val="center"/>
              <w:rPr>
                <w:sz w:val="18"/>
                <w:szCs w:val="18"/>
              </w:rPr>
            </w:pPr>
            <w:r>
              <w:rPr>
                <w:sz w:val="18"/>
                <w:szCs w:val="18"/>
              </w:rPr>
              <w:t>Deterministic and probabilistic safety analyses</w:t>
            </w:r>
          </w:p>
        </w:tc>
      </w:tr>
      <w:tr w:rsidR="0079361E" w:rsidRPr="00BA7630" w14:paraId="05156B75" w14:textId="77777777" w:rsidTr="001170EF">
        <w:trPr>
          <w:trHeight w:val="266"/>
          <w:jc w:val="center"/>
        </w:trPr>
        <w:tc>
          <w:tcPr>
            <w:tcW w:w="483" w:type="dxa"/>
            <w:vMerge/>
          </w:tcPr>
          <w:p w14:paraId="1D7B3A40" w14:textId="6C6349FD" w:rsidR="0079361E" w:rsidRPr="00BA7630" w:rsidRDefault="0079361E" w:rsidP="00F7607F">
            <w:pPr>
              <w:pStyle w:val="Authornameandaffiliation"/>
              <w:ind w:left="0"/>
              <w:rPr>
                <w:sz w:val="18"/>
                <w:szCs w:val="18"/>
              </w:rPr>
            </w:pPr>
          </w:p>
        </w:tc>
        <w:tc>
          <w:tcPr>
            <w:tcW w:w="1953" w:type="dxa"/>
            <w:vMerge/>
          </w:tcPr>
          <w:p w14:paraId="1B7662B9" w14:textId="77777777" w:rsidR="0079361E" w:rsidRPr="00BA7630" w:rsidRDefault="0079361E" w:rsidP="00F7607F">
            <w:pPr>
              <w:pStyle w:val="Authornameandaffiliation"/>
              <w:ind w:left="0"/>
              <w:jc w:val="center"/>
              <w:rPr>
                <w:sz w:val="18"/>
                <w:szCs w:val="18"/>
              </w:rPr>
            </w:pPr>
          </w:p>
        </w:tc>
        <w:tc>
          <w:tcPr>
            <w:tcW w:w="2256" w:type="dxa"/>
            <w:vMerge/>
          </w:tcPr>
          <w:p w14:paraId="27B612E6" w14:textId="77777777" w:rsidR="0079361E" w:rsidRPr="00BA7630" w:rsidRDefault="0079361E" w:rsidP="00F7607F">
            <w:pPr>
              <w:pStyle w:val="Authornameandaffiliation"/>
              <w:ind w:left="0"/>
              <w:jc w:val="center"/>
              <w:rPr>
                <w:sz w:val="18"/>
                <w:szCs w:val="18"/>
              </w:rPr>
            </w:pPr>
          </w:p>
        </w:tc>
        <w:tc>
          <w:tcPr>
            <w:tcW w:w="4325" w:type="dxa"/>
          </w:tcPr>
          <w:p w14:paraId="0EFFC42B" w14:textId="5B175730" w:rsidR="0079361E" w:rsidRPr="00BA7630" w:rsidRDefault="008539FA" w:rsidP="00F7607F">
            <w:pPr>
              <w:pStyle w:val="Authornameandaffiliation"/>
              <w:ind w:left="0"/>
              <w:jc w:val="center"/>
              <w:rPr>
                <w:sz w:val="18"/>
                <w:szCs w:val="18"/>
              </w:rPr>
            </w:pPr>
            <w:r>
              <w:rPr>
                <w:sz w:val="18"/>
                <w:szCs w:val="18"/>
              </w:rPr>
              <w:t>Deterministic and probabilistic safety analyses computer codes</w:t>
            </w:r>
          </w:p>
        </w:tc>
      </w:tr>
      <w:tr w:rsidR="0079361E" w:rsidRPr="00BA7630" w14:paraId="7169D539" w14:textId="77777777" w:rsidTr="001170EF">
        <w:trPr>
          <w:trHeight w:val="266"/>
          <w:jc w:val="center"/>
        </w:trPr>
        <w:tc>
          <w:tcPr>
            <w:tcW w:w="483" w:type="dxa"/>
            <w:vMerge/>
          </w:tcPr>
          <w:p w14:paraId="21C82612" w14:textId="77777777" w:rsidR="0079361E" w:rsidRPr="00BA7630" w:rsidRDefault="0079361E" w:rsidP="00F7607F">
            <w:pPr>
              <w:pStyle w:val="Authornameandaffiliation"/>
              <w:ind w:left="0"/>
              <w:rPr>
                <w:sz w:val="18"/>
                <w:szCs w:val="18"/>
              </w:rPr>
            </w:pPr>
          </w:p>
        </w:tc>
        <w:tc>
          <w:tcPr>
            <w:tcW w:w="1953" w:type="dxa"/>
            <w:vMerge/>
          </w:tcPr>
          <w:p w14:paraId="16694DB8" w14:textId="77777777" w:rsidR="0079361E" w:rsidRPr="00BA7630" w:rsidRDefault="0079361E" w:rsidP="00F7607F">
            <w:pPr>
              <w:pStyle w:val="Authornameandaffiliation"/>
              <w:ind w:left="0"/>
              <w:jc w:val="center"/>
              <w:rPr>
                <w:sz w:val="18"/>
                <w:szCs w:val="18"/>
              </w:rPr>
            </w:pPr>
          </w:p>
        </w:tc>
        <w:tc>
          <w:tcPr>
            <w:tcW w:w="2256" w:type="dxa"/>
            <w:vMerge/>
          </w:tcPr>
          <w:p w14:paraId="60D742C4" w14:textId="77777777" w:rsidR="0079361E" w:rsidRPr="00BA7630" w:rsidRDefault="0079361E" w:rsidP="00F7607F">
            <w:pPr>
              <w:pStyle w:val="Authornameandaffiliation"/>
              <w:ind w:left="0"/>
              <w:jc w:val="center"/>
              <w:rPr>
                <w:sz w:val="18"/>
                <w:szCs w:val="18"/>
              </w:rPr>
            </w:pPr>
          </w:p>
        </w:tc>
        <w:tc>
          <w:tcPr>
            <w:tcW w:w="4325" w:type="dxa"/>
          </w:tcPr>
          <w:p w14:paraId="3D293883" w14:textId="1F80419E" w:rsidR="0079361E" w:rsidRDefault="008539FA" w:rsidP="00F7607F">
            <w:pPr>
              <w:pStyle w:val="Authornameandaffiliation"/>
              <w:ind w:left="0"/>
              <w:jc w:val="center"/>
              <w:rPr>
                <w:sz w:val="18"/>
                <w:szCs w:val="18"/>
              </w:rPr>
            </w:pPr>
            <w:r>
              <w:rPr>
                <w:sz w:val="18"/>
                <w:szCs w:val="18"/>
              </w:rPr>
              <w:t>LFR technology</w:t>
            </w:r>
          </w:p>
        </w:tc>
      </w:tr>
      <w:tr w:rsidR="00AF635F" w:rsidRPr="00BA7630" w14:paraId="068C6014" w14:textId="77777777" w:rsidTr="0069614C">
        <w:trPr>
          <w:trHeight w:val="287"/>
          <w:jc w:val="center"/>
        </w:trPr>
        <w:tc>
          <w:tcPr>
            <w:tcW w:w="483" w:type="dxa"/>
            <w:vMerge w:val="restart"/>
          </w:tcPr>
          <w:p w14:paraId="0425F188" w14:textId="77777777" w:rsidR="00AF635F" w:rsidRPr="00BA7630" w:rsidRDefault="00AF635F" w:rsidP="00F7607F">
            <w:pPr>
              <w:pStyle w:val="Authornameandaffiliation"/>
              <w:ind w:left="0"/>
              <w:rPr>
                <w:sz w:val="18"/>
                <w:szCs w:val="18"/>
              </w:rPr>
            </w:pPr>
            <w:r>
              <w:rPr>
                <w:sz w:val="18"/>
                <w:szCs w:val="18"/>
              </w:rPr>
              <w:t>4</w:t>
            </w:r>
          </w:p>
        </w:tc>
        <w:tc>
          <w:tcPr>
            <w:tcW w:w="1953" w:type="dxa"/>
            <w:vMerge w:val="restart"/>
          </w:tcPr>
          <w:p w14:paraId="3EAFB1C4" w14:textId="7492DCA1" w:rsidR="00AF635F" w:rsidRPr="00BA7630" w:rsidRDefault="00AF635F" w:rsidP="00F7607F">
            <w:pPr>
              <w:pStyle w:val="Authornameandaffiliation"/>
              <w:ind w:left="0"/>
              <w:jc w:val="center"/>
              <w:rPr>
                <w:sz w:val="18"/>
                <w:szCs w:val="18"/>
              </w:rPr>
            </w:pPr>
            <w:r>
              <w:rPr>
                <w:sz w:val="18"/>
                <w:szCs w:val="18"/>
              </w:rPr>
              <w:t>Fuel analyst</w:t>
            </w:r>
          </w:p>
        </w:tc>
        <w:tc>
          <w:tcPr>
            <w:tcW w:w="2256" w:type="dxa"/>
            <w:vMerge w:val="restart"/>
          </w:tcPr>
          <w:p w14:paraId="710DBE33" w14:textId="77777777" w:rsidR="00AF635F" w:rsidRDefault="00AF635F" w:rsidP="008539FA">
            <w:pPr>
              <w:pStyle w:val="Authornameandaffiliation"/>
              <w:ind w:left="0"/>
              <w:jc w:val="center"/>
              <w:rPr>
                <w:sz w:val="18"/>
                <w:szCs w:val="18"/>
              </w:rPr>
            </w:pPr>
            <w:r>
              <w:rPr>
                <w:sz w:val="18"/>
                <w:szCs w:val="18"/>
              </w:rPr>
              <w:t>Nuclear engineering</w:t>
            </w:r>
          </w:p>
          <w:p w14:paraId="3746A8A2" w14:textId="77777777" w:rsidR="00AF635F" w:rsidRDefault="00AF635F" w:rsidP="008539FA">
            <w:pPr>
              <w:pStyle w:val="Authornameandaffiliation"/>
              <w:ind w:left="0"/>
              <w:jc w:val="center"/>
              <w:rPr>
                <w:sz w:val="18"/>
                <w:szCs w:val="18"/>
              </w:rPr>
            </w:pPr>
            <w:r>
              <w:rPr>
                <w:sz w:val="18"/>
                <w:szCs w:val="18"/>
              </w:rPr>
              <w:t>or</w:t>
            </w:r>
          </w:p>
          <w:p w14:paraId="6130F3A1" w14:textId="2E34D409" w:rsidR="00AF635F" w:rsidRDefault="003F2F03" w:rsidP="008539FA">
            <w:pPr>
              <w:pStyle w:val="Authornameandaffiliation"/>
              <w:ind w:left="0"/>
              <w:jc w:val="center"/>
              <w:rPr>
                <w:sz w:val="18"/>
                <w:szCs w:val="18"/>
              </w:rPr>
            </w:pPr>
            <w:r>
              <w:rPr>
                <w:sz w:val="18"/>
                <w:szCs w:val="18"/>
              </w:rPr>
              <w:t>P</w:t>
            </w:r>
            <w:r w:rsidR="00AF635F">
              <w:rPr>
                <w:sz w:val="18"/>
                <w:szCs w:val="18"/>
              </w:rPr>
              <w:t>hysical engineering</w:t>
            </w:r>
          </w:p>
          <w:p w14:paraId="2DFF4D78" w14:textId="77777777" w:rsidR="00AF635F" w:rsidRDefault="00AF635F" w:rsidP="008539FA">
            <w:pPr>
              <w:pStyle w:val="Authornameandaffiliation"/>
              <w:ind w:left="0"/>
              <w:jc w:val="center"/>
              <w:rPr>
                <w:sz w:val="18"/>
                <w:szCs w:val="18"/>
              </w:rPr>
            </w:pPr>
            <w:r>
              <w:rPr>
                <w:sz w:val="18"/>
                <w:szCs w:val="18"/>
              </w:rPr>
              <w:t>or</w:t>
            </w:r>
          </w:p>
          <w:p w14:paraId="7543915A" w14:textId="2329C5E1" w:rsidR="00AF635F" w:rsidRPr="00BA7630" w:rsidRDefault="00AF635F" w:rsidP="008539FA">
            <w:pPr>
              <w:pStyle w:val="Authornameandaffiliation"/>
              <w:ind w:left="0"/>
              <w:jc w:val="center"/>
              <w:rPr>
                <w:sz w:val="18"/>
                <w:szCs w:val="18"/>
              </w:rPr>
            </w:pPr>
            <w:r>
              <w:rPr>
                <w:sz w:val="18"/>
                <w:szCs w:val="18"/>
              </w:rPr>
              <w:t>Materials and nuclear technologies</w:t>
            </w:r>
          </w:p>
        </w:tc>
        <w:tc>
          <w:tcPr>
            <w:tcW w:w="4325" w:type="dxa"/>
          </w:tcPr>
          <w:p w14:paraId="3C2C3224" w14:textId="0546E0F5" w:rsidR="00AF635F" w:rsidRPr="00094AD8" w:rsidRDefault="00AF635F" w:rsidP="00F7607F">
            <w:pPr>
              <w:pStyle w:val="Authornameandaffiliation"/>
              <w:ind w:left="0"/>
              <w:jc w:val="center"/>
              <w:rPr>
                <w:sz w:val="18"/>
                <w:szCs w:val="18"/>
              </w:rPr>
            </w:pPr>
            <w:r>
              <w:rPr>
                <w:sz w:val="18"/>
                <w:szCs w:val="18"/>
              </w:rPr>
              <w:t>Reactor physics</w:t>
            </w:r>
          </w:p>
        </w:tc>
      </w:tr>
      <w:tr w:rsidR="00AF635F" w:rsidRPr="00BA7630" w14:paraId="25FCD39B" w14:textId="77777777" w:rsidTr="001170EF">
        <w:trPr>
          <w:trHeight w:val="266"/>
          <w:jc w:val="center"/>
        </w:trPr>
        <w:tc>
          <w:tcPr>
            <w:tcW w:w="483" w:type="dxa"/>
            <w:vMerge/>
          </w:tcPr>
          <w:p w14:paraId="524EA04D" w14:textId="364BB03D" w:rsidR="00AF635F" w:rsidRDefault="00AF635F" w:rsidP="00F7607F">
            <w:pPr>
              <w:pStyle w:val="Authornameandaffiliation"/>
              <w:ind w:left="0"/>
              <w:rPr>
                <w:sz w:val="18"/>
                <w:szCs w:val="18"/>
              </w:rPr>
            </w:pPr>
          </w:p>
        </w:tc>
        <w:tc>
          <w:tcPr>
            <w:tcW w:w="1953" w:type="dxa"/>
            <w:vMerge/>
          </w:tcPr>
          <w:p w14:paraId="2D689D4A" w14:textId="77777777" w:rsidR="00AF635F" w:rsidRDefault="00AF635F" w:rsidP="00F7607F">
            <w:pPr>
              <w:pStyle w:val="Authornameandaffiliation"/>
              <w:ind w:left="0"/>
              <w:jc w:val="center"/>
              <w:rPr>
                <w:sz w:val="18"/>
                <w:szCs w:val="18"/>
              </w:rPr>
            </w:pPr>
          </w:p>
        </w:tc>
        <w:tc>
          <w:tcPr>
            <w:tcW w:w="2256" w:type="dxa"/>
            <w:vMerge/>
          </w:tcPr>
          <w:p w14:paraId="2166E844" w14:textId="77777777" w:rsidR="00AF635F" w:rsidRDefault="00AF635F" w:rsidP="00F7607F">
            <w:pPr>
              <w:pStyle w:val="Authornameandaffiliation"/>
              <w:ind w:left="0"/>
              <w:jc w:val="center"/>
              <w:rPr>
                <w:sz w:val="18"/>
                <w:szCs w:val="18"/>
              </w:rPr>
            </w:pPr>
          </w:p>
        </w:tc>
        <w:tc>
          <w:tcPr>
            <w:tcW w:w="4325" w:type="dxa"/>
          </w:tcPr>
          <w:p w14:paraId="03E93E04" w14:textId="7BE64257" w:rsidR="00AF635F" w:rsidRDefault="00AF635F" w:rsidP="00F7607F">
            <w:pPr>
              <w:pStyle w:val="Authornameandaffiliation"/>
              <w:ind w:left="0"/>
              <w:jc w:val="center"/>
              <w:rPr>
                <w:sz w:val="18"/>
                <w:szCs w:val="18"/>
              </w:rPr>
            </w:pPr>
            <w:r>
              <w:rPr>
                <w:sz w:val="18"/>
                <w:szCs w:val="18"/>
              </w:rPr>
              <w:t>Materials and nuclear fuel</w:t>
            </w:r>
          </w:p>
        </w:tc>
      </w:tr>
      <w:tr w:rsidR="00AF635F" w:rsidRPr="00BA7630" w14:paraId="6B744E59" w14:textId="77777777" w:rsidTr="0069614C">
        <w:trPr>
          <w:trHeight w:val="332"/>
          <w:jc w:val="center"/>
        </w:trPr>
        <w:tc>
          <w:tcPr>
            <w:tcW w:w="483" w:type="dxa"/>
            <w:vMerge/>
          </w:tcPr>
          <w:p w14:paraId="71BAFB9D" w14:textId="77777777" w:rsidR="00AF635F" w:rsidRDefault="00AF635F" w:rsidP="00F7607F">
            <w:pPr>
              <w:pStyle w:val="Authornameandaffiliation"/>
              <w:ind w:left="0"/>
              <w:rPr>
                <w:sz w:val="18"/>
                <w:szCs w:val="18"/>
              </w:rPr>
            </w:pPr>
          </w:p>
        </w:tc>
        <w:tc>
          <w:tcPr>
            <w:tcW w:w="1953" w:type="dxa"/>
            <w:vMerge/>
          </w:tcPr>
          <w:p w14:paraId="2D53BA83" w14:textId="77777777" w:rsidR="00AF635F" w:rsidRDefault="00AF635F" w:rsidP="00F7607F">
            <w:pPr>
              <w:pStyle w:val="Authornameandaffiliation"/>
              <w:ind w:left="0"/>
              <w:jc w:val="center"/>
              <w:rPr>
                <w:sz w:val="18"/>
                <w:szCs w:val="18"/>
              </w:rPr>
            </w:pPr>
          </w:p>
        </w:tc>
        <w:tc>
          <w:tcPr>
            <w:tcW w:w="2256" w:type="dxa"/>
            <w:vMerge/>
          </w:tcPr>
          <w:p w14:paraId="0026EC77" w14:textId="77777777" w:rsidR="00AF635F" w:rsidRDefault="00AF635F" w:rsidP="00F7607F">
            <w:pPr>
              <w:pStyle w:val="Authornameandaffiliation"/>
              <w:ind w:left="0"/>
              <w:jc w:val="center"/>
              <w:rPr>
                <w:sz w:val="18"/>
                <w:szCs w:val="18"/>
              </w:rPr>
            </w:pPr>
          </w:p>
        </w:tc>
        <w:tc>
          <w:tcPr>
            <w:tcW w:w="4325" w:type="dxa"/>
          </w:tcPr>
          <w:p w14:paraId="704A3F89" w14:textId="7179E1C6" w:rsidR="00AF635F" w:rsidRDefault="00AF635F" w:rsidP="00F7607F">
            <w:pPr>
              <w:pStyle w:val="Authornameandaffiliation"/>
              <w:ind w:left="0"/>
              <w:jc w:val="center"/>
              <w:rPr>
                <w:sz w:val="18"/>
                <w:szCs w:val="18"/>
              </w:rPr>
            </w:pPr>
            <w:r>
              <w:rPr>
                <w:sz w:val="18"/>
                <w:szCs w:val="18"/>
              </w:rPr>
              <w:t>Materials and nuclear fuel computer codes</w:t>
            </w:r>
          </w:p>
        </w:tc>
      </w:tr>
      <w:tr w:rsidR="00AF635F" w:rsidRPr="00BA7630" w14:paraId="743ABE44" w14:textId="77777777" w:rsidTr="0069614C">
        <w:trPr>
          <w:trHeight w:val="278"/>
          <w:jc w:val="center"/>
        </w:trPr>
        <w:tc>
          <w:tcPr>
            <w:tcW w:w="483" w:type="dxa"/>
            <w:vMerge/>
          </w:tcPr>
          <w:p w14:paraId="3CEF14A9" w14:textId="77777777" w:rsidR="00AF635F" w:rsidRDefault="00AF635F" w:rsidP="00F7607F">
            <w:pPr>
              <w:pStyle w:val="Authornameandaffiliation"/>
              <w:ind w:left="0"/>
              <w:rPr>
                <w:sz w:val="18"/>
                <w:szCs w:val="18"/>
              </w:rPr>
            </w:pPr>
          </w:p>
        </w:tc>
        <w:tc>
          <w:tcPr>
            <w:tcW w:w="1953" w:type="dxa"/>
            <w:vMerge/>
          </w:tcPr>
          <w:p w14:paraId="3AF85E34" w14:textId="77777777" w:rsidR="00AF635F" w:rsidRDefault="00AF635F" w:rsidP="00F7607F">
            <w:pPr>
              <w:pStyle w:val="Authornameandaffiliation"/>
              <w:ind w:left="0"/>
              <w:jc w:val="center"/>
              <w:rPr>
                <w:sz w:val="18"/>
                <w:szCs w:val="18"/>
              </w:rPr>
            </w:pPr>
          </w:p>
        </w:tc>
        <w:tc>
          <w:tcPr>
            <w:tcW w:w="2256" w:type="dxa"/>
            <w:vMerge/>
          </w:tcPr>
          <w:p w14:paraId="6542BD51" w14:textId="77777777" w:rsidR="00AF635F" w:rsidRDefault="00AF635F" w:rsidP="00F7607F">
            <w:pPr>
              <w:pStyle w:val="Authornameandaffiliation"/>
              <w:ind w:left="0"/>
              <w:jc w:val="center"/>
              <w:rPr>
                <w:sz w:val="18"/>
                <w:szCs w:val="18"/>
              </w:rPr>
            </w:pPr>
          </w:p>
        </w:tc>
        <w:tc>
          <w:tcPr>
            <w:tcW w:w="4325" w:type="dxa"/>
          </w:tcPr>
          <w:p w14:paraId="4C65B0C1" w14:textId="4FAF0FBE" w:rsidR="00AF635F" w:rsidRDefault="00AF635F" w:rsidP="00F7607F">
            <w:pPr>
              <w:pStyle w:val="Authornameandaffiliation"/>
              <w:ind w:left="0"/>
              <w:jc w:val="center"/>
              <w:rPr>
                <w:sz w:val="18"/>
                <w:szCs w:val="18"/>
              </w:rPr>
            </w:pPr>
            <w:r>
              <w:rPr>
                <w:sz w:val="18"/>
                <w:szCs w:val="18"/>
              </w:rPr>
              <w:t>Fast reactors nuclear safety</w:t>
            </w:r>
          </w:p>
        </w:tc>
      </w:tr>
      <w:tr w:rsidR="005B5BD2" w:rsidRPr="00BA7630" w14:paraId="42EE8630" w14:textId="77777777" w:rsidTr="0069614C">
        <w:trPr>
          <w:trHeight w:val="332"/>
          <w:jc w:val="center"/>
        </w:trPr>
        <w:tc>
          <w:tcPr>
            <w:tcW w:w="483" w:type="dxa"/>
            <w:vMerge/>
          </w:tcPr>
          <w:p w14:paraId="47B8E822" w14:textId="77777777" w:rsidR="005B5BD2" w:rsidRDefault="005B5BD2" w:rsidP="00F7607F">
            <w:pPr>
              <w:pStyle w:val="Authornameandaffiliation"/>
              <w:ind w:left="0"/>
              <w:rPr>
                <w:sz w:val="18"/>
                <w:szCs w:val="18"/>
              </w:rPr>
            </w:pPr>
          </w:p>
        </w:tc>
        <w:tc>
          <w:tcPr>
            <w:tcW w:w="1953" w:type="dxa"/>
            <w:vMerge/>
          </w:tcPr>
          <w:p w14:paraId="1BAE45E2" w14:textId="77777777" w:rsidR="005B5BD2" w:rsidRDefault="005B5BD2" w:rsidP="00F7607F">
            <w:pPr>
              <w:pStyle w:val="Authornameandaffiliation"/>
              <w:ind w:left="0"/>
              <w:jc w:val="center"/>
              <w:rPr>
                <w:sz w:val="18"/>
                <w:szCs w:val="18"/>
              </w:rPr>
            </w:pPr>
          </w:p>
        </w:tc>
        <w:tc>
          <w:tcPr>
            <w:tcW w:w="2256" w:type="dxa"/>
            <w:vMerge/>
          </w:tcPr>
          <w:p w14:paraId="07BBA74D" w14:textId="77777777" w:rsidR="005B5BD2" w:rsidRDefault="005B5BD2" w:rsidP="00AF635F">
            <w:pPr>
              <w:pStyle w:val="Authornameandaffiliation"/>
              <w:ind w:left="0"/>
              <w:jc w:val="center"/>
              <w:rPr>
                <w:sz w:val="18"/>
                <w:szCs w:val="18"/>
              </w:rPr>
            </w:pPr>
          </w:p>
        </w:tc>
        <w:tc>
          <w:tcPr>
            <w:tcW w:w="4325" w:type="dxa"/>
          </w:tcPr>
          <w:p w14:paraId="450DF14A" w14:textId="7E9DEC58" w:rsidR="005B5BD2" w:rsidRDefault="005B5BD2" w:rsidP="00F7607F">
            <w:pPr>
              <w:pStyle w:val="Authornameandaffiliation"/>
              <w:ind w:left="0"/>
              <w:jc w:val="center"/>
              <w:rPr>
                <w:sz w:val="18"/>
                <w:szCs w:val="18"/>
              </w:rPr>
            </w:pPr>
            <w:r>
              <w:rPr>
                <w:sz w:val="18"/>
                <w:szCs w:val="18"/>
              </w:rPr>
              <w:t>LFR technology</w:t>
            </w:r>
          </w:p>
        </w:tc>
      </w:tr>
      <w:tr w:rsidR="005B5BD2" w:rsidRPr="00BA7630" w14:paraId="2DEFD1BB" w14:textId="77777777" w:rsidTr="0069614C">
        <w:trPr>
          <w:trHeight w:val="278"/>
          <w:jc w:val="center"/>
        </w:trPr>
        <w:tc>
          <w:tcPr>
            <w:tcW w:w="483" w:type="dxa"/>
            <w:vMerge/>
          </w:tcPr>
          <w:p w14:paraId="5A5BBDB3" w14:textId="77777777" w:rsidR="005B5BD2" w:rsidRDefault="005B5BD2" w:rsidP="00F7607F">
            <w:pPr>
              <w:pStyle w:val="Authornameandaffiliation"/>
              <w:ind w:left="0"/>
              <w:rPr>
                <w:sz w:val="18"/>
                <w:szCs w:val="18"/>
              </w:rPr>
            </w:pPr>
          </w:p>
        </w:tc>
        <w:tc>
          <w:tcPr>
            <w:tcW w:w="1953" w:type="dxa"/>
            <w:vMerge/>
          </w:tcPr>
          <w:p w14:paraId="0C8970C5" w14:textId="77777777" w:rsidR="005B5BD2" w:rsidRDefault="005B5BD2" w:rsidP="00F7607F">
            <w:pPr>
              <w:pStyle w:val="Authornameandaffiliation"/>
              <w:ind w:left="0"/>
              <w:jc w:val="center"/>
              <w:rPr>
                <w:sz w:val="18"/>
                <w:szCs w:val="18"/>
              </w:rPr>
            </w:pPr>
          </w:p>
        </w:tc>
        <w:tc>
          <w:tcPr>
            <w:tcW w:w="2256" w:type="dxa"/>
            <w:vMerge/>
          </w:tcPr>
          <w:p w14:paraId="0FB7E8E5" w14:textId="77777777" w:rsidR="005B5BD2" w:rsidRDefault="005B5BD2" w:rsidP="00AF635F">
            <w:pPr>
              <w:pStyle w:val="Authornameandaffiliation"/>
              <w:ind w:left="0"/>
              <w:jc w:val="center"/>
              <w:rPr>
                <w:sz w:val="18"/>
                <w:szCs w:val="18"/>
              </w:rPr>
            </w:pPr>
          </w:p>
        </w:tc>
        <w:tc>
          <w:tcPr>
            <w:tcW w:w="4325" w:type="dxa"/>
          </w:tcPr>
          <w:p w14:paraId="1D6E5CEE" w14:textId="0B80D52C" w:rsidR="005B5BD2" w:rsidRDefault="005B5BD2" w:rsidP="00F7607F">
            <w:pPr>
              <w:pStyle w:val="Authornameandaffiliation"/>
              <w:ind w:left="0"/>
              <w:jc w:val="center"/>
              <w:rPr>
                <w:sz w:val="18"/>
                <w:szCs w:val="18"/>
              </w:rPr>
            </w:pPr>
            <w:r>
              <w:rPr>
                <w:sz w:val="18"/>
                <w:szCs w:val="18"/>
              </w:rPr>
              <w:t>Reliability and maintenance</w:t>
            </w:r>
          </w:p>
        </w:tc>
      </w:tr>
    </w:tbl>
    <w:p w14:paraId="04C2D579" w14:textId="77777777" w:rsidR="00D73838" w:rsidRDefault="00D73838" w:rsidP="0069614C">
      <w:pPr>
        <w:pStyle w:val="BodyText"/>
        <w:ind w:firstLine="0"/>
      </w:pPr>
    </w:p>
    <w:p w14:paraId="470DA8D6" w14:textId="6E9EE596" w:rsidR="008A4F16" w:rsidRDefault="008A4F16" w:rsidP="008A4F16">
      <w:pPr>
        <w:pStyle w:val="Heading2"/>
        <w:numPr>
          <w:ilvl w:val="1"/>
          <w:numId w:val="10"/>
        </w:numPr>
      </w:pPr>
      <w:r>
        <w:t xml:space="preserve">EDUCATIONAL PROGRAMS OF THE MAIN SUPPLIERS FOR THE </w:t>
      </w:r>
      <w:r w:rsidR="00F65764">
        <w:t xml:space="preserve">PERSONNEL INVOLVED IN </w:t>
      </w:r>
      <w:r>
        <w:t>LFR TECHNOLOG</w:t>
      </w:r>
      <w:r w:rsidR="00F65764">
        <w:t>Y</w:t>
      </w:r>
      <w:r>
        <w:t xml:space="preserve"> IN ROMANIA</w:t>
      </w:r>
    </w:p>
    <w:p w14:paraId="47712942" w14:textId="4370EDFF" w:rsidR="00784F0D" w:rsidRDefault="00783E81" w:rsidP="00783E81">
      <w:pPr>
        <w:pStyle w:val="BodyText"/>
      </w:pPr>
      <w:r>
        <w:t xml:space="preserve">Currently, there are </w:t>
      </w:r>
      <w:r w:rsidR="0069614C">
        <w:t>six</w:t>
      </w:r>
      <w:r>
        <w:t xml:space="preserve"> universities </w:t>
      </w:r>
      <w:r w:rsidR="00577F8D">
        <w:t xml:space="preserve">in Romania </w:t>
      </w:r>
      <w:r>
        <w:t>involved in</w:t>
      </w:r>
      <w:r w:rsidR="003F2F03">
        <w:t xml:space="preserve"> </w:t>
      </w:r>
      <w:r w:rsidR="00266289">
        <w:t>E&amp;T</w:t>
      </w:r>
      <w:r w:rsidR="000B44C4">
        <w:t xml:space="preserve"> </w:t>
      </w:r>
      <w:r>
        <w:t>activities</w:t>
      </w:r>
      <w:r w:rsidR="006A183E">
        <w:t>,</w:t>
      </w:r>
      <w:r>
        <w:t xml:space="preserve"> which prepare </w:t>
      </w:r>
      <w:r w:rsidR="00577F8D">
        <w:t xml:space="preserve">the </w:t>
      </w:r>
      <w:r>
        <w:t>human resources in the field of nuclear energy:</w:t>
      </w:r>
      <w:r w:rsidR="006A183E">
        <w:t xml:space="preserve"> University </w:t>
      </w:r>
      <w:proofErr w:type="spellStart"/>
      <w:r w:rsidR="006A183E">
        <w:t>Politehnica</w:t>
      </w:r>
      <w:proofErr w:type="spellEnd"/>
      <w:r w:rsidR="006A183E">
        <w:t xml:space="preserve"> of Bucharest (UPB), University of Pitesti (UPIT), </w:t>
      </w:r>
      <w:r w:rsidR="006A183E">
        <w:lastRenderedPageBreak/>
        <w:t>University of Bucharest, Babes-</w:t>
      </w:r>
      <w:proofErr w:type="spellStart"/>
      <w:r w:rsidR="006A183E">
        <w:t>Bolyai</w:t>
      </w:r>
      <w:proofErr w:type="spellEnd"/>
      <w:r w:rsidR="006A183E">
        <w:t xml:space="preserve"> University of Cluj</w:t>
      </w:r>
      <w:r w:rsidR="00924C67">
        <w:t>,</w:t>
      </w:r>
      <w:r w:rsidR="006A183E">
        <w:t xml:space="preserve"> Constantin Brancusi </w:t>
      </w:r>
      <w:r w:rsidR="00924C67">
        <w:t>University</w:t>
      </w:r>
      <w:r w:rsidR="006A183E">
        <w:t xml:space="preserve"> </w:t>
      </w:r>
      <w:r w:rsidR="00924C67">
        <w:t xml:space="preserve">of Targu Jiu and </w:t>
      </w:r>
      <w:proofErr w:type="spellStart"/>
      <w:r w:rsidR="00924C67">
        <w:t>Ovidius</w:t>
      </w:r>
      <w:proofErr w:type="spellEnd"/>
      <w:r w:rsidR="00924C67">
        <w:t xml:space="preserve"> University of Constanta</w:t>
      </w:r>
      <w:r w:rsidR="00F7607F">
        <w:t xml:space="preserve"> [</w:t>
      </w:r>
      <w:r w:rsidR="008F7DE7">
        <w:t>11]</w:t>
      </w:r>
      <w:r w:rsidR="00924C67">
        <w:t xml:space="preserve">. </w:t>
      </w:r>
      <w:r w:rsidR="00577F8D">
        <w:t>Among them, UPB and UPIT are t</w:t>
      </w:r>
      <w:r w:rsidR="00C12B22">
        <w:t xml:space="preserve">he main suppliers of technical personnel for the nuclear </w:t>
      </w:r>
      <w:r w:rsidR="006D76BD">
        <w:t>field</w:t>
      </w:r>
      <w:r w:rsidR="00CC521C">
        <w:t>,</w:t>
      </w:r>
      <w:r w:rsidR="00784F0D">
        <w:t xml:space="preserve"> </w:t>
      </w:r>
      <w:r w:rsidR="00577F8D">
        <w:t xml:space="preserve">being </w:t>
      </w:r>
      <w:r w:rsidR="00784F0D">
        <w:t>deeply interested</w:t>
      </w:r>
      <w:r w:rsidR="00FD4BA2">
        <w:t xml:space="preserve"> and involved</w:t>
      </w:r>
      <w:r w:rsidR="00784F0D">
        <w:t xml:space="preserve"> in the development and implementation of high-performance </w:t>
      </w:r>
      <w:r w:rsidR="00C14BF0">
        <w:t xml:space="preserve">and </w:t>
      </w:r>
      <w:r w:rsidR="00784F0D">
        <w:t xml:space="preserve">attractive </w:t>
      </w:r>
      <w:r w:rsidR="00EF4727">
        <w:t>E&amp;T</w:t>
      </w:r>
      <w:r w:rsidR="00784F0D">
        <w:t xml:space="preserve"> methods</w:t>
      </w:r>
      <w:r w:rsidR="00C12B22">
        <w:t xml:space="preserve">. </w:t>
      </w:r>
    </w:p>
    <w:p w14:paraId="60395FC1" w14:textId="417D9383" w:rsidR="00F7607F" w:rsidRDefault="00784F0D" w:rsidP="008F7DE7">
      <w:pPr>
        <w:pStyle w:val="BodyText"/>
      </w:pPr>
      <w:r>
        <w:t xml:space="preserve">UPB, through the Faculty of Power Engineering offers </w:t>
      </w:r>
      <w:r w:rsidR="00C14BF0">
        <w:t xml:space="preserve">a bachelor’s degree in </w:t>
      </w:r>
      <w:r w:rsidR="00C14BF0" w:rsidRPr="00C14BF0">
        <w:t>Power Engineering and Nuclear Technologies</w:t>
      </w:r>
      <w:r w:rsidR="00F54D9A">
        <w:t xml:space="preserve"> (</w:t>
      </w:r>
      <w:r w:rsidR="006D76BD">
        <w:t>PENT)</w:t>
      </w:r>
      <w:r w:rsidR="00C14BF0">
        <w:t xml:space="preserve">, a master’s </w:t>
      </w:r>
      <w:r w:rsidR="00F7607F">
        <w:t xml:space="preserve">degree </w:t>
      </w:r>
      <w:r w:rsidR="00C14BF0">
        <w:t>in Nuclear Engineering</w:t>
      </w:r>
      <w:r w:rsidR="00F54D9A">
        <w:t xml:space="preserve"> (</w:t>
      </w:r>
      <w:r w:rsidR="006D76BD">
        <w:t>NE</w:t>
      </w:r>
      <w:r w:rsidR="00F54D9A">
        <w:t>)</w:t>
      </w:r>
      <w:r w:rsidR="00C14BF0">
        <w:t xml:space="preserve"> and a doctorate degree in Power Engineering.</w:t>
      </w:r>
      <w:r w:rsidR="008F7DE7">
        <w:t xml:space="preserve"> </w:t>
      </w:r>
      <w:r w:rsidR="00C14BF0">
        <w:t xml:space="preserve">UPIT, through the </w:t>
      </w:r>
      <w:r w:rsidR="00C14BF0" w:rsidRPr="006A183E">
        <w:t xml:space="preserve">Faculty </w:t>
      </w:r>
      <w:r w:rsidR="00C14BF0">
        <w:t>o</w:t>
      </w:r>
      <w:r w:rsidR="00C14BF0" w:rsidRPr="006A183E">
        <w:t xml:space="preserve">f Sciences, Physical Education </w:t>
      </w:r>
      <w:r w:rsidR="00C14BF0">
        <w:t>a</w:t>
      </w:r>
      <w:r w:rsidR="00C14BF0" w:rsidRPr="006A183E">
        <w:t>nd Informatics</w:t>
      </w:r>
      <w:r w:rsidR="00C14BF0">
        <w:t>, offers a bachelor’s degree</w:t>
      </w:r>
      <w:r w:rsidR="00F7607F">
        <w:t xml:space="preserve"> in </w:t>
      </w:r>
      <w:r w:rsidR="006D76BD">
        <w:t>PENT</w:t>
      </w:r>
      <w:r w:rsidR="00F7607F">
        <w:t xml:space="preserve">, a master’s degree in Materials and Nuclear </w:t>
      </w:r>
      <w:r w:rsidR="008F7DE7">
        <w:t>Technologies</w:t>
      </w:r>
      <w:r w:rsidR="00F54D9A">
        <w:t xml:space="preserve"> (</w:t>
      </w:r>
      <w:r w:rsidR="00A81708">
        <w:t>MNT</w:t>
      </w:r>
      <w:r w:rsidR="00F54D9A">
        <w:t>)</w:t>
      </w:r>
      <w:r w:rsidR="008F7DE7">
        <w:t xml:space="preserve">, and a doctorate degree in Materials </w:t>
      </w:r>
      <w:r w:rsidR="00D6600C">
        <w:t>E</w:t>
      </w:r>
      <w:r w:rsidR="008F7DE7">
        <w:t xml:space="preserve">ngineering. Each year, around 40 students graduate the </w:t>
      </w:r>
      <w:r w:rsidR="00A81708">
        <w:t xml:space="preserve">PENT </w:t>
      </w:r>
      <w:r w:rsidR="008F7DE7">
        <w:t xml:space="preserve">specialization, 25 obtain a master’s degree in </w:t>
      </w:r>
      <w:r w:rsidR="00A81708">
        <w:t>NE</w:t>
      </w:r>
      <w:r w:rsidR="008F7DE7">
        <w:t xml:space="preserve"> and 15 in </w:t>
      </w:r>
      <w:r w:rsidR="00A81708">
        <w:t xml:space="preserve">MNT </w:t>
      </w:r>
      <w:r w:rsidR="00D6600C">
        <w:t>specialization.</w:t>
      </w:r>
    </w:p>
    <w:p w14:paraId="38019280" w14:textId="285BADD8" w:rsidR="00A44F4D" w:rsidRDefault="00F65764" w:rsidP="00A44F4D">
      <w:pPr>
        <w:pStyle w:val="BodyText"/>
      </w:pPr>
      <w:r>
        <w:t>The current educational programs are mainly focused on the current generation of thermal re</w:t>
      </w:r>
      <w:r w:rsidR="00CE64C8">
        <w:t>a</w:t>
      </w:r>
      <w:r>
        <w:t>ctors (CANDU, PWR) and TRIGA research reactor</w:t>
      </w:r>
      <w:r w:rsidR="00FD4BA2">
        <w:t xml:space="preserve"> located on </w:t>
      </w:r>
      <w:proofErr w:type="spellStart"/>
      <w:r w:rsidR="00FD4BA2">
        <w:t>Mioveni</w:t>
      </w:r>
      <w:proofErr w:type="spellEnd"/>
      <w:r w:rsidR="00FD4BA2">
        <w:t xml:space="preserve"> nuclear platform</w:t>
      </w:r>
      <w:r>
        <w:t xml:space="preserve">. In the light of opportunities </w:t>
      </w:r>
      <w:r w:rsidR="00A44F4D">
        <w:t xml:space="preserve">created by </w:t>
      </w:r>
      <w:r>
        <w:t xml:space="preserve">the ALFRED infrastructure, the curricula at </w:t>
      </w:r>
      <w:r w:rsidR="00CE64C8">
        <w:t xml:space="preserve">of </w:t>
      </w:r>
      <w:r>
        <w:t>UPB and UPIT was extended, by including specific courses on LFR technology.</w:t>
      </w:r>
      <w:r w:rsidR="000B44C4">
        <w:t xml:space="preserve"> </w:t>
      </w:r>
      <w:r w:rsidR="00A44F4D">
        <w:t xml:space="preserve">Therefore, the </w:t>
      </w:r>
      <w:r w:rsidR="00A44F4D" w:rsidRPr="00CA6300">
        <w:t>new curricular programme was approved by the Ministry of Education and Research in 2014 and became active</w:t>
      </w:r>
      <w:r w:rsidR="00640EA7">
        <w:t xml:space="preserve"> </w:t>
      </w:r>
      <w:r w:rsidR="00CE64C8" w:rsidRPr="00CA6300">
        <w:t>since 2015</w:t>
      </w:r>
      <w:r w:rsidR="00CE64C8">
        <w:t xml:space="preserve"> at</w:t>
      </w:r>
      <w:r w:rsidR="00A44F4D" w:rsidRPr="00CA6300">
        <w:t xml:space="preserve"> the University of Pitesti</w:t>
      </w:r>
      <w:r w:rsidR="00A44F4D">
        <w:t xml:space="preserve">. </w:t>
      </w:r>
      <w:r w:rsidR="00640EA7">
        <w:t>UPIT introduced in both the bachelor's and master's degree programs courses focused on the ALFRED demonstrator</w:t>
      </w:r>
      <w:r w:rsidR="00CE64C8">
        <w:t xml:space="preserve"> while</w:t>
      </w:r>
      <w:r w:rsidR="00640EA7">
        <w:t xml:space="preserve"> UPB introduced in the master's</w:t>
      </w:r>
      <w:r w:rsidR="005F2A59">
        <w:t xml:space="preserve"> program courses </w:t>
      </w:r>
      <w:r w:rsidR="009D4C05">
        <w:t xml:space="preserve">containing </w:t>
      </w:r>
      <w:r w:rsidR="00640EA7">
        <w:t xml:space="preserve">elements </w:t>
      </w:r>
      <w:r w:rsidR="00CE64C8">
        <w:t xml:space="preserve">specific </w:t>
      </w:r>
      <w:r w:rsidR="009D4C05">
        <w:t xml:space="preserve">to </w:t>
      </w:r>
      <w:r w:rsidR="00640EA7">
        <w:t>Gen IV nuclear reactors.</w:t>
      </w:r>
    </w:p>
    <w:p w14:paraId="5DB83A0C" w14:textId="5D93351C" w:rsidR="008A4F16" w:rsidRPr="008A4F16" w:rsidRDefault="00266289" w:rsidP="00230309">
      <w:pPr>
        <w:pStyle w:val="BodyText"/>
      </w:pPr>
      <w:r>
        <w:t>To strengthen the</w:t>
      </w:r>
      <w:r w:rsidR="00862973">
        <w:t xml:space="preserve"> national</w:t>
      </w:r>
      <w:r>
        <w:t xml:space="preserve"> collaboration between the main actors in the fields of E&amp;T and R&amp;D, </w:t>
      </w:r>
      <w:r w:rsidR="00862973">
        <w:t xml:space="preserve">to boost these activities </w:t>
      </w:r>
      <w:r>
        <w:t xml:space="preserve">and given the need to ensure qualified human resources for </w:t>
      </w:r>
      <w:r w:rsidR="00862973">
        <w:t xml:space="preserve">ALFRED infrastructure </w:t>
      </w:r>
      <w:r>
        <w:t>implementation, in May 2017 a Partnership Agreement in the field of Research and Education for Advanced Nuclear Systems (CESINA) was signed [</w:t>
      </w:r>
      <w:r w:rsidR="00862973">
        <w:t>12</w:t>
      </w:r>
      <w:r>
        <w:t>]. Both UPIT and UPB are partners in this agreement coordinated by RATEN ICN aim</w:t>
      </w:r>
      <w:r w:rsidR="00655641">
        <w:t>ing</w:t>
      </w:r>
      <w:r>
        <w:t xml:space="preserve"> to provide national support for</w:t>
      </w:r>
      <w:r w:rsidR="00862973">
        <w:t xml:space="preserve"> ALFRED </w:t>
      </w:r>
      <w:r>
        <w:t xml:space="preserve">implementation and </w:t>
      </w:r>
      <w:r w:rsidR="00655641">
        <w:t xml:space="preserve">to </w:t>
      </w:r>
      <w:r>
        <w:t xml:space="preserve">establish a general framework to support </w:t>
      </w:r>
      <w:r w:rsidR="00862973">
        <w:t xml:space="preserve">this </w:t>
      </w:r>
      <w:r>
        <w:t xml:space="preserve">project in </w:t>
      </w:r>
      <w:r w:rsidR="00655641">
        <w:t xml:space="preserve">official </w:t>
      </w:r>
      <w:r>
        <w:t xml:space="preserve">documents and communication. </w:t>
      </w:r>
      <w:r w:rsidR="00862973">
        <w:t xml:space="preserve"> </w:t>
      </w:r>
    </w:p>
    <w:p w14:paraId="104AD637" w14:textId="42CF919F" w:rsidR="008A4F16" w:rsidRDefault="008A4F16" w:rsidP="008A4F16">
      <w:pPr>
        <w:pStyle w:val="Heading2"/>
        <w:numPr>
          <w:ilvl w:val="1"/>
          <w:numId w:val="10"/>
        </w:numPr>
      </w:pPr>
      <w:r>
        <w:t xml:space="preserve">BRIDGING THE GAP BETWEEN ACTUAL EDUCATIONAL OFFER AND THE MINIMAL COMPETENCES REQUIRED BY </w:t>
      </w:r>
      <w:r w:rsidR="00BF01CE">
        <w:t xml:space="preserve">THE </w:t>
      </w:r>
      <w:r>
        <w:t>ALFRED INFRASTRUCTURE</w:t>
      </w:r>
    </w:p>
    <w:p w14:paraId="78AE97E2" w14:textId="49E4D2EA" w:rsidR="002743FF" w:rsidRDefault="001F0B93" w:rsidP="003E0D11">
      <w:pPr>
        <w:pStyle w:val="BodyText"/>
      </w:pPr>
      <w:r>
        <w:t xml:space="preserve">To see how the existing Romanian educational programs cover the minimal competences required by </w:t>
      </w:r>
      <w:r w:rsidR="0021704D">
        <w:t xml:space="preserve">the </w:t>
      </w:r>
      <w:r>
        <w:t xml:space="preserve">ALFRED infrastructure, an analysis </w:t>
      </w:r>
      <w:r w:rsidR="00522AC8">
        <w:t>of</w:t>
      </w:r>
      <w:r>
        <w:t xml:space="preserve"> the current curricula </w:t>
      </w:r>
      <w:r w:rsidR="00456E74">
        <w:t>at</w:t>
      </w:r>
      <w:r>
        <w:t xml:space="preserve"> UPB and UPIT</w:t>
      </w:r>
      <w:r w:rsidR="00522AC8">
        <w:t xml:space="preserve"> was performed</w:t>
      </w:r>
      <w:r>
        <w:t xml:space="preserve">, targeting the contents of </w:t>
      </w:r>
      <w:r w:rsidR="00C2650C" w:rsidRPr="00A81708">
        <w:t>courses</w:t>
      </w:r>
      <w:r w:rsidR="00F54D9A" w:rsidRPr="00A81708">
        <w:t xml:space="preserve"> and </w:t>
      </w:r>
      <w:r w:rsidR="00522AC8">
        <w:t xml:space="preserve">the </w:t>
      </w:r>
      <w:r w:rsidR="00F54D9A" w:rsidRPr="00A81708">
        <w:t>laborator</w:t>
      </w:r>
      <w:r w:rsidR="00DD4853" w:rsidRPr="00A81708">
        <w:t>y activities</w:t>
      </w:r>
      <w:r w:rsidR="00D24D21">
        <w:t xml:space="preserve"> for three specializations: Environmental Engineering (bachelor program at UPIT), N</w:t>
      </w:r>
      <w:r w:rsidR="00A81708">
        <w:t>MT</w:t>
      </w:r>
      <w:r w:rsidR="00AE4FC5">
        <w:t xml:space="preserve"> </w:t>
      </w:r>
      <w:r w:rsidR="00D24D21" w:rsidRPr="0015705B">
        <w:t>(master program at UPIT)</w:t>
      </w:r>
      <w:r w:rsidR="00D24D21">
        <w:t xml:space="preserve">, and </w:t>
      </w:r>
      <w:r w:rsidR="00D24D21" w:rsidRPr="0015705B">
        <w:t>N</w:t>
      </w:r>
      <w:r w:rsidR="00A81708">
        <w:t>E</w:t>
      </w:r>
      <w:r w:rsidR="00D24D21" w:rsidRPr="0015705B">
        <w:t xml:space="preserve"> (master program at UPB)</w:t>
      </w:r>
      <w:r w:rsidR="00D24D21">
        <w:t xml:space="preserve">. </w:t>
      </w:r>
      <w:r w:rsidR="00DE3E42">
        <w:t>Since the needed competenc</w:t>
      </w:r>
      <w:r w:rsidR="005F2A59">
        <w:t xml:space="preserve">ies </w:t>
      </w:r>
      <w:r w:rsidR="00522AC8">
        <w:t>have a high</w:t>
      </w:r>
      <w:r w:rsidR="005F2A59">
        <w:t xml:space="preserve"> level </w:t>
      </w:r>
      <w:r w:rsidR="00DE3E42">
        <w:t xml:space="preserve">of complexity, </w:t>
      </w:r>
      <w:r w:rsidR="000147EB">
        <w:t xml:space="preserve">the analysis </w:t>
      </w:r>
      <w:r w:rsidR="00522AC8">
        <w:t xml:space="preserve">was focused on </w:t>
      </w:r>
      <w:r w:rsidR="000147EB">
        <w:t>the maximum potential of these universities to produce graduates</w:t>
      </w:r>
      <w:r w:rsidR="00522AC8">
        <w:t xml:space="preserve"> </w:t>
      </w:r>
      <w:r w:rsidR="000147EB">
        <w:t>able to be employed</w:t>
      </w:r>
      <w:r w:rsidR="00DE3E42">
        <w:t xml:space="preserve">. For this reason, </w:t>
      </w:r>
      <w:r w:rsidR="00C2650C">
        <w:t xml:space="preserve">it </w:t>
      </w:r>
      <w:r w:rsidR="00DE3E42">
        <w:t>was assumed that a potential employee will necessarily be a master's graduate</w:t>
      </w:r>
      <w:r w:rsidR="005F2A59">
        <w:t xml:space="preserve">, considering </w:t>
      </w:r>
      <w:r w:rsidR="00522AC8">
        <w:t xml:space="preserve">that </w:t>
      </w:r>
      <w:r w:rsidR="005F2A59">
        <w:t xml:space="preserve">this program </w:t>
      </w:r>
      <w:r w:rsidR="00DE3E42">
        <w:t>strengthen</w:t>
      </w:r>
      <w:r w:rsidR="005F2A59">
        <w:t>s</w:t>
      </w:r>
      <w:r w:rsidR="00DE3E42">
        <w:t xml:space="preserve"> the basic knowledge gained during the</w:t>
      </w:r>
      <w:r w:rsidR="003E0D11">
        <w:t xml:space="preserve"> undergraduate studies. </w:t>
      </w:r>
      <w:r w:rsidR="003E0D11" w:rsidRPr="003E0D11">
        <w:t xml:space="preserve">For </w:t>
      </w:r>
      <w:r w:rsidR="003E0D11">
        <w:t xml:space="preserve">the positions related to environmental aspects, </w:t>
      </w:r>
      <w:r w:rsidR="002F5BC6">
        <w:t xml:space="preserve">the </w:t>
      </w:r>
      <w:r w:rsidR="00DE3E42">
        <w:t>Environmental Engineering</w:t>
      </w:r>
      <w:r w:rsidR="00A81708">
        <w:t xml:space="preserve"> (EE)</w:t>
      </w:r>
      <w:r w:rsidR="002E0BCA">
        <w:t xml:space="preserve"> </w:t>
      </w:r>
      <w:r w:rsidR="002F5BC6">
        <w:t xml:space="preserve">bachelor's program </w:t>
      </w:r>
      <w:r w:rsidR="00DE3E42">
        <w:t>was also considered</w:t>
      </w:r>
      <w:r w:rsidR="000147EB">
        <w:t>,</w:t>
      </w:r>
      <w:r w:rsidR="00DE3E42">
        <w:t xml:space="preserve"> </w:t>
      </w:r>
      <w:r w:rsidR="00AE4FC5">
        <w:t xml:space="preserve">since </w:t>
      </w:r>
      <w:r w:rsidR="00DE3E42">
        <w:t xml:space="preserve">there is no </w:t>
      </w:r>
      <w:r w:rsidR="002743FF">
        <w:t xml:space="preserve">a </w:t>
      </w:r>
      <w:r w:rsidR="003E0D11">
        <w:t xml:space="preserve">dedicated </w:t>
      </w:r>
      <w:r w:rsidR="002743FF">
        <w:t xml:space="preserve">master program and the </w:t>
      </w:r>
      <w:r w:rsidR="00DE3E42">
        <w:t>environmental competencies are not completely covered by other educational programs.</w:t>
      </w:r>
    </w:p>
    <w:p w14:paraId="3FDE0CD6" w14:textId="5B20D335" w:rsidR="008C3147" w:rsidRDefault="00D24D21" w:rsidP="002743FF">
      <w:pPr>
        <w:pStyle w:val="BodyText"/>
      </w:pPr>
      <w:r>
        <w:t xml:space="preserve">The </w:t>
      </w:r>
      <w:r w:rsidR="0015705B" w:rsidRPr="0015705B">
        <w:t>analysis involved the ne</w:t>
      </w:r>
      <w:r>
        <w:t>eded</w:t>
      </w:r>
      <w:r w:rsidR="0015705B" w:rsidRPr="0015705B">
        <w:t xml:space="preserve"> </w:t>
      </w:r>
      <w:r w:rsidR="005A400D">
        <w:t>competences</w:t>
      </w:r>
      <w:r w:rsidR="0015705B" w:rsidRPr="0015705B">
        <w:t xml:space="preserve"> for the experimental support facilities, coordination hub and ALFRED demonstrator, in order to identify the useful elements and </w:t>
      </w:r>
      <w:r>
        <w:t xml:space="preserve">the missing ones </w:t>
      </w:r>
      <w:r w:rsidR="0015705B" w:rsidRPr="0015705B">
        <w:t xml:space="preserve">in the </w:t>
      </w:r>
      <w:r w:rsidRPr="0015705B">
        <w:t xml:space="preserve">existing educational offer </w:t>
      </w:r>
      <w:r w:rsidR="002F5BC6">
        <w:t>–</w:t>
      </w:r>
      <w:r w:rsidRPr="0015705B">
        <w:t xml:space="preserve"> </w:t>
      </w:r>
      <w:r w:rsidR="002F5BC6">
        <w:t>required competences relationship</w:t>
      </w:r>
      <w:r w:rsidR="0015705B" w:rsidRPr="0015705B">
        <w:t>. Following the analysis</w:t>
      </w:r>
      <w:r>
        <w:t xml:space="preserve"> undertaken by means of expert judgement evaluation</w:t>
      </w:r>
      <w:r w:rsidR="00FA7AC6">
        <w:t xml:space="preserve"> type</w:t>
      </w:r>
      <w:r>
        <w:t xml:space="preserve">, </w:t>
      </w:r>
      <w:r w:rsidR="005A400D">
        <w:t xml:space="preserve">different </w:t>
      </w:r>
      <w:r w:rsidR="0021704D">
        <w:t>kind of competences were identified</w:t>
      </w:r>
      <w:r w:rsidR="00272728">
        <w:t xml:space="preserve"> and </w:t>
      </w:r>
      <w:r w:rsidR="00436899">
        <w:t>evaluated</w:t>
      </w:r>
      <w:r w:rsidR="00FA7AC6">
        <w:t>. A score</w:t>
      </w:r>
      <w:r w:rsidR="00213CB1">
        <w:t xml:space="preserve"> </w:t>
      </w:r>
      <w:r w:rsidR="00436899">
        <w:t>(from 1 to 5) with the following meaning</w:t>
      </w:r>
      <w:r w:rsidR="000147EB">
        <w:t xml:space="preserve"> was assigned</w:t>
      </w:r>
      <w:r w:rsidR="005A400D" w:rsidRPr="005A400D">
        <w:t>:</w:t>
      </w:r>
      <w:r w:rsidR="005A400D">
        <w:t xml:space="preserve"> </w:t>
      </w:r>
    </w:p>
    <w:p w14:paraId="25F4CA4A" w14:textId="6C5A7592" w:rsidR="0021704D" w:rsidRDefault="0021704D" w:rsidP="00436899">
      <w:pPr>
        <w:pStyle w:val="BodyText"/>
        <w:numPr>
          <w:ilvl w:val="0"/>
          <w:numId w:val="39"/>
        </w:numPr>
      </w:pPr>
      <w:r>
        <w:t>totally uncovered</w:t>
      </w:r>
      <w:r w:rsidR="006B4622">
        <w:t xml:space="preserve"> competences</w:t>
      </w:r>
      <w:r>
        <w:t xml:space="preserve"> (</w:t>
      </w:r>
      <w:r w:rsidR="008F3B1D">
        <w:t xml:space="preserve">a </w:t>
      </w:r>
      <w:r>
        <w:t>complete lack of the nece</w:t>
      </w:r>
      <w:r w:rsidR="00436899">
        <w:t xml:space="preserve">ssary elements for the </w:t>
      </w:r>
      <w:r w:rsidR="008F3B1D">
        <w:t>required</w:t>
      </w:r>
      <w:r>
        <w:t xml:space="preserve"> competenc</w:t>
      </w:r>
      <w:r w:rsidR="008F3B1D">
        <w:t>e</w:t>
      </w:r>
      <w:r w:rsidR="00436899">
        <w:t xml:space="preserve"> </w:t>
      </w:r>
      <w:r w:rsidR="00EF4727">
        <w:t>building within</w:t>
      </w:r>
      <w:r>
        <w:t xml:space="preserve"> the </w:t>
      </w:r>
      <w:r w:rsidR="008F3B1D">
        <w:t xml:space="preserve">courses </w:t>
      </w:r>
      <w:r>
        <w:t>contents or their inadequacy to the specific topic of LFR technology);</w:t>
      </w:r>
    </w:p>
    <w:p w14:paraId="3A2B4798" w14:textId="38A8FBA1" w:rsidR="006B4622" w:rsidRDefault="006B4622" w:rsidP="006B4622">
      <w:pPr>
        <w:pStyle w:val="BodyText"/>
        <w:numPr>
          <w:ilvl w:val="0"/>
          <w:numId w:val="39"/>
        </w:numPr>
      </w:pPr>
      <w:r w:rsidRPr="006B4622">
        <w:t>slightly</w:t>
      </w:r>
      <w:r>
        <w:t xml:space="preserve"> covered competences (there are general elements, but they cannot build the proposed competence);</w:t>
      </w:r>
    </w:p>
    <w:p w14:paraId="068AF408" w14:textId="44E47AB4" w:rsidR="006B4622" w:rsidRDefault="006B4622" w:rsidP="006B4622">
      <w:pPr>
        <w:pStyle w:val="BodyText"/>
        <w:numPr>
          <w:ilvl w:val="0"/>
          <w:numId w:val="39"/>
        </w:numPr>
      </w:pPr>
      <w:r>
        <w:t xml:space="preserve">partially covered competences (there are general and specific elements which can provide a part of the competence </w:t>
      </w:r>
      <w:r w:rsidR="00803E91">
        <w:t>building</w:t>
      </w:r>
      <w:r>
        <w:t xml:space="preserve">, </w:t>
      </w:r>
      <w:r w:rsidR="00803E91">
        <w:t xml:space="preserve">while </w:t>
      </w:r>
      <w:r>
        <w:t>others</w:t>
      </w:r>
      <w:r w:rsidR="00803E91">
        <w:t>,</w:t>
      </w:r>
      <w:r>
        <w:t xml:space="preserve"> such as practical/experimental skills, </w:t>
      </w:r>
      <w:r w:rsidR="00626D03">
        <w:t xml:space="preserve">are missing </w:t>
      </w:r>
      <w:r>
        <w:t xml:space="preserve">or </w:t>
      </w:r>
      <w:r w:rsidR="00626D03">
        <w:t xml:space="preserve">are </w:t>
      </w:r>
      <w:r>
        <w:t>poorly represented);</w:t>
      </w:r>
    </w:p>
    <w:p w14:paraId="2EC73B0C" w14:textId="287171ED" w:rsidR="006B4622" w:rsidRDefault="006B4622" w:rsidP="006B4622">
      <w:pPr>
        <w:pStyle w:val="BodyText"/>
        <w:numPr>
          <w:ilvl w:val="0"/>
          <w:numId w:val="39"/>
        </w:numPr>
      </w:pPr>
      <w:r>
        <w:t>acceptable covered competences (the targeted competence can be covered by the educational program,</w:t>
      </w:r>
      <w:r w:rsidR="00F41055">
        <w:t xml:space="preserve"> but in order to obtain good</w:t>
      </w:r>
      <w:r>
        <w:t xml:space="preserve"> results, a </w:t>
      </w:r>
      <w:r w:rsidR="00F41055">
        <w:t>better adequacy to the LFR topics</w:t>
      </w:r>
      <w:r>
        <w:t xml:space="preserve"> is needed, i</w:t>
      </w:r>
      <w:r w:rsidR="00F41055">
        <w:t>ncluding the latest</w:t>
      </w:r>
      <w:r>
        <w:t xml:space="preserve"> result</w:t>
      </w:r>
      <w:r w:rsidR="00F41055">
        <w:t xml:space="preserve">s </w:t>
      </w:r>
      <w:r w:rsidR="00EA62C3">
        <w:t xml:space="preserve">of </w:t>
      </w:r>
      <w:r w:rsidR="00F41055">
        <w:t xml:space="preserve">the R&amp;D </w:t>
      </w:r>
      <w:r>
        <w:t>activities);</w:t>
      </w:r>
    </w:p>
    <w:p w14:paraId="0341BEFF" w14:textId="48B24FCC" w:rsidR="0021704D" w:rsidRDefault="0021704D" w:rsidP="00F41055">
      <w:pPr>
        <w:pStyle w:val="BodyText"/>
        <w:numPr>
          <w:ilvl w:val="0"/>
          <w:numId w:val="39"/>
        </w:numPr>
      </w:pPr>
      <w:r>
        <w:lastRenderedPageBreak/>
        <w:t>fully co</w:t>
      </w:r>
      <w:r w:rsidR="00F41055">
        <w:t>vered competences (competence is</w:t>
      </w:r>
      <w:r>
        <w:t xml:space="preserve"> covered by the educational program for existing nuclear systems, providing a basis for</w:t>
      </w:r>
      <w:r w:rsidR="00FA51BA">
        <w:t xml:space="preserve"> a</w:t>
      </w:r>
      <w:r>
        <w:t xml:space="preserve"> rapid professional training through integration into LFR work teams).</w:t>
      </w:r>
    </w:p>
    <w:p w14:paraId="19759F6C" w14:textId="0E7D4CC4" w:rsidR="00D033F7" w:rsidRDefault="00272728" w:rsidP="00D033F7">
      <w:pPr>
        <w:pStyle w:val="BodyText"/>
      </w:pPr>
      <w:r>
        <w:t>As</w:t>
      </w:r>
      <w:r w:rsidR="0044278A">
        <w:t xml:space="preserve"> an illustration of the</w:t>
      </w:r>
      <w:r w:rsidR="00C2650C">
        <w:t xml:space="preserve"> </w:t>
      </w:r>
      <w:r w:rsidR="0044278A">
        <w:t xml:space="preserve">evaluation, </w:t>
      </w:r>
      <w:r w:rsidR="00FA51BA">
        <w:t>T</w:t>
      </w:r>
      <w:r w:rsidR="00D033F7">
        <w:t xml:space="preserve">able 6 presents </w:t>
      </w:r>
      <w:r w:rsidR="00D033F7" w:rsidRPr="00D033F7">
        <w:t>the list of critical competencies</w:t>
      </w:r>
      <w:r w:rsidR="0044278A">
        <w:t xml:space="preserve"> (score 1 and 2)</w:t>
      </w:r>
      <w:r w:rsidR="00EA62C3">
        <w:t xml:space="preserve"> for </w:t>
      </w:r>
      <w:r w:rsidR="00EA62C3" w:rsidRPr="00D033F7">
        <w:t>carry</w:t>
      </w:r>
      <w:r w:rsidR="00EA62C3">
        <w:t>ing</w:t>
      </w:r>
      <w:r w:rsidR="00EA62C3" w:rsidRPr="00D033F7">
        <w:t xml:space="preserve"> out the specific activities </w:t>
      </w:r>
      <w:r w:rsidR="00EA62C3">
        <w:t>in the experimental facilities</w:t>
      </w:r>
      <w:r w:rsidR="00EA62C3" w:rsidRPr="00D033F7">
        <w:t xml:space="preserve"> and the coordination hub</w:t>
      </w:r>
      <w:r w:rsidR="00D033F7" w:rsidRPr="00D033F7">
        <w:t xml:space="preserve">, not covered by the </w:t>
      </w:r>
      <w:r>
        <w:t xml:space="preserve">analysed </w:t>
      </w:r>
      <w:r w:rsidRPr="00D033F7">
        <w:t>sp</w:t>
      </w:r>
      <w:r>
        <w:t>ecializations</w:t>
      </w:r>
      <w:r w:rsidR="00EA62C3">
        <w:t>.</w:t>
      </w:r>
      <w:r>
        <w:t xml:space="preserve"> </w:t>
      </w:r>
    </w:p>
    <w:p w14:paraId="221DD9D2" w14:textId="77777777" w:rsidR="00662B9B" w:rsidRDefault="00662B9B" w:rsidP="00662B9B">
      <w:pPr>
        <w:pStyle w:val="BodyText"/>
        <w:ind w:firstLine="0"/>
      </w:pPr>
    </w:p>
    <w:p w14:paraId="5B246475" w14:textId="1EF37373" w:rsidR="00086244" w:rsidRPr="00662B9B" w:rsidRDefault="00086244" w:rsidP="00662B9B">
      <w:pPr>
        <w:pStyle w:val="BodyText"/>
        <w:ind w:firstLine="0"/>
      </w:pPr>
      <w:r w:rsidRPr="00662B9B">
        <w:t>TABLE 6</w:t>
      </w:r>
      <w:r w:rsidR="00431BA3">
        <w:t xml:space="preserve">. </w:t>
      </w:r>
      <w:r w:rsidR="00C2650C" w:rsidRPr="00662B9B">
        <w:t>CRITICAL COMPETENCES UNCOVERED BY SELECTED SPECIALIZATIONS</w:t>
      </w:r>
    </w:p>
    <w:p w14:paraId="1E2EC09D" w14:textId="77777777" w:rsidR="00086244" w:rsidRDefault="00086244" w:rsidP="00D033F7">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2875"/>
        <w:gridCol w:w="626"/>
        <w:gridCol w:w="4173"/>
      </w:tblGrid>
      <w:tr w:rsidR="00AE4FC5" w:rsidRPr="00272728" w14:paraId="5ADA0E74" w14:textId="77777777" w:rsidTr="00213CB1">
        <w:trPr>
          <w:trHeight w:val="300"/>
          <w:tblHeader/>
          <w:jc w:val="center"/>
        </w:trPr>
        <w:tc>
          <w:tcPr>
            <w:tcW w:w="1345" w:type="dxa"/>
            <w:shd w:val="clear" w:color="auto" w:fill="auto"/>
            <w:noWrap/>
          </w:tcPr>
          <w:p w14:paraId="4F81647C" w14:textId="293E16AD" w:rsidR="00AE4FC5" w:rsidRPr="00272728" w:rsidRDefault="00EA42FF" w:rsidP="00272728">
            <w:pPr>
              <w:rPr>
                <w:rFonts w:eastAsia="MS Mincho"/>
                <w:sz w:val="18"/>
                <w:szCs w:val="18"/>
                <w:lang w:eastAsia="ja-JP"/>
              </w:rPr>
            </w:pPr>
            <w:bookmarkStart w:id="2" w:name="_Hlk36469948"/>
            <w:r>
              <w:rPr>
                <w:rFonts w:eastAsia="MS Mincho"/>
                <w:sz w:val="18"/>
                <w:szCs w:val="18"/>
                <w:lang w:eastAsia="ja-JP"/>
              </w:rPr>
              <w:t>Specialization</w:t>
            </w:r>
          </w:p>
        </w:tc>
        <w:tc>
          <w:tcPr>
            <w:tcW w:w="2877" w:type="dxa"/>
            <w:shd w:val="clear" w:color="auto" w:fill="auto"/>
            <w:noWrap/>
          </w:tcPr>
          <w:p w14:paraId="31F8D1B9" w14:textId="2219241E" w:rsidR="00AE4FC5" w:rsidRPr="00272728" w:rsidRDefault="00AE4FC5" w:rsidP="00637329">
            <w:pPr>
              <w:jc w:val="center"/>
              <w:rPr>
                <w:rFonts w:eastAsia="MS Mincho"/>
                <w:sz w:val="18"/>
                <w:szCs w:val="18"/>
                <w:lang w:eastAsia="ja-JP"/>
              </w:rPr>
            </w:pPr>
            <w:r>
              <w:rPr>
                <w:rFonts w:eastAsia="MS Mincho"/>
                <w:sz w:val="18"/>
                <w:szCs w:val="18"/>
                <w:lang w:eastAsia="ja-JP"/>
              </w:rPr>
              <w:t>Critical competence</w:t>
            </w:r>
          </w:p>
        </w:tc>
        <w:tc>
          <w:tcPr>
            <w:tcW w:w="619" w:type="dxa"/>
          </w:tcPr>
          <w:p w14:paraId="36739781" w14:textId="2DB64CF1" w:rsidR="00AE4FC5" w:rsidRDefault="00AE4FC5" w:rsidP="00637329">
            <w:pPr>
              <w:jc w:val="center"/>
              <w:rPr>
                <w:rFonts w:eastAsia="MS Mincho"/>
                <w:sz w:val="18"/>
                <w:szCs w:val="18"/>
                <w:lang w:eastAsia="ja-JP"/>
              </w:rPr>
            </w:pPr>
            <w:r>
              <w:rPr>
                <w:rFonts w:eastAsia="MS Mincho"/>
                <w:sz w:val="18"/>
                <w:szCs w:val="18"/>
                <w:lang w:eastAsia="ja-JP"/>
              </w:rPr>
              <w:t>Score</w:t>
            </w:r>
          </w:p>
        </w:tc>
        <w:tc>
          <w:tcPr>
            <w:tcW w:w="4176" w:type="dxa"/>
            <w:shd w:val="clear" w:color="auto" w:fill="auto"/>
            <w:noWrap/>
          </w:tcPr>
          <w:p w14:paraId="31927688" w14:textId="377FA1EB" w:rsidR="00AE4FC5" w:rsidRPr="00272728" w:rsidRDefault="00AE4FC5" w:rsidP="00637329">
            <w:pPr>
              <w:jc w:val="center"/>
              <w:rPr>
                <w:rFonts w:eastAsia="MS Mincho"/>
                <w:sz w:val="18"/>
                <w:szCs w:val="18"/>
                <w:lang w:eastAsia="ja-JP"/>
              </w:rPr>
            </w:pPr>
            <w:r>
              <w:rPr>
                <w:rFonts w:eastAsia="MS Mincho"/>
                <w:sz w:val="18"/>
                <w:szCs w:val="18"/>
                <w:lang w:eastAsia="ja-JP"/>
              </w:rPr>
              <w:t>Argument</w:t>
            </w:r>
          </w:p>
        </w:tc>
      </w:tr>
      <w:bookmarkEnd w:id="2"/>
      <w:tr w:rsidR="00AE4FC5" w:rsidRPr="00272728" w14:paraId="0174FEDF" w14:textId="77777777" w:rsidTr="00213CB1">
        <w:trPr>
          <w:trHeight w:val="300"/>
          <w:jc w:val="center"/>
        </w:trPr>
        <w:tc>
          <w:tcPr>
            <w:tcW w:w="1345" w:type="dxa"/>
            <w:noWrap/>
            <w:hideMark/>
          </w:tcPr>
          <w:p w14:paraId="7A696A2E" w14:textId="6A1F2645" w:rsidR="00AE4FC5" w:rsidRPr="00272728" w:rsidRDefault="00AE4FC5" w:rsidP="00272728">
            <w:pPr>
              <w:rPr>
                <w:rFonts w:eastAsia="MS Mincho"/>
                <w:sz w:val="18"/>
                <w:szCs w:val="18"/>
                <w:lang w:eastAsia="ja-JP"/>
              </w:rPr>
            </w:pPr>
            <w:r>
              <w:rPr>
                <w:rFonts w:eastAsia="MS Mincho"/>
                <w:sz w:val="18"/>
                <w:szCs w:val="18"/>
                <w:lang w:eastAsia="ja-JP"/>
              </w:rPr>
              <w:t>M</w:t>
            </w:r>
            <w:r w:rsidR="00EA42FF">
              <w:rPr>
                <w:rFonts w:eastAsia="MS Mincho"/>
                <w:sz w:val="18"/>
                <w:szCs w:val="18"/>
                <w:lang w:eastAsia="ja-JP"/>
              </w:rPr>
              <w:t>NT</w:t>
            </w:r>
          </w:p>
        </w:tc>
        <w:tc>
          <w:tcPr>
            <w:tcW w:w="2877" w:type="dxa"/>
            <w:noWrap/>
            <w:hideMark/>
          </w:tcPr>
          <w:p w14:paraId="391B5215" w14:textId="79B3BA48" w:rsidR="00AE4FC5" w:rsidRPr="00272728" w:rsidRDefault="00AE4FC5" w:rsidP="00637329">
            <w:pPr>
              <w:jc w:val="center"/>
              <w:rPr>
                <w:rFonts w:eastAsia="MS Mincho"/>
                <w:sz w:val="18"/>
                <w:szCs w:val="18"/>
                <w:lang w:eastAsia="ja-JP"/>
              </w:rPr>
            </w:pPr>
            <w:r w:rsidRPr="00BF01CE">
              <w:rPr>
                <w:rFonts w:eastAsia="MS Mincho"/>
                <w:sz w:val="18"/>
                <w:szCs w:val="18"/>
                <w:lang w:eastAsia="ja-JP"/>
              </w:rPr>
              <w:t>Instrumentation and control in nuclear systems</w:t>
            </w:r>
          </w:p>
        </w:tc>
        <w:tc>
          <w:tcPr>
            <w:tcW w:w="619" w:type="dxa"/>
          </w:tcPr>
          <w:p w14:paraId="78F25DB6" w14:textId="45B27412" w:rsidR="00AE4FC5" w:rsidRDefault="00AE4FC5" w:rsidP="00637329">
            <w:pPr>
              <w:jc w:val="center"/>
              <w:rPr>
                <w:rFonts w:eastAsia="MS Mincho"/>
                <w:sz w:val="18"/>
                <w:szCs w:val="18"/>
                <w:lang w:eastAsia="ja-JP"/>
              </w:rPr>
            </w:pPr>
            <w:r>
              <w:rPr>
                <w:rFonts w:eastAsia="MS Mincho"/>
                <w:sz w:val="18"/>
                <w:szCs w:val="18"/>
                <w:lang w:eastAsia="ja-JP"/>
              </w:rPr>
              <w:t>1</w:t>
            </w:r>
          </w:p>
        </w:tc>
        <w:tc>
          <w:tcPr>
            <w:tcW w:w="4176" w:type="dxa"/>
            <w:noWrap/>
            <w:hideMark/>
          </w:tcPr>
          <w:p w14:paraId="6828D4B4" w14:textId="0B87EF42" w:rsidR="00AE4FC5" w:rsidRPr="00272728" w:rsidRDefault="00AE4FC5" w:rsidP="00637329">
            <w:pPr>
              <w:jc w:val="center"/>
              <w:rPr>
                <w:rFonts w:eastAsia="MS Mincho"/>
                <w:sz w:val="18"/>
                <w:szCs w:val="18"/>
                <w:lang w:eastAsia="ja-JP"/>
              </w:rPr>
            </w:pPr>
            <w:r>
              <w:rPr>
                <w:rFonts w:eastAsia="MS Mincho"/>
                <w:sz w:val="18"/>
                <w:szCs w:val="18"/>
                <w:lang w:eastAsia="ja-JP"/>
              </w:rPr>
              <w:t>The identified content is oriented to TRIGA research reactor</w:t>
            </w:r>
          </w:p>
        </w:tc>
      </w:tr>
      <w:tr w:rsidR="00EA42FF" w:rsidRPr="00272728" w14:paraId="1446F519" w14:textId="77777777" w:rsidTr="00213CB1">
        <w:trPr>
          <w:trHeight w:val="300"/>
          <w:jc w:val="center"/>
        </w:trPr>
        <w:tc>
          <w:tcPr>
            <w:tcW w:w="1345" w:type="dxa"/>
            <w:noWrap/>
            <w:hideMark/>
          </w:tcPr>
          <w:p w14:paraId="00625FB2" w14:textId="53C25936" w:rsidR="00EA42FF" w:rsidRPr="00272728" w:rsidRDefault="00EA42FF" w:rsidP="00272728">
            <w:pPr>
              <w:rPr>
                <w:rFonts w:eastAsia="MS Mincho"/>
                <w:sz w:val="18"/>
                <w:szCs w:val="18"/>
                <w:lang w:eastAsia="ja-JP"/>
              </w:rPr>
            </w:pPr>
            <w:r w:rsidRPr="00224B0E">
              <w:rPr>
                <w:rFonts w:eastAsia="MS Mincho"/>
                <w:sz w:val="18"/>
                <w:szCs w:val="18"/>
                <w:lang w:eastAsia="ja-JP"/>
              </w:rPr>
              <w:t>MNT</w:t>
            </w:r>
          </w:p>
        </w:tc>
        <w:tc>
          <w:tcPr>
            <w:tcW w:w="2877" w:type="dxa"/>
            <w:noWrap/>
            <w:hideMark/>
          </w:tcPr>
          <w:p w14:paraId="58FDE95C" w14:textId="126C52AE" w:rsidR="00EA42FF" w:rsidRPr="00272728" w:rsidRDefault="00EA42FF" w:rsidP="00637329">
            <w:pPr>
              <w:jc w:val="center"/>
              <w:rPr>
                <w:rFonts w:eastAsia="MS Mincho"/>
                <w:sz w:val="18"/>
                <w:szCs w:val="18"/>
                <w:lang w:eastAsia="ja-JP"/>
              </w:rPr>
            </w:pPr>
            <w:r>
              <w:rPr>
                <w:rFonts w:eastAsia="MS Mincho"/>
                <w:sz w:val="18"/>
                <w:szCs w:val="18"/>
                <w:lang w:eastAsia="ja-JP"/>
              </w:rPr>
              <w:t>Physical-chemical analyses for material</w:t>
            </w:r>
          </w:p>
        </w:tc>
        <w:tc>
          <w:tcPr>
            <w:tcW w:w="619" w:type="dxa"/>
          </w:tcPr>
          <w:p w14:paraId="3A8B748A" w14:textId="6A1BAB0E" w:rsidR="00EA42FF" w:rsidRPr="0044278A"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hideMark/>
          </w:tcPr>
          <w:p w14:paraId="1FEE4E85" w14:textId="05020BCD" w:rsidR="00EA42FF" w:rsidRPr="00272728" w:rsidRDefault="00EA42FF" w:rsidP="00637329">
            <w:pPr>
              <w:jc w:val="center"/>
              <w:rPr>
                <w:rFonts w:eastAsia="MS Mincho"/>
                <w:sz w:val="18"/>
                <w:szCs w:val="18"/>
                <w:lang w:eastAsia="ja-JP"/>
              </w:rPr>
            </w:pPr>
            <w:r w:rsidRPr="0044278A">
              <w:rPr>
                <w:rFonts w:eastAsia="MS Mincho"/>
                <w:sz w:val="18"/>
                <w:szCs w:val="18"/>
                <w:lang w:eastAsia="ja-JP"/>
              </w:rPr>
              <w:t>No course content</w:t>
            </w:r>
            <w:r>
              <w:rPr>
                <w:rFonts w:eastAsia="MS Mincho"/>
                <w:sz w:val="18"/>
                <w:szCs w:val="18"/>
                <w:lang w:eastAsia="ja-JP"/>
              </w:rPr>
              <w:t>s were</w:t>
            </w:r>
            <w:r w:rsidRPr="0044278A">
              <w:rPr>
                <w:rFonts w:eastAsia="MS Mincho"/>
                <w:sz w:val="18"/>
                <w:szCs w:val="18"/>
                <w:lang w:eastAsia="ja-JP"/>
              </w:rPr>
              <w:t xml:space="preserve"> identified</w:t>
            </w:r>
          </w:p>
        </w:tc>
      </w:tr>
      <w:tr w:rsidR="00EA42FF" w:rsidRPr="00272728" w14:paraId="34390AAF" w14:textId="77777777" w:rsidTr="00213CB1">
        <w:trPr>
          <w:trHeight w:val="300"/>
          <w:jc w:val="center"/>
        </w:trPr>
        <w:tc>
          <w:tcPr>
            <w:tcW w:w="1345" w:type="dxa"/>
            <w:noWrap/>
            <w:hideMark/>
          </w:tcPr>
          <w:p w14:paraId="01357D14" w14:textId="61E55C30" w:rsidR="00EA42FF" w:rsidRPr="00272728" w:rsidRDefault="00EA42FF" w:rsidP="00272728">
            <w:pPr>
              <w:rPr>
                <w:rFonts w:eastAsia="MS Mincho"/>
                <w:sz w:val="18"/>
                <w:szCs w:val="18"/>
                <w:lang w:eastAsia="ja-JP"/>
              </w:rPr>
            </w:pPr>
            <w:r w:rsidRPr="00224B0E">
              <w:rPr>
                <w:rFonts w:eastAsia="MS Mincho"/>
                <w:sz w:val="18"/>
                <w:szCs w:val="18"/>
                <w:lang w:eastAsia="ja-JP"/>
              </w:rPr>
              <w:t>MNT</w:t>
            </w:r>
          </w:p>
        </w:tc>
        <w:tc>
          <w:tcPr>
            <w:tcW w:w="2877" w:type="dxa"/>
            <w:noWrap/>
            <w:hideMark/>
          </w:tcPr>
          <w:p w14:paraId="7C0C1631" w14:textId="1516B6D1" w:rsidR="00EA42FF" w:rsidRPr="00272728" w:rsidRDefault="00EA42FF" w:rsidP="00637329">
            <w:pPr>
              <w:jc w:val="center"/>
              <w:rPr>
                <w:rFonts w:eastAsia="MS Mincho"/>
                <w:sz w:val="18"/>
                <w:szCs w:val="18"/>
                <w:lang w:eastAsia="ja-JP"/>
              </w:rPr>
            </w:pPr>
            <w:r w:rsidRPr="00BF01CE">
              <w:rPr>
                <w:rFonts w:eastAsia="MS Mincho"/>
                <w:sz w:val="18"/>
                <w:szCs w:val="18"/>
                <w:lang w:eastAsia="ja-JP"/>
              </w:rPr>
              <w:t>Use of informatic systems for data processing and management</w:t>
            </w:r>
          </w:p>
        </w:tc>
        <w:tc>
          <w:tcPr>
            <w:tcW w:w="619" w:type="dxa"/>
          </w:tcPr>
          <w:p w14:paraId="68C2DEAB" w14:textId="427E3418" w:rsidR="00EA42FF" w:rsidRPr="0044278A"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hideMark/>
          </w:tcPr>
          <w:p w14:paraId="76BC6343" w14:textId="1302AD66" w:rsidR="00EA42FF" w:rsidRPr="00272728" w:rsidRDefault="00EA42FF" w:rsidP="00637329">
            <w:pPr>
              <w:jc w:val="center"/>
              <w:rPr>
                <w:rFonts w:eastAsia="MS Mincho"/>
                <w:sz w:val="18"/>
                <w:szCs w:val="18"/>
                <w:lang w:eastAsia="ja-JP"/>
              </w:rPr>
            </w:pPr>
            <w:r w:rsidRPr="0044278A">
              <w:rPr>
                <w:rFonts w:eastAsia="MS Mincho"/>
                <w:sz w:val="18"/>
                <w:szCs w:val="18"/>
                <w:lang w:eastAsia="ja-JP"/>
              </w:rPr>
              <w:t>No course content</w:t>
            </w:r>
            <w:r>
              <w:rPr>
                <w:rFonts w:eastAsia="MS Mincho"/>
                <w:sz w:val="18"/>
                <w:szCs w:val="18"/>
                <w:lang w:eastAsia="ja-JP"/>
              </w:rPr>
              <w:t>s</w:t>
            </w:r>
            <w:r w:rsidRPr="0044278A">
              <w:rPr>
                <w:rFonts w:eastAsia="MS Mincho"/>
                <w:sz w:val="18"/>
                <w:szCs w:val="18"/>
                <w:lang w:eastAsia="ja-JP"/>
              </w:rPr>
              <w:t xml:space="preserve"> </w:t>
            </w:r>
            <w:r>
              <w:rPr>
                <w:rFonts w:eastAsia="MS Mincho"/>
                <w:sz w:val="18"/>
                <w:szCs w:val="18"/>
                <w:lang w:eastAsia="ja-JP"/>
              </w:rPr>
              <w:t xml:space="preserve">were </w:t>
            </w:r>
            <w:r w:rsidRPr="0044278A">
              <w:rPr>
                <w:rFonts w:eastAsia="MS Mincho"/>
                <w:sz w:val="18"/>
                <w:szCs w:val="18"/>
                <w:lang w:eastAsia="ja-JP"/>
              </w:rPr>
              <w:t>identified</w:t>
            </w:r>
          </w:p>
        </w:tc>
      </w:tr>
      <w:tr w:rsidR="00AE4FC5" w:rsidRPr="00272728" w14:paraId="5D507166" w14:textId="77777777" w:rsidTr="00213CB1">
        <w:trPr>
          <w:trHeight w:val="300"/>
          <w:jc w:val="center"/>
        </w:trPr>
        <w:tc>
          <w:tcPr>
            <w:tcW w:w="1345" w:type="dxa"/>
            <w:noWrap/>
            <w:hideMark/>
          </w:tcPr>
          <w:p w14:paraId="0B5BB378" w14:textId="6D9C2C78" w:rsidR="00AE4FC5" w:rsidRPr="00272728" w:rsidRDefault="00EA42FF" w:rsidP="00272728">
            <w:pPr>
              <w:rPr>
                <w:rFonts w:eastAsia="MS Mincho"/>
                <w:sz w:val="18"/>
                <w:szCs w:val="18"/>
                <w:lang w:eastAsia="ja-JP"/>
              </w:rPr>
            </w:pPr>
            <w:r>
              <w:rPr>
                <w:rFonts w:eastAsia="MS Mincho"/>
                <w:sz w:val="18"/>
                <w:szCs w:val="18"/>
                <w:lang w:eastAsia="ja-JP"/>
              </w:rPr>
              <w:t>NE</w:t>
            </w:r>
          </w:p>
        </w:tc>
        <w:tc>
          <w:tcPr>
            <w:tcW w:w="2877" w:type="dxa"/>
            <w:noWrap/>
            <w:hideMark/>
          </w:tcPr>
          <w:p w14:paraId="5800B88A" w14:textId="37788769" w:rsidR="00AE4FC5" w:rsidRPr="00272728" w:rsidRDefault="00AE4FC5" w:rsidP="00637329">
            <w:pPr>
              <w:jc w:val="center"/>
              <w:rPr>
                <w:rFonts w:eastAsia="MS Mincho"/>
                <w:sz w:val="18"/>
                <w:szCs w:val="18"/>
                <w:lang w:eastAsia="ja-JP"/>
              </w:rPr>
            </w:pPr>
            <w:r>
              <w:rPr>
                <w:rFonts w:eastAsia="MS Mincho"/>
                <w:sz w:val="18"/>
                <w:szCs w:val="18"/>
                <w:lang w:eastAsia="ja-JP"/>
              </w:rPr>
              <w:t>Nuclear industry codes and standards</w:t>
            </w:r>
          </w:p>
        </w:tc>
        <w:tc>
          <w:tcPr>
            <w:tcW w:w="619" w:type="dxa"/>
          </w:tcPr>
          <w:p w14:paraId="747A1350" w14:textId="7EA147CB" w:rsidR="00AE4FC5" w:rsidRDefault="00AE4FC5" w:rsidP="00637329">
            <w:pPr>
              <w:jc w:val="center"/>
              <w:rPr>
                <w:rFonts w:eastAsia="MS Mincho"/>
                <w:sz w:val="18"/>
                <w:szCs w:val="18"/>
                <w:lang w:eastAsia="ja-JP"/>
              </w:rPr>
            </w:pPr>
            <w:r>
              <w:rPr>
                <w:rFonts w:eastAsia="MS Mincho"/>
                <w:sz w:val="18"/>
                <w:szCs w:val="18"/>
                <w:lang w:eastAsia="ja-JP"/>
              </w:rPr>
              <w:t>1</w:t>
            </w:r>
          </w:p>
        </w:tc>
        <w:tc>
          <w:tcPr>
            <w:tcW w:w="4176" w:type="dxa"/>
            <w:noWrap/>
            <w:hideMark/>
          </w:tcPr>
          <w:p w14:paraId="2EB47DF2" w14:textId="16E5444E" w:rsidR="00AE4FC5" w:rsidRPr="00272728" w:rsidRDefault="00AE4FC5" w:rsidP="00637329">
            <w:pPr>
              <w:jc w:val="center"/>
              <w:rPr>
                <w:rFonts w:eastAsia="MS Mincho"/>
                <w:sz w:val="18"/>
                <w:szCs w:val="18"/>
                <w:lang w:eastAsia="ja-JP"/>
              </w:rPr>
            </w:pPr>
            <w:r>
              <w:rPr>
                <w:rFonts w:eastAsia="MS Mincho"/>
                <w:sz w:val="18"/>
                <w:szCs w:val="18"/>
                <w:lang w:eastAsia="ja-JP"/>
              </w:rPr>
              <w:t>No relevant aspects were identified for codes and standards</w:t>
            </w:r>
          </w:p>
        </w:tc>
      </w:tr>
      <w:tr w:rsidR="00EA42FF" w:rsidRPr="00272728" w14:paraId="2C104154" w14:textId="77777777" w:rsidTr="00213CB1">
        <w:trPr>
          <w:trHeight w:val="300"/>
          <w:jc w:val="center"/>
        </w:trPr>
        <w:tc>
          <w:tcPr>
            <w:tcW w:w="1345" w:type="dxa"/>
            <w:noWrap/>
          </w:tcPr>
          <w:p w14:paraId="102F700D" w14:textId="4BAAC69E" w:rsidR="00EA42FF" w:rsidRDefault="00EA42FF" w:rsidP="00272728">
            <w:pPr>
              <w:rPr>
                <w:rFonts w:eastAsia="MS Mincho"/>
                <w:sz w:val="18"/>
                <w:szCs w:val="18"/>
                <w:lang w:eastAsia="ja-JP"/>
              </w:rPr>
            </w:pPr>
            <w:r w:rsidRPr="005F339F">
              <w:rPr>
                <w:rFonts w:eastAsia="MS Mincho"/>
                <w:sz w:val="18"/>
                <w:szCs w:val="18"/>
                <w:lang w:eastAsia="ja-JP"/>
              </w:rPr>
              <w:t>NE</w:t>
            </w:r>
          </w:p>
        </w:tc>
        <w:tc>
          <w:tcPr>
            <w:tcW w:w="2877" w:type="dxa"/>
            <w:noWrap/>
          </w:tcPr>
          <w:p w14:paraId="06EA5959" w14:textId="241EB602" w:rsidR="00EA42FF" w:rsidRDefault="00EA42FF" w:rsidP="00637329">
            <w:pPr>
              <w:jc w:val="center"/>
              <w:rPr>
                <w:rFonts w:eastAsia="MS Mincho"/>
                <w:sz w:val="18"/>
                <w:szCs w:val="18"/>
                <w:lang w:eastAsia="ja-JP"/>
              </w:rPr>
            </w:pPr>
            <w:r w:rsidRPr="00BF01CE">
              <w:rPr>
                <w:rFonts w:eastAsia="MS Mincho"/>
                <w:sz w:val="18"/>
                <w:szCs w:val="18"/>
                <w:lang w:eastAsia="ja-JP"/>
              </w:rPr>
              <w:t>Instrumentation and control in nuclear systems</w:t>
            </w:r>
          </w:p>
        </w:tc>
        <w:tc>
          <w:tcPr>
            <w:tcW w:w="619" w:type="dxa"/>
          </w:tcPr>
          <w:p w14:paraId="68F4FDE5" w14:textId="0C4C371A" w:rsidR="00EA42FF" w:rsidRPr="007B5C7F"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tcPr>
          <w:p w14:paraId="67726EC4" w14:textId="0A43DFFF" w:rsidR="00EA42FF" w:rsidRDefault="00EA42FF" w:rsidP="00637329">
            <w:pPr>
              <w:jc w:val="center"/>
              <w:rPr>
                <w:rFonts w:eastAsia="MS Mincho"/>
                <w:sz w:val="18"/>
                <w:szCs w:val="18"/>
                <w:lang w:eastAsia="ja-JP"/>
              </w:rPr>
            </w:pPr>
            <w:r w:rsidRPr="007B5C7F">
              <w:rPr>
                <w:rFonts w:eastAsia="MS Mincho"/>
                <w:sz w:val="18"/>
                <w:szCs w:val="18"/>
                <w:lang w:eastAsia="ja-JP"/>
              </w:rPr>
              <w:t>No relevant content items were identified</w:t>
            </w:r>
          </w:p>
        </w:tc>
      </w:tr>
      <w:tr w:rsidR="00EA42FF" w:rsidRPr="00272728" w14:paraId="66808401" w14:textId="77777777" w:rsidTr="00213CB1">
        <w:trPr>
          <w:trHeight w:val="300"/>
          <w:jc w:val="center"/>
        </w:trPr>
        <w:tc>
          <w:tcPr>
            <w:tcW w:w="1345" w:type="dxa"/>
            <w:noWrap/>
            <w:hideMark/>
          </w:tcPr>
          <w:p w14:paraId="6233F558" w14:textId="71926D24" w:rsidR="00EA42FF" w:rsidRPr="00272728" w:rsidRDefault="00EA42FF" w:rsidP="00272728">
            <w:pPr>
              <w:rPr>
                <w:rFonts w:eastAsia="MS Mincho"/>
                <w:sz w:val="18"/>
                <w:szCs w:val="18"/>
                <w:lang w:eastAsia="ja-JP"/>
              </w:rPr>
            </w:pPr>
            <w:r w:rsidRPr="005F339F">
              <w:rPr>
                <w:rFonts w:eastAsia="MS Mincho"/>
                <w:sz w:val="18"/>
                <w:szCs w:val="18"/>
                <w:lang w:eastAsia="ja-JP"/>
              </w:rPr>
              <w:t>NE</w:t>
            </w:r>
          </w:p>
        </w:tc>
        <w:tc>
          <w:tcPr>
            <w:tcW w:w="2877" w:type="dxa"/>
            <w:noWrap/>
            <w:hideMark/>
          </w:tcPr>
          <w:p w14:paraId="7E582C13" w14:textId="1D013780" w:rsidR="00EA42FF" w:rsidRPr="00272728" w:rsidRDefault="00EA42FF" w:rsidP="00637329">
            <w:pPr>
              <w:jc w:val="center"/>
              <w:rPr>
                <w:rFonts w:eastAsia="MS Mincho"/>
                <w:sz w:val="18"/>
                <w:szCs w:val="18"/>
                <w:lang w:eastAsia="ja-JP"/>
              </w:rPr>
            </w:pPr>
            <w:r w:rsidRPr="00094AD8">
              <w:rPr>
                <w:sz w:val="18"/>
                <w:szCs w:val="18"/>
              </w:rPr>
              <w:t>Sub-channel flow regimes</w:t>
            </w:r>
          </w:p>
        </w:tc>
        <w:tc>
          <w:tcPr>
            <w:tcW w:w="619" w:type="dxa"/>
          </w:tcPr>
          <w:p w14:paraId="0870C928" w14:textId="62EA99C3" w:rsidR="00EA42FF" w:rsidRPr="007B5C7F"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hideMark/>
          </w:tcPr>
          <w:p w14:paraId="179FBF74" w14:textId="19BD263E" w:rsidR="00EA42FF" w:rsidRPr="00272728" w:rsidRDefault="00EA42FF" w:rsidP="00637329">
            <w:pPr>
              <w:jc w:val="center"/>
              <w:rPr>
                <w:rFonts w:eastAsia="MS Mincho"/>
                <w:sz w:val="18"/>
                <w:szCs w:val="18"/>
                <w:lang w:eastAsia="ja-JP"/>
              </w:rPr>
            </w:pPr>
            <w:r w:rsidRPr="007B5C7F">
              <w:rPr>
                <w:rFonts w:eastAsia="MS Mincho"/>
                <w:sz w:val="18"/>
                <w:szCs w:val="18"/>
                <w:lang w:eastAsia="ja-JP"/>
              </w:rPr>
              <w:t>No relevant content items were identified</w:t>
            </w:r>
          </w:p>
        </w:tc>
      </w:tr>
      <w:tr w:rsidR="00EA42FF" w:rsidRPr="00272728" w14:paraId="220119A6" w14:textId="77777777" w:rsidTr="00213CB1">
        <w:trPr>
          <w:trHeight w:val="300"/>
          <w:jc w:val="center"/>
        </w:trPr>
        <w:tc>
          <w:tcPr>
            <w:tcW w:w="1345" w:type="dxa"/>
            <w:noWrap/>
            <w:hideMark/>
          </w:tcPr>
          <w:p w14:paraId="6B550369" w14:textId="197204CD" w:rsidR="00EA42FF" w:rsidRPr="00272728" w:rsidRDefault="00EA42FF" w:rsidP="007B5C7F">
            <w:pPr>
              <w:rPr>
                <w:rFonts w:eastAsia="MS Mincho"/>
                <w:sz w:val="18"/>
                <w:szCs w:val="18"/>
                <w:lang w:eastAsia="ja-JP"/>
              </w:rPr>
            </w:pPr>
            <w:r w:rsidRPr="005F339F">
              <w:rPr>
                <w:rFonts w:eastAsia="MS Mincho"/>
                <w:sz w:val="18"/>
                <w:szCs w:val="18"/>
                <w:lang w:eastAsia="ja-JP"/>
              </w:rPr>
              <w:t>NE</w:t>
            </w:r>
          </w:p>
        </w:tc>
        <w:tc>
          <w:tcPr>
            <w:tcW w:w="2877" w:type="dxa"/>
            <w:noWrap/>
            <w:hideMark/>
          </w:tcPr>
          <w:p w14:paraId="3770C64F" w14:textId="1B03D4C1" w:rsidR="00EA42FF" w:rsidRPr="00272728" w:rsidRDefault="00EA42FF" w:rsidP="00637329">
            <w:pPr>
              <w:jc w:val="center"/>
              <w:rPr>
                <w:rFonts w:eastAsia="MS Mincho"/>
                <w:sz w:val="18"/>
                <w:szCs w:val="18"/>
                <w:lang w:eastAsia="ja-JP"/>
              </w:rPr>
            </w:pPr>
            <w:r w:rsidRPr="00094AD8">
              <w:rPr>
                <w:sz w:val="18"/>
                <w:szCs w:val="18"/>
              </w:rPr>
              <w:t xml:space="preserve">Computer codes and </w:t>
            </w:r>
            <w:r>
              <w:rPr>
                <w:sz w:val="18"/>
                <w:szCs w:val="18"/>
              </w:rPr>
              <w:t>s</w:t>
            </w:r>
            <w:r w:rsidRPr="00094AD8">
              <w:rPr>
                <w:sz w:val="18"/>
                <w:szCs w:val="18"/>
              </w:rPr>
              <w:t>ub-channel</w:t>
            </w:r>
            <w:r>
              <w:rPr>
                <w:sz w:val="18"/>
                <w:szCs w:val="18"/>
              </w:rPr>
              <w:t xml:space="preserve"> </w:t>
            </w:r>
            <w:r w:rsidRPr="00094AD8">
              <w:rPr>
                <w:sz w:val="18"/>
                <w:szCs w:val="18"/>
              </w:rPr>
              <w:t>thermal-hydraulics analyses</w:t>
            </w:r>
          </w:p>
        </w:tc>
        <w:tc>
          <w:tcPr>
            <w:tcW w:w="619" w:type="dxa"/>
          </w:tcPr>
          <w:p w14:paraId="128D0108" w14:textId="5D19CC51" w:rsidR="00EA42FF" w:rsidRPr="007C5A72"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hideMark/>
          </w:tcPr>
          <w:p w14:paraId="7C74A594" w14:textId="69E1B296" w:rsidR="00EA42FF" w:rsidRPr="00272728" w:rsidRDefault="00EA42FF" w:rsidP="00637329">
            <w:pPr>
              <w:jc w:val="center"/>
              <w:rPr>
                <w:rFonts w:eastAsia="MS Mincho"/>
                <w:sz w:val="18"/>
                <w:szCs w:val="18"/>
                <w:lang w:eastAsia="ja-JP"/>
              </w:rPr>
            </w:pPr>
            <w:r w:rsidRPr="007C5A72">
              <w:rPr>
                <w:rFonts w:eastAsia="MS Mincho"/>
                <w:sz w:val="18"/>
                <w:szCs w:val="18"/>
                <w:lang w:eastAsia="ja-JP"/>
              </w:rPr>
              <w:t>No relevant content items were identified</w:t>
            </w:r>
          </w:p>
        </w:tc>
      </w:tr>
      <w:tr w:rsidR="00EA42FF" w:rsidRPr="00272728" w14:paraId="1B18A3F8" w14:textId="77777777" w:rsidTr="00213CB1">
        <w:trPr>
          <w:trHeight w:val="300"/>
          <w:jc w:val="center"/>
        </w:trPr>
        <w:tc>
          <w:tcPr>
            <w:tcW w:w="1345" w:type="dxa"/>
            <w:noWrap/>
            <w:hideMark/>
          </w:tcPr>
          <w:p w14:paraId="1F41CAF3" w14:textId="462EF6BA" w:rsidR="00EA42FF" w:rsidRPr="00272728" w:rsidRDefault="00EA42FF" w:rsidP="007B5C7F">
            <w:pPr>
              <w:rPr>
                <w:rFonts w:eastAsia="MS Mincho"/>
                <w:sz w:val="18"/>
                <w:szCs w:val="18"/>
                <w:lang w:eastAsia="ja-JP"/>
              </w:rPr>
            </w:pPr>
            <w:r w:rsidRPr="005F339F">
              <w:rPr>
                <w:rFonts w:eastAsia="MS Mincho"/>
                <w:sz w:val="18"/>
                <w:szCs w:val="18"/>
                <w:lang w:eastAsia="ja-JP"/>
              </w:rPr>
              <w:t>NE</w:t>
            </w:r>
          </w:p>
        </w:tc>
        <w:tc>
          <w:tcPr>
            <w:tcW w:w="2877" w:type="dxa"/>
            <w:noWrap/>
            <w:hideMark/>
          </w:tcPr>
          <w:p w14:paraId="3A13975B" w14:textId="432E84CB" w:rsidR="00EA42FF" w:rsidRPr="00272728" w:rsidRDefault="00EA42FF" w:rsidP="00637329">
            <w:pPr>
              <w:jc w:val="center"/>
              <w:rPr>
                <w:rFonts w:eastAsia="MS Mincho"/>
                <w:sz w:val="18"/>
                <w:szCs w:val="18"/>
                <w:lang w:eastAsia="ja-JP"/>
              </w:rPr>
            </w:pPr>
            <w:r>
              <w:rPr>
                <w:sz w:val="18"/>
                <w:szCs w:val="18"/>
              </w:rPr>
              <w:t>Endurance equipment operation</w:t>
            </w:r>
          </w:p>
        </w:tc>
        <w:tc>
          <w:tcPr>
            <w:tcW w:w="619" w:type="dxa"/>
          </w:tcPr>
          <w:p w14:paraId="6A9EE2AC" w14:textId="41C030A5" w:rsidR="00EA42FF" w:rsidRPr="007C5A72"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hideMark/>
          </w:tcPr>
          <w:p w14:paraId="1CA2580D" w14:textId="466D4FE5" w:rsidR="00EA42FF" w:rsidRPr="00272728" w:rsidRDefault="00EA42FF" w:rsidP="00637329">
            <w:pPr>
              <w:jc w:val="center"/>
              <w:rPr>
                <w:rFonts w:eastAsia="MS Mincho"/>
                <w:sz w:val="18"/>
                <w:szCs w:val="18"/>
                <w:lang w:eastAsia="ja-JP"/>
              </w:rPr>
            </w:pPr>
            <w:r w:rsidRPr="007C5A72">
              <w:rPr>
                <w:rFonts w:eastAsia="MS Mincho"/>
                <w:sz w:val="18"/>
                <w:szCs w:val="18"/>
                <w:lang w:eastAsia="ja-JP"/>
              </w:rPr>
              <w:t>No relevant content items were identified</w:t>
            </w:r>
          </w:p>
        </w:tc>
      </w:tr>
      <w:tr w:rsidR="00EA42FF" w:rsidRPr="00272728" w14:paraId="4D54C2D2" w14:textId="77777777" w:rsidTr="00213CB1">
        <w:trPr>
          <w:trHeight w:val="300"/>
          <w:jc w:val="center"/>
        </w:trPr>
        <w:tc>
          <w:tcPr>
            <w:tcW w:w="1345" w:type="dxa"/>
            <w:noWrap/>
            <w:hideMark/>
          </w:tcPr>
          <w:p w14:paraId="1B57323E" w14:textId="12BC17A3" w:rsidR="00EA42FF" w:rsidRPr="00272728" w:rsidRDefault="00EA42FF" w:rsidP="007B5C7F">
            <w:pPr>
              <w:rPr>
                <w:rFonts w:eastAsia="MS Mincho"/>
                <w:sz w:val="18"/>
                <w:szCs w:val="18"/>
                <w:lang w:eastAsia="ja-JP"/>
              </w:rPr>
            </w:pPr>
            <w:r w:rsidRPr="005F339F">
              <w:rPr>
                <w:rFonts w:eastAsia="MS Mincho"/>
                <w:sz w:val="18"/>
                <w:szCs w:val="18"/>
                <w:lang w:eastAsia="ja-JP"/>
              </w:rPr>
              <w:t>NE</w:t>
            </w:r>
          </w:p>
        </w:tc>
        <w:tc>
          <w:tcPr>
            <w:tcW w:w="2877" w:type="dxa"/>
            <w:noWrap/>
            <w:hideMark/>
          </w:tcPr>
          <w:p w14:paraId="7B2F437F" w14:textId="175333C5" w:rsidR="00EA42FF" w:rsidRPr="00272728" w:rsidRDefault="00EA42FF" w:rsidP="00637329">
            <w:pPr>
              <w:jc w:val="center"/>
              <w:rPr>
                <w:rFonts w:eastAsia="MS Mincho"/>
                <w:sz w:val="18"/>
                <w:szCs w:val="18"/>
                <w:lang w:eastAsia="ja-JP"/>
              </w:rPr>
            </w:pPr>
            <w:r>
              <w:rPr>
                <w:sz w:val="18"/>
                <w:szCs w:val="18"/>
              </w:rPr>
              <w:t>A</w:t>
            </w:r>
            <w:r w:rsidRPr="00454098">
              <w:rPr>
                <w:sz w:val="18"/>
                <w:szCs w:val="18"/>
              </w:rPr>
              <w:t>uthorization legislation</w:t>
            </w:r>
          </w:p>
        </w:tc>
        <w:tc>
          <w:tcPr>
            <w:tcW w:w="619" w:type="dxa"/>
          </w:tcPr>
          <w:p w14:paraId="5B826E60" w14:textId="0516EF07" w:rsidR="00EA42FF" w:rsidRPr="007C5A72"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hideMark/>
          </w:tcPr>
          <w:p w14:paraId="5F3D4A35" w14:textId="6C6AE28F" w:rsidR="00EA42FF" w:rsidRPr="00272728" w:rsidRDefault="00EA42FF" w:rsidP="00637329">
            <w:pPr>
              <w:jc w:val="center"/>
              <w:rPr>
                <w:rFonts w:eastAsia="MS Mincho"/>
                <w:sz w:val="18"/>
                <w:szCs w:val="18"/>
                <w:lang w:eastAsia="ja-JP"/>
              </w:rPr>
            </w:pPr>
            <w:r w:rsidRPr="007C5A72">
              <w:rPr>
                <w:rFonts w:eastAsia="MS Mincho"/>
                <w:sz w:val="18"/>
                <w:szCs w:val="18"/>
                <w:lang w:eastAsia="ja-JP"/>
              </w:rPr>
              <w:t>No relevant content items were identified</w:t>
            </w:r>
          </w:p>
        </w:tc>
      </w:tr>
      <w:tr w:rsidR="00EA42FF" w:rsidRPr="00272728" w14:paraId="454E404D" w14:textId="77777777" w:rsidTr="00213CB1">
        <w:trPr>
          <w:trHeight w:val="300"/>
          <w:jc w:val="center"/>
        </w:trPr>
        <w:tc>
          <w:tcPr>
            <w:tcW w:w="1345" w:type="dxa"/>
            <w:noWrap/>
            <w:hideMark/>
          </w:tcPr>
          <w:p w14:paraId="47C2DDE3" w14:textId="54E3886D" w:rsidR="00EA42FF" w:rsidRPr="00272728" w:rsidRDefault="00EA42FF" w:rsidP="007B5C7F">
            <w:pPr>
              <w:rPr>
                <w:rFonts w:eastAsia="MS Mincho"/>
                <w:sz w:val="18"/>
                <w:szCs w:val="18"/>
                <w:lang w:eastAsia="ja-JP"/>
              </w:rPr>
            </w:pPr>
            <w:r w:rsidRPr="005F339F">
              <w:rPr>
                <w:rFonts w:eastAsia="MS Mincho"/>
                <w:sz w:val="18"/>
                <w:szCs w:val="18"/>
                <w:lang w:eastAsia="ja-JP"/>
              </w:rPr>
              <w:t>NE</w:t>
            </w:r>
          </w:p>
        </w:tc>
        <w:tc>
          <w:tcPr>
            <w:tcW w:w="2877" w:type="dxa"/>
            <w:noWrap/>
            <w:hideMark/>
          </w:tcPr>
          <w:p w14:paraId="19C72103" w14:textId="59458A08" w:rsidR="00EA42FF" w:rsidRPr="00272728" w:rsidRDefault="00EA42FF" w:rsidP="00637329">
            <w:pPr>
              <w:jc w:val="center"/>
              <w:rPr>
                <w:rFonts w:eastAsia="MS Mincho"/>
                <w:sz w:val="18"/>
                <w:szCs w:val="18"/>
                <w:lang w:eastAsia="ja-JP"/>
              </w:rPr>
            </w:pPr>
            <w:proofErr w:type="spellStart"/>
            <w:r>
              <w:rPr>
                <w:sz w:val="18"/>
                <w:szCs w:val="18"/>
              </w:rPr>
              <w:t>Labor</w:t>
            </w:r>
            <w:proofErr w:type="spellEnd"/>
            <w:r>
              <w:rPr>
                <w:sz w:val="18"/>
                <w:szCs w:val="18"/>
              </w:rPr>
              <w:t xml:space="preserve"> legislation</w:t>
            </w:r>
          </w:p>
        </w:tc>
        <w:tc>
          <w:tcPr>
            <w:tcW w:w="619" w:type="dxa"/>
          </w:tcPr>
          <w:p w14:paraId="3753D3FA" w14:textId="5BDCA526" w:rsidR="00EA42FF" w:rsidRPr="007C5A72"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hideMark/>
          </w:tcPr>
          <w:p w14:paraId="074A37E0" w14:textId="35D13E67" w:rsidR="00EA42FF" w:rsidRPr="00272728" w:rsidRDefault="00EA42FF" w:rsidP="00637329">
            <w:pPr>
              <w:jc w:val="center"/>
              <w:rPr>
                <w:rFonts w:eastAsia="MS Mincho"/>
                <w:sz w:val="18"/>
                <w:szCs w:val="18"/>
                <w:lang w:eastAsia="ja-JP"/>
              </w:rPr>
            </w:pPr>
            <w:r w:rsidRPr="007C5A72">
              <w:rPr>
                <w:rFonts w:eastAsia="MS Mincho"/>
                <w:sz w:val="18"/>
                <w:szCs w:val="18"/>
                <w:lang w:eastAsia="ja-JP"/>
              </w:rPr>
              <w:t>No relevant content items were identified</w:t>
            </w:r>
          </w:p>
        </w:tc>
      </w:tr>
      <w:tr w:rsidR="00EA42FF" w:rsidRPr="00272728" w14:paraId="30EC31E4" w14:textId="77777777" w:rsidTr="00213CB1">
        <w:trPr>
          <w:trHeight w:val="300"/>
          <w:jc w:val="center"/>
        </w:trPr>
        <w:tc>
          <w:tcPr>
            <w:tcW w:w="1345" w:type="dxa"/>
            <w:noWrap/>
            <w:hideMark/>
          </w:tcPr>
          <w:p w14:paraId="66059F17" w14:textId="37F5B0FD" w:rsidR="00EA42FF" w:rsidRPr="00272728" w:rsidRDefault="00EA42FF" w:rsidP="007B5C7F">
            <w:pPr>
              <w:rPr>
                <w:rFonts w:eastAsia="MS Mincho"/>
                <w:sz w:val="18"/>
                <w:szCs w:val="18"/>
                <w:lang w:eastAsia="ja-JP"/>
              </w:rPr>
            </w:pPr>
            <w:r w:rsidRPr="005F339F">
              <w:rPr>
                <w:rFonts w:eastAsia="MS Mincho"/>
                <w:sz w:val="18"/>
                <w:szCs w:val="18"/>
                <w:lang w:eastAsia="ja-JP"/>
              </w:rPr>
              <w:t>NE</w:t>
            </w:r>
          </w:p>
        </w:tc>
        <w:tc>
          <w:tcPr>
            <w:tcW w:w="2877" w:type="dxa"/>
            <w:noWrap/>
            <w:hideMark/>
          </w:tcPr>
          <w:p w14:paraId="00B51C63" w14:textId="2515ECE5" w:rsidR="00EA42FF" w:rsidRPr="00272728" w:rsidRDefault="00EA42FF" w:rsidP="00637329">
            <w:pPr>
              <w:jc w:val="center"/>
              <w:rPr>
                <w:rFonts w:eastAsia="MS Mincho"/>
                <w:sz w:val="18"/>
                <w:szCs w:val="18"/>
                <w:lang w:eastAsia="ja-JP"/>
              </w:rPr>
            </w:pPr>
            <w:r>
              <w:rPr>
                <w:sz w:val="18"/>
                <w:szCs w:val="18"/>
              </w:rPr>
              <w:t>Communication methods</w:t>
            </w:r>
          </w:p>
        </w:tc>
        <w:tc>
          <w:tcPr>
            <w:tcW w:w="619" w:type="dxa"/>
          </w:tcPr>
          <w:p w14:paraId="363810CF" w14:textId="3AB89931" w:rsidR="00EA42FF" w:rsidRPr="007C5A72"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hideMark/>
          </w:tcPr>
          <w:p w14:paraId="3F0EAC13" w14:textId="25F80081" w:rsidR="00EA42FF" w:rsidRPr="00272728" w:rsidRDefault="00EA42FF" w:rsidP="00637329">
            <w:pPr>
              <w:jc w:val="center"/>
              <w:rPr>
                <w:rFonts w:eastAsia="MS Mincho"/>
                <w:sz w:val="18"/>
                <w:szCs w:val="18"/>
                <w:lang w:eastAsia="ja-JP"/>
              </w:rPr>
            </w:pPr>
            <w:r w:rsidRPr="007C5A72">
              <w:rPr>
                <w:rFonts w:eastAsia="MS Mincho"/>
                <w:sz w:val="18"/>
                <w:szCs w:val="18"/>
                <w:lang w:eastAsia="ja-JP"/>
              </w:rPr>
              <w:t>No relevant content items were identified</w:t>
            </w:r>
          </w:p>
        </w:tc>
      </w:tr>
      <w:tr w:rsidR="00EA42FF" w:rsidRPr="00272728" w14:paraId="2DB42E56" w14:textId="77777777" w:rsidTr="00213CB1">
        <w:trPr>
          <w:trHeight w:val="300"/>
          <w:jc w:val="center"/>
        </w:trPr>
        <w:tc>
          <w:tcPr>
            <w:tcW w:w="1345" w:type="dxa"/>
            <w:noWrap/>
            <w:hideMark/>
          </w:tcPr>
          <w:p w14:paraId="7042C6BA" w14:textId="6793A942" w:rsidR="00EA42FF" w:rsidRPr="00272728" w:rsidRDefault="00EA42FF" w:rsidP="007B5C7F">
            <w:pPr>
              <w:rPr>
                <w:rFonts w:eastAsia="MS Mincho"/>
                <w:sz w:val="18"/>
                <w:szCs w:val="18"/>
                <w:lang w:eastAsia="ja-JP"/>
              </w:rPr>
            </w:pPr>
            <w:r w:rsidRPr="005F339F">
              <w:rPr>
                <w:rFonts w:eastAsia="MS Mincho"/>
                <w:sz w:val="18"/>
                <w:szCs w:val="18"/>
                <w:lang w:eastAsia="ja-JP"/>
              </w:rPr>
              <w:t>NE</w:t>
            </w:r>
          </w:p>
        </w:tc>
        <w:tc>
          <w:tcPr>
            <w:tcW w:w="2877" w:type="dxa"/>
            <w:noWrap/>
            <w:hideMark/>
          </w:tcPr>
          <w:p w14:paraId="4CCEB1AD" w14:textId="0A755219" w:rsidR="00EA42FF" w:rsidRPr="00272728" w:rsidRDefault="00EA42FF" w:rsidP="00637329">
            <w:pPr>
              <w:jc w:val="center"/>
              <w:rPr>
                <w:rFonts w:eastAsia="MS Mincho"/>
                <w:sz w:val="18"/>
                <w:szCs w:val="18"/>
                <w:lang w:eastAsia="ja-JP"/>
              </w:rPr>
            </w:pPr>
            <w:r>
              <w:rPr>
                <w:sz w:val="18"/>
                <w:szCs w:val="18"/>
              </w:rPr>
              <w:t>Project management</w:t>
            </w:r>
          </w:p>
        </w:tc>
        <w:tc>
          <w:tcPr>
            <w:tcW w:w="619" w:type="dxa"/>
          </w:tcPr>
          <w:p w14:paraId="5EF911D3" w14:textId="56D9C657" w:rsidR="00EA42FF" w:rsidRPr="007C5A72"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hideMark/>
          </w:tcPr>
          <w:p w14:paraId="3083071A" w14:textId="1FE994AA" w:rsidR="00EA42FF" w:rsidRPr="00272728" w:rsidRDefault="00EA42FF" w:rsidP="00637329">
            <w:pPr>
              <w:jc w:val="center"/>
              <w:rPr>
                <w:rFonts w:eastAsia="MS Mincho"/>
                <w:sz w:val="18"/>
                <w:szCs w:val="18"/>
                <w:lang w:eastAsia="ja-JP"/>
              </w:rPr>
            </w:pPr>
            <w:r w:rsidRPr="007C5A72">
              <w:rPr>
                <w:rFonts w:eastAsia="MS Mincho"/>
                <w:sz w:val="18"/>
                <w:szCs w:val="18"/>
                <w:lang w:eastAsia="ja-JP"/>
              </w:rPr>
              <w:t>No relevant content items were identified</w:t>
            </w:r>
          </w:p>
        </w:tc>
      </w:tr>
      <w:tr w:rsidR="00EA42FF" w:rsidRPr="00272728" w14:paraId="17AE86AA" w14:textId="77777777" w:rsidTr="00213CB1">
        <w:trPr>
          <w:trHeight w:val="300"/>
          <w:jc w:val="center"/>
        </w:trPr>
        <w:tc>
          <w:tcPr>
            <w:tcW w:w="1345" w:type="dxa"/>
            <w:noWrap/>
            <w:hideMark/>
          </w:tcPr>
          <w:p w14:paraId="7462746D" w14:textId="26D13088" w:rsidR="00EA42FF" w:rsidRPr="00272728" w:rsidRDefault="00EA42FF" w:rsidP="007B5C7F">
            <w:pPr>
              <w:rPr>
                <w:rFonts w:eastAsia="MS Mincho"/>
                <w:sz w:val="18"/>
                <w:szCs w:val="18"/>
                <w:lang w:eastAsia="ja-JP"/>
              </w:rPr>
            </w:pPr>
            <w:r w:rsidRPr="005F339F">
              <w:rPr>
                <w:rFonts w:eastAsia="MS Mincho"/>
                <w:sz w:val="18"/>
                <w:szCs w:val="18"/>
                <w:lang w:eastAsia="ja-JP"/>
              </w:rPr>
              <w:t>NE</w:t>
            </w:r>
          </w:p>
        </w:tc>
        <w:tc>
          <w:tcPr>
            <w:tcW w:w="2877" w:type="dxa"/>
            <w:noWrap/>
            <w:hideMark/>
          </w:tcPr>
          <w:p w14:paraId="00197BFA" w14:textId="5BCD2D52" w:rsidR="00EA42FF" w:rsidRPr="00272728" w:rsidRDefault="00EA42FF" w:rsidP="00637329">
            <w:pPr>
              <w:jc w:val="center"/>
              <w:rPr>
                <w:rFonts w:eastAsia="MS Mincho"/>
                <w:sz w:val="18"/>
                <w:szCs w:val="18"/>
                <w:lang w:eastAsia="ja-JP"/>
              </w:rPr>
            </w:pPr>
            <w:r>
              <w:rPr>
                <w:sz w:val="18"/>
                <w:szCs w:val="18"/>
              </w:rPr>
              <w:t>Risk analysis</w:t>
            </w:r>
          </w:p>
        </w:tc>
        <w:tc>
          <w:tcPr>
            <w:tcW w:w="619" w:type="dxa"/>
          </w:tcPr>
          <w:p w14:paraId="3ACD2F6C" w14:textId="7B9AD3C4" w:rsidR="00EA42FF" w:rsidRPr="007C5A72"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hideMark/>
          </w:tcPr>
          <w:p w14:paraId="6CB5DB64" w14:textId="142DC437" w:rsidR="00EA42FF" w:rsidRPr="00272728" w:rsidRDefault="00EA42FF" w:rsidP="00637329">
            <w:pPr>
              <w:jc w:val="center"/>
              <w:rPr>
                <w:rFonts w:eastAsia="MS Mincho"/>
                <w:sz w:val="18"/>
                <w:szCs w:val="18"/>
                <w:lang w:eastAsia="ja-JP"/>
              </w:rPr>
            </w:pPr>
            <w:r w:rsidRPr="007C5A72">
              <w:rPr>
                <w:rFonts w:eastAsia="MS Mincho"/>
                <w:sz w:val="18"/>
                <w:szCs w:val="18"/>
                <w:lang w:eastAsia="ja-JP"/>
              </w:rPr>
              <w:t>No relevant content items were identified</w:t>
            </w:r>
          </w:p>
        </w:tc>
      </w:tr>
      <w:tr w:rsidR="00EA42FF" w:rsidRPr="00272728" w14:paraId="54FAE70D" w14:textId="77777777" w:rsidTr="00213CB1">
        <w:trPr>
          <w:trHeight w:val="300"/>
          <w:jc w:val="center"/>
        </w:trPr>
        <w:tc>
          <w:tcPr>
            <w:tcW w:w="1345" w:type="dxa"/>
            <w:noWrap/>
            <w:hideMark/>
          </w:tcPr>
          <w:p w14:paraId="1D70E846" w14:textId="423F85EE" w:rsidR="00EA42FF" w:rsidRPr="00272728" w:rsidRDefault="00EA42FF" w:rsidP="007B5C7F">
            <w:pPr>
              <w:rPr>
                <w:rFonts w:eastAsia="MS Mincho"/>
                <w:sz w:val="18"/>
                <w:szCs w:val="18"/>
                <w:lang w:eastAsia="ja-JP"/>
              </w:rPr>
            </w:pPr>
            <w:r w:rsidRPr="005F339F">
              <w:rPr>
                <w:rFonts w:eastAsia="MS Mincho"/>
                <w:sz w:val="18"/>
                <w:szCs w:val="18"/>
                <w:lang w:eastAsia="ja-JP"/>
              </w:rPr>
              <w:t>NE</w:t>
            </w:r>
          </w:p>
        </w:tc>
        <w:tc>
          <w:tcPr>
            <w:tcW w:w="2877" w:type="dxa"/>
            <w:noWrap/>
            <w:hideMark/>
          </w:tcPr>
          <w:p w14:paraId="0F8B87F8" w14:textId="22BA712D" w:rsidR="00EA42FF" w:rsidRPr="00272728" w:rsidRDefault="00EA42FF" w:rsidP="00637329">
            <w:pPr>
              <w:jc w:val="center"/>
              <w:rPr>
                <w:rFonts w:eastAsia="MS Mincho"/>
                <w:sz w:val="18"/>
                <w:szCs w:val="18"/>
                <w:lang w:eastAsia="ja-JP"/>
              </w:rPr>
            </w:pPr>
            <w:r>
              <w:rPr>
                <w:sz w:val="18"/>
                <w:szCs w:val="18"/>
              </w:rPr>
              <w:t>Scientific activities management</w:t>
            </w:r>
          </w:p>
        </w:tc>
        <w:tc>
          <w:tcPr>
            <w:tcW w:w="619" w:type="dxa"/>
          </w:tcPr>
          <w:p w14:paraId="7B6E5A31" w14:textId="7DBAF013" w:rsidR="00EA42FF" w:rsidRPr="007C5A72"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hideMark/>
          </w:tcPr>
          <w:p w14:paraId="76EBF3F5" w14:textId="6CA119F9" w:rsidR="00EA42FF" w:rsidRPr="00272728" w:rsidRDefault="00EA42FF" w:rsidP="00637329">
            <w:pPr>
              <w:jc w:val="center"/>
              <w:rPr>
                <w:rFonts w:eastAsia="MS Mincho"/>
                <w:sz w:val="18"/>
                <w:szCs w:val="18"/>
                <w:lang w:eastAsia="ja-JP"/>
              </w:rPr>
            </w:pPr>
            <w:r w:rsidRPr="007C5A72">
              <w:rPr>
                <w:rFonts w:eastAsia="MS Mincho"/>
                <w:sz w:val="18"/>
                <w:szCs w:val="18"/>
                <w:lang w:eastAsia="ja-JP"/>
              </w:rPr>
              <w:t>No relevant content items were identified</w:t>
            </w:r>
          </w:p>
        </w:tc>
      </w:tr>
      <w:tr w:rsidR="00AE4FC5" w:rsidRPr="00272728" w14:paraId="5D19D66D" w14:textId="77777777" w:rsidTr="00213CB1">
        <w:trPr>
          <w:trHeight w:val="300"/>
          <w:jc w:val="center"/>
        </w:trPr>
        <w:tc>
          <w:tcPr>
            <w:tcW w:w="1345" w:type="dxa"/>
            <w:noWrap/>
          </w:tcPr>
          <w:p w14:paraId="387ED10A" w14:textId="00F39AED" w:rsidR="00AE4FC5" w:rsidRPr="00272728" w:rsidRDefault="00EA42FF" w:rsidP="00272728">
            <w:pPr>
              <w:rPr>
                <w:rFonts w:eastAsia="MS Mincho"/>
                <w:sz w:val="18"/>
                <w:szCs w:val="18"/>
                <w:lang w:eastAsia="ja-JP"/>
              </w:rPr>
            </w:pPr>
            <w:r>
              <w:rPr>
                <w:rFonts w:eastAsia="MS Mincho"/>
                <w:sz w:val="18"/>
                <w:szCs w:val="18"/>
                <w:lang w:eastAsia="ja-JP"/>
              </w:rPr>
              <w:t>EE</w:t>
            </w:r>
          </w:p>
        </w:tc>
        <w:tc>
          <w:tcPr>
            <w:tcW w:w="2877" w:type="dxa"/>
            <w:noWrap/>
          </w:tcPr>
          <w:p w14:paraId="74263503" w14:textId="5C8791B0" w:rsidR="00AE4FC5" w:rsidRPr="00272728" w:rsidRDefault="00AE4FC5" w:rsidP="00637329">
            <w:pPr>
              <w:jc w:val="center"/>
              <w:rPr>
                <w:rFonts w:eastAsia="MS Mincho"/>
                <w:sz w:val="18"/>
                <w:szCs w:val="18"/>
                <w:lang w:eastAsia="ja-JP"/>
              </w:rPr>
            </w:pPr>
            <w:r w:rsidRPr="00272728">
              <w:rPr>
                <w:rFonts w:eastAsia="MS Mincho"/>
                <w:sz w:val="18"/>
                <w:szCs w:val="18"/>
                <w:lang w:eastAsia="ja-JP"/>
              </w:rPr>
              <w:t>LFR</w:t>
            </w:r>
            <w:r>
              <w:rPr>
                <w:rFonts w:eastAsia="MS Mincho"/>
                <w:sz w:val="18"/>
                <w:szCs w:val="18"/>
                <w:lang w:eastAsia="ja-JP"/>
              </w:rPr>
              <w:t xml:space="preserve"> technology</w:t>
            </w:r>
          </w:p>
        </w:tc>
        <w:tc>
          <w:tcPr>
            <w:tcW w:w="619" w:type="dxa"/>
          </w:tcPr>
          <w:p w14:paraId="7E979A1B" w14:textId="0798FC12" w:rsidR="00AE4FC5" w:rsidRPr="0044278A" w:rsidRDefault="00AE4FC5" w:rsidP="00637329">
            <w:pPr>
              <w:jc w:val="center"/>
              <w:rPr>
                <w:rFonts w:eastAsia="MS Mincho"/>
                <w:sz w:val="18"/>
                <w:szCs w:val="18"/>
                <w:lang w:eastAsia="ja-JP"/>
              </w:rPr>
            </w:pPr>
            <w:r>
              <w:rPr>
                <w:rFonts w:eastAsia="MS Mincho"/>
                <w:sz w:val="18"/>
                <w:szCs w:val="18"/>
                <w:lang w:eastAsia="ja-JP"/>
              </w:rPr>
              <w:t>1</w:t>
            </w:r>
          </w:p>
        </w:tc>
        <w:tc>
          <w:tcPr>
            <w:tcW w:w="4176" w:type="dxa"/>
            <w:noWrap/>
          </w:tcPr>
          <w:p w14:paraId="78CC9FC2" w14:textId="53870A01" w:rsidR="00AE4FC5" w:rsidRPr="00272728" w:rsidRDefault="00AE4FC5" w:rsidP="00637329">
            <w:pPr>
              <w:jc w:val="center"/>
              <w:rPr>
                <w:rFonts w:eastAsia="MS Mincho"/>
                <w:sz w:val="18"/>
                <w:szCs w:val="18"/>
                <w:lang w:eastAsia="ja-JP"/>
              </w:rPr>
            </w:pPr>
            <w:r w:rsidRPr="0044278A">
              <w:rPr>
                <w:rFonts w:eastAsia="MS Mincho"/>
                <w:sz w:val="18"/>
                <w:szCs w:val="18"/>
                <w:lang w:eastAsia="ja-JP"/>
              </w:rPr>
              <w:t>No course content</w:t>
            </w:r>
            <w:r>
              <w:rPr>
                <w:rFonts w:eastAsia="MS Mincho"/>
                <w:sz w:val="18"/>
                <w:szCs w:val="18"/>
                <w:lang w:eastAsia="ja-JP"/>
              </w:rPr>
              <w:t xml:space="preserve">s were </w:t>
            </w:r>
            <w:r w:rsidRPr="0044278A">
              <w:rPr>
                <w:rFonts w:eastAsia="MS Mincho"/>
                <w:sz w:val="18"/>
                <w:szCs w:val="18"/>
                <w:lang w:eastAsia="ja-JP"/>
              </w:rPr>
              <w:t>identified</w:t>
            </w:r>
          </w:p>
        </w:tc>
      </w:tr>
      <w:tr w:rsidR="00EA42FF" w:rsidRPr="00272728" w14:paraId="29B97DA6" w14:textId="77777777" w:rsidTr="00213CB1">
        <w:trPr>
          <w:trHeight w:val="300"/>
          <w:jc w:val="center"/>
        </w:trPr>
        <w:tc>
          <w:tcPr>
            <w:tcW w:w="1345" w:type="dxa"/>
            <w:noWrap/>
          </w:tcPr>
          <w:p w14:paraId="434404AA" w14:textId="478BACBF" w:rsidR="00EA42FF" w:rsidRPr="00272728" w:rsidRDefault="00EA42FF" w:rsidP="00637329">
            <w:pPr>
              <w:rPr>
                <w:rFonts w:eastAsia="MS Mincho"/>
                <w:sz w:val="18"/>
                <w:szCs w:val="18"/>
                <w:lang w:eastAsia="ja-JP"/>
              </w:rPr>
            </w:pPr>
            <w:r w:rsidRPr="000A10BB">
              <w:rPr>
                <w:rFonts w:eastAsia="MS Mincho"/>
                <w:sz w:val="18"/>
                <w:szCs w:val="18"/>
                <w:lang w:eastAsia="ja-JP"/>
              </w:rPr>
              <w:t>EE</w:t>
            </w:r>
          </w:p>
        </w:tc>
        <w:tc>
          <w:tcPr>
            <w:tcW w:w="2877" w:type="dxa"/>
            <w:noWrap/>
          </w:tcPr>
          <w:p w14:paraId="2373CB45" w14:textId="6119403B" w:rsidR="00EA42FF" w:rsidRPr="00272728" w:rsidRDefault="00EA42FF" w:rsidP="00637329">
            <w:pPr>
              <w:jc w:val="center"/>
              <w:rPr>
                <w:rFonts w:eastAsia="MS Mincho"/>
                <w:sz w:val="18"/>
                <w:szCs w:val="18"/>
                <w:lang w:eastAsia="ja-JP"/>
              </w:rPr>
            </w:pPr>
            <w:proofErr w:type="spellStart"/>
            <w:r>
              <w:rPr>
                <w:sz w:val="18"/>
                <w:szCs w:val="18"/>
              </w:rPr>
              <w:t>Labor</w:t>
            </w:r>
            <w:proofErr w:type="spellEnd"/>
            <w:r>
              <w:rPr>
                <w:sz w:val="18"/>
                <w:szCs w:val="18"/>
              </w:rPr>
              <w:t xml:space="preserve"> legislation</w:t>
            </w:r>
          </w:p>
        </w:tc>
        <w:tc>
          <w:tcPr>
            <w:tcW w:w="619" w:type="dxa"/>
          </w:tcPr>
          <w:p w14:paraId="30BA9FA9" w14:textId="130AF910" w:rsidR="00EA42FF" w:rsidRPr="006E61E3"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tcPr>
          <w:p w14:paraId="2C49E3EB" w14:textId="19000488" w:rsidR="00EA42FF" w:rsidRPr="00272728" w:rsidRDefault="00EA42FF" w:rsidP="00637329">
            <w:pPr>
              <w:jc w:val="center"/>
              <w:rPr>
                <w:rFonts w:eastAsia="MS Mincho"/>
                <w:sz w:val="18"/>
                <w:szCs w:val="18"/>
                <w:lang w:eastAsia="ja-JP"/>
              </w:rPr>
            </w:pPr>
            <w:r w:rsidRPr="006E61E3">
              <w:rPr>
                <w:rFonts w:eastAsia="MS Mincho"/>
                <w:sz w:val="18"/>
                <w:szCs w:val="18"/>
                <w:lang w:eastAsia="ja-JP"/>
              </w:rPr>
              <w:t>No course contents were identified</w:t>
            </w:r>
          </w:p>
        </w:tc>
      </w:tr>
      <w:tr w:rsidR="00EA42FF" w:rsidRPr="00272728" w14:paraId="61C39DC1" w14:textId="77777777" w:rsidTr="00213CB1">
        <w:trPr>
          <w:trHeight w:val="300"/>
          <w:jc w:val="center"/>
        </w:trPr>
        <w:tc>
          <w:tcPr>
            <w:tcW w:w="1345" w:type="dxa"/>
            <w:noWrap/>
          </w:tcPr>
          <w:p w14:paraId="4C160386" w14:textId="546EF06E" w:rsidR="00EA42FF" w:rsidRPr="00272728" w:rsidRDefault="00EA42FF" w:rsidP="00637329">
            <w:pPr>
              <w:rPr>
                <w:rFonts w:eastAsia="MS Mincho"/>
                <w:sz w:val="18"/>
                <w:szCs w:val="18"/>
                <w:lang w:eastAsia="ja-JP"/>
              </w:rPr>
            </w:pPr>
            <w:r w:rsidRPr="000A10BB">
              <w:rPr>
                <w:rFonts w:eastAsia="MS Mincho"/>
                <w:sz w:val="18"/>
                <w:szCs w:val="18"/>
                <w:lang w:eastAsia="ja-JP"/>
              </w:rPr>
              <w:t>EE</w:t>
            </w:r>
          </w:p>
        </w:tc>
        <w:tc>
          <w:tcPr>
            <w:tcW w:w="2877" w:type="dxa"/>
            <w:noWrap/>
          </w:tcPr>
          <w:p w14:paraId="03920AB1" w14:textId="282EC62C" w:rsidR="00EA42FF" w:rsidRPr="00272728" w:rsidRDefault="00EA42FF" w:rsidP="00637329">
            <w:pPr>
              <w:jc w:val="center"/>
              <w:rPr>
                <w:rFonts w:eastAsia="MS Mincho"/>
                <w:sz w:val="18"/>
                <w:szCs w:val="18"/>
                <w:lang w:eastAsia="ja-JP"/>
              </w:rPr>
            </w:pPr>
            <w:r>
              <w:rPr>
                <w:sz w:val="18"/>
                <w:szCs w:val="18"/>
              </w:rPr>
              <w:t>Communication methods</w:t>
            </w:r>
          </w:p>
        </w:tc>
        <w:tc>
          <w:tcPr>
            <w:tcW w:w="619" w:type="dxa"/>
          </w:tcPr>
          <w:p w14:paraId="4D949F15" w14:textId="270188F8" w:rsidR="00EA42FF" w:rsidRPr="006E61E3"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tcPr>
          <w:p w14:paraId="14B0E811" w14:textId="028BF076" w:rsidR="00EA42FF" w:rsidRPr="00272728" w:rsidRDefault="00EA42FF" w:rsidP="00637329">
            <w:pPr>
              <w:jc w:val="center"/>
              <w:rPr>
                <w:rFonts w:eastAsia="MS Mincho"/>
                <w:sz w:val="18"/>
                <w:szCs w:val="18"/>
                <w:lang w:eastAsia="ja-JP"/>
              </w:rPr>
            </w:pPr>
            <w:r w:rsidRPr="006E61E3">
              <w:rPr>
                <w:rFonts w:eastAsia="MS Mincho"/>
                <w:sz w:val="18"/>
                <w:szCs w:val="18"/>
                <w:lang w:eastAsia="ja-JP"/>
              </w:rPr>
              <w:t>No course contents were identified</w:t>
            </w:r>
          </w:p>
        </w:tc>
      </w:tr>
      <w:tr w:rsidR="00EA42FF" w:rsidRPr="00272728" w14:paraId="30426CF8" w14:textId="77777777" w:rsidTr="00213CB1">
        <w:trPr>
          <w:trHeight w:val="300"/>
          <w:jc w:val="center"/>
        </w:trPr>
        <w:tc>
          <w:tcPr>
            <w:tcW w:w="1345" w:type="dxa"/>
            <w:noWrap/>
          </w:tcPr>
          <w:p w14:paraId="2887DD31" w14:textId="3F0A8C05" w:rsidR="00EA42FF" w:rsidRPr="00272728" w:rsidRDefault="00EA42FF" w:rsidP="00637329">
            <w:pPr>
              <w:rPr>
                <w:rFonts w:eastAsia="MS Mincho"/>
                <w:sz w:val="18"/>
                <w:szCs w:val="18"/>
                <w:lang w:eastAsia="ja-JP"/>
              </w:rPr>
            </w:pPr>
            <w:r w:rsidRPr="000A10BB">
              <w:rPr>
                <w:rFonts w:eastAsia="MS Mincho"/>
                <w:sz w:val="18"/>
                <w:szCs w:val="18"/>
                <w:lang w:eastAsia="ja-JP"/>
              </w:rPr>
              <w:t>EE</w:t>
            </w:r>
          </w:p>
        </w:tc>
        <w:tc>
          <w:tcPr>
            <w:tcW w:w="2877" w:type="dxa"/>
            <w:noWrap/>
          </w:tcPr>
          <w:p w14:paraId="7F3D5FBD" w14:textId="441A840B" w:rsidR="00EA42FF" w:rsidRPr="00272728" w:rsidRDefault="00EA42FF" w:rsidP="00637329">
            <w:pPr>
              <w:jc w:val="center"/>
              <w:rPr>
                <w:rFonts w:eastAsia="MS Mincho"/>
                <w:sz w:val="18"/>
                <w:szCs w:val="18"/>
                <w:lang w:eastAsia="ja-JP"/>
              </w:rPr>
            </w:pPr>
            <w:r>
              <w:rPr>
                <w:sz w:val="18"/>
                <w:szCs w:val="18"/>
              </w:rPr>
              <w:t>Project management</w:t>
            </w:r>
          </w:p>
        </w:tc>
        <w:tc>
          <w:tcPr>
            <w:tcW w:w="619" w:type="dxa"/>
          </w:tcPr>
          <w:p w14:paraId="11F0D463" w14:textId="00F067BE" w:rsidR="00EA42FF" w:rsidRPr="006E61E3"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tcPr>
          <w:p w14:paraId="708EC5AD" w14:textId="59A7B5A8" w:rsidR="00EA42FF" w:rsidRPr="00272728" w:rsidRDefault="00EA42FF" w:rsidP="00637329">
            <w:pPr>
              <w:jc w:val="center"/>
              <w:rPr>
                <w:rFonts w:eastAsia="MS Mincho"/>
                <w:sz w:val="18"/>
                <w:szCs w:val="18"/>
                <w:lang w:eastAsia="ja-JP"/>
              </w:rPr>
            </w:pPr>
            <w:r w:rsidRPr="006E61E3">
              <w:rPr>
                <w:rFonts w:eastAsia="MS Mincho"/>
                <w:sz w:val="18"/>
                <w:szCs w:val="18"/>
                <w:lang w:eastAsia="ja-JP"/>
              </w:rPr>
              <w:t>No course contents were identified</w:t>
            </w:r>
          </w:p>
        </w:tc>
      </w:tr>
      <w:tr w:rsidR="00EA42FF" w:rsidRPr="00272728" w14:paraId="6386B21F" w14:textId="77777777" w:rsidTr="00213CB1">
        <w:trPr>
          <w:trHeight w:val="300"/>
          <w:jc w:val="center"/>
        </w:trPr>
        <w:tc>
          <w:tcPr>
            <w:tcW w:w="1345" w:type="dxa"/>
            <w:noWrap/>
          </w:tcPr>
          <w:p w14:paraId="7F5B27F4" w14:textId="12AA706A" w:rsidR="00EA42FF" w:rsidRPr="00272728" w:rsidRDefault="00EA42FF" w:rsidP="00637329">
            <w:pPr>
              <w:rPr>
                <w:rFonts w:eastAsia="MS Mincho"/>
                <w:sz w:val="18"/>
                <w:szCs w:val="18"/>
                <w:lang w:eastAsia="ja-JP"/>
              </w:rPr>
            </w:pPr>
            <w:r w:rsidRPr="000A10BB">
              <w:rPr>
                <w:rFonts w:eastAsia="MS Mincho"/>
                <w:sz w:val="18"/>
                <w:szCs w:val="18"/>
                <w:lang w:eastAsia="ja-JP"/>
              </w:rPr>
              <w:t>EE</w:t>
            </w:r>
          </w:p>
        </w:tc>
        <w:tc>
          <w:tcPr>
            <w:tcW w:w="2877" w:type="dxa"/>
            <w:noWrap/>
          </w:tcPr>
          <w:p w14:paraId="6718AEE1" w14:textId="487A3E22" w:rsidR="00EA42FF" w:rsidRPr="00272728" w:rsidRDefault="00EA42FF" w:rsidP="00637329">
            <w:pPr>
              <w:jc w:val="center"/>
              <w:rPr>
                <w:rFonts w:eastAsia="MS Mincho"/>
                <w:sz w:val="18"/>
                <w:szCs w:val="18"/>
                <w:lang w:eastAsia="ja-JP"/>
              </w:rPr>
            </w:pPr>
            <w:r>
              <w:rPr>
                <w:sz w:val="18"/>
                <w:szCs w:val="18"/>
              </w:rPr>
              <w:t>Risk analysis</w:t>
            </w:r>
          </w:p>
        </w:tc>
        <w:tc>
          <w:tcPr>
            <w:tcW w:w="619" w:type="dxa"/>
          </w:tcPr>
          <w:p w14:paraId="19C131B5" w14:textId="21C888BE" w:rsidR="00EA42FF" w:rsidRPr="006E61E3"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tcPr>
          <w:p w14:paraId="38F9D5AA" w14:textId="5F109216" w:rsidR="00EA42FF" w:rsidRPr="00272728" w:rsidRDefault="00EA42FF" w:rsidP="00637329">
            <w:pPr>
              <w:jc w:val="center"/>
              <w:rPr>
                <w:rFonts w:eastAsia="MS Mincho"/>
                <w:sz w:val="18"/>
                <w:szCs w:val="18"/>
                <w:lang w:eastAsia="ja-JP"/>
              </w:rPr>
            </w:pPr>
            <w:r w:rsidRPr="006E61E3">
              <w:rPr>
                <w:rFonts w:eastAsia="MS Mincho"/>
                <w:sz w:val="18"/>
                <w:szCs w:val="18"/>
                <w:lang w:eastAsia="ja-JP"/>
              </w:rPr>
              <w:t>No course contents were identified</w:t>
            </w:r>
          </w:p>
        </w:tc>
      </w:tr>
      <w:tr w:rsidR="00EA42FF" w:rsidRPr="00272728" w14:paraId="70DB8B81" w14:textId="77777777" w:rsidTr="00213CB1">
        <w:trPr>
          <w:trHeight w:val="300"/>
          <w:jc w:val="center"/>
        </w:trPr>
        <w:tc>
          <w:tcPr>
            <w:tcW w:w="1345" w:type="dxa"/>
            <w:noWrap/>
          </w:tcPr>
          <w:p w14:paraId="416C4786" w14:textId="2FA748C2" w:rsidR="00EA42FF" w:rsidRPr="00272728" w:rsidRDefault="00EA42FF" w:rsidP="00637329">
            <w:pPr>
              <w:rPr>
                <w:rFonts w:eastAsia="MS Mincho"/>
                <w:sz w:val="18"/>
                <w:szCs w:val="18"/>
                <w:lang w:eastAsia="ja-JP"/>
              </w:rPr>
            </w:pPr>
            <w:r w:rsidRPr="000A10BB">
              <w:rPr>
                <w:rFonts w:eastAsia="MS Mincho"/>
                <w:sz w:val="18"/>
                <w:szCs w:val="18"/>
                <w:lang w:eastAsia="ja-JP"/>
              </w:rPr>
              <w:t>EE</w:t>
            </w:r>
          </w:p>
        </w:tc>
        <w:tc>
          <w:tcPr>
            <w:tcW w:w="2877" w:type="dxa"/>
            <w:noWrap/>
          </w:tcPr>
          <w:p w14:paraId="7200A79C" w14:textId="02A3F492" w:rsidR="00EA42FF" w:rsidRPr="00272728" w:rsidRDefault="00EA42FF" w:rsidP="00637329">
            <w:pPr>
              <w:jc w:val="center"/>
              <w:rPr>
                <w:rFonts w:eastAsia="MS Mincho"/>
                <w:sz w:val="18"/>
                <w:szCs w:val="18"/>
                <w:lang w:eastAsia="ja-JP"/>
              </w:rPr>
            </w:pPr>
            <w:r>
              <w:rPr>
                <w:sz w:val="18"/>
                <w:szCs w:val="18"/>
              </w:rPr>
              <w:t>Scientific activities management</w:t>
            </w:r>
          </w:p>
        </w:tc>
        <w:tc>
          <w:tcPr>
            <w:tcW w:w="619" w:type="dxa"/>
          </w:tcPr>
          <w:p w14:paraId="4C9EB361" w14:textId="253294A7" w:rsidR="00EA42FF" w:rsidRPr="006E61E3" w:rsidRDefault="00EA42FF" w:rsidP="00637329">
            <w:pPr>
              <w:jc w:val="center"/>
              <w:rPr>
                <w:rFonts w:eastAsia="MS Mincho"/>
                <w:sz w:val="18"/>
                <w:szCs w:val="18"/>
                <w:lang w:eastAsia="ja-JP"/>
              </w:rPr>
            </w:pPr>
            <w:r>
              <w:rPr>
                <w:rFonts w:eastAsia="MS Mincho"/>
                <w:sz w:val="18"/>
                <w:szCs w:val="18"/>
                <w:lang w:eastAsia="ja-JP"/>
              </w:rPr>
              <w:t>1</w:t>
            </w:r>
          </w:p>
        </w:tc>
        <w:tc>
          <w:tcPr>
            <w:tcW w:w="4176" w:type="dxa"/>
            <w:noWrap/>
          </w:tcPr>
          <w:p w14:paraId="1E2AF3E6" w14:textId="239CACD2" w:rsidR="00EA42FF" w:rsidRPr="00272728" w:rsidRDefault="00EA42FF" w:rsidP="00637329">
            <w:pPr>
              <w:jc w:val="center"/>
              <w:rPr>
                <w:rFonts w:eastAsia="MS Mincho"/>
                <w:sz w:val="18"/>
                <w:szCs w:val="18"/>
                <w:lang w:eastAsia="ja-JP"/>
              </w:rPr>
            </w:pPr>
            <w:r w:rsidRPr="006E61E3">
              <w:rPr>
                <w:rFonts w:eastAsia="MS Mincho"/>
                <w:sz w:val="18"/>
                <w:szCs w:val="18"/>
                <w:lang w:eastAsia="ja-JP"/>
              </w:rPr>
              <w:t>No course contents were identified</w:t>
            </w:r>
          </w:p>
        </w:tc>
      </w:tr>
      <w:tr w:rsidR="00EA42FF" w:rsidRPr="00272728" w14:paraId="3D887C78" w14:textId="77777777" w:rsidTr="00213CB1">
        <w:trPr>
          <w:trHeight w:val="300"/>
          <w:jc w:val="center"/>
        </w:trPr>
        <w:tc>
          <w:tcPr>
            <w:tcW w:w="1345" w:type="dxa"/>
            <w:noWrap/>
            <w:hideMark/>
          </w:tcPr>
          <w:p w14:paraId="3183C29C" w14:textId="2822AEFF" w:rsidR="00EA42FF" w:rsidRPr="00272728" w:rsidRDefault="00EA42FF" w:rsidP="00637329">
            <w:pPr>
              <w:rPr>
                <w:rFonts w:eastAsia="MS Mincho"/>
                <w:sz w:val="18"/>
                <w:szCs w:val="18"/>
                <w:lang w:eastAsia="ja-JP"/>
              </w:rPr>
            </w:pPr>
            <w:r w:rsidRPr="00AB31F0">
              <w:rPr>
                <w:rFonts w:eastAsia="MS Mincho"/>
                <w:sz w:val="18"/>
                <w:szCs w:val="18"/>
                <w:lang w:eastAsia="ja-JP"/>
              </w:rPr>
              <w:t>MNT</w:t>
            </w:r>
          </w:p>
        </w:tc>
        <w:tc>
          <w:tcPr>
            <w:tcW w:w="2877" w:type="dxa"/>
            <w:noWrap/>
            <w:hideMark/>
          </w:tcPr>
          <w:p w14:paraId="26CDA022" w14:textId="4C7B2599" w:rsidR="00EA42FF" w:rsidRPr="00272728" w:rsidRDefault="00EA42FF" w:rsidP="00637329">
            <w:pPr>
              <w:jc w:val="center"/>
              <w:rPr>
                <w:rFonts w:eastAsia="MS Mincho"/>
                <w:sz w:val="18"/>
                <w:szCs w:val="18"/>
                <w:lang w:eastAsia="ja-JP"/>
              </w:rPr>
            </w:pPr>
            <w:r>
              <w:rPr>
                <w:rFonts w:eastAsia="MS Mincho"/>
                <w:sz w:val="18"/>
                <w:szCs w:val="18"/>
                <w:lang w:eastAsia="ja-JP"/>
              </w:rPr>
              <w:t>Materials for Gen IV and LFR</w:t>
            </w:r>
          </w:p>
        </w:tc>
        <w:tc>
          <w:tcPr>
            <w:tcW w:w="619" w:type="dxa"/>
          </w:tcPr>
          <w:p w14:paraId="642016D1" w14:textId="207D8F6B" w:rsidR="00EA42FF" w:rsidRPr="00637329" w:rsidRDefault="00EA42FF" w:rsidP="00637329">
            <w:pPr>
              <w:jc w:val="center"/>
              <w:rPr>
                <w:rFonts w:eastAsia="MS Mincho"/>
                <w:sz w:val="18"/>
                <w:szCs w:val="18"/>
                <w:lang w:eastAsia="ja-JP"/>
              </w:rPr>
            </w:pPr>
            <w:r>
              <w:rPr>
                <w:rFonts w:eastAsia="MS Mincho"/>
                <w:sz w:val="18"/>
                <w:szCs w:val="18"/>
                <w:lang w:eastAsia="ja-JP"/>
              </w:rPr>
              <w:t>2</w:t>
            </w:r>
          </w:p>
        </w:tc>
        <w:tc>
          <w:tcPr>
            <w:tcW w:w="4176" w:type="dxa"/>
            <w:noWrap/>
            <w:hideMark/>
          </w:tcPr>
          <w:p w14:paraId="3984FA70" w14:textId="7F5467D3" w:rsidR="00EA42FF" w:rsidRPr="00272728" w:rsidRDefault="00EA42FF" w:rsidP="00637329">
            <w:pPr>
              <w:jc w:val="center"/>
              <w:rPr>
                <w:rFonts w:eastAsia="MS Mincho"/>
                <w:sz w:val="18"/>
                <w:szCs w:val="18"/>
                <w:lang w:eastAsia="ja-JP"/>
              </w:rPr>
            </w:pPr>
            <w:r w:rsidRPr="00637329">
              <w:rPr>
                <w:rFonts w:eastAsia="MS Mincho"/>
                <w:sz w:val="18"/>
                <w:szCs w:val="18"/>
                <w:lang w:eastAsia="ja-JP"/>
              </w:rPr>
              <w:t>The existing courses have educational objectives and contents aim</w:t>
            </w:r>
            <w:r>
              <w:rPr>
                <w:rFonts w:eastAsia="MS Mincho"/>
                <w:sz w:val="18"/>
                <w:szCs w:val="18"/>
                <w:lang w:eastAsia="ja-JP"/>
              </w:rPr>
              <w:t>ing</w:t>
            </w:r>
            <w:r w:rsidRPr="00637329">
              <w:rPr>
                <w:rFonts w:eastAsia="MS Mincho"/>
                <w:sz w:val="18"/>
                <w:szCs w:val="18"/>
                <w:lang w:eastAsia="ja-JP"/>
              </w:rPr>
              <w:t xml:space="preserve"> to cover the minimum competencies</w:t>
            </w:r>
          </w:p>
        </w:tc>
      </w:tr>
      <w:tr w:rsidR="00EA42FF" w:rsidRPr="00272728" w14:paraId="7E96EF06" w14:textId="77777777" w:rsidTr="00213CB1">
        <w:trPr>
          <w:trHeight w:val="300"/>
          <w:jc w:val="center"/>
        </w:trPr>
        <w:tc>
          <w:tcPr>
            <w:tcW w:w="1345" w:type="dxa"/>
            <w:noWrap/>
            <w:hideMark/>
          </w:tcPr>
          <w:p w14:paraId="381BE302" w14:textId="55A02E6C" w:rsidR="00EA42FF" w:rsidRPr="00272728" w:rsidRDefault="00EA42FF" w:rsidP="00637329">
            <w:pPr>
              <w:rPr>
                <w:rFonts w:eastAsia="MS Mincho"/>
                <w:sz w:val="18"/>
                <w:szCs w:val="18"/>
                <w:lang w:eastAsia="ja-JP"/>
              </w:rPr>
            </w:pPr>
            <w:r w:rsidRPr="00AB31F0">
              <w:rPr>
                <w:rFonts w:eastAsia="MS Mincho"/>
                <w:sz w:val="18"/>
                <w:szCs w:val="18"/>
                <w:lang w:eastAsia="ja-JP"/>
              </w:rPr>
              <w:t>MNT</w:t>
            </w:r>
          </w:p>
        </w:tc>
        <w:tc>
          <w:tcPr>
            <w:tcW w:w="2877" w:type="dxa"/>
            <w:noWrap/>
            <w:hideMark/>
          </w:tcPr>
          <w:p w14:paraId="20E08E48" w14:textId="155920B2" w:rsidR="00EA42FF" w:rsidRPr="00272728" w:rsidRDefault="00EA42FF" w:rsidP="00637329">
            <w:pPr>
              <w:jc w:val="center"/>
              <w:rPr>
                <w:rFonts w:eastAsia="MS Mincho"/>
                <w:sz w:val="18"/>
                <w:szCs w:val="18"/>
                <w:lang w:eastAsia="ja-JP"/>
              </w:rPr>
            </w:pPr>
            <w:r>
              <w:rPr>
                <w:rFonts w:eastAsia="MS Mincho"/>
                <w:sz w:val="18"/>
                <w:szCs w:val="18"/>
                <w:lang w:eastAsia="ja-JP"/>
              </w:rPr>
              <w:t xml:space="preserve">Physical-chemical processes in LFR technology </w:t>
            </w:r>
          </w:p>
        </w:tc>
        <w:tc>
          <w:tcPr>
            <w:tcW w:w="619" w:type="dxa"/>
          </w:tcPr>
          <w:p w14:paraId="413D87E8" w14:textId="0BF3B54F" w:rsidR="00EA42FF" w:rsidRPr="00637329" w:rsidRDefault="00EA42FF" w:rsidP="00637329">
            <w:pPr>
              <w:jc w:val="center"/>
              <w:rPr>
                <w:rFonts w:eastAsia="MS Mincho"/>
                <w:sz w:val="18"/>
                <w:szCs w:val="18"/>
                <w:lang w:eastAsia="ja-JP"/>
              </w:rPr>
            </w:pPr>
            <w:r>
              <w:rPr>
                <w:rFonts w:eastAsia="MS Mincho"/>
                <w:sz w:val="18"/>
                <w:szCs w:val="18"/>
                <w:lang w:eastAsia="ja-JP"/>
              </w:rPr>
              <w:t>2</w:t>
            </w:r>
          </w:p>
        </w:tc>
        <w:tc>
          <w:tcPr>
            <w:tcW w:w="4176" w:type="dxa"/>
            <w:noWrap/>
            <w:hideMark/>
          </w:tcPr>
          <w:p w14:paraId="61BF2FBA" w14:textId="3E1831DC" w:rsidR="00EA42FF" w:rsidRPr="00272728" w:rsidRDefault="00EA42FF" w:rsidP="00637329">
            <w:pPr>
              <w:jc w:val="center"/>
              <w:rPr>
                <w:rFonts w:eastAsia="MS Mincho"/>
                <w:sz w:val="18"/>
                <w:szCs w:val="18"/>
                <w:lang w:eastAsia="ja-JP"/>
              </w:rPr>
            </w:pPr>
            <w:r w:rsidRPr="00637329">
              <w:rPr>
                <w:rFonts w:eastAsia="MS Mincho"/>
                <w:sz w:val="18"/>
                <w:szCs w:val="18"/>
                <w:lang w:eastAsia="ja-JP"/>
              </w:rPr>
              <w:t>The identified content covers only the irradiation behaviour part, the other physical-chemical processes (corrosion, erosion, impurities transport, lead chemistry, etc.) not being approached in detail</w:t>
            </w:r>
          </w:p>
        </w:tc>
      </w:tr>
      <w:tr w:rsidR="00AE4FC5" w:rsidRPr="00272728" w14:paraId="3596FBC5" w14:textId="77777777" w:rsidTr="00213CB1">
        <w:trPr>
          <w:trHeight w:val="300"/>
          <w:jc w:val="center"/>
        </w:trPr>
        <w:tc>
          <w:tcPr>
            <w:tcW w:w="1345" w:type="dxa"/>
            <w:noWrap/>
            <w:hideMark/>
          </w:tcPr>
          <w:p w14:paraId="7F5CAE10" w14:textId="6F30E6FB" w:rsidR="00AE4FC5" w:rsidRPr="00272728" w:rsidRDefault="00EA42FF" w:rsidP="00637329">
            <w:pPr>
              <w:rPr>
                <w:rFonts w:eastAsia="MS Mincho"/>
                <w:sz w:val="18"/>
                <w:szCs w:val="18"/>
                <w:lang w:eastAsia="ja-JP"/>
              </w:rPr>
            </w:pPr>
            <w:r>
              <w:rPr>
                <w:rFonts w:eastAsia="MS Mincho"/>
                <w:sz w:val="18"/>
                <w:szCs w:val="18"/>
                <w:lang w:eastAsia="ja-JP"/>
              </w:rPr>
              <w:t>NE</w:t>
            </w:r>
          </w:p>
        </w:tc>
        <w:tc>
          <w:tcPr>
            <w:tcW w:w="2877" w:type="dxa"/>
            <w:noWrap/>
            <w:hideMark/>
          </w:tcPr>
          <w:p w14:paraId="218EA9CE" w14:textId="4060EAAD" w:rsidR="00AE4FC5" w:rsidRPr="00272728" w:rsidRDefault="00AE4FC5" w:rsidP="00637329">
            <w:pPr>
              <w:jc w:val="center"/>
              <w:rPr>
                <w:rFonts w:eastAsia="MS Mincho"/>
                <w:sz w:val="18"/>
                <w:szCs w:val="18"/>
                <w:lang w:eastAsia="ja-JP"/>
              </w:rPr>
            </w:pPr>
            <w:r w:rsidRPr="00094AD8">
              <w:rPr>
                <w:sz w:val="18"/>
                <w:szCs w:val="18"/>
              </w:rPr>
              <w:t>Equipment and systems in Gen IV</w:t>
            </w:r>
          </w:p>
        </w:tc>
        <w:tc>
          <w:tcPr>
            <w:tcW w:w="619" w:type="dxa"/>
          </w:tcPr>
          <w:p w14:paraId="6E050253" w14:textId="1F7F40BA" w:rsidR="00AE4FC5" w:rsidRPr="00637329" w:rsidRDefault="00AE4FC5" w:rsidP="00637329">
            <w:pPr>
              <w:jc w:val="center"/>
              <w:rPr>
                <w:rFonts w:eastAsia="MS Mincho"/>
                <w:sz w:val="18"/>
                <w:szCs w:val="18"/>
                <w:lang w:eastAsia="ja-JP"/>
              </w:rPr>
            </w:pPr>
            <w:r>
              <w:rPr>
                <w:rFonts w:eastAsia="MS Mincho"/>
                <w:sz w:val="18"/>
                <w:szCs w:val="18"/>
                <w:lang w:eastAsia="ja-JP"/>
              </w:rPr>
              <w:t>2</w:t>
            </w:r>
          </w:p>
        </w:tc>
        <w:tc>
          <w:tcPr>
            <w:tcW w:w="4176" w:type="dxa"/>
            <w:noWrap/>
            <w:hideMark/>
          </w:tcPr>
          <w:p w14:paraId="7914FF67" w14:textId="7093B7F4" w:rsidR="00AE4FC5" w:rsidRPr="00272728" w:rsidRDefault="00AE4FC5" w:rsidP="00637329">
            <w:pPr>
              <w:jc w:val="center"/>
              <w:rPr>
                <w:rFonts w:eastAsia="MS Mincho"/>
                <w:sz w:val="18"/>
                <w:szCs w:val="18"/>
                <w:lang w:eastAsia="ja-JP"/>
              </w:rPr>
            </w:pPr>
            <w:r w:rsidRPr="00637329">
              <w:rPr>
                <w:rFonts w:eastAsia="MS Mincho"/>
                <w:sz w:val="18"/>
                <w:szCs w:val="18"/>
                <w:lang w:eastAsia="ja-JP"/>
              </w:rPr>
              <w:t>The contents reflect general aspects of Gen IV, without focusing on the detailed knowledge of equipment and systems, especially for LFR technology</w:t>
            </w:r>
          </w:p>
        </w:tc>
      </w:tr>
      <w:tr w:rsidR="00AE4FC5" w:rsidRPr="00272728" w14:paraId="5586441C" w14:textId="77777777" w:rsidTr="00213CB1">
        <w:trPr>
          <w:trHeight w:val="300"/>
          <w:jc w:val="center"/>
        </w:trPr>
        <w:tc>
          <w:tcPr>
            <w:tcW w:w="1345" w:type="dxa"/>
            <w:noWrap/>
            <w:hideMark/>
          </w:tcPr>
          <w:p w14:paraId="7C457706" w14:textId="055925A6" w:rsidR="00AE4FC5" w:rsidRPr="00272728" w:rsidRDefault="00EA42FF" w:rsidP="00637329">
            <w:pPr>
              <w:rPr>
                <w:rFonts w:eastAsia="MS Mincho"/>
                <w:sz w:val="18"/>
                <w:szCs w:val="18"/>
                <w:lang w:eastAsia="ja-JP"/>
              </w:rPr>
            </w:pPr>
            <w:r>
              <w:rPr>
                <w:rFonts w:eastAsia="MS Mincho"/>
                <w:sz w:val="18"/>
                <w:szCs w:val="18"/>
                <w:lang w:eastAsia="ja-JP"/>
              </w:rPr>
              <w:t>NE</w:t>
            </w:r>
          </w:p>
        </w:tc>
        <w:tc>
          <w:tcPr>
            <w:tcW w:w="2877" w:type="dxa"/>
            <w:noWrap/>
            <w:hideMark/>
          </w:tcPr>
          <w:p w14:paraId="0FF425CE" w14:textId="6C06D943" w:rsidR="00AE4FC5" w:rsidRPr="00272728" w:rsidRDefault="00AE4FC5" w:rsidP="00637329">
            <w:pPr>
              <w:jc w:val="center"/>
              <w:rPr>
                <w:rFonts w:eastAsia="MS Mincho"/>
                <w:sz w:val="18"/>
                <w:szCs w:val="18"/>
                <w:lang w:eastAsia="ja-JP"/>
              </w:rPr>
            </w:pPr>
            <w:r w:rsidRPr="00272728">
              <w:rPr>
                <w:rFonts w:eastAsia="MS Mincho"/>
                <w:sz w:val="18"/>
                <w:szCs w:val="18"/>
                <w:lang w:eastAsia="ja-JP"/>
              </w:rPr>
              <w:t>LFR</w:t>
            </w:r>
            <w:r>
              <w:rPr>
                <w:rFonts w:eastAsia="MS Mincho"/>
                <w:sz w:val="18"/>
                <w:szCs w:val="18"/>
                <w:lang w:eastAsia="ja-JP"/>
              </w:rPr>
              <w:t xml:space="preserve"> technology</w:t>
            </w:r>
          </w:p>
        </w:tc>
        <w:tc>
          <w:tcPr>
            <w:tcW w:w="619" w:type="dxa"/>
          </w:tcPr>
          <w:p w14:paraId="4AC2C96E" w14:textId="6FE2D10F" w:rsidR="00AE4FC5" w:rsidRPr="00526064" w:rsidRDefault="00AE4FC5" w:rsidP="00637329">
            <w:pPr>
              <w:jc w:val="center"/>
              <w:rPr>
                <w:rFonts w:eastAsia="MS Mincho"/>
                <w:sz w:val="18"/>
                <w:szCs w:val="18"/>
                <w:lang w:eastAsia="ja-JP"/>
              </w:rPr>
            </w:pPr>
            <w:r>
              <w:rPr>
                <w:rFonts w:eastAsia="MS Mincho"/>
                <w:sz w:val="18"/>
                <w:szCs w:val="18"/>
                <w:lang w:eastAsia="ja-JP"/>
              </w:rPr>
              <w:t>2</w:t>
            </w:r>
          </w:p>
        </w:tc>
        <w:tc>
          <w:tcPr>
            <w:tcW w:w="4176" w:type="dxa"/>
            <w:noWrap/>
            <w:hideMark/>
          </w:tcPr>
          <w:p w14:paraId="245B16CC" w14:textId="51371F90" w:rsidR="00AE4FC5" w:rsidRPr="00272728" w:rsidRDefault="00AE4FC5" w:rsidP="00637329">
            <w:pPr>
              <w:jc w:val="center"/>
              <w:rPr>
                <w:rFonts w:eastAsia="MS Mincho"/>
                <w:sz w:val="18"/>
                <w:szCs w:val="18"/>
                <w:lang w:eastAsia="ja-JP"/>
              </w:rPr>
            </w:pPr>
            <w:r w:rsidRPr="00526064">
              <w:rPr>
                <w:rFonts w:eastAsia="MS Mincho"/>
                <w:sz w:val="18"/>
                <w:szCs w:val="18"/>
                <w:lang w:eastAsia="ja-JP"/>
              </w:rPr>
              <w:t>The aspects of LFR technology are general and have a small weight in the course</w:t>
            </w:r>
            <w:r>
              <w:rPr>
                <w:rFonts w:eastAsia="MS Mincho"/>
                <w:sz w:val="18"/>
                <w:szCs w:val="18"/>
                <w:lang w:eastAsia="ja-JP"/>
              </w:rPr>
              <w:t>s</w:t>
            </w:r>
            <w:r w:rsidRPr="00526064">
              <w:rPr>
                <w:rFonts w:eastAsia="MS Mincho"/>
                <w:sz w:val="18"/>
                <w:szCs w:val="18"/>
                <w:lang w:eastAsia="ja-JP"/>
              </w:rPr>
              <w:t xml:space="preserve"> structure</w:t>
            </w:r>
          </w:p>
        </w:tc>
      </w:tr>
    </w:tbl>
    <w:p w14:paraId="20B86727" w14:textId="71B09967" w:rsidR="001F0B93" w:rsidRDefault="001F0B93" w:rsidP="001F0B93">
      <w:pPr>
        <w:pStyle w:val="BodyText"/>
      </w:pPr>
    </w:p>
    <w:p w14:paraId="0E9E1F85" w14:textId="1EBE891F" w:rsidR="00272728" w:rsidRDefault="00272728" w:rsidP="00272728">
      <w:pPr>
        <w:pStyle w:val="Heading2"/>
        <w:numPr>
          <w:ilvl w:val="1"/>
          <w:numId w:val="10"/>
        </w:numPr>
      </w:pPr>
      <w:r>
        <w:t>CONCLUSIONS</w:t>
      </w:r>
    </w:p>
    <w:p w14:paraId="0E9F1A12" w14:textId="3F08798C" w:rsidR="00272728" w:rsidRDefault="00F3570F" w:rsidP="00272728">
      <w:pPr>
        <w:pStyle w:val="BodyText"/>
      </w:pPr>
      <w:r w:rsidRPr="0044278A">
        <w:t xml:space="preserve">Around 600 jobs </w:t>
      </w:r>
      <w:r w:rsidR="00FA51BA">
        <w:t>were</w:t>
      </w:r>
      <w:r w:rsidRPr="0044278A">
        <w:t xml:space="preserve"> identified </w:t>
      </w:r>
      <w:r w:rsidR="001715C7">
        <w:t xml:space="preserve">as needed </w:t>
      </w:r>
      <w:r w:rsidRPr="0044278A">
        <w:t xml:space="preserve">for the operation of ALFRED demonstrator and its support infrastructure, </w:t>
      </w:r>
      <w:r w:rsidR="00DD4853">
        <w:t xml:space="preserve">the </w:t>
      </w:r>
      <w:r w:rsidR="00FA51BA">
        <w:t>hub</w:t>
      </w:r>
      <w:r w:rsidR="001715C7" w:rsidRPr="001715C7">
        <w:t xml:space="preserve"> </w:t>
      </w:r>
      <w:r w:rsidR="001715C7">
        <w:t>functioning</w:t>
      </w:r>
      <w:r w:rsidR="00DD4853">
        <w:t>,</w:t>
      </w:r>
      <w:r w:rsidR="00FA51BA">
        <w:t xml:space="preserve"> </w:t>
      </w:r>
      <w:r w:rsidRPr="0044278A">
        <w:t>a</w:t>
      </w:r>
      <w:r w:rsidR="00DD4853">
        <w:t>nd</w:t>
      </w:r>
      <w:r w:rsidRPr="0044278A">
        <w:t xml:space="preserve"> for the R&amp;D related activities. </w:t>
      </w:r>
      <w:r w:rsidR="00FA51BA">
        <w:t xml:space="preserve">They offer an image on the human resources needs for </w:t>
      </w:r>
      <w:r w:rsidR="00FA51BA" w:rsidRPr="0044278A">
        <w:t>ALFRED implementation in Romania</w:t>
      </w:r>
      <w:r w:rsidR="00FA51BA">
        <w:t xml:space="preserve">. </w:t>
      </w:r>
      <w:r w:rsidRPr="0044278A">
        <w:t xml:space="preserve">For each identified job, the specializations and the minimal </w:t>
      </w:r>
      <w:r w:rsidRPr="0044278A">
        <w:lastRenderedPageBreak/>
        <w:t xml:space="preserve">competences </w:t>
      </w:r>
      <w:r w:rsidR="00FA51BA">
        <w:t>were</w:t>
      </w:r>
      <w:r w:rsidRPr="0044278A">
        <w:t xml:space="preserve"> established.</w:t>
      </w:r>
      <w:r>
        <w:t xml:space="preserve"> </w:t>
      </w:r>
      <w:r w:rsidR="001170EF" w:rsidRPr="001170EF">
        <w:t>The</w:t>
      </w:r>
      <w:r w:rsidR="001170EF">
        <w:t xml:space="preserve">se </w:t>
      </w:r>
      <w:r w:rsidR="001170EF" w:rsidRPr="001170EF">
        <w:t xml:space="preserve">competencies represent the minimum threshold for </w:t>
      </w:r>
      <w:r w:rsidR="001170EF">
        <w:t>hiring</w:t>
      </w:r>
      <w:r w:rsidR="001170EF" w:rsidRPr="001170EF">
        <w:t xml:space="preserve">. The staff hired through competition will </w:t>
      </w:r>
      <w:r w:rsidR="00DA132B">
        <w:t xml:space="preserve">definitely </w:t>
      </w:r>
      <w:r w:rsidR="003E0840">
        <w:t>follow</w:t>
      </w:r>
      <w:r w:rsidR="001170EF" w:rsidRPr="001170EF">
        <w:t xml:space="preserve"> a training course that will include at least the following elements: LFR technology, lead and co</w:t>
      </w:r>
      <w:r w:rsidR="001170EF">
        <w:t>ver</w:t>
      </w:r>
      <w:r w:rsidR="001170EF" w:rsidRPr="001170EF">
        <w:t xml:space="preserve"> gas chemistry, LFR therm</w:t>
      </w:r>
      <w:r w:rsidR="001170EF">
        <w:t>al-</w:t>
      </w:r>
      <w:r w:rsidR="001170EF" w:rsidRPr="001170EF">
        <w:t>hydraulics,</w:t>
      </w:r>
      <w:r w:rsidR="001170EF">
        <w:t xml:space="preserve"> </w:t>
      </w:r>
      <w:r w:rsidR="001170EF" w:rsidRPr="001170EF">
        <w:t>ALFRED infrastructure equipment</w:t>
      </w:r>
      <w:r w:rsidR="001170EF">
        <w:t xml:space="preserve"> knowledge</w:t>
      </w:r>
      <w:r w:rsidR="001170EF" w:rsidRPr="001170EF">
        <w:t>, wo</w:t>
      </w:r>
      <w:r w:rsidR="001170EF">
        <w:t>rk procedures.</w:t>
      </w:r>
    </w:p>
    <w:p w14:paraId="5870F0FC" w14:textId="3A351B62" w:rsidR="001170EF" w:rsidRPr="00272728" w:rsidRDefault="001170EF" w:rsidP="001170EF">
      <w:pPr>
        <w:pStyle w:val="BodyText"/>
      </w:pPr>
      <w:r>
        <w:t xml:space="preserve">To </w:t>
      </w:r>
      <w:r w:rsidR="00DA132B">
        <w:t xml:space="preserve">cover </w:t>
      </w:r>
      <w:r>
        <w:t xml:space="preserve">the gap between the existing competences and specializations </w:t>
      </w:r>
      <w:r w:rsidR="005E04D3">
        <w:t xml:space="preserve">provided by UPB and UPIT, </w:t>
      </w:r>
      <w:r>
        <w:t xml:space="preserve">and the needed ones </w:t>
      </w:r>
      <w:r w:rsidR="00FA51BA">
        <w:t xml:space="preserve">required </w:t>
      </w:r>
      <w:r>
        <w:t>for ALFRED infrastructure, short and long</w:t>
      </w:r>
      <w:r w:rsidR="00B24548">
        <w:t>-</w:t>
      </w:r>
      <w:r>
        <w:t xml:space="preserve">term </w:t>
      </w:r>
      <w:r w:rsidR="00B24548">
        <w:t xml:space="preserve">measures have been </w:t>
      </w:r>
      <w:r>
        <w:t xml:space="preserve">proposed. </w:t>
      </w:r>
      <w:r w:rsidR="009A4C5C">
        <w:t xml:space="preserve">They refer to </w:t>
      </w:r>
      <w:r w:rsidR="009A4C5C" w:rsidRPr="009A4C5C">
        <w:t>the introduction in the current curriculum of new information or disciplines related to LFR technology, the revision of the current disciplines</w:t>
      </w:r>
      <w:r w:rsidR="00F5597D">
        <w:t xml:space="preserve"> </w:t>
      </w:r>
      <w:r w:rsidR="009A4C5C" w:rsidRPr="009A4C5C">
        <w:t xml:space="preserve">and / or the introduction of new disciplines in the current curriculum, training based on </w:t>
      </w:r>
      <w:r w:rsidR="00B24548">
        <w:t xml:space="preserve">the </w:t>
      </w:r>
      <w:r w:rsidR="009A4C5C" w:rsidRPr="009A4C5C">
        <w:t xml:space="preserve">academic education received in universities and focused on LFR technology, </w:t>
      </w:r>
      <w:r w:rsidR="00B24548">
        <w:t>developing of</w:t>
      </w:r>
      <w:r w:rsidR="00B24548" w:rsidRPr="009A4C5C">
        <w:t xml:space="preserve"> </w:t>
      </w:r>
      <w:r w:rsidR="009A4C5C" w:rsidRPr="009A4C5C">
        <w:t xml:space="preserve">a master program </w:t>
      </w:r>
      <w:r w:rsidR="00F5597D">
        <w:t xml:space="preserve">dedicated </w:t>
      </w:r>
      <w:r w:rsidR="009A4C5C" w:rsidRPr="009A4C5C">
        <w:t>to LFR technology</w:t>
      </w:r>
      <w:r w:rsidR="00B24548">
        <w:t xml:space="preserve"> as well as the </w:t>
      </w:r>
      <w:r w:rsidR="00B24548" w:rsidRPr="009A4C5C">
        <w:t>correlat</w:t>
      </w:r>
      <w:r w:rsidR="00B24548">
        <w:t>ion</w:t>
      </w:r>
      <w:r w:rsidR="009B45E7">
        <w:t xml:space="preserve"> of</w:t>
      </w:r>
      <w:r w:rsidR="00B24548" w:rsidRPr="009A4C5C">
        <w:t xml:space="preserve"> </w:t>
      </w:r>
      <w:r w:rsidR="00431BA3">
        <w:t xml:space="preserve">the </w:t>
      </w:r>
      <w:r w:rsidR="009A4C5C" w:rsidRPr="009A4C5C">
        <w:t xml:space="preserve">research activities </w:t>
      </w:r>
      <w:r w:rsidR="009B45E7">
        <w:t xml:space="preserve">to be performed </w:t>
      </w:r>
      <w:r w:rsidR="009A4C5C" w:rsidRPr="009A4C5C">
        <w:t xml:space="preserve">in the </w:t>
      </w:r>
      <w:r w:rsidR="00F5597D">
        <w:t xml:space="preserve">six </w:t>
      </w:r>
      <w:r w:rsidR="009A4C5C" w:rsidRPr="009A4C5C">
        <w:t xml:space="preserve">experimental facilities (ATHENA, </w:t>
      </w:r>
      <w:proofErr w:type="spellStart"/>
      <w:r w:rsidR="009A4C5C" w:rsidRPr="009A4C5C">
        <w:t>ChemLab</w:t>
      </w:r>
      <w:proofErr w:type="spellEnd"/>
      <w:r w:rsidR="009A4C5C" w:rsidRPr="009A4C5C">
        <w:t xml:space="preserve">, HELENA2, ELF, </w:t>
      </w:r>
      <w:proofErr w:type="spellStart"/>
      <w:r w:rsidR="009A4C5C" w:rsidRPr="009A4C5C">
        <w:t>HandsOn</w:t>
      </w:r>
      <w:proofErr w:type="spellEnd"/>
      <w:r w:rsidR="009A4C5C" w:rsidRPr="009A4C5C">
        <w:t xml:space="preserve">, </w:t>
      </w:r>
      <w:proofErr w:type="spellStart"/>
      <w:r w:rsidR="009A4C5C" w:rsidRPr="009A4C5C">
        <w:t>Meltin'Pot</w:t>
      </w:r>
      <w:proofErr w:type="spellEnd"/>
      <w:r w:rsidR="009A4C5C" w:rsidRPr="009A4C5C">
        <w:t xml:space="preserve">) with </w:t>
      </w:r>
      <w:r w:rsidR="009B45E7">
        <w:t xml:space="preserve">the </w:t>
      </w:r>
      <w:r w:rsidR="009A4C5C" w:rsidRPr="009A4C5C">
        <w:t>doctoral programs.</w:t>
      </w:r>
    </w:p>
    <w:p w14:paraId="21A2BADC" w14:textId="15A18EBE" w:rsidR="00062DE4" w:rsidRPr="00062DE4" w:rsidRDefault="00D26ADA" w:rsidP="009A4C5C">
      <w:pPr>
        <w:pStyle w:val="Otherunnumberedheadings"/>
      </w:pPr>
      <w:r>
        <w:t>References</w:t>
      </w:r>
    </w:p>
    <w:p w14:paraId="433FE098" w14:textId="6243390A" w:rsidR="00285755" w:rsidRDefault="005B5BD2" w:rsidP="005B5BD2">
      <w:pPr>
        <w:pStyle w:val="Referencelist"/>
      </w:pPr>
      <w:r w:rsidRPr="005B5BD2">
        <w:t xml:space="preserve">GEN IV INTERNATIONAL FORUM, Generation IV Goals (2020), </w:t>
      </w:r>
      <w:hyperlink r:id="rId11" w:history="1">
        <w:r w:rsidRPr="00864434">
          <w:rPr>
            <w:rStyle w:val="Hyperlink"/>
          </w:rPr>
          <w:t>https://www.gen-4.org/gif/jcms/c_9502/generation</w:t>
        </w:r>
      </w:hyperlink>
      <w:r w:rsidRPr="005B5BD2">
        <w:t>.</w:t>
      </w:r>
    </w:p>
    <w:p w14:paraId="0EEFFF63" w14:textId="19C257F7" w:rsidR="005B5BD2" w:rsidRDefault="005B5BD2" w:rsidP="005B5BD2">
      <w:pPr>
        <w:pStyle w:val="Referencelist"/>
      </w:pPr>
      <w:r w:rsidRPr="005B5BD2">
        <w:t>AGOSTINI, P. ALEMBERTI, A., APOSTOL, M., CONSTANTIN, M., DIACONU, D., FRIGNANI, M., GRASSO, G., GUGIU, D., NITOI, M., TARANTINO, M., TURCU, M., VILLABRUNA, G., Elements of the ALFRED Project, FALCON-PUB-GOP-001, 2018.</w:t>
      </w:r>
    </w:p>
    <w:p w14:paraId="0367521E" w14:textId="20B8427E" w:rsidR="005B5BD2" w:rsidRDefault="005B5BD2" w:rsidP="005B5BD2">
      <w:pPr>
        <w:pStyle w:val="Referencelist"/>
      </w:pPr>
      <w:r w:rsidRPr="005B5BD2">
        <w:t>CONSTANTIN, M., “ALFRED demonstrator as a crucial step for LFR SMR development – stepwise approach for the implementation in Romania”, Nuclear Option for CO2 Free Energy Generation (Proceedings of the 12th International Conference of the Croatian Nuclear Society), Croatian Nuclear Society, Zadar, Croatia (2018).</w:t>
      </w:r>
    </w:p>
    <w:p w14:paraId="795586B1" w14:textId="5AA7F14A" w:rsidR="005B5BD2" w:rsidRDefault="005B5BD2" w:rsidP="005B5BD2">
      <w:pPr>
        <w:pStyle w:val="Referencelist"/>
      </w:pPr>
      <w:r w:rsidRPr="005B5BD2">
        <w:t>DIACONU, D., CONSTANTIN, M., NIŢOI, M., TURCU, I., GUGIU, D., APOSTOL, M., PREDUŢ, R., CHIRLEŞAN, D., PLĂIAŞU, G., DUPLEAC, D., DRĂGUŞIN, M., PURICA, I., PRO ALFRED: towards an increased Romanian participation in the ALFRED infrastructure development, Journal of Nuclear Research and Development, (2020), 46-54.</w:t>
      </w:r>
    </w:p>
    <w:p w14:paraId="45FA6D86" w14:textId="2F482279" w:rsidR="005B5BD2" w:rsidRDefault="005B5BD2" w:rsidP="005B5BD2">
      <w:pPr>
        <w:pStyle w:val="Referencelist"/>
      </w:pPr>
      <w:r w:rsidRPr="005B5BD2">
        <w:t>FALCON, ALFRED white book, edited by the FALCON expert board, 2020.</w:t>
      </w:r>
    </w:p>
    <w:p w14:paraId="3A75FF34" w14:textId="36318861" w:rsidR="005B5BD2" w:rsidRDefault="005B5BD2" w:rsidP="005B5BD2">
      <w:pPr>
        <w:pStyle w:val="Referencelist"/>
      </w:pPr>
      <w:r w:rsidRPr="005B5BD2">
        <w:t>TARANTINO, M., “ALFRED Infrastructure”, CNCAN-FALCON Workshop, September 14-16, 2020.</w:t>
      </w:r>
    </w:p>
    <w:p w14:paraId="18AB1278" w14:textId="561960E1" w:rsidR="005B5BD2" w:rsidRPr="0071782F" w:rsidRDefault="0071782F" w:rsidP="005B5BD2">
      <w:pPr>
        <w:pStyle w:val="Referencelist"/>
      </w:pPr>
      <w:r w:rsidRPr="0071782F">
        <w:t xml:space="preserve">LORUSSO, P., DI PIAZZA, I., MARINARI, R., MARTELLI, D., DEL NEVO, A., TARANTINO. M, Identification of the R&amp;D Priorities and of Experimental Campaigns, ALFRED-PRO-REP-009, Rev. 0, ENEA, Ansaldo </w:t>
      </w:r>
      <w:proofErr w:type="spellStart"/>
      <w:r w:rsidRPr="0071782F">
        <w:t>Nucleare</w:t>
      </w:r>
      <w:proofErr w:type="spellEnd"/>
      <w:r w:rsidRPr="0071782F">
        <w:t xml:space="preserve"> </w:t>
      </w:r>
      <w:proofErr w:type="spellStart"/>
      <w:r w:rsidRPr="0071782F">
        <w:t>SpA</w:t>
      </w:r>
      <w:proofErr w:type="spellEnd"/>
      <w:r w:rsidRPr="0071782F">
        <w:t>, Italy, 2020</w:t>
      </w:r>
      <w:r w:rsidR="00F041EA">
        <w:t>.</w:t>
      </w:r>
    </w:p>
    <w:p w14:paraId="4BD15612" w14:textId="586B5BA8" w:rsidR="005B5BD2" w:rsidRDefault="005B5BD2" w:rsidP="005B5BD2">
      <w:pPr>
        <w:pStyle w:val="Referencelist"/>
      </w:pPr>
      <w:r w:rsidRPr="005B5BD2">
        <w:t xml:space="preserve">APOSTOL, M., CONSTANTIN, M., MARGEANU, C. A., RIZOIU, A., FULGER, M., DUPLEAC, D., PRISECARU, I., NISTOR-VLAD, R.-M., CHIRLESAN, G., VALECA, C.S., VALECA, M., PLAIASU, G., GIOSANU, D., OPRESCU, B., FIANU, S., </w:t>
      </w:r>
      <w:proofErr w:type="spellStart"/>
      <w:r w:rsidRPr="005B5BD2">
        <w:t>Metode</w:t>
      </w:r>
      <w:proofErr w:type="spellEnd"/>
      <w:r w:rsidRPr="005B5BD2">
        <w:t xml:space="preserve">, </w:t>
      </w:r>
      <w:proofErr w:type="spellStart"/>
      <w:r w:rsidRPr="005B5BD2">
        <w:t>mijloace</w:t>
      </w:r>
      <w:proofErr w:type="spellEnd"/>
      <w:r w:rsidRPr="005B5BD2">
        <w:t xml:space="preserve"> </w:t>
      </w:r>
      <w:proofErr w:type="spellStart"/>
      <w:r w:rsidRPr="005B5BD2">
        <w:t>si</w:t>
      </w:r>
      <w:proofErr w:type="spellEnd"/>
      <w:r w:rsidRPr="005B5BD2">
        <w:t xml:space="preserve"> </w:t>
      </w:r>
      <w:proofErr w:type="spellStart"/>
      <w:r w:rsidRPr="005B5BD2">
        <w:t>instrumente</w:t>
      </w:r>
      <w:proofErr w:type="spellEnd"/>
      <w:r w:rsidRPr="005B5BD2">
        <w:t xml:space="preserve"> </w:t>
      </w:r>
      <w:proofErr w:type="spellStart"/>
      <w:r w:rsidRPr="005B5BD2">
        <w:t>pentru</w:t>
      </w:r>
      <w:proofErr w:type="spellEnd"/>
      <w:r w:rsidRPr="005B5BD2">
        <w:t xml:space="preserve"> </w:t>
      </w:r>
      <w:proofErr w:type="spellStart"/>
      <w:r w:rsidRPr="005B5BD2">
        <w:t>formarea</w:t>
      </w:r>
      <w:proofErr w:type="spellEnd"/>
      <w:r w:rsidRPr="005B5BD2">
        <w:t xml:space="preserve"> </w:t>
      </w:r>
      <w:proofErr w:type="spellStart"/>
      <w:r w:rsidRPr="005B5BD2">
        <w:t>competentelor</w:t>
      </w:r>
      <w:proofErr w:type="spellEnd"/>
      <w:r w:rsidRPr="005B5BD2">
        <w:t xml:space="preserve">, internal report R.I. 1, </w:t>
      </w:r>
      <w:proofErr w:type="spellStart"/>
      <w:r w:rsidRPr="005B5BD2">
        <w:t>Universitatea</w:t>
      </w:r>
      <w:proofErr w:type="spellEnd"/>
      <w:r w:rsidRPr="005B5BD2">
        <w:t xml:space="preserve"> </w:t>
      </w:r>
      <w:proofErr w:type="spellStart"/>
      <w:r w:rsidRPr="005B5BD2">
        <w:t>Politehnica</w:t>
      </w:r>
      <w:proofErr w:type="spellEnd"/>
      <w:r w:rsidRPr="005B5BD2">
        <w:t xml:space="preserve"> </w:t>
      </w:r>
      <w:proofErr w:type="spellStart"/>
      <w:r w:rsidRPr="005B5BD2">
        <w:t>Bucuresti</w:t>
      </w:r>
      <w:proofErr w:type="spellEnd"/>
      <w:r w:rsidRPr="005B5BD2">
        <w:t xml:space="preserve">, </w:t>
      </w:r>
      <w:proofErr w:type="spellStart"/>
      <w:r w:rsidRPr="005B5BD2">
        <w:t>Bucuresti</w:t>
      </w:r>
      <w:proofErr w:type="spellEnd"/>
      <w:r w:rsidRPr="005B5BD2">
        <w:t xml:space="preserve">, 2020.   </w:t>
      </w:r>
    </w:p>
    <w:p w14:paraId="3A7CF50C" w14:textId="4A7F4B2A" w:rsidR="005B5BD2" w:rsidRDefault="005B5BD2" w:rsidP="005B5BD2">
      <w:pPr>
        <w:pStyle w:val="Referencelist"/>
      </w:pPr>
      <w:r w:rsidRPr="005B5BD2">
        <w:t xml:space="preserve">CARAMELO, M., GRASSO, G., ALFRED Demonstrator: Design and Licensing Elements, ALFRED-PRO-REP-002, Rev. 0, Ansaldo </w:t>
      </w:r>
      <w:proofErr w:type="spellStart"/>
      <w:r w:rsidRPr="005B5BD2">
        <w:t>Nucleare</w:t>
      </w:r>
      <w:proofErr w:type="spellEnd"/>
      <w:r w:rsidRPr="005B5BD2">
        <w:t xml:space="preserve"> S.p.A, ENEA, Italy, 2019.</w:t>
      </w:r>
    </w:p>
    <w:p w14:paraId="55379A4F" w14:textId="76528085" w:rsidR="00E05489" w:rsidRDefault="00E05489" w:rsidP="00E05489">
      <w:pPr>
        <w:pStyle w:val="Referencelist"/>
      </w:pPr>
      <w:r>
        <w:t xml:space="preserve">APOSTOL, M., CONSTANTIN, M., FULGER, M., </w:t>
      </w:r>
      <w:proofErr w:type="spellStart"/>
      <w:r>
        <w:t>Necesar</w:t>
      </w:r>
      <w:proofErr w:type="spellEnd"/>
      <w:r>
        <w:t xml:space="preserve"> de </w:t>
      </w:r>
      <w:proofErr w:type="spellStart"/>
      <w:r>
        <w:t>resurse</w:t>
      </w:r>
      <w:proofErr w:type="spellEnd"/>
      <w:r>
        <w:t xml:space="preserve"> </w:t>
      </w:r>
      <w:proofErr w:type="spellStart"/>
      <w:r>
        <w:t>umane</w:t>
      </w:r>
      <w:proofErr w:type="spellEnd"/>
      <w:r>
        <w:t xml:space="preserve"> </w:t>
      </w:r>
      <w:proofErr w:type="spellStart"/>
      <w:r>
        <w:t>pentru</w:t>
      </w:r>
      <w:proofErr w:type="spellEnd"/>
      <w:r>
        <w:t xml:space="preserve"> </w:t>
      </w:r>
      <w:proofErr w:type="spellStart"/>
      <w:r>
        <w:t>implementarea</w:t>
      </w:r>
      <w:proofErr w:type="spellEnd"/>
      <w:r>
        <w:t xml:space="preserve"> </w:t>
      </w:r>
      <w:proofErr w:type="spellStart"/>
      <w:r>
        <w:t>si</w:t>
      </w:r>
      <w:proofErr w:type="spellEnd"/>
      <w:r>
        <w:t xml:space="preserve"> </w:t>
      </w:r>
      <w:proofErr w:type="spellStart"/>
      <w:r>
        <w:t>operarea</w:t>
      </w:r>
      <w:proofErr w:type="spellEnd"/>
      <w:r>
        <w:t xml:space="preserve"> </w:t>
      </w:r>
      <w:proofErr w:type="spellStart"/>
      <w:r>
        <w:t>infrastructurii</w:t>
      </w:r>
      <w:proofErr w:type="spellEnd"/>
      <w:r>
        <w:t xml:space="preserve"> ALFRED, internal report RI 12292, RATEN, Pitesti, 2019</w:t>
      </w:r>
      <w:r w:rsidRPr="00E05489">
        <w:t>.</w:t>
      </w:r>
    </w:p>
    <w:p w14:paraId="0B9D3A77" w14:textId="2117F454" w:rsidR="00F7607F" w:rsidRDefault="00F7607F" w:rsidP="00F7607F">
      <w:pPr>
        <w:pStyle w:val="Referencelist"/>
      </w:pPr>
      <w:r w:rsidRPr="005B5BD2">
        <w:t xml:space="preserve">CHIRLESAN, G., </w:t>
      </w:r>
      <w:r w:rsidRPr="00F7607F">
        <w:t xml:space="preserve">VALECA, C.S., </w:t>
      </w:r>
      <w:r w:rsidRPr="005B5BD2">
        <w:t>VALECA, M., PLAIASU, G., GIOSANU, D., OPRESCU, B., FIANU, S., DUPLEAC, D., PRISECARU,</w:t>
      </w:r>
      <w:r>
        <w:t xml:space="preserve"> I.,</w:t>
      </w:r>
      <w:r w:rsidRPr="005B5BD2">
        <w:t xml:space="preserve"> NISTOR-VLAD, R.-M., </w:t>
      </w:r>
      <w:r>
        <w:t>MORARU, D</w:t>
      </w:r>
      <w:r w:rsidRPr="005B5BD2">
        <w:t>., APOSTOL, M.,</w:t>
      </w:r>
      <w:r>
        <w:t xml:space="preserve"> </w:t>
      </w:r>
      <w:r w:rsidRPr="005B5BD2">
        <w:t xml:space="preserve">FULGER, M., </w:t>
      </w:r>
      <w:proofErr w:type="spellStart"/>
      <w:r>
        <w:t>Analiza</w:t>
      </w:r>
      <w:proofErr w:type="spellEnd"/>
      <w:r>
        <w:t xml:space="preserve"> </w:t>
      </w:r>
      <w:proofErr w:type="spellStart"/>
      <w:r>
        <w:t>situatiei</w:t>
      </w:r>
      <w:proofErr w:type="spellEnd"/>
      <w:r>
        <w:t xml:space="preserve"> </w:t>
      </w:r>
      <w:proofErr w:type="spellStart"/>
      <w:r>
        <w:t>actuale</w:t>
      </w:r>
      <w:proofErr w:type="spellEnd"/>
      <w:r>
        <w:t xml:space="preserve">: </w:t>
      </w:r>
      <w:proofErr w:type="spellStart"/>
      <w:r>
        <w:t>formatori</w:t>
      </w:r>
      <w:proofErr w:type="spellEnd"/>
      <w:r>
        <w:t xml:space="preserve">, </w:t>
      </w:r>
      <w:proofErr w:type="spellStart"/>
      <w:r>
        <w:t>specializari</w:t>
      </w:r>
      <w:proofErr w:type="spellEnd"/>
      <w:r>
        <w:t xml:space="preserve"> </w:t>
      </w:r>
      <w:proofErr w:type="spellStart"/>
      <w:r>
        <w:t>si</w:t>
      </w:r>
      <w:proofErr w:type="spellEnd"/>
      <w:r>
        <w:t xml:space="preserve"> </w:t>
      </w:r>
      <w:proofErr w:type="spellStart"/>
      <w:r>
        <w:t>competente</w:t>
      </w:r>
      <w:proofErr w:type="spellEnd"/>
      <w:r>
        <w:t xml:space="preserve"> utile </w:t>
      </w:r>
      <w:proofErr w:type="spellStart"/>
      <w:r>
        <w:t>pentru</w:t>
      </w:r>
      <w:proofErr w:type="spellEnd"/>
      <w:r>
        <w:t xml:space="preserve"> </w:t>
      </w:r>
      <w:proofErr w:type="spellStart"/>
      <w:r>
        <w:t>infrastructura</w:t>
      </w:r>
      <w:proofErr w:type="spellEnd"/>
      <w:r>
        <w:t xml:space="preserve"> ALFRED,</w:t>
      </w:r>
      <w:r w:rsidRPr="005B5BD2">
        <w:t xml:space="preserve"> internal report R.I. 1, </w:t>
      </w:r>
      <w:proofErr w:type="spellStart"/>
      <w:r w:rsidRPr="005B5BD2">
        <w:t>Universitatea</w:t>
      </w:r>
      <w:proofErr w:type="spellEnd"/>
      <w:r w:rsidRPr="005B5BD2">
        <w:t xml:space="preserve"> </w:t>
      </w:r>
      <w:r w:rsidR="008F7DE7">
        <w:t>din Pitesti</w:t>
      </w:r>
      <w:r w:rsidRPr="005B5BD2">
        <w:t xml:space="preserve">, </w:t>
      </w:r>
      <w:r w:rsidR="008F7DE7">
        <w:t>Pitesti</w:t>
      </w:r>
      <w:r w:rsidRPr="005B5BD2">
        <w:t>, 20</w:t>
      </w:r>
      <w:r w:rsidR="008F7DE7">
        <w:t>19</w:t>
      </w:r>
      <w:r w:rsidRPr="005B5BD2">
        <w:t xml:space="preserve">.   </w:t>
      </w:r>
      <w:r>
        <w:t xml:space="preserve">     </w:t>
      </w:r>
    </w:p>
    <w:p w14:paraId="7DA2F7B3" w14:textId="26A68D9A" w:rsidR="00F7607F" w:rsidRPr="00E05489" w:rsidRDefault="00A655AB" w:rsidP="00A655AB">
      <w:pPr>
        <w:pStyle w:val="Referencelist"/>
      </w:pPr>
      <w:r>
        <w:t xml:space="preserve">Acord de </w:t>
      </w:r>
      <w:proofErr w:type="spellStart"/>
      <w:r>
        <w:t>parteneriat</w:t>
      </w:r>
      <w:proofErr w:type="spellEnd"/>
      <w:r>
        <w:t xml:space="preserve"> in </w:t>
      </w:r>
      <w:proofErr w:type="spellStart"/>
      <w:r>
        <w:t>domeniul</w:t>
      </w:r>
      <w:proofErr w:type="spellEnd"/>
      <w:r>
        <w:t xml:space="preserve"> </w:t>
      </w:r>
      <w:proofErr w:type="spellStart"/>
      <w:r>
        <w:t>Cercetarii</w:t>
      </w:r>
      <w:proofErr w:type="spellEnd"/>
      <w:r>
        <w:t xml:space="preserve"> </w:t>
      </w:r>
      <w:proofErr w:type="spellStart"/>
      <w:r>
        <w:t>si</w:t>
      </w:r>
      <w:proofErr w:type="spellEnd"/>
      <w:r>
        <w:t xml:space="preserve"> </w:t>
      </w:r>
      <w:proofErr w:type="spellStart"/>
      <w:r>
        <w:t>Educatiei</w:t>
      </w:r>
      <w:proofErr w:type="spellEnd"/>
      <w:r>
        <w:t xml:space="preserve"> </w:t>
      </w:r>
      <w:proofErr w:type="spellStart"/>
      <w:r>
        <w:t>pentru</w:t>
      </w:r>
      <w:proofErr w:type="spellEnd"/>
      <w:r>
        <w:t xml:space="preserve"> </w:t>
      </w:r>
      <w:proofErr w:type="spellStart"/>
      <w:r>
        <w:t>Sistemele</w:t>
      </w:r>
      <w:proofErr w:type="spellEnd"/>
      <w:r>
        <w:t xml:space="preserve"> </w:t>
      </w:r>
      <w:proofErr w:type="spellStart"/>
      <w:r>
        <w:t>Nucleare</w:t>
      </w:r>
      <w:proofErr w:type="spellEnd"/>
      <w:r>
        <w:t xml:space="preserve"> </w:t>
      </w:r>
      <w:proofErr w:type="spellStart"/>
      <w:r>
        <w:t>Avansate</w:t>
      </w:r>
      <w:proofErr w:type="spellEnd"/>
      <w:r>
        <w:t xml:space="preserve"> (CESINA), </w:t>
      </w:r>
      <w:proofErr w:type="spellStart"/>
      <w:r>
        <w:t>mai</w:t>
      </w:r>
      <w:proofErr w:type="spellEnd"/>
      <w:r>
        <w:t>, 2017</w:t>
      </w:r>
      <w:r w:rsidR="00F041EA">
        <w:t>.</w:t>
      </w:r>
    </w:p>
    <w:sectPr w:rsidR="00F7607F" w:rsidRPr="00E05489"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0FAB" w14:textId="77777777" w:rsidR="00874661" w:rsidRDefault="00874661">
      <w:r>
        <w:separator/>
      </w:r>
    </w:p>
  </w:endnote>
  <w:endnote w:type="continuationSeparator" w:id="0">
    <w:p w14:paraId="22760BB0" w14:textId="77777777" w:rsidR="00874661" w:rsidRDefault="0087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4A489422" w:rsidR="000E55D8" w:rsidRDefault="000E55D8">
    <w:pPr>
      <w:pStyle w:val="zyxClassification1"/>
    </w:pPr>
    <w:r>
      <w:fldChar w:fldCharType="begin"/>
    </w:r>
    <w:r>
      <w:instrText xml:space="preserve"> DOCPROPERTY "IaeaClassification"  \* MERGEFORMAT </w:instrText>
    </w:r>
    <w:r>
      <w:fldChar w:fldCharType="end"/>
    </w:r>
  </w:p>
  <w:p w14:paraId="433FE0C7" w14:textId="6F4C6164" w:rsidR="000E55D8" w:rsidRDefault="000E55D8">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40EFCC16" w:rsidR="000E55D8" w:rsidRDefault="000E55D8">
    <w:pPr>
      <w:pStyle w:val="zyxClassification1"/>
    </w:pPr>
    <w:r>
      <w:fldChar w:fldCharType="begin"/>
    </w:r>
    <w:r>
      <w:instrText xml:space="preserve"> DOCPROPERTY "IaeaClassification"  \* MERGEFORMAT </w:instrText>
    </w:r>
    <w:r>
      <w:fldChar w:fldCharType="end"/>
    </w:r>
  </w:p>
  <w:p w14:paraId="433FE0C9" w14:textId="113FE4F9" w:rsidR="000E55D8" w:rsidRPr="00037321" w:rsidRDefault="000E55D8">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3</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0E55D8" w14:paraId="433FE0D8" w14:textId="77777777">
      <w:trPr>
        <w:cantSplit/>
      </w:trPr>
      <w:tc>
        <w:tcPr>
          <w:tcW w:w="4644" w:type="dxa"/>
        </w:tcPr>
        <w:p w14:paraId="433FE0D4" w14:textId="1E0D09A6" w:rsidR="000E55D8" w:rsidRDefault="000E55D8">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F276CEA" w:rsidR="000E55D8" w:rsidRDefault="000E55D8">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4" w:name="DOC_bkmClassification2"/>
      <w:tc>
        <w:tcPr>
          <w:tcW w:w="5670" w:type="dxa"/>
          <w:tcMar>
            <w:right w:w="249" w:type="dxa"/>
          </w:tcMar>
        </w:tcPr>
        <w:p w14:paraId="433FE0D6" w14:textId="2098FB32" w:rsidR="000E55D8" w:rsidRDefault="000E55D8">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D7" w14:textId="43543733" w:rsidR="000E55D8" w:rsidRDefault="000E55D8">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5" w:name="DOC_bkmFileName"/>
  <w:p w14:paraId="433FE0D9" w14:textId="1056AD2D" w:rsidR="000E55D8" w:rsidRDefault="000E55D8">
    <w:r>
      <w:rPr>
        <w:sz w:val="16"/>
      </w:rPr>
      <w:fldChar w:fldCharType="begin"/>
    </w:r>
    <w:r>
      <w:rPr>
        <w:sz w:val="16"/>
      </w:rPr>
      <w:instrText xml:space="preserve"> FILENAME \* MERGEFORMAT </w:instrText>
    </w:r>
    <w:r>
      <w:rPr>
        <w:sz w:val="16"/>
      </w:rPr>
      <w:fldChar w:fldCharType="separate"/>
    </w:r>
    <w:r>
      <w:rPr>
        <w:noProof/>
        <w:sz w:val="16"/>
      </w:rPr>
      <w:t>FR22-IAEA 424_22aprilie</w:t>
    </w:r>
    <w:r>
      <w:rPr>
        <w:sz w:val="16"/>
      </w:rP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E15C" w14:textId="77777777" w:rsidR="00874661" w:rsidRDefault="00874661">
      <w:r>
        <w:t>___________________________________________________________________________</w:t>
      </w:r>
    </w:p>
  </w:footnote>
  <w:footnote w:type="continuationSeparator" w:id="0">
    <w:p w14:paraId="6439503E" w14:textId="77777777" w:rsidR="00874661" w:rsidRDefault="00874661">
      <w:r>
        <w:t>___________________________________________________________________________</w:t>
      </w:r>
    </w:p>
  </w:footnote>
  <w:footnote w:type="continuationNotice" w:id="1">
    <w:p w14:paraId="6DC6F75C" w14:textId="77777777" w:rsidR="00874661" w:rsidRDefault="00874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1" w14:textId="09E8F27D" w:rsidR="000E55D8" w:rsidRPr="009712AE" w:rsidRDefault="000E55D8" w:rsidP="009712AE">
    <w:pPr>
      <w:pStyle w:val="Runninghead"/>
    </w:pPr>
    <w:r>
      <w:tab/>
      <w:t>FR22: IAEA-CN-291/424</w:t>
    </w:r>
  </w:p>
  <w:p w14:paraId="433FE0C2" w14:textId="657BEA08" w:rsidR="000E55D8" w:rsidRDefault="000E55D8"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4AC9E57D" w:rsidR="000E55D8" w:rsidRDefault="000E55D8">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425CCC2B" w:rsidR="000E55D8" w:rsidRPr="002E70E7" w:rsidRDefault="000E55D8" w:rsidP="002E70E7">
    <w:pPr>
      <w:pStyle w:val="Runninghead"/>
    </w:pPr>
    <w:r>
      <w:t>M. APOSTOL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E55D8" w14:paraId="433FE0CE" w14:textId="77777777">
      <w:trPr>
        <w:cantSplit/>
        <w:trHeight w:val="716"/>
      </w:trPr>
      <w:tc>
        <w:tcPr>
          <w:tcW w:w="979" w:type="dxa"/>
          <w:vMerge w:val="restart"/>
        </w:tcPr>
        <w:p w14:paraId="433FE0CA" w14:textId="77777777" w:rsidR="000E55D8" w:rsidRDefault="000E55D8">
          <w:pPr>
            <w:spacing w:before="180"/>
            <w:ind w:left="17"/>
          </w:pPr>
        </w:p>
      </w:tc>
      <w:tc>
        <w:tcPr>
          <w:tcW w:w="3638" w:type="dxa"/>
          <w:vAlign w:val="bottom"/>
        </w:tcPr>
        <w:p w14:paraId="433FE0CB" w14:textId="77777777" w:rsidR="000E55D8" w:rsidRDefault="000E55D8">
          <w:pPr>
            <w:spacing w:after="20"/>
          </w:pPr>
        </w:p>
      </w:tc>
      <w:bookmarkStart w:id="3" w:name="DOC_bkmClassification1"/>
      <w:tc>
        <w:tcPr>
          <w:tcW w:w="5702" w:type="dxa"/>
          <w:vMerge w:val="restart"/>
          <w:tcMar>
            <w:right w:w="193" w:type="dxa"/>
          </w:tcMar>
        </w:tcPr>
        <w:p w14:paraId="433FE0CC" w14:textId="3E0BFDD0" w:rsidR="000E55D8" w:rsidRDefault="000E55D8">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CD" w14:textId="219C7374" w:rsidR="000E55D8" w:rsidRDefault="000E55D8">
          <w:pPr>
            <w:pStyle w:val="zyxConfid2Red"/>
          </w:pPr>
          <w:r>
            <w:fldChar w:fldCharType="begin"/>
          </w:r>
          <w:r>
            <w:instrText>DOCPROPERTY "IaeaClassification2"  \* MERGEFORMAT</w:instrText>
          </w:r>
          <w:r>
            <w:fldChar w:fldCharType="end"/>
          </w:r>
        </w:p>
      </w:tc>
    </w:tr>
    <w:tr w:rsidR="000E55D8" w14:paraId="433FE0D2" w14:textId="77777777">
      <w:trPr>
        <w:cantSplit/>
        <w:trHeight w:val="167"/>
      </w:trPr>
      <w:tc>
        <w:tcPr>
          <w:tcW w:w="979" w:type="dxa"/>
          <w:vMerge/>
        </w:tcPr>
        <w:p w14:paraId="433FE0CF" w14:textId="77777777" w:rsidR="000E55D8" w:rsidRDefault="000E55D8">
          <w:pPr>
            <w:spacing w:before="57"/>
          </w:pPr>
        </w:p>
      </w:tc>
      <w:tc>
        <w:tcPr>
          <w:tcW w:w="3638" w:type="dxa"/>
          <w:vAlign w:val="bottom"/>
        </w:tcPr>
        <w:p w14:paraId="433FE0D0" w14:textId="77777777" w:rsidR="000E55D8" w:rsidRDefault="000E55D8">
          <w:pPr>
            <w:pStyle w:val="Heading9"/>
            <w:spacing w:before="0" w:after="10"/>
          </w:pPr>
        </w:p>
      </w:tc>
      <w:tc>
        <w:tcPr>
          <w:tcW w:w="5702" w:type="dxa"/>
          <w:vMerge/>
          <w:vAlign w:val="bottom"/>
        </w:tcPr>
        <w:p w14:paraId="433FE0D1" w14:textId="77777777" w:rsidR="000E55D8" w:rsidRDefault="000E55D8">
          <w:pPr>
            <w:pStyle w:val="Heading9"/>
            <w:spacing w:before="0" w:after="10"/>
          </w:pPr>
        </w:p>
      </w:tc>
    </w:tr>
  </w:tbl>
  <w:p w14:paraId="433FE0D3" w14:textId="77777777" w:rsidR="000E55D8" w:rsidRDefault="000E55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ADD"/>
    <w:multiLevelType w:val="hybridMultilevel"/>
    <w:tmpl w:val="D2FEE068"/>
    <w:lvl w:ilvl="0" w:tplc="B4407A2A">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910C8"/>
    <w:multiLevelType w:val="hybridMultilevel"/>
    <w:tmpl w:val="629A0624"/>
    <w:lvl w:ilvl="0" w:tplc="65609C2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E1F12F6"/>
    <w:multiLevelType w:val="hybridMultilevel"/>
    <w:tmpl w:val="89C25EF0"/>
    <w:lvl w:ilvl="0" w:tplc="B8E827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4350FFE"/>
    <w:multiLevelType w:val="hybridMultilevel"/>
    <w:tmpl w:val="4F0CF3E2"/>
    <w:lvl w:ilvl="0" w:tplc="B2E219F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B511DB"/>
    <w:multiLevelType w:val="hybridMultilevel"/>
    <w:tmpl w:val="B14090A4"/>
    <w:lvl w:ilvl="0" w:tplc="EBA0F5D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20ABF"/>
    <w:multiLevelType w:val="hybridMultilevel"/>
    <w:tmpl w:val="D9E01E4C"/>
    <w:lvl w:ilvl="0" w:tplc="92F09CE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7"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81B6E72"/>
    <w:multiLevelType w:val="hybridMultilevel"/>
    <w:tmpl w:val="2DAEE2CC"/>
    <w:lvl w:ilvl="0" w:tplc="275C7AB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5"/>
  </w:num>
  <w:num w:numId="3">
    <w:abstractNumId w:val="16"/>
  </w:num>
  <w:num w:numId="4">
    <w:abstractNumId w:val="16"/>
  </w:num>
  <w:num w:numId="5">
    <w:abstractNumId w:val="16"/>
  </w:num>
  <w:num w:numId="6">
    <w:abstractNumId w:val="8"/>
  </w:num>
  <w:num w:numId="7">
    <w:abstractNumId w:val="13"/>
  </w:num>
  <w:num w:numId="8">
    <w:abstractNumId w:val="17"/>
  </w:num>
  <w:num w:numId="9">
    <w:abstractNumId w:val="2"/>
  </w:num>
  <w:num w:numId="10">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6"/>
  </w:num>
  <w:num w:numId="12">
    <w:abstractNumId w:val="16"/>
  </w:num>
  <w:num w:numId="13">
    <w:abstractNumId w:val="16"/>
  </w:num>
  <w:num w:numId="14">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6"/>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6"/>
  </w:num>
  <w:num w:numId="22">
    <w:abstractNumId w:val="4"/>
  </w:num>
  <w:num w:numId="23">
    <w:abstractNumId w:val="1"/>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10"/>
  </w:num>
  <w:num w:numId="31">
    <w:abstractNumId w:val="10"/>
  </w:num>
  <w:num w:numId="32">
    <w:abstractNumId w:val="16"/>
  </w:num>
  <w:num w:numId="33">
    <w:abstractNumId w:val="9"/>
  </w:num>
  <w:num w:numId="34">
    <w:abstractNumId w:val="18"/>
  </w:num>
  <w:num w:numId="35">
    <w:abstractNumId w:val="14"/>
  </w:num>
  <w:num w:numId="36">
    <w:abstractNumId w:val="7"/>
  </w:num>
  <w:num w:numId="37">
    <w:abstractNumId w:val="11"/>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47EB"/>
    <w:rsid w:val="00015A89"/>
    <w:rsid w:val="000229AB"/>
    <w:rsid w:val="0002569A"/>
    <w:rsid w:val="00037321"/>
    <w:rsid w:val="00044C0D"/>
    <w:rsid w:val="000452A0"/>
    <w:rsid w:val="00051CF2"/>
    <w:rsid w:val="00061C29"/>
    <w:rsid w:val="00062DE4"/>
    <w:rsid w:val="00064A0E"/>
    <w:rsid w:val="000730A2"/>
    <w:rsid w:val="000820BF"/>
    <w:rsid w:val="00086244"/>
    <w:rsid w:val="000867F1"/>
    <w:rsid w:val="00093A64"/>
    <w:rsid w:val="00094AD8"/>
    <w:rsid w:val="000A0299"/>
    <w:rsid w:val="000A1B47"/>
    <w:rsid w:val="000A2990"/>
    <w:rsid w:val="000A309A"/>
    <w:rsid w:val="000A6D81"/>
    <w:rsid w:val="000B0196"/>
    <w:rsid w:val="000B1882"/>
    <w:rsid w:val="000B3E55"/>
    <w:rsid w:val="000B44C4"/>
    <w:rsid w:val="000C4332"/>
    <w:rsid w:val="000E55D8"/>
    <w:rsid w:val="000F3792"/>
    <w:rsid w:val="000F7E94"/>
    <w:rsid w:val="001042B7"/>
    <w:rsid w:val="0010702E"/>
    <w:rsid w:val="001119D6"/>
    <w:rsid w:val="001170EF"/>
    <w:rsid w:val="001228DB"/>
    <w:rsid w:val="001308F2"/>
    <w:rsid w:val="001313E8"/>
    <w:rsid w:val="0014722A"/>
    <w:rsid w:val="00156E92"/>
    <w:rsid w:val="0015705B"/>
    <w:rsid w:val="001715C7"/>
    <w:rsid w:val="0018057D"/>
    <w:rsid w:val="00183BC4"/>
    <w:rsid w:val="00187E55"/>
    <w:rsid w:val="00191535"/>
    <w:rsid w:val="001A6EF5"/>
    <w:rsid w:val="001B7C0D"/>
    <w:rsid w:val="001C016A"/>
    <w:rsid w:val="001C141E"/>
    <w:rsid w:val="001C58F5"/>
    <w:rsid w:val="001D4D7C"/>
    <w:rsid w:val="001D5CEE"/>
    <w:rsid w:val="001D69CB"/>
    <w:rsid w:val="001D75A9"/>
    <w:rsid w:val="001E753E"/>
    <w:rsid w:val="001F0B93"/>
    <w:rsid w:val="001F731A"/>
    <w:rsid w:val="001F7D55"/>
    <w:rsid w:val="00201C8F"/>
    <w:rsid w:val="00201CA0"/>
    <w:rsid w:val="00203C7B"/>
    <w:rsid w:val="00206B73"/>
    <w:rsid w:val="002071D9"/>
    <w:rsid w:val="00207245"/>
    <w:rsid w:val="00213CB1"/>
    <w:rsid w:val="0021704D"/>
    <w:rsid w:val="00221DA9"/>
    <w:rsid w:val="0022206F"/>
    <w:rsid w:val="00224318"/>
    <w:rsid w:val="00226938"/>
    <w:rsid w:val="00230309"/>
    <w:rsid w:val="00234E8A"/>
    <w:rsid w:val="00237D07"/>
    <w:rsid w:val="00241CBC"/>
    <w:rsid w:val="00256822"/>
    <w:rsid w:val="0026525A"/>
    <w:rsid w:val="00266289"/>
    <w:rsid w:val="00272728"/>
    <w:rsid w:val="002743FF"/>
    <w:rsid w:val="00274790"/>
    <w:rsid w:val="0027737C"/>
    <w:rsid w:val="00280066"/>
    <w:rsid w:val="00285755"/>
    <w:rsid w:val="00287D72"/>
    <w:rsid w:val="00293328"/>
    <w:rsid w:val="002A1F9C"/>
    <w:rsid w:val="002A6330"/>
    <w:rsid w:val="002B1422"/>
    <w:rsid w:val="002B29C2"/>
    <w:rsid w:val="002C1950"/>
    <w:rsid w:val="002C20EE"/>
    <w:rsid w:val="002C29DB"/>
    <w:rsid w:val="002C4208"/>
    <w:rsid w:val="002D72D3"/>
    <w:rsid w:val="002E0BCA"/>
    <w:rsid w:val="002E7055"/>
    <w:rsid w:val="002E70E7"/>
    <w:rsid w:val="002F4F69"/>
    <w:rsid w:val="002F5BC6"/>
    <w:rsid w:val="00301A78"/>
    <w:rsid w:val="0030478D"/>
    <w:rsid w:val="00306298"/>
    <w:rsid w:val="003070B4"/>
    <w:rsid w:val="0032205D"/>
    <w:rsid w:val="0032281C"/>
    <w:rsid w:val="00332458"/>
    <w:rsid w:val="00337299"/>
    <w:rsid w:val="00341139"/>
    <w:rsid w:val="00352DE1"/>
    <w:rsid w:val="00360028"/>
    <w:rsid w:val="00361D67"/>
    <w:rsid w:val="00362E63"/>
    <w:rsid w:val="003671E3"/>
    <w:rsid w:val="00370023"/>
    <w:rsid w:val="003728E6"/>
    <w:rsid w:val="00392886"/>
    <w:rsid w:val="003A354E"/>
    <w:rsid w:val="003A7845"/>
    <w:rsid w:val="003B27D3"/>
    <w:rsid w:val="003B5C2C"/>
    <w:rsid w:val="003B5C3F"/>
    <w:rsid w:val="003B5E0E"/>
    <w:rsid w:val="003D08D5"/>
    <w:rsid w:val="003D255A"/>
    <w:rsid w:val="003E0840"/>
    <w:rsid w:val="003E0D11"/>
    <w:rsid w:val="003E3E08"/>
    <w:rsid w:val="003E60CD"/>
    <w:rsid w:val="003F2F03"/>
    <w:rsid w:val="00402532"/>
    <w:rsid w:val="004105BD"/>
    <w:rsid w:val="00416949"/>
    <w:rsid w:val="004210CC"/>
    <w:rsid w:val="004276AD"/>
    <w:rsid w:val="00431BA3"/>
    <w:rsid w:val="00435AC9"/>
    <w:rsid w:val="00436899"/>
    <w:rsid w:val="004370D8"/>
    <w:rsid w:val="0044278A"/>
    <w:rsid w:val="00454098"/>
    <w:rsid w:val="004544B2"/>
    <w:rsid w:val="00454927"/>
    <w:rsid w:val="00456E74"/>
    <w:rsid w:val="00461602"/>
    <w:rsid w:val="004702B1"/>
    <w:rsid w:val="00470F51"/>
    <w:rsid w:val="00471418"/>
    <w:rsid w:val="00472C43"/>
    <w:rsid w:val="00473693"/>
    <w:rsid w:val="00482D86"/>
    <w:rsid w:val="00491F80"/>
    <w:rsid w:val="00495F7A"/>
    <w:rsid w:val="004A44F4"/>
    <w:rsid w:val="004B1447"/>
    <w:rsid w:val="004B5047"/>
    <w:rsid w:val="004C5EB9"/>
    <w:rsid w:val="004D29F7"/>
    <w:rsid w:val="004D2DC0"/>
    <w:rsid w:val="004F0C34"/>
    <w:rsid w:val="004F1407"/>
    <w:rsid w:val="004F3A2A"/>
    <w:rsid w:val="004F40E0"/>
    <w:rsid w:val="005020B8"/>
    <w:rsid w:val="00506485"/>
    <w:rsid w:val="00507199"/>
    <w:rsid w:val="0051182B"/>
    <w:rsid w:val="00522546"/>
    <w:rsid w:val="00522AC8"/>
    <w:rsid w:val="00524B7E"/>
    <w:rsid w:val="00526064"/>
    <w:rsid w:val="00532E24"/>
    <w:rsid w:val="005336DE"/>
    <w:rsid w:val="00537496"/>
    <w:rsid w:val="00544ED3"/>
    <w:rsid w:val="005522D0"/>
    <w:rsid w:val="00565276"/>
    <w:rsid w:val="00567E4D"/>
    <w:rsid w:val="00570A80"/>
    <w:rsid w:val="0057331C"/>
    <w:rsid w:val="00577F8D"/>
    <w:rsid w:val="005831D5"/>
    <w:rsid w:val="0058381A"/>
    <w:rsid w:val="00583C37"/>
    <w:rsid w:val="005846A1"/>
    <w:rsid w:val="0058477B"/>
    <w:rsid w:val="0058654F"/>
    <w:rsid w:val="00593E1A"/>
    <w:rsid w:val="0059699B"/>
    <w:rsid w:val="00596ACA"/>
    <w:rsid w:val="005A400D"/>
    <w:rsid w:val="005B4F0B"/>
    <w:rsid w:val="005B590F"/>
    <w:rsid w:val="005B5BD2"/>
    <w:rsid w:val="005B6654"/>
    <w:rsid w:val="005D14DF"/>
    <w:rsid w:val="005E04D3"/>
    <w:rsid w:val="005E191F"/>
    <w:rsid w:val="005E2D53"/>
    <w:rsid w:val="005E39BC"/>
    <w:rsid w:val="005E4C79"/>
    <w:rsid w:val="005F00A0"/>
    <w:rsid w:val="005F2A59"/>
    <w:rsid w:val="005F3B59"/>
    <w:rsid w:val="005F5729"/>
    <w:rsid w:val="00602716"/>
    <w:rsid w:val="00607F9C"/>
    <w:rsid w:val="006174DA"/>
    <w:rsid w:val="006177C8"/>
    <w:rsid w:val="00623D95"/>
    <w:rsid w:val="006254DE"/>
    <w:rsid w:val="0062602A"/>
    <w:rsid w:val="00626D03"/>
    <w:rsid w:val="00637329"/>
    <w:rsid w:val="00640EA7"/>
    <w:rsid w:val="00641B1B"/>
    <w:rsid w:val="00647F33"/>
    <w:rsid w:val="00655641"/>
    <w:rsid w:val="006557EE"/>
    <w:rsid w:val="0066006D"/>
    <w:rsid w:val="00662532"/>
    <w:rsid w:val="00662B9B"/>
    <w:rsid w:val="00666506"/>
    <w:rsid w:val="00671364"/>
    <w:rsid w:val="00672396"/>
    <w:rsid w:val="006761BD"/>
    <w:rsid w:val="00676258"/>
    <w:rsid w:val="00676F5A"/>
    <w:rsid w:val="0068091B"/>
    <w:rsid w:val="006813F1"/>
    <w:rsid w:val="0069614C"/>
    <w:rsid w:val="00696A3B"/>
    <w:rsid w:val="006A183E"/>
    <w:rsid w:val="006B2274"/>
    <w:rsid w:val="006B4622"/>
    <w:rsid w:val="006B70D9"/>
    <w:rsid w:val="006C4A8F"/>
    <w:rsid w:val="006D5EE0"/>
    <w:rsid w:val="006D76BD"/>
    <w:rsid w:val="006E2A55"/>
    <w:rsid w:val="006F632B"/>
    <w:rsid w:val="007150E0"/>
    <w:rsid w:val="0071782F"/>
    <w:rsid w:val="00717C6F"/>
    <w:rsid w:val="007348FF"/>
    <w:rsid w:val="00742710"/>
    <w:rsid w:val="007445DA"/>
    <w:rsid w:val="007530FB"/>
    <w:rsid w:val="00765008"/>
    <w:rsid w:val="00767179"/>
    <w:rsid w:val="0077774E"/>
    <w:rsid w:val="007778B0"/>
    <w:rsid w:val="00777E23"/>
    <w:rsid w:val="00783E81"/>
    <w:rsid w:val="00784F0D"/>
    <w:rsid w:val="0078630B"/>
    <w:rsid w:val="00792B93"/>
    <w:rsid w:val="0079361E"/>
    <w:rsid w:val="00795CA0"/>
    <w:rsid w:val="007A1746"/>
    <w:rsid w:val="007A746E"/>
    <w:rsid w:val="007B4FD1"/>
    <w:rsid w:val="007B5C7F"/>
    <w:rsid w:val="007C4A89"/>
    <w:rsid w:val="007C743D"/>
    <w:rsid w:val="007D38B6"/>
    <w:rsid w:val="007D5691"/>
    <w:rsid w:val="007D7043"/>
    <w:rsid w:val="007E1463"/>
    <w:rsid w:val="00802381"/>
    <w:rsid w:val="00803E91"/>
    <w:rsid w:val="00815E8C"/>
    <w:rsid w:val="008167C0"/>
    <w:rsid w:val="00816927"/>
    <w:rsid w:val="00821010"/>
    <w:rsid w:val="00823F0D"/>
    <w:rsid w:val="00825830"/>
    <w:rsid w:val="0082732A"/>
    <w:rsid w:val="0083053B"/>
    <w:rsid w:val="0083096A"/>
    <w:rsid w:val="008539FA"/>
    <w:rsid w:val="008627D5"/>
    <w:rsid w:val="00862973"/>
    <w:rsid w:val="00865D40"/>
    <w:rsid w:val="008663B7"/>
    <w:rsid w:val="0086759F"/>
    <w:rsid w:val="00871F40"/>
    <w:rsid w:val="00874661"/>
    <w:rsid w:val="00875EC9"/>
    <w:rsid w:val="00883848"/>
    <w:rsid w:val="008909BF"/>
    <w:rsid w:val="00890B84"/>
    <w:rsid w:val="00897ED5"/>
    <w:rsid w:val="008A3436"/>
    <w:rsid w:val="008A4F16"/>
    <w:rsid w:val="008B6096"/>
    <w:rsid w:val="008B6BB9"/>
    <w:rsid w:val="008C05D9"/>
    <w:rsid w:val="008C2C90"/>
    <w:rsid w:val="008C3147"/>
    <w:rsid w:val="008C47FB"/>
    <w:rsid w:val="008C4918"/>
    <w:rsid w:val="008D7052"/>
    <w:rsid w:val="008F1F9C"/>
    <w:rsid w:val="008F3B1D"/>
    <w:rsid w:val="008F7DE7"/>
    <w:rsid w:val="00906144"/>
    <w:rsid w:val="00911543"/>
    <w:rsid w:val="00912C2A"/>
    <w:rsid w:val="00914B20"/>
    <w:rsid w:val="0091593C"/>
    <w:rsid w:val="0092320E"/>
    <w:rsid w:val="00924C67"/>
    <w:rsid w:val="009469A4"/>
    <w:rsid w:val="00947184"/>
    <w:rsid w:val="009519C9"/>
    <w:rsid w:val="00956B79"/>
    <w:rsid w:val="009573E2"/>
    <w:rsid w:val="009712AE"/>
    <w:rsid w:val="00974E72"/>
    <w:rsid w:val="00975AF3"/>
    <w:rsid w:val="00984D13"/>
    <w:rsid w:val="0099158B"/>
    <w:rsid w:val="0099187E"/>
    <w:rsid w:val="00993CEA"/>
    <w:rsid w:val="009A074B"/>
    <w:rsid w:val="009A0CFB"/>
    <w:rsid w:val="009A42D9"/>
    <w:rsid w:val="009A4C5C"/>
    <w:rsid w:val="009A7280"/>
    <w:rsid w:val="009B45E7"/>
    <w:rsid w:val="009B7536"/>
    <w:rsid w:val="009D0B86"/>
    <w:rsid w:val="009D4C05"/>
    <w:rsid w:val="009E0D5B"/>
    <w:rsid w:val="009E1558"/>
    <w:rsid w:val="009E3EA1"/>
    <w:rsid w:val="009F41B3"/>
    <w:rsid w:val="00A1166F"/>
    <w:rsid w:val="00A233D1"/>
    <w:rsid w:val="00A32827"/>
    <w:rsid w:val="00A4030E"/>
    <w:rsid w:val="00A41E76"/>
    <w:rsid w:val="00A42898"/>
    <w:rsid w:val="00A44F4D"/>
    <w:rsid w:val="00A552FB"/>
    <w:rsid w:val="00A57919"/>
    <w:rsid w:val="00A60569"/>
    <w:rsid w:val="00A60CE4"/>
    <w:rsid w:val="00A629FB"/>
    <w:rsid w:val="00A655AB"/>
    <w:rsid w:val="00A81708"/>
    <w:rsid w:val="00A8592D"/>
    <w:rsid w:val="00A871E1"/>
    <w:rsid w:val="00A90DBE"/>
    <w:rsid w:val="00A91B78"/>
    <w:rsid w:val="00A94238"/>
    <w:rsid w:val="00A96850"/>
    <w:rsid w:val="00AB24EE"/>
    <w:rsid w:val="00AB6ACE"/>
    <w:rsid w:val="00AC3CA0"/>
    <w:rsid w:val="00AC5A3A"/>
    <w:rsid w:val="00AE2CCE"/>
    <w:rsid w:val="00AE4FC5"/>
    <w:rsid w:val="00AE7245"/>
    <w:rsid w:val="00AF147A"/>
    <w:rsid w:val="00AF2158"/>
    <w:rsid w:val="00AF2389"/>
    <w:rsid w:val="00AF635F"/>
    <w:rsid w:val="00B0500F"/>
    <w:rsid w:val="00B23677"/>
    <w:rsid w:val="00B24548"/>
    <w:rsid w:val="00B24C04"/>
    <w:rsid w:val="00B30931"/>
    <w:rsid w:val="00B3679C"/>
    <w:rsid w:val="00B42383"/>
    <w:rsid w:val="00B51D5B"/>
    <w:rsid w:val="00B52389"/>
    <w:rsid w:val="00B5647B"/>
    <w:rsid w:val="00B604BE"/>
    <w:rsid w:val="00B6362F"/>
    <w:rsid w:val="00B7141A"/>
    <w:rsid w:val="00B75167"/>
    <w:rsid w:val="00B82FA5"/>
    <w:rsid w:val="00B875D2"/>
    <w:rsid w:val="00B952CD"/>
    <w:rsid w:val="00BA7630"/>
    <w:rsid w:val="00BB7629"/>
    <w:rsid w:val="00BD04C5"/>
    <w:rsid w:val="00BD1400"/>
    <w:rsid w:val="00BD605C"/>
    <w:rsid w:val="00BD6D7C"/>
    <w:rsid w:val="00BE2A76"/>
    <w:rsid w:val="00BE321B"/>
    <w:rsid w:val="00BF01CE"/>
    <w:rsid w:val="00BF5ADA"/>
    <w:rsid w:val="00BF79C5"/>
    <w:rsid w:val="00C12711"/>
    <w:rsid w:val="00C12B22"/>
    <w:rsid w:val="00C14BF0"/>
    <w:rsid w:val="00C17835"/>
    <w:rsid w:val="00C2552C"/>
    <w:rsid w:val="00C2650C"/>
    <w:rsid w:val="00C35823"/>
    <w:rsid w:val="00C42D6F"/>
    <w:rsid w:val="00C4408C"/>
    <w:rsid w:val="00C44D96"/>
    <w:rsid w:val="00C4599C"/>
    <w:rsid w:val="00C5124B"/>
    <w:rsid w:val="00C52AAC"/>
    <w:rsid w:val="00C52AC0"/>
    <w:rsid w:val="00C560EB"/>
    <w:rsid w:val="00C61387"/>
    <w:rsid w:val="00C65B43"/>
    <w:rsid w:val="00C65E60"/>
    <w:rsid w:val="00C734C6"/>
    <w:rsid w:val="00C807CB"/>
    <w:rsid w:val="00C81A3F"/>
    <w:rsid w:val="00C8598C"/>
    <w:rsid w:val="00C85A30"/>
    <w:rsid w:val="00C9357A"/>
    <w:rsid w:val="00C965B3"/>
    <w:rsid w:val="00CA0102"/>
    <w:rsid w:val="00CA35A2"/>
    <w:rsid w:val="00CA62C7"/>
    <w:rsid w:val="00CA6300"/>
    <w:rsid w:val="00CB12E4"/>
    <w:rsid w:val="00CC3292"/>
    <w:rsid w:val="00CC521C"/>
    <w:rsid w:val="00CD06FD"/>
    <w:rsid w:val="00CE268C"/>
    <w:rsid w:val="00CE29DC"/>
    <w:rsid w:val="00CE5A52"/>
    <w:rsid w:val="00CE64C8"/>
    <w:rsid w:val="00CF7AF3"/>
    <w:rsid w:val="00D033F7"/>
    <w:rsid w:val="00D06EA1"/>
    <w:rsid w:val="00D13E0F"/>
    <w:rsid w:val="00D16E93"/>
    <w:rsid w:val="00D22C47"/>
    <w:rsid w:val="00D24D21"/>
    <w:rsid w:val="00D26A4A"/>
    <w:rsid w:val="00D26ADA"/>
    <w:rsid w:val="00D35A78"/>
    <w:rsid w:val="00D41F8A"/>
    <w:rsid w:val="00D50B35"/>
    <w:rsid w:val="00D52C4B"/>
    <w:rsid w:val="00D5334E"/>
    <w:rsid w:val="00D555A1"/>
    <w:rsid w:val="00D64DC2"/>
    <w:rsid w:val="00D6600C"/>
    <w:rsid w:val="00D72BD4"/>
    <w:rsid w:val="00D73838"/>
    <w:rsid w:val="00D80962"/>
    <w:rsid w:val="00D81FCA"/>
    <w:rsid w:val="00D87093"/>
    <w:rsid w:val="00DA01CB"/>
    <w:rsid w:val="00DA132B"/>
    <w:rsid w:val="00DA46CA"/>
    <w:rsid w:val="00DA58BB"/>
    <w:rsid w:val="00DC1226"/>
    <w:rsid w:val="00DD3292"/>
    <w:rsid w:val="00DD41D8"/>
    <w:rsid w:val="00DD464D"/>
    <w:rsid w:val="00DD4853"/>
    <w:rsid w:val="00DD581B"/>
    <w:rsid w:val="00DD666A"/>
    <w:rsid w:val="00DE326A"/>
    <w:rsid w:val="00DE3E42"/>
    <w:rsid w:val="00DE5508"/>
    <w:rsid w:val="00DF13AD"/>
    <w:rsid w:val="00DF21EB"/>
    <w:rsid w:val="00DF24F7"/>
    <w:rsid w:val="00DF3010"/>
    <w:rsid w:val="00E05489"/>
    <w:rsid w:val="00E072AC"/>
    <w:rsid w:val="00E1218A"/>
    <w:rsid w:val="00E13E79"/>
    <w:rsid w:val="00E20E70"/>
    <w:rsid w:val="00E25B68"/>
    <w:rsid w:val="00E31249"/>
    <w:rsid w:val="00E4437C"/>
    <w:rsid w:val="00E44F61"/>
    <w:rsid w:val="00E52C5A"/>
    <w:rsid w:val="00E53416"/>
    <w:rsid w:val="00E819F8"/>
    <w:rsid w:val="00E84003"/>
    <w:rsid w:val="00E85A2A"/>
    <w:rsid w:val="00E95B73"/>
    <w:rsid w:val="00EA0E1F"/>
    <w:rsid w:val="00EA42FF"/>
    <w:rsid w:val="00EA62C3"/>
    <w:rsid w:val="00EB1D86"/>
    <w:rsid w:val="00EB34E1"/>
    <w:rsid w:val="00EB63D3"/>
    <w:rsid w:val="00EC09D4"/>
    <w:rsid w:val="00EC10FC"/>
    <w:rsid w:val="00EC1728"/>
    <w:rsid w:val="00EC7111"/>
    <w:rsid w:val="00ED0A99"/>
    <w:rsid w:val="00ED4D84"/>
    <w:rsid w:val="00EE0041"/>
    <w:rsid w:val="00EE0367"/>
    <w:rsid w:val="00EE29B9"/>
    <w:rsid w:val="00EF4727"/>
    <w:rsid w:val="00EF4AAA"/>
    <w:rsid w:val="00F004EE"/>
    <w:rsid w:val="00F0237C"/>
    <w:rsid w:val="00F041EA"/>
    <w:rsid w:val="00F16B04"/>
    <w:rsid w:val="00F17AFE"/>
    <w:rsid w:val="00F32AFF"/>
    <w:rsid w:val="00F3570F"/>
    <w:rsid w:val="00F41055"/>
    <w:rsid w:val="00F42E23"/>
    <w:rsid w:val="00F45EEE"/>
    <w:rsid w:val="00F51E9C"/>
    <w:rsid w:val="00F523CA"/>
    <w:rsid w:val="00F54D9A"/>
    <w:rsid w:val="00F5597D"/>
    <w:rsid w:val="00F65764"/>
    <w:rsid w:val="00F666F6"/>
    <w:rsid w:val="00F67249"/>
    <w:rsid w:val="00F74A9D"/>
    <w:rsid w:val="00F75A5D"/>
    <w:rsid w:val="00F7607F"/>
    <w:rsid w:val="00F928EE"/>
    <w:rsid w:val="00FA51BA"/>
    <w:rsid w:val="00FA733C"/>
    <w:rsid w:val="00FA7AC6"/>
    <w:rsid w:val="00FB3071"/>
    <w:rsid w:val="00FB5535"/>
    <w:rsid w:val="00FC355C"/>
    <w:rsid w:val="00FC4BA7"/>
    <w:rsid w:val="00FD4BA2"/>
    <w:rsid w:val="00FE10D2"/>
    <w:rsid w:val="00FE2CF5"/>
    <w:rsid w:val="00FE4F12"/>
    <w:rsid w:val="00FE7680"/>
    <w:rsid w:val="00FF386F"/>
    <w:rsid w:val="00FF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C5E6F57E-D062-4A76-A0C4-B512C1B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styleId="Hyperlink">
    <w:name w:val="Hyperlink"/>
    <w:basedOn w:val="DefaultParagraphFont"/>
    <w:uiPriority w:val="49"/>
    <w:unhideWhenUsed/>
    <w:locked/>
    <w:rsid w:val="00062DE4"/>
    <w:rPr>
      <w:color w:val="0000FF" w:themeColor="hyperlink"/>
      <w:u w:val="single"/>
    </w:rPr>
  </w:style>
  <w:style w:type="character" w:customStyle="1" w:styleId="UnresolvedMention1">
    <w:name w:val="Unresolved Mention1"/>
    <w:basedOn w:val="DefaultParagraphFont"/>
    <w:uiPriority w:val="99"/>
    <w:semiHidden/>
    <w:unhideWhenUsed/>
    <w:rsid w:val="00062DE4"/>
    <w:rPr>
      <w:color w:val="605E5C"/>
      <w:shd w:val="clear" w:color="auto" w:fill="E1DFDD"/>
    </w:rPr>
  </w:style>
  <w:style w:type="paragraph" w:customStyle="1" w:styleId="Default">
    <w:name w:val="Default"/>
    <w:rsid w:val="008B6096"/>
    <w:pPr>
      <w:autoSpaceDE w:val="0"/>
      <w:autoSpaceDN w:val="0"/>
      <w:adjustRightInd w:val="0"/>
    </w:pPr>
    <w:rPr>
      <w:color w:val="000000"/>
      <w:sz w:val="24"/>
      <w:szCs w:val="24"/>
      <w:lang w:val="en-US"/>
    </w:rPr>
  </w:style>
  <w:style w:type="paragraph" w:styleId="HTMLPreformatted">
    <w:name w:val="HTML Preformatted"/>
    <w:basedOn w:val="Normal"/>
    <w:link w:val="HTMLPreformattedChar"/>
    <w:uiPriority w:val="99"/>
    <w:semiHidden/>
    <w:unhideWhenUsed/>
    <w:locked/>
    <w:rsid w:val="005B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5B6654"/>
    <w:rPr>
      <w:rFonts w:ascii="Courier New" w:hAnsi="Courier New" w:cs="Courier New"/>
      <w:lang w:val="en-US" w:eastAsia="en-US"/>
    </w:rPr>
  </w:style>
  <w:style w:type="character" w:customStyle="1" w:styleId="y2iqfc">
    <w:name w:val="y2iqfc"/>
    <w:basedOn w:val="DefaultParagraphFont"/>
    <w:rsid w:val="005B6654"/>
  </w:style>
  <w:style w:type="paragraph" w:styleId="Revision">
    <w:name w:val="Revision"/>
    <w:hidden/>
    <w:uiPriority w:val="99"/>
    <w:semiHidden/>
    <w:rsid w:val="0050719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993">
      <w:bodyDiv w:val="1"/>
      <w:marLeft w:val="0"/>
      <w:marRight w:val="0"/>
      <w:marTop w:val="0"/>
      <w:marBottom w:val="0"/>
      <w:divBdr>
        <w:top w:val="none" w:sz="0" w:space="0" w:color="auto"/>
        <w:left w:val="none" w:sz="0" w:space="0" w:color="auto"/>
        <w:bottom w:val="none" w:sz="0" w:space="0" w:color="auto"/>
        <w:right w:val="none" w:sz="0" w:space="0" w:color="auto"/>
      </w:divBdr>
    </w:div>
    <w:div w:id="97219506">
      <w:bodyDiv w:val="1"/>
      <w:marLeft w:val="0"/>
      <w:marRight w:val="0"/>
      <w:marTop w:val="0"/>
      <w:marBottom w:val="0"/>
      <w:divBdr>
        <w:top w:val="none" w:sz="0" w:space="0" w:color="auto"/>
        <w:left w:val="none" w:sz="0" w:space="0" w:color="auto"/>
        <w:bottom w:val="none" w:sz="0" w:space="0" w:color="auto"/>
        <w:right w:val="none" w:sz="0" w:space="0" w:color="auto"/>
      </w:divBdr>
    </w:div>
    <w:div w:id="142629054">
      <w:bodyDiv w:val="1"/>
      <w:marLeft w:val="0"/>
      <w:marRight w:val="0"/>
      <w:marTop w:val="0"/>
      <w:marBottom w:val="0"/>
      <w:divBdr>
        <w:top w:val="none" w:sz="0" w:space="0" w:color="auto"/>
        <w:left w:val="none" w:sz="0" w:space="0" w:color="auto"/>
        <w:bottom w:val="none" w:sz="0" w:space="0" w:color="auto"/>
        <w:right w:val="none" w:sz="0" w:space="0" w:color="auto"/>
      </w:divBdr>
    </w:div>
    <w:div w:id="174999669">
      <w:bodyDiv w:val="1"/>
      <w:marLeft w:val="0"/>
      <w:marRight w:val="0"/>
      <w:marTop w:val="0"/>
      <w:marBottom w:val="0"/>
      <w:divBdr>
        <w:top w:val="none" w:sz="0" w:space="0" w:color="auto"/>
        <w:left w:val="none" w:sz="0" w:space="0" w:color="auto"/>
        <w:bottom w:val="none" w:sz="0" w:space="0" w:color="auto"/>
        <w:right w:val="none" w:sz="0" w:space="0" w:color="auto"/>
      </w:divBdr>
    </w:div>
    <w:div w:id="261451644">
      <w:bodyDiv w:val="1"/>
      <w:marLeft w:val="0"/>
      <w:marRight w:val="0"/>
      <w:marTop w:val="0"/>
      <w:marBottom w:val="0"/>
      <w:divBdr>
        <w:top w:val="none" w:sz="0" w:space="0" w:color="auto"/>
        <w:left w:val="none" w:sz="0" w:space="0" w:color="auto"/>
        <w:bottom w:val="none" w:sz="0" w:space="0" w:color="auto"/>
        <w:right w:val="none" w:sz="0" w:space="0" w:color="auto"/>
      </w:divBdr>
    </w:div>
    <w:div w:id="273710791">
      <w:bodyDiv w:val="1"/>
      <w:marLeft w:val="0"/>
      <w:marRight w:val="0"/>
      <w:marTop w:val="0"/>
      <w:marBottom w:val="0"/>
      <w:divBdr>
        <w:top w:val="none" w:sz="0" w:space="0" w:color="auto"/>
        <w:left w:val="none" w:sz="0" w:space="0" w:color="auto"/>
        <w:bottom w:val="none" w:sz="0" w:space="0" w:color="auto"/>
        <w:right w:val="none" w:sz="0" w:space="0" w:color="auto"/>
      </w:divBdr>
    </w:div>
    <w:div w:id="278610520">
      <w:bodyDiv w:val="1"/>
      <w:marLeft w:val="0"/>
      <w:marRight w:val="0"/>
      <w:marTop w:val="0"/>
      <w:marBottom w:val="0"/>
      <w:divBdr>
        <w:top w:val="none" w:sz="0" w:space="0" w:color="auto"/>
        <w:left w:val="none" w:sz="0" w:space="0" w:color="auto"/>
        <w:bottom w:val="none" w:sz="0" w:space="0" w:color="auto"/>
        <w:right w:val="none" w:sz="0" w:space="0" w:color="auto"/>
      </w:divBdr>
    </w:div>
    <w:div w:id="401636439">
      <w:bodyDiv w:val="1"/>
      <w:marLeft w:val="0"/>
      <w:marRight w:val="0"/>
      <w:marTop w:val="0"/>
      <w:marBottom w:val="0"/>
      <w:divBdr>
        <w:top w:val="none" w:sz="0" w:space="0" w:color="auto"/>
        <w:left w:val="none" w:sz="0" w:space="0" w:color="auto"/>
        <w:bottom w:val="none" w:sz="0" w:space="0" w:color="auto"/>
        <w:right w:val="none" w:sz="0" w:space="0" w:color="auto"/>
      </w:divBdr>
    </w:div>
    <w:div w:id="445582210">
      <w:bodyDiv w:val="1"/>
      <w:marLeft w:val="0"/>
      <w:marRight w:val="0"/>
      <w:marTop w:val="0"/>
      <w:marBottom w:val="0"/>
      <w:divBdr>
        <w:top w:val="none" w:sz="0" w:space="0" w:color="auto"/>
        <w:left w:val="none" w:sz="0" w:space="0" w:color="auto"/>
        <w:bottom w:val="none" w:sz="0" w:space="0" w:color="auto"/>
        <w:right w:val="none" w:sz="0" w:space="0" w:color="auto"/>
      </w:divBdr>
    </w:div>
    <w:div w:id="451019559">
      <w:bodyDiv w:val="1"/>
      <w:marLeft w:val="0"/>
      <w:marRight w:val="0"/>
      <w:marTop w:val="0"/>
      <w:marBottom w:val="0"/>
      <w:divBdr>
        <w:top w:val="none" w:sz="0" w:space="0" w:color="auto"/>
        <w:left w:val="none" w:sz="0" w:space="0" w:color="auto"/>
        <w:bottom w:val="none" w:sz="0" w:space="0" w:color="auto"/>
        <w:right w:val="none" w:sz="0" w:space="0" w:color="auto"/>
      </w:divBdr>
    </w:div>
    <w:div w:id="494418377">
      <w:bodyDiv w:val="1"/>
      <w:marLeft w:val="0"/>
      <w:marRight w:val="0"/>
      <w:marTop w:val="0"/>
      <w:marBottom w:val="0"/>
      <w:divBdr>
        <w:top w:val="none" w:sz="0" w:space="0" w:color="auto"/>
        <w:left w:val="none" w:sz="0" w:space="0" w:color="auto"/>
        <w:bottom w:val="none" w:sz="0" w:space="0" w:color="auto"/>
        <w:right w:val="none" w:sz="0" w:space="0" w:color="auto"/>
      </w:divBdr>
    </w:div>
    <w:div w:id="558905253">
      <w:bodyDiv w:val="1"/>
      <w:marLeft w:val="0"/>
      <w:marRight w:val="0"/>
      <w:marTop w:val="0"/>
      <w:marBottom w:val="0"/>
      <w:divBdr>
        <w:top w:val="none" w:sz="0" w:space="0" w:color="auto"/>
        <w:left w:val="none" w:sz="0" w:space="0" w:color="auto"/>
        <w:bottom w:val="none" w:sz="0" w:space="0" w:color="auto"/>
        <w:right w:val="none" w:sz="0" w:space="0" w:color="auto"/>
      </w:divBdr>
    </w:div>
    <w:div w:id="566502398">
      <w:bodyDiv w:val="1"/>
      <w:marLeft w:val="0"/>
      <w:marRight w:val="0"/>
      <w:marTop w:val="0"/>
      <w:marBottom w:val="0"/>
      <w:divBdr>
        <w:top w:val="none" w:sz="0" w:space="0" w:color="auto"/>
        <w:left w:val="none" w:sz="0" w:space="0" w:color="auto"/>
        <w:bottom w:val="none" w:sz="0" w:space="0" w:color="auto"/>
        <w:right w:val="none" w:sz="0" w:space="0" w:color="auto"/>
      </w:divBdr>
    </w:div>
    <w:div w:id="611941230">
      <w:bodyDiv w:val="1"/>
      <w:marLeft w:val="0"/>
      <w:marRight w:val="0"/>
      <w:marTop w:val="0"/>
      <w:marBottom w:val="0"/>
      <w:divBdr>
        <w:top w:val="none" w:sz="0" w:space="0" w:color="auto"/>
        <w:left w:val="none" w:sz="0" w:space="0" w:color="auto"/>
        <w:bottom w:val="none" w:sz="0" w:space="0" w:color="auto"/>
        <w:right w:val="none" w:sz="0" w:space="0" w:color="auto"/>
      </w:divBdr>
    </w:div>
    <w:div w:id="669408297">
      <w:bodyDiv w:val="1"/>
      <w:marLeft w:val="0"/>
      <w:marRight w:val="0"/>
      <w:marTop w:val="0"/>
      <w:marBottom w:val="0"/>
      <w:divBdr>
        <w:top w:val="none" w:sz="0" w:space="0" w:color="auto"/>
        <w:left w:val="none" w:sz="0" w:space="0" w:color="auto"/>
        <w:bottom w:val="none" w:sz="0" w:space="0" w:color="auto"/>
        <w:right w:val="none" w:sz="0" w:space="0" w:color="auto"/>
      </w:divBdr>
    </w:div>
    <w:div w:id="720518101">
      <w:bodyDiv w:val="1"/>
      <w:marLeft w:val="0"/>
      <w:marRight w:val="0"/>
      <w:marTop w:val="0"/>
      <w:marBottom w:val="0"/>
      <w:divBdr>
        <w:top w:val="none" w:sz="0" w:space="0" w:color="auto"/>
        <w:left w:val="none" w:sz="0" w:space="0" w:color="auto"/>
        <w:bottom w:val="none" w:sz="0" w:space="0" w:color="auto"/>
        <w:right w:val="none" w:sz="0" w:space="0" w:color="auto"/>
      </w:divBdr>
    </w:div>
    <w:div w:id="747574131">
      <w:bodyDiv w:val="1"/>
      <w:marLeft w:val="0"/>
      <w:marRight w:val="0"/>
      <w:marTop w:val="0"/>
      <w:marBottom w:val="0"/>
      <w:divBdr>
        <w:top w:val="none" w:sz="0" w:space="0" w:color="auto"/>
        <w:left w:val="none" w:sz="0" w:space="0" w:color="auto"/>
        <w:bottom w:val="none" w:sz="0" w:space="0" w:color="auto"/>
        <w:right w:val="none" w:sz="0" w:space="0" w:color="auto"/>
      </w:divBdr>
    </w:div>
    <w:div w:id="770782858">
      <w:bodyDiv w:val="1"/>
      <w:marLeft w:val="0"/>
      <w:marRight w:val="0"/>
      <w:marTop w:val="0"/>
      <w:marBottom w:val="0"/>
      <w:divBdr>
        <w:top w:val="none" w:sz="0" w:space="0" w:color="auto"/>
        <w:left w:val="none" w:sz="0" w:space="0" w:color="auto"/>
        <w:bottom w:val="none" w:sz="0" w:space="0" w:color="auto"/>
        <w:right w:val="none" w:sz="0" w:space="0" w:color="auto"/>
      </w:divBdr>
    </w:div>
    <w:div w:id="839000582">
      <w:bodyDiv w:val="1"/>
      <w:marLeft w:val="0"/>
      <w:marRight w:val="0"/>
      <w:marTop w:val="0"/>
      <w:marBottom w:val="0"/>
      <w:divBdr>
        <w:top w:val="none" w:sz="0" w:space="0" w:color="auto"/>
        <w:left w:val="none" w:sz="0" w:space="0" w:color="auto"/>
        <w:bottom w:val="none" w:sz="0" w:space="0" w:color="auto"/>
        <w:right w:val="none" w:sz="0" w:space="0" w:color="auto"/>
      </w:divBdr>
    </w:div>
    <w:div w:id="862477630">
      <w:bodyDiv w:val="1"/>
      <w:marLeft w:val="0"/>
      <w:marRight w:val="0"/>
      <w:marTop w:val="0"/>
      <w:marBottom w:val="0"/>
      <w:divBdr>
        <w:top w:val="none" w:sz="0" w:space="0" w:color="auto"/>
        <w:left w:val="none" w:sz="0" w:space="0" w:color="auto"/>
        <w:bottom w:val="none" w:sz="0" w:space="0" w:color="auto"/>
        <w:right w:val="none" w:sz="0" w:space="0" w:color="auto"/>
      </w:divBdr>
    </w:div>
    <w:div w:id="970749287">
      <w:bodyDiv w:val="1"/>
      <w:marLeft w:val="0"/>
      <w:marRight w:val="0"/>
      <w:marTop w:val="0"/>
      <w:marBottom w:val="0"/>
      <w:divBdr>
        <w:top w:val="none" w:sz="0" w:space="0" w:color="auto"/>
        <w:left w:val="none" w:sz="0" w:space="0" w:color="auto"/>
        <w:bottom w:val="none" w:sz="0" w:space="0" w:color="auto"/>
        <w:right w:val="none" w:sz="0" w:space="0" w:color="auto"/>
      </w:divBdr>
    </w:div>
    <w:div w:id="1144808630">
      <w:bodyDiv w:val="1"/>
      <w:marLeft w:val="0"/>
      <w:marRight w:val="0"/>
      <w:marTop w:val="0"/>
      <w:marBottom w:val="0"/>
      <w:divBdr>
        <w:top w:val="none" w:sz="0" w:space="0" w:color="auto"/>
        <w:left w:val="none" w:sz="0" w:space="0" w:color="auto"/>
        <w:bottom w:val="none" w:sz="0" w:space="0" w:color="auto"/>
        <w:right w:val="none" w:sz="0" w:space="0" w:color="auto"/>
      </w:divBdr>
    </w:div>
    <w:div w:id="1174493814">
      <w:bodyDiv w:val="1"/>
      <w:marLeft w:val="0"/>
      <w:marRight w:val="0"/>
      <w:marTop w:val="0"/>
      <w:marBottom w:val="0"/>
      <w:divBdr>
        <w:top w:val="none" w:sz="0" w:space="0" w:color="auto"/>
        <w:left w:val="none" w:sz="0" w:space="0" w:color="auto"/>
        <w:bottom w:val="none" w:sz="0" w:space="0" w:color="auto"/>
        <w:right w:val="none" w:sz="0" w:space="0" w:color="auto"/>
      </w:divBdr>
    </w:div>
    <w:div w:id="1298881018">
      <w:bodyDiv w:val="1"/>
      <w:marLeft w:val="0"/>
      <w:marRight w:val="0"/>
      <w:marTop w:val="0"/>
      <w:marBottom w:val="0"/>
      <w:divBdr>
        <w:top w:val="none" w:sz="0" w:space="0" w:color="auto"/>
        <w:left w:val="none" w:sz="0" w:space="0" w:color="auto"/>
        <w:bottom w:val="none" w:sz="0" w:space="0" w:color="auto"/>
        <w:right w:val="none" w:sz="0" w:space="0" w:color="auto"/>
      </w:divBdr>
    </w:div>
    <w:div w:id="1335842142">
      <w:bodyDiv w:val="1"/>
      <w:marLeft w:val="0"/>
      <w:marRight w:val="0"/>
      <w:marTop w:val="0"/>
      <w:marBottom w:val="0"/>
      <w:divBdr>
        <w:top w:val="none" w:sz="0" w:space="0" w:color="auto"/>
        <w:left w:val="none" w:sz="0" w:space="0" w:color="auto"/>
        <w:bottom w:val="none" w:sz="0" w:space="0" w:color="auto"/>
        <w:right w:val="none" w:sz="0" w:space="0" w:color="auto"/>
      </w:divBdr>
    </w:div>
    <w:div w:id="1445270199">
      <w:bodyDiv w:val="1"/>
      <w:marLeft w:val="0"/>
      <w:marRight w:val="0"/>
      <w:marTop w:val="0"/>
      <w:marBottom w:val="0"/>
      <w:divBdr>
        <w:top w:val="none" w:sz="0" w:space="0" w:color="auto"/>
        <w:left w:val="none" w:sz="0" w:space="0" w:color="auto"/>
        <w:bottom w:val="none" w:sz="0" w:space="0" w:color="auto"/>
        <w:right w:val="none" w:sz="0" w:space="0" w:color="auto"/>
      </w:divBdr>
    </w:div>
    <w:div w:id="1523593337">
      <w:bodyDiv w:val="1"/>
      <w:marLeft w:val="0"/>
      <w:marRight w:val="0"/>
      <w:marTop w:val="0"/>
      <w:marBottom w:val="0"/>
      <w:divBdr>
        <w:top w:val="none" w:sz="0" w:space="0" w:color="auto"/>
        <w:left w:val="none" w:sz="0" w:space="0" w:color="auto"/>
        <w:bottom w:val="none" w:sz="0" w:space="0" w:color="auto"/>
        <w:right w:val="none" w:sz="0" w:space="0" w:color="auto"/>
      </w:divBdr>
    </w:div>
    <w:div w:id="1597858906">
      <w:bodyDiv w:val="1"/>
      <w:marLeft w:val="0"/>
      <w:marRight w:val="0"/>
      <w:marTop w:val="0"/>
      <w:marBottom w:val="0"/>
      <w:divBdr>
        <w:top w:val="none" w:sz="0" w:space="0" w:color="auto"/>
        <w:left w:val="none" w:sz="0" w:space="0" w:color="auto"/>
        <w:bottom w:val="none" w:sz="0" w:space="0" w:color="auto"/>
        <w:right w:val="none" w:sz="0" w:space="0" w:color="auto"/>
      </w:divBdr>
    </w:div>
    <w:div w:id="1612934824">
      <w:bodyDiv w:val="1"/>
      <w:marLeft w:val="0"/>
      <w:marRight w:val="0"/>
      <w:marTop w:val="0"/>
      <w:marBottom w:val="0"/>
      <w:divBdr>
        <w:top w:val="none" w:sz="0" w:space="0" w:color="auto"/>
        <w:left w:val="none" w:sz="0" w:space="0" w:color="auto"/>
        <w:bottom w:val="none" w:sz="0" w:space="0" w:color="auto"/>
        <w:right w:val="none" w:sz="0" w:space="0" w:color="auto"/>
      </w:divBdr>
    </w:div>
    <w:div w:id="1622034278">
      <w:bodyDiv w:val="1"/>
      <w:marLeft w:val="0"/>
      <w:marRight w:val="0"/>
      <w:marTop w:val="0"/>
      <w:marBottom w:val="0"/>
      <w:divBdr>
        <w:top w:val="none" w:sz="0" w:space="0" w:color="auto"/>
        <w:left w:val="none" w:sz="0" w:space="0" w:color="auto"/>
        <w:bottom w:val="none" w:sz="0" w:space="0" w:color="auto"/>
        <w:right w:val="none" w:sz="0" w:space="0" w:color="auto"/>
      </w:divBdr>
    </w:div>
    <w:div w:id="1632594394">
      <w:bodyDiv w:val="1"/>
      <w:marLeft w:val="0"/>
      <w:marRight w:val="0"/>
      <w:marTop w:val="0"/>
      <w:marBottom w:val="0"/>
      <w:divBdr>
        <w:top w:val="none" w:sz="0" w:space="0" w:color="auto"/>
        <w:left w:val="none" w:sz="0" w:space="0" w:color="auto"/>
        <w:bottom w:val="none" w:sz="0" w:space="0" w:color="auto"/>
        <w:right w:val="none" w:sz="0" w:space="0" w:color="auto"/>
      </w:divBdr>
    </w:div>
    <w:div w:id="1684281093">
      <w:bodyDiv w:val="1"/>
      <w:marLeft w:val="0"/>
      <w:marRight w:val="0"/>
      <w:marTop w:val="0"/>
      <w:marBottom w:val="0"/>
      <w:divBdr>
        <w:top w:val="none" w:sz="0" w:space="0" w:color="auto"/>
        <w:left w:val="none" w:sz="0" w:space="0" w:color="auto"/>
        <w:bottom w:val="none" w:sz="0" w:space="0" w:color="auto"/>
        <w:right w:val="none" w:sz="0" w:space="0" w:color="auto"/>
      </w:divBdr>
    </w:div>
    <w:div w:id="1701586692">
      <w:bodyDiv w:val="1"/>
      <w:marLeft w:val="0"/>
      <w:marRight w:val="0"/>
      <w:marTop w:val="0"/>
      <w:marBottom w:val="0"/>
      <w:divBdr>
        <w:top w:val="none" w:sz="0" w:space="0" w:color="auto"/>
        <w:left w:val="none" w:sz="0" w:space="0" w:color="auto"/>
        <w:bottom w:val="none" w:sz="0" w:space="0" w:color="auto"/>
        <w:right w:val="none" w:sz="0" w:space="0" w:color="auto"/>
      </w:divBdr>
    </w:div>
    <w:div w:id="1733582273">
      <w:bodyDiv w:val="1"/>
      <w:marLeft w:val="0"/>
      <w:marRight w:val="0"/>
      <w:marTop w:val="0"/>
      <w:marBottom w:val="0"/>
      <w:divBdr>
        <w:top w:val="none" w:sz="0" w:space="0" w:color="auto"/>
        <w:left w:val="none" w:sz="0" w:space="0" w:color="auto"/>
        <w:bottom w:val="none" w:sz="0" w:space="0" w:color="auto"/>
        <w:right w:val="none" w:sz="0" w:space="0" w:color="auto"/>
      </w:divBdr>
    </w:div>
    <w:div w:id="1806779981">
      <w:bodyDiv w:val="1"/>
      <w:marLeft w:val="0"/>
      <w:marRight w:val="0"/>
      <w:marTop w:val="0"/>
      <w:marBottom w:val="0"/>
      <w:divBdr>
        <w:top w:val="none" w:sz="0" w:space="0" w:color="auto"/>
        <w:left w:val="none" w:sz="0" w:space="0" w:color="auto"/>
        <w:bottom w:val="none" w:sz="0" w:space="0" w:color="auto"/>
        <w:right w:val="none" w:sz="0" w:space="0" w:color="auto"/>
      </w:divBdr>
    </w:div>
    <w:div w:id="1821801177">
      <w:bodyDiv w:val="1"/>
      <w:marLeft w:val="0"/>
      <w:marRight w:val="0"/>
      <w:marTop w:val="0"/>
      <w:marBottom w:val="0"/>
      <w:divBdr>
        <w:top w:val="none" w:sz="0" w:space="0" w:color="auto"/>
        <w:left w:val="none" w:sz="0" w:space="0" w:color="auto"/>
        <w:bottom w:val="none" w:sz="0" w:space="0" w:color="auto"/>
        <w:right w:val="none" w:sz="0" w:space="0" w:color="auto"/>
      </w:divBdr>
    </w:div>
    <w:div w:id="1843815267">
      <w:bodyDiv w:val="1"/>
      <w:marLeft w:val="0"/>
      <w:marRight w:val="0"/>
      <w:marTop w:val="0"/>
      <w:marBottom w:val="0"/>
      <w:divBdr>
        <w:top w:val="none" w:sz="0" w:space="0" w:color="auto"/>
        <w:left w:val="none" w:sz="0" w:space="0" w:color="auto"/>
        <w:bottom w:val="none" w:sz="0" w:space="0" w:color="auto"/>
        <w:right w:val="none" w:sz="0" w:space="0" w:color="auto"/>
      </w:divBdr>
    </w:div>
    <w:div w:id="1879269541">
      <w:bodyDiv w:val="1"/>
      <w:marLeft w:val="0"/>
      <w:marRight w:val="0"/>
      <w:marTop w:val="0"/>
      <w:marBottom w:val="0"/>
      <w:divBdr>
        <w:top w:val="none" w:sz="0" w:space="0" w:color="auto"/>
        <w:left w:val="none" w:sz="0" w:space="0" w:color="auto"/>
        <w:bottom w:val="none" w:sz="0" w:space="0" w:color="auto"/>
        <w:right w:val="none" w:sz="0" w:space="0" w:color="auto"/>
      </w:divBdr>
    </w:div>
    <w:div w:id="1885284693">
      <w:bodyDiv w:val="1"/>
      <w:marLeft w:val="0"/>
      <w:marRight w:val="0"/>
      <w:marTop w:val="0"/>
      <w:marBottom w:val="0"/>
      <w:divBdr>
        <w:top w:val="none" w:sz="0" w:space="0" w:color="auto"/>
        <w:left w:val="none" w:sz="0" w:space="0" w:color="auto"/>
        <w:bottom w:val="none" w:sz="0" w:space="0" w:color="auto"/>
        <w:right w:val="none" w:sz="0" w:space="0" w:color="auto"/>
      </w:divBdr>
    </w:div>
    <w:div w:id="1898853237">
      <w:bodyDiv w:val="1"/>
      <w:marLeft w:val="0"/>
      <w:marRight w:val="0"/>
      <w:marTop w:val="0"/>
      <w:marBottom w:val="0"/>
      <w:divBdr>
        <w:top w:val="none" w:sz="0" w:space="0" w:color="auto"/>
        <w:left w:val="none" w:sz="0" w:space="0" w:color="auto"/>
        <w:bottom w:val="none" w:sz="0" w:space="0" w:color="auto"/>
        <w:right w:val="none" w:sz="0" w:space="0" w:color="auto"/>
      </w:divBdr>
    </w:div>
    <w:div w:id="1987782391">
      <w:bodyDiv w:val="1"/>
      <w:marLeft w:val="0"/>
      <w:marRight w:val="0"/>
      <w:marTop w:val="0"/>
      <w:marBottom w:val="0"/>
      <w:divBdr>
        <w:top w:val="none" w:sz="0" w:space="0" w:color="auto"/>
        <w:left w:val="none" w:sz="0" w:space="0" w:color="auto"/>
        <w:bottom w:val="none" w:sz="0" w:space="0" w:color="auto"/>
        <w:right w:val="none" w:sz="0" w:space="0" w:color="auto"/>
      </w:divBdr>
    </w:div>
    <w:div w:id="1998924266">
      <w:bodyDiv w:val="1"/>
      <w:marLeft w:val="0"/>
      <w:marRight w:val="0"/>
      <w:marTop w:val="0"/>
      <w:marBottom w:val="0"/>
      <w:divBdr>
        <w:top w:val="none" w:sz="0" w:space="0" w:color="auto"/>
        <w:left w:val="none" w:sz="0" w:space="0" w:color="auto"/>
        <w:bottom w:val="none" w:sz="0" w:space="0" w:color="auto"/>
        <w:right w:val="none" w:sz="0" w:space="0" w:color="auto"/>
      </w:divBdr>
    </w:div>
    <w:div w:id="2016806503">
      <w:bodyDiv w:val="1"/>
      <w:marLeft w:val="0"/>
      <w:marRight w:val="0"/>
      <w:marTop w:val="0"/>
      <w:marBottom w:val="0"/>
      <w:divBdr>
        <w:top w:val="none" w:sz="0" w:space="0" w:color="auto"/>
        <w:left w:val="none" w:sz="0" w:space="0" w:color="auto"/>
        <w:bottom w:val="none" w:sz="0" w:space="0" w:color="auto"/>
        <w:right w:val="none" w:sz="0" w:space="0" w:color="auto"/>
      </w:divBdr>
    </w:div>
    <w:div w:id="2041277688">
      <w:bodyDiv w:val="1"/>
      <w:marLeft w:val="0"/>
      <w:marRight w:val="0"/>
      <w:marTop w:val="0"/>
      <w:marBottom w:val="0"/>
      <w:divBdr>
        <w:top w:val="none" w:sz="0" w:space="0" w:color="auto"/>
        <w:left w:val="none" w:sz="0" w:space="0" w:color="auto"/>
        <w:bottom w:val="none" w:sz="0" w:space="0" w:color="auto"/>
        <w:right w:val="none" w:sz="0" w:space="0" w:color="auto"/>
      </w:divBdr>
    </w:div>
    <w:div w:id="2045709987">
      <w:bodyDiv w:val="1"/>
      <w:marLeft w:val="0"/>
      <w:marRight w:val="0"/>
      <w:marTop w:val="0"/>
      <w:marBottom w:val="0"/>
      <w:divBdr>
        <w:top w:val="none" w:sz="0" w:space="0" w:color="auto"/>
        <w:left w:val="none" w:sz="0" w:space="0" w:color="auto"/>
        <w:bottom w:val="none" w:sz="0" w:space="0" w:color="auto"/>
        <w:right w:val="none" w:sz="0" w:space="0" w:color="auto"/>
      </w:divBdr>
    </w:div>
    <w:div w:id="2068644071">
      <w:bodyDiv w:val="1"/>
      <w:marLeft w:val="0"/>
      <w:marRight w:val="0"/>
      <w:marTop w:val="0"/>
      <w:marBottom w:val="0"/>
      <w:divBdr>
        <w:top w:val="none" w:sz="0" w:space="0" w:color="auto"/>
        <w:left w:val="none" w:sz="0" w:space="0" w:color="auto"/>
        <w:bottom w:val="none" w:sz="0" w:space="0" w:color="auto"/>
        <w:right w:val="none" w:sz="0" w:space="0" w:color="auto"/>
      </w:divBdr>
    </w:div>
    <w:div w:id="2090346434">
      <w:bodyDiv w:val="1"/>
      <w:marLeft w:val="0"/>
      <w:marRight w:val="0"/>
      <w:marTop w:val="0"/>
      <w:marBottom w:val="0"/>
      <w:divBdr>
        <w:top w:val="none" w:sz="0" w:space="0" w:color="auto"/>
        <w:left w:val="none" w:sz="0" w:space="0" w:color="auto"/>
        <w:bottom w:val="none" w:sz="0" w:space="0" w:color="auto"/>
        <w:right w:val="none" w:sz="0" w:space="0" w:color="auto"/>
      </w:divBdr>
    </w:div>
    <w:div w:id="21186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4.org/gif/jcms/c_9502/gener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254224A7-B458-4266-9540-1A808EE2512A}">
  <ds:schemaRefs>
    <ds:schemaRef ds:uri="http://schemas.openxmlformats.org/officeDocument/2006/bibliography"/>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10</Pages>
  <Words>5468</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Minodora</cp:lastModifiedBy>
  <cp:revision>2</cp:revision>
  <cp:lastPrinted>2021-04-22T07:44:00Z</cp:lastPrinted>
  <dcterms:created xsi:type="dcterms:W3CDTF">2022-03-28T07:49:00Z</dcterms:created>
  <dcterms:modified xsi:type="dcterms:W3CDTF">2022-03-28T07:49:00Z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