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7683" w14:textId="77777777" w:rsidR="006F7986" w:rsidRPr="001D5E46" w:rsidRDefault="00CE4BF9" w:rsidP="006F7986">
      <w:pPr>
        <w:pStyle w:val="1"/>
        <w:jc w:val="center"/>
        <w:rPr>
          <w:rFonts w:ascii="Times New Roman" w:hAnsi="Times New Roman" w:cs="Times New Roman"/>
          <w:sz w:val="28"/>
          <w:szCs w:val="28"/>
          <w:lang w:val="en-US"/>
        </w:rPr>
      </w:pPr>
      <w:r w:rsidRPr="00CE4BF9">
        <w:rPr>
          <w:rFonts w:ascii="Times New Roman" w:hAnsi="Times New Roman" w:cs="Times New Roman"/>
          <w:sz w:val="28"/>
          <w:szCs w:val="28"/>
          <w:lang w:val="en-US"/>
        </w:rPr>
        <w:t>Models of the integral EUCLID/V2 code for numerical simulation of severe accidents in a sodium-cooled fast reactor with MOX and MNUP fuels</w:t>
      </w:r>
    </w:p>
    <w:p w14:paraId="14784C9E" w14:textId="77777777" w:rsidR="00A8604F" w:rsidRPr="001D5E46" w:rsidRDefault="00A8604F" w:rsidP="006F7986">
      <w:pPr>
        <w:jc w:val="center"/>
        <w:rPr>
          <w:rFonts w:ascii="Times New Roman" w:hAnsi="Times New Roman"/>
          <w:lang w:val="en-US"/>
        </w:rPr>
      </w:pPr>
    </w:p>
    <w:p w14:paraId="662018BF" w14:textId="77777777" w:rsidR="00A8604F" w:rsidRPr="00CC540B" w:rsidRDefault="00D36FE3">
      <w:pPr>
        <w:rPr>
          <w:rFonts w:ascii="Times New Roman" w:hAnsi="Times New Roman"/>
          <w:lang w:val="it-IT"/>
        </w:rPr>
      </w:pPr>
      <w:r>
        <w:t>V</w:t>
      </w:r>
      <w:r w:rsidRPr="00D015DB">
        <w:rPr>
          <w:lang w:val="en-US"/>
        </w:rPr>
        <w:t>.</w:t>
      </w:r>
      <w:r>
        <w:t>M</w:t>
      </w:r>
      <w:r w:rsidRPr="00D015DB">
        <w:rPr>
          <w:lang w:val="en-US"/>
        </w:rPr>
        <w:t xml:space="preserve">. </w:t>
      </w:r>
      <w:r>
        <w:t>Alipchenkov</w:t>
      </w:r>
      <w:r w:rsidRPr="00D015DB">
        <w:rPr>
          <w:b/>
          <w:vertAlign w:val="superscript"/>
          <w:lang w:val="en-US"/>
        </w:rPr>
        <w:t>1</w:t>
      </w:r>
      <w:r w:rsidRPr="00D015DB">
        <w:rPr>
          <w:lang w:val="en-US"/>
        </w:rPr>
        <w:t xml:space="preserve">, </w:t>
      </w:r>
      <w:r>
        <w:t>A</w:t>
      </w:r>
      <w:r w:rsidRPr="00D015DB">
        <w:rPr>
          <w:lang w:val="en-US"/>
        </w:rPr>
        <w:t>.</w:t>
      </w:r>
      <w:r>
        <w:t>A</w:t>
      </w:r>
      <w:r w:rsidRPr="00D015DB">
        <w:rPr>
          <w:lang w:val="en-US"/>
        </w:rPr>
        <w:t xml:space="preserve">. </w:t>
      </w:r>
      <w:r>
        <w:t>Belov</w:t>
      </w:r>
      <w:r w:rsidRPr="00D015DB">
        <w:rPr>
          <w:b/>
          <w:vertAlign w:val="superscript"/>
          <w:lang w:val="en-US"/>
        </w:rPr>
        <w:t>1</w:t>
      </w:r>
      <w:r w:rsidRPr="00D015DB">
        <w:rPr>
          <w:lang w:val="en-US"/>
        </w:rPr>
        <w:t xml:space="preserve">, </w:t>
      </w:r>
      <w:r>
        <w:t>V</w:t>
      </w:r>
      <w:r w:rsidRPr="00D015DB">
        <w:rPr>
          <w:lang w:val="en-US"/>
        </w:rPr>
        <w:t>.</w:t>
      </w:r>
      <w:r>
        <w:t>P</w:t>
      </w:r>
      <w:r w:rsidRPr="00D015DB">
        <w:rPr>
          <w:lang w:val="en-US"/>
        </w:rPr>
        <w:t xml:space="preserve">. </w:t>
      </w:r>
      <w:r>
        <w:t>Bereznev</w:t>
      </w:r>
      <w:r w:rsidRPr="00D015DB">
        <w:rPr>
          <w:b/>
          <w:vertAlign w:val="superscript"/>
          <w:lang w:val="en-US"/>
        </w:rPr>
        <w:t>1</w:t>
      </w:r>
      <w:r w:rsidRPr="00D015DB">
        <w:rPr>
          <w:lang w:val="en-US"/>
        </w:rPr>
        <w:t xml:space="preserve">, </w:t>
      </w:r>
      <w:r>
        <w:t>A</w:t>
      </w:r>
      <w:r w:rsidRPr="00D015DB">
        <w:rPr>
          <w:lang w:val="en-US"/>
        </w:rPr>
        <w:t>.</w:t>
      </w:r>
      <w:r>
        <w:t>V</w:t>
      </w:r>
      <w:r w:rsidRPr="00D015DB">
        <w:rPr>
          <w:lang w:val="en-US"/>
        </w:rPr>
        <w:t xml:space="preserve">. </w:t>
      </w:r>
      <w:r>
        <w:t>Boldyrev</w:t>
      </w:r>
      <w:r w:rsidRPr="00D015DB">
        <w:rPr>
          <w:b/>
          <w:vertAlign w:val="superscript"/>
          <w:lang w:val="en-US"/>
        </w:rPr>
        <w:t>1</w:t>
      </w:r>
      <w:r w:rsidRPr="00D015DB">
        <w:rPr>
          <w:lang w:val="en-US"/>
        </w:rPr>
        <w:t xml:space="preserve">, </w:t>
      </w:r>
      <w:r w:rsidR="00033843">
        <w:t>A</w:t>
      </w:r>
      <w:r w:rsidRPr="00D015DB">
        <w:rPr>
          <w:lang w:val="en-US"/>
        </w:rPr>
        <w:t>.</w:t>
      </w:r>
      <w:r>
        <w:t>A</w:t>
      </w:r>
      <w:r w:rsidRPr="00D015DB">
        <w:rPr>
          <w:lang w:val="en-US"/>
        </w:rPr>
        <w:t>.</w:t>
      </w:r>
      <w:r>
        <w:t> </w:t>
      </w:r>
      <w:r w:rsidR="00033843">
        <w:t>Butov</w:t>
      </w:r>
      <w:r w:rsidRPr="00D015DB">
        <w:rPr>
          <w:b/>
          <w:vertAlign w:val="superscript"/>
          <w:lang w:val="en-US"/>
        </w:rPr>
        <w:t>1</w:t>
      </w:r>
      <w:r w:rsidRPr="00D015DB">
        <w:rPr>
          <w:lang w:val="en-US"/>
        </w:rPr>
        <w:t xml:space="preserve">, </w:t>
      </w:r>
      <w:r w:rsidR="0048520E">
        <w:t>D</w:t>
      </w:r>
      <w:r w:rsidR="0048520E" w:rsidRPr="00D015DB">
        <w:rPr>
          <w:lang w:val="en-US"/>
        </w:rPr>
        <w:t>.</w:t>
      </w:r>
      <w:r w:rsidR="0048520E">
        <w:t>P</w:t>
      </w:r>
      <w:r w:rsidR="0048520E" w:rsidRPr="00D015DB">
        <w:rPr>
          <w:lang w:val="en-US"/>
        </w:rPr>
        <w:t xml:space="preserve">. </w:t>
      </w:r>
      <w:r w:rsidR="0048520E">
        <w:t>Veprev</w:t>
      </w:r>
      <w:r w:rsidR="0048520E" w:rsidRPr="00D015DB">
        <w:rPr>
          <w:b/>
          <w:vertAlign w:val="superscript"/>
          <w:lang w:val="en-US"/>
        </w:rPr>
        <w:t>1</w:t>
      </w:r>
      <w:r w:rsidR="0048520E" w:rsidRPr="00D015DB">
        <w:rPr>
          <w:lang w:val="en-US"/>
        </w:rPr>
        <w:t xml:space="preserve">, </w:t>
      </w:r>
      <w:r w:rsidR="00033843">
        <w:t>I</w:t>
      </w:r>
      <w:r w:rsidRPr="00D015DB">
        <w:rPr>
          <w:lang w:val="en-US"/>
        </w:rPr>
        <w:t>.</w:t>
      </w:r>
      <w:r w:rsidR="00033843">
        <w:t>N</w:t>
      </w:r>
      <w:r w:rsidRPr="00D015DB">
        <w:rPr>
          <w:lang w:val="en-US"/>
        </w:rPr>
        <w:t xml:space="preserve">. </w:t>
      </w:r>
      <w:r w:rsidR="00033843">
        <w:t>Drobyshevskaya</w:t>
      </w:r>
      <w:r w:rsidRPr="00D015DB">
        <w:rPr>
          <w:b/>
          <w:vertAlign w:val="superscript"/>
          <w:lang w:val="en-US"/>
        </w:rPr>
        <w:t>1</w:t>
      </w:r>
      <w:r w:rsidRPr="00D015DB">
        <w:rPr>
          <w:lang w:val="en-US"/>
        </w:rPr>
        <w:t xml:space="preserve">, </w:t>
      </w:r>
      <w:r w:rsidR="00033843" w:rsidRPr="00E3137B">
        <w:rPr>
          <w:lang w:val="en-US"/>
        </w:rPr>
        <w:t>O</w:t>
      </w:r>
      <w:r w:rsidR="00033843" w:rsidRPr="00D015DB">
        <w:rPr>
          <w:lang w:val="en-US"/>
        </w:rPr>
        <w:t>.</w:t>
      </w:r>
      <w:r w:rsidR="00033843" w:rsidRPr="00E3137B">
        <w:rPr>
          <w:lang w:val="en-US"/>
        </w:rPr>
        <w:t>Kh</w:t>
      </w:r>
      <w:r w:rsidR="00033843" w:rsidRPr="00D015DB">
        <w:rPr>
          <w:lang w:val="en-US"/>
        </w:rPr>
        <w:t xml:space="preserve">. </w:t>
      </w:r>
      <w:r w:rsidR="00033843" w:rsidRPr="00E3137B">
        <w:rPr>
          <w:lang w:val="en-US"/>
        </w:rPr>
        <w:t>Ilyasova</w:t>
      </w:r>
      <w:r w:rsidR="00033843" w:rsidRPr="00D015DB">
        <w:rPr>
          <w:b/>
          <w:vertAlign w:val="superscript"/>
          <w:lang w:val="en-US"/>
        </w:rPr>
        <w:t>1</w:t>
      </w:r>
      <w:r w:rsidR="00033843" w:rsidRPr="00D015DB">
        <w:rPr>
          <w:lang w:val="en-US"/>
        </w:rPr>
        <w:t xml:space="preserve">, </w:t>
      </w:r>
      <w:r w:rsidR="00033843" w:rsidRPr="00E3137B">
        <w:rPr>
          <w:lang w:val="en-US"/>
        </w:rPr>
        <w:t>I</w:t>
      </w:r>
      <w:r w:rsidR="00033843" w:rsidRPr="00D015DB">
        <w:rPr>
          <w:lang w:val="en-US"/>
        </w:rPr>
        <w:t>.</w:t>
      </w:r>
      <w:r w:rsidR="00033843" w:rsidRPr="00E3137B">
        <w:rPr>
          <w:lang w:val="en-US"/>
        </w:rPr>
        <w:t>A</w:t>
      </w:r>
      <w:r w:rsidR="00033843" w:rsidRPr="00D015DB">
        <w:rPr>
          <w:lang w:val="en-US"/>
        </w:rPr>
        <w:t xml:space="preserve">. </w:t>
      </w:r>
      <w:r w:rsidR="00033843" w:rsidRPr="00E3137B">
        <w:rPr>
          <w:lang w:val="en-US"/>
        </w:rPr>
        <w:t>Klimonov</w:t>
      </w:r>
      <w:r w:rsidR="00033843" w:rsidRPr="00D015DB">
        <w:rPr>
          <w:b/>
          <w:vertAlign w:val="superscript"/>
          <w:lang w:val="en-US"/>
        </w:rPr>
        <w:t>1</w:t>
      </w:r>
      <w:r w:rsidR="00033843" w:rsidRPr="00D015DB">
        <w:rPr>
          <w:lang w:val="en-US"/>
        </w:rPr>
        <w:t xml:space="preserve">, </w:t>
      </w:r>
      <w:r w:rsidR="00033843">
        <w:rPr>
          <w:lang w:val="en-US"/>
        </w:rPr>
        <w:t>D</w:t>
      </w:r>
      <w:r w:rsidR="00033843" w:rsidRPr="00D015DB">
        <w:rPr>
          <w:lang w:val="en-US"/>
        </w:rPr>
        <w:t>.</w:t>
      </w:r>
      <w:r w:rsidR="00033843">
        <w:rPr>
          <w:lang w:val="en-US"/>
        </w:rPr>
        <w:t>A</w:t>
      </w:r>
      <w:r w:rsidR="00033843" w:rsidRPr="00D015DB">
        <w:rPr>
          <w:lang w:val="en-US"/>
        </w:rPr>
        <w:t xml:space="preserve">. </w:t>
      </w:r>
      <w:r>
        <w:t>Koltashev</w:t>
      </w:r>
      <w:r w:rsidRPr="00D015DB">
        <w:rPr>
          <w:b/>
          <w:vertAlign w:val="superscript"/>
          <w:lang w:val="en-US"/>
        </w:rPr>
        <w:t>1</w:t>
      </w:r>
      <w:r w:rsidRPr="00D015DB">
        <w:rPr>
          <w:lang w:val="en-US"/>
        </w:rPr>
        <w:t>,</w:t>
      </w:r>
      <w:r w:rsidR="00033843" w:rsidRPr="00D015DB">
        <w:rPr>
          <w:lang w:val="en-US"/>
        </w:rPr>
        <w:t xml:space="preserve"> </w:t>
      </w:r>
      <w:r w:rsidR="00033843" w:rsidRPr="00E3137B">
        <w:rPr>
          <w:lang w:val="en-US"/>
        </w:rPr>
        <w:t>I</w:t>
      </w:r>
      <w:r w:rsidR="00033843" w:rsidRPr="00D015DB">
        <w:rPr>
          <w:lang w:val="en-US"/>
        </w:rPr>
        <w:t>.</w:t>
      </w:r>
      <w:r w:rsidR="00033843" w:rsidRPr="00E3137B">
        <w:rPr>
          <w:lang w:val="en-US"/>
        </w:rPr>
        <w:t>G</w:t>
      </w:r>
      <w:r w:rsidR="00033843" w:rsidRPr="00D015DB">
        <w:rPr>
          <w:lang w:val="en-US"/>
        </w:rPr>
        <w:t>.</w:t>
      </w:r>
      <w:r w:rsidRPr="00D015DB">
        <w:rPr>
          <w:lang w:val="en-US"/>
        </w:rPr>
        <w:t xml:space="preserve"> </w:t>
      </w:r>
      <w:r w:rsidR="00033843" w:rsidRPr="00E3137B">
        <w:rPr>
          <w:lang w:val="en-US"/>
        </w:rPr>
        <w:t>Kudashov</w:t>
      </w:r>
      <w:r w:rsidR="00033843" w:rsidRPr="00D015DB">
        <w:rPr>
          <w:b/>
          <w:vertAlign w:val="superscript"/>
          <w:lang w:val="en-US"/>
        </w:rPr>
        <w:t>1</w:t>
      </w:r>
      <w:r w:rsidR="00033843" w:rsidRPr="00D015DB">
        <w:rPr>
          <w:lang w:val="en-US"/>
        </w:rPr>
        <w:t xml:space="preserve">, </w:t>
      </w:r>
      <w:r>
        <w:t>N</w:t>
      </w:r>
      <w:r w:rsidRPr="00D015DB">
        <w:rPr>
          <w:lang w:val="en-US"/>
        </w:rPr>
        <w:t>.</w:t>
      </w:r>
      <w:r>
        <w:t>A</w:t>
      </w:r>
      <w:r w:rsidRPr="00D015DB">
        <w:rPr>
          <w:lang w:val="en-US"/>
        </w:rPr>
        <w:t>.</w:t>
      </w:r>
      <w:r>
        <w:t> Mosunova</w:t>
      </w:r>
      <w:r w:rsidRPr="00D015DB">
        <w:rPr>
          <w:b/>
          <w:vertAlign w:val="superscript"/>
          <w:lang w:val="en-US"/>
        </w:rPr>
        <w:t>1</w:t>
      </w:r>
      <w:r w:rsidRPr="00D015DB">
        <w:rPr>
          <w:lang w:val="en-US"/>
        </w:rPr>
        <w:t xml:space="preserve">, </w:t>
      </w:r>
      <w:r w:rsidR="00033843" w:rsidRPr="00E3137B">
        <w:rPr>
          <w:lang w:val="en-US"/>
        </w:rPr>
        <w:t>D</w:t>
      </w:r>
      <w:r w:rsidR="00033843" w:rsidRPr="00D015DB">
        <w:rPr>
          <w:lang w:val="en-US"/>
        </w:rPr>
        <w:t>.</w:t>
      </w:r>
      <w:r w:rsidR="00033843" w:rsidRPr="00E3137B">
        <w:rPr>
          <w:lang w:val="en-US"/>
        </w:rPr>
        <w:t>A</w:t>
      </w:r>
      <w:r w:rsidR="00033843" w:rsidRPr="00D015DB">
        <w:rPr>
          <w:lang w:val="en-US"/>
        </w:rPr>
        <w:t xml:space="preserve">. </w:t>
      </w:r>
      <w:r w:rsidR="00033843" w:rsidRPr="00E3137B">
        <w:rPr>
          <w:lang w:val="en-US"/>
        </w:rPr>
        <w:t>Nazarov</w:t>
      </w:r>
      <w:r w:rsidR="00033843" w:rsidRPr="00D015DB">
        <w:rPr>
          <w:b/>
          <w:vertAlign w:val="superscript"/>
          <w:lang w:val="en-US"/>
        </w:rPr>
        <w:t>1</w:t>
      </w:r>
      <w:r w:rsidR="00033843" w:rsidRPr="00D015DB">
        <w:rPr>
          <w:lang w:val="en-US"/>
        </w:rPr>
        <w:t xml:space="preserve">, </w:t>
      </w:r>
      <w:r>
        <w:t>V</w:t>
      </w:r>
      <w:r w:rsidRPr="00D015DB">
        <w:rPr>
          <w:lang w:val="en-US"/>
        </w:rPr>
        <w:t>.</w:t>
      </w:r>
      <w:r>
        <w:t>D</w:t>
      </w:r>
      <w:r w:rsidRPr="00D015DB">
        <w:rPr>
          <w:lang w:val="en-US"/>
        </w:rPr>
        <w:t xml:space="preserve">. </w:t>
      </w:r>
      <w:r>
        <w:t>Ozrin</w:t>
      </w:r>
      <w:r w:rsidRPr="00D015DB">
        <w:rPr>
          <w:b/>
          <w:vertAlign w:val="superscript"/>
          <w:lang w:val="en-US"/>
        </w:rPr>
        <w:t>1</w:t>
      </w:r>
      <w:r w:rsidRPr="00D015DB">
        <w:rPr>
          <w:lang w:val="en-US"/>
        </w:rPr>
        <w:t xml:space="preserve">, </w:t>
      </w:r>
      <w:r w:rsidR="00180FB0" w:rsidRPr="00E3137B">
        <w:rPr>
          <w:lang w:val="en-US"/>
        </w:rPr>
        <w:t>A</w:t>
      </w:r>
      <w:r w:rsidR="00180FB0" w:rsidRPr="00D015DB">
        <w:rPr>
          <w:lang w:val="en-US"/>
        </w:rPr>
        <w:t>.</w:t>
      </w:r>
      <w:r w:rsidR="00180FB0" w:rsidRPr="00E3137B">
        <w:rPr>
          <w:lang w:val="en-US"/>
        </w:rPr>
        <w:t>V</w:t>
      </w:r>
      <w:r w:rsidR="00180FB0" w:rsidRPr="00D015DB">
        <w:rPr>
          <w:lang w:val="en-US"/>
        </w:rPr>
        <w:t xml:space="preserve">. </w:t>
      </w:r>
      <w:r w:rsidR="00180FB0" w:rsidRPr="00E3137B">
        <w:rPr>
          <w:lang w:val="en-US"/>
        </w:rPr>
        <w:t>Palagin</w:t>
      </w:r>
      <w:r w:rsidR="00180FB0" w:rsidRPr="00D015DB">
        <w:rPr>
          <w:b/>
          <w:vertAlign w:val="superscript"/>
          <w:lang w:val="en-US"/>
        </w:rPr>
        <w:t>1</w:t>
      </w:r>
      <w:r w:rsidR="00180FB0" w:rsidRPr="00D015DB">
        <w:rPr>
          <w:lang w:val="en-US"/>
        </w:rPr>
        <w:t xml:space="preserve">, </w:t>
      </w:r>
      <w:r>
        <w:t>V</w:t>
      </w:r>
      <w:r w:rsidRPr="00D015DB">
        <w:rPr>
          <w:lang w:val="en-US"/>
        </w:rPr>
        <w:t>.</w:t>
      </w:r>
      <w:r>
        <w:t>F</w:t>
      </w:r>
      <w:r w:rsidRPr="00D015DB">
        <w:rPr>
          <w:lang w:val="en-US"/>
        </w:rPr>
        <w:t xml:space="preserve">. </w:t>
      </w:r>
      <w:r>
        <w:t>Strizhov</w:t>
      </w:r>
      <w:r w:rsidRPr="00D015DB">
        <w:rPr>
          <w:b/>
          <w:vertAlign w:val="superscript"/>
          <w:lang w:val="en-US"/>
        </w:rPr>
        <w:t>1</w:t>
      </w:r>
      <w:r w:rsidRPr="00D015DB">
        <w:rPr>
          <w:lang w:val="en-US"/>
        </w:rPr>
        <w:t xml:space="preserve">, </w:t>
      </w:r>
      <w:r w:rsidR="00180FB0" w:rsidRPr="00E3137B">
        <w:rPr>
          <w:lang w:val="en-US"/>
        </w:rPr>
        <w:t>A</w:t>
      </w:r>
      <w:r w:rsidR="00180FB0" w:rsidRPr="00D015DB">
        <w:rPr>
          <w:lang w:val="en-US"/>
        </w:rPr>
        <w:t>.</w:t>
      </w:r>
      <w:r w:rsidR="00180FB0" w:rsidRPr="00E3137B">
        <w:rPr>
          <w:lang w:val="en-US"/>
        </w:rPr>
        <w:t>A</w:t>
      </w:r>
      <w:r w:rsidR="00180FB0" w:rsidRPr="00D015DB">
        <w:rPr>
          <w:lang w:val="en-US"/>
        </w:rPr>
        <w:t xml:space="preserve">. </w:t>
      </w:r>
      <w:r w:rsidR="00180FB0" w:rsidRPr="00E3137B">
        <w:rPr>
          <w:lang w:val="en-US"/>
        </w:rPr>
        <w:t>Sorokin</w:t>
      </w:r>
      <w:r w:rsidR="00180FB0" w:rsidRPr="00D015DB">
        <w:rPr>
          <w:b/>
          <w:vertAlign w:val="superscript"/>
          <w:lang w:val="en-US"/>
        </w:rPr>
        <w:t>1</w:t>
      </w:r>
      <w:r w:rsidR="00180FB0" w:rsidRPr="00D015DB">
        <w:rPr>
          <w:lang w:val="en-US"/>
        </w:rPr>
        <w:t xml:space="preserve">, </w:t>
      </w:r>
      <w:r w:rsidR="00180FB0">
        <w:rPr>
          <w:lang w:val="en-US"/>
        </w:rPr>
        <w:t>O</w:t>
      </w:r>
      <w:r w:rsidR="00180FB0" w:rsidRPr="00D015DB">
        <w:rPr>
          <w:lang w:val="en-US"/>
        </w:rPr>
        <w:t>.</w:t>
      </w:r>
      <w:r w:rsidR="00180FB0" w:rsidRPr="00E3137B">
        <w:rPr>
          <w:lang w:val="en-US"/>
        </w:rPr>
        <w:t>V</w:t>
      </w:r>
      <w:r w:rsidR="00180FB0" w:rsidRPr="00D015DB">
        <w:rPr>
          <w:lang w:val="en-US"/>
        </w:rPr>
        <w:t xml:space="preserve">. </w:t>
      </w:r>
      <w:r w:rsidR="00180FB0">
        <w:rPr>
          <w:lang w:val="en-US"/>
        </w:rPr>
        <w:t>Tarasov</w:t>
      </w:r>
      <w:r w:rsidR="00180FB0" w:rsidRPr="00D015DB">
        <w:rPr>
          <w:b/>
          <w:vertAlign w:val="superscript"/>
          <w:lang w:val="en-US"/>
        </w:rPr>
        <w:t>1</w:t>
      </w:r>
      <w:r w:rsidR="00180FB0" w:rsidRPr="00D015DB">
        <w:rPr>
          <w:lang w:val="en-US"/>
        </w:rPr>
        <w:t xml:space="preserve">, </w:t>
      </w:r>
      <w:r>
        <w:t>V</w:t>
      </w:r>
      <w:r w:rsidRPr="00D015DB">
        <w:rPr>
          <w:lang w:val="en-US"/>
        </w:rPr>
        <w:t>.</w:t>
      </w:r>
      <w:r>
        <w:t>I</w:t>
      </w:r>
      <w:r w:rsidRPr="00D015DB">
        <w:rPr>
          <w:lang w:val="en-US"/>
        </w:rPr>
        <w:t xml:space="preserve">. </w:t>
      </w:r>
      <w:r>
        <w:t>Tarasov</w:t>
      </w:r>
      <w:r w:rsidRPr="00D015DB">
        <w:rPr>
          <w:b/>
          <w:vertAlign w:val="superscript"/>
          <w:lang w:val="en-US"/>
        </w:rPr>
        <w:t>1</w:t>
      </w:r>
      <w:r w:rsidRPr="00D015DB">
        <w:rPr>
          <w:lang w:val="en-US"/>
        </w:rPr>
        <w:t xml:space="preserve">, </w:t>
      </w:r>
      <w:r w:rsidR="00180FB0">
        <w:rPr>
          <w:lang w:val="en-US"/>
        </w:rPr>
        <w:t>T</w:t>
      </w:r>
      <w:r w:rsidR="00180FB0" w:rsidRPr="00D015DB">
        <w:rPr>
          <w:lang w:val="en-US"/>
        </w:rPr>
        <w:t>.</w:t>
      </w:r>
      <w:r w:rsidR="00180FB0" w:rsidRPr="00E3137B">
        <w:rPr>
          <w:lang w:val="en-US"/>
        </w:rPr>
        <w:t>V</w:t>
      </w:r>
      <w:r w:rsidR="00180FB0" w:rsidRPr="00D015DB">
        <w:rPr>
          <w:lang w:val="en-US"/>
        </w:rPr>
        <w:t xml:space="preserve">. </w:t>
      </w:r>
      <w:r w:rsidR="00180FB0">
        <w:rPr>
          <w:lang w:val="en-US"/>
        </w:rPr>
        <w:t>Sycheva</w:t>
      </w:r>
      <w:r w:rsidR="00180FB0" w:rsidRPr="00D015DB">
        <w:rPr>
          <w:b/>
          <w:vertAlign w:val="superscript"/>
          <w:lang w:val="en-US"/>
        </w:rPr>
        <w:t>1</w:t>
      </w:r>
      <w:r w:rsidR="00180FB0" w:rsidRPr="00D015DB">
        <w:rPr>
          <w:lang w:val="en-US"/>
        </w:rPr>
        <w:t xml:space="preserve">, </w:t>
      </w:r>
      <w:r>
        <w:t>E</w:t>
      </w:r>
      <w:r w:rsidRPr="00D015DB">
        <w:rPr>
          <w:lang w:val="en-US"/>
        </w:rPr>
        <w:t>.</w:t>
      </w:r>
      <w:r>
        <w:t>V</w:t>
      </w:r>
      <w:r w:rsidRPr="00D015DB">
        <w:rPr>
          <w:lang w:val="en-US"/>
        </w:rPr>
        <w:t xml:space="preserve">. </w:t>
      </w:r>
      <w:r>
        <w:t>Usov</w:t>
      </w:r>
      <w:r w:rsidRPr="00D015DB">
        <w:rPr>
          <w:b/>
          <w:vertAlign w:val="superscript"/>
          <w:lang w:val="en-US"/>
        </w:rPr>
        <w:t>1</w:t>
      </w:r>
      <w:r w:rsidRPr="00D015DB">
        <w:rPr>
          <w:lang w:val="en-US"/>
        </w:rPr>
        <w:t xml:space="preserve">, </w:t>
      </w:r>
      <w:r w:rsidR="00180FB0" w:rsidRPr="00E3137B">
        <w:rPr>
          <w:lang w:val="en-US"/>
        </w:rPr>
        <w:t>S</w:t>
      </w:r>
      <w:r w:rsidR="00180FB0" w:rsidRPr="00D015DB">
        <w:rPr>
          <w:lang w:val="en-US"/>
        </w:rPr>
        <w:t>.</w:t>
      </w:r>
      <w:r w:rsidR="00180FB0" w:rsidRPr="00E3137B">
        <w:rPr>
          <w:lang w:val="en-US"/>
        </w:rPr>
        <w:t>V</w:t>
      </w:r>
      <w:r w:rsidR="00180FB0" w:rsidRPr="00D015DB">
        <w:rPr>
          <w:lang w:val="en-US"/>
        </w:rPr>
        <w:t xml:space="preserve">. </w:t>
      </w:r>
      <w:r w:rsidR="00180FB0" w:rsidRPr="00E3137B">
        <w:rPr>
          <w:lang w:val="en-US"/>
        </w:rPr>
        <w:t>Tsaun</w:t>
      </w:r>
      <w:r w:rsidR="00180FB0" w:rsidRPr="00D015DB">
        <w:rPr>
          <w:b/>
          <w:vertAlign w:val="superscript"/>
          <w:lang w:val="en-US"/>
        </w:rPr>
        <w:t>1</w:t>
      </w:r>
      <w:r w:rsidR="00180FB0" w:rsidRPr="00D015DB">
        <w:rPr>
          <w:lang w:val="en-US"/>
        </w:rPr>
        <w:t xml:space="preserve">, </w:t>
      </w:r>
      <w:r w:rsidR="00180FB0" w:rsidRPr="00E3137B">
        <w:rPr>
          <w:lang w:val="en-US"/>
        </w:rPr>
        <w:t>V</w:t>
      </w:r>
      <w:r w:rsidR="00180FB0" w:rsidRPr="00D015DB">
        <w:rPr>
          <w:lang w:val="en-US"/>
        </w:rPr>
        <w:t>.</w:t>
      </w:r>
      <w:r w:rsidR="00180FB0" w:rsidRPr="00E3137B">
        <w:rPr>
          <w:lang w:val="en-US"/>
        </w:rPr>
        <w:t>I</w:t>
      </w:r>
      <w:r w:rsidR="00180FB0" w:rsidRPr="00D015DB">
        <w:rPr>
          <w:lang w:val="en-US"/>
        </w:rPr>
        <w:t xml:space="preserve">. </w:t>
      </w:r>
      <w:r w:rsidR="00180FB0">
        <w:rPr>
          <w:lang w:val="en-US"/>
        </w:rPr>
        <w:t>Chukhno</w:t>
      </w:r>
      <w:r w:rsidR="00180FB0" w:rsidRPr="00D015DB">
        <w:rPr>
          <w:b/>
          <w:vertAlign w:val="superscript"/>
          <w:lang w:val="en-US"/>
        </w:rPr>
        <w:t>1</w:t>
      </w:r>
    </w:p>
    <w:p w14:paraId="78623EEF" w14:textId="77777777" w:rsidR="00A8604F" w:rsidRPr="00CC540B" w:rsidRDefault="00A8604F">
      <w:pPr>
        <w:rPr>
          <w:rFonts w:ascii="Times New Roman" w:hAnsi="Times New Roman"/>
          <w:lang w:val="it-IT"/>
        </w:rPr>
      </w:pPr>
    </w:p>
    <w:p w14:paraId="6C155813" w14:textId="77777777" w:rsidR="00A8604F" w:rsidRDefault="004C3FC9">
      <w:pPr>
        <w:rPr>
          <w:rFonts w:ascii="Times New Roman" w:hAnsi="Times New Roman"/>
          <w:lang w:val="en-US"/>
        </w:rPr>
      </w:pPr>
      <w:r w:rsidRPr="004C3FC9">
        <w:rPr>
          <w:rFonts w:ascii="Times New Roman" w:hAnsi="Times New Roman"/>
          <w:vertAlign w:val="superscript"/>
          <w:lang w:val="en-US"/>
        </w:rPr>
        <w:t>1</w:t>
      </w:r>
      <w:r w:rsidR="00D36FE3">
        <w:rPr>
          <w:rFonts w:ascii="Times New Roman" w:hAnsi="Times New Roman"/>
          <w:vertAlign w:val="superscript"/>
          <w:lang w:val="en-US"/>
        </w:rPr>
        <w:t xml:space="preserve"> </w:t>
      </w:r>
      <w:r w:rsidR="00D36FE3">
        <w:rPr>
          <w:rFonts w:ascii="Times New Roman" w:hAnsi="Times New Roman"/>
          <w:lang w:val="en-US"/>
        </w:rPr>
        <w:t>Nuclear Safety Institute of the Russian Academy of Sciences (IBRAE RAN)</w:t>
      </w:r>
      <w:r w:rsidR="00A8604F">
        <w:rPr>
          <w:rFonts w:ascii="Times New Roman" w:hAnsi="Times New Roman"/>
          <w:lang w:val="en-US"/>
        </w:rPr>
        <w:t xml:space="preserve">, </w:t>
      </w:r>
      <w:r w:rsidR="00D36FE3">
        <w:rPr>
          <w:rFonts w:ascii="Times New Roman" w:hAnsi="Times New Roman"/>
          <w:lang w:val="en-US"/>
        </w:rPr>
        <w:t>Moscow</w:t>
      </w:r>
      <w:r w:rsidR="00A8604F">
        <w:rPr>
          <w:rFonts w:ascii="Times New Roman" w:hAnsi="Times New Roman"/>
          <w:lang w:val="en-US"/>
        </w:rPr>
        <w:t xml:space="preserve">, </w:t>
      </w:r>
      <w:r w:rsidR="00D36FE3">
        <w:rPr>
          <w:rFonts w:ascii="Times New Roman" w:hAnsi="Times New Roman"/>
          <w:lang w:val="en-US"/>
        </w:rPr>
        <w:t>Russia</w:t>
      </w:r>
    </w:p>
    <w:p w14:paraId="09E0B77C" w14:textId="77777777" w:rsidR="00D36FE3" w:rsidRPr="00D36FE3" w:rsidRDefault="00D36FE3">
      <w:pPr>
        <w:rPr>
          <w:rFonts w:ascii="Times New Roman" w:hAnsi="Times New Roman"/>
          <w:lang w:val="en-US"/>
        </w:rPr>
      </w:pPr>
    </w:p>
    <w:p w14:paraId="0CEBB6CA" w14:textId="77777777"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w:t>
      </w:r>
      <w:r w:rsidR="009E4572">
        <w:rPr>
          <w:rFonts w:ascii="Times New Roman" w:hAnsi="Times New Roman"/>
          <w:i/>
          <w:lang w:val="en-US"/>
        </w:rPr>
        <w:t>usovev</w:t>
      </w:r>
      <w:r w:rsidR="00D36FE3">
        <w:rPr>
          <w:rFonts w:ascii="Times New Roman" w:hAnsi="Times New Roman"/>
          <w:i/>
          <w:lang w:val="en-US"/>
        </w:rPr>
        <w:t>@ibrae.ac.ru</w:t>
      </w:r>
    </w:p>
    <w:p w14:paraId="49D01356" w14:textId="77777777" w:rsidR="008955CD" w:rsidRDefault="008955CD">
      <w:pPr>
        <w:pStyle w:val="Textkrper"/>
        <w:rPr>
          <w:rFonts w:ascii="Times New Roman" w:hAnsi="Times New Roman"/>
          <w:b/>
          <w:lang w:val="en-US"/>
        </w:rPr>
      </w:pPr>
    </w:p>
    <w:p w14:paraId="4E82ADAC" w14:textId="77777777" w:rsidR="001D5E46" w:rsidRDefault="00A8604F" w:rsidP="001D5E46">
      <w:pPr>
        <w:pStyle w:val="BodyTextAbstract"/>
        <w:spacing w:after="0"/>
      </w:pPr>
      <w:r>
        <w:rPr>
          <w:b/>
        </w:rPr>
        <w:t>Abstract</w:t>
      </w:r>
      <w:r>
        <w:t xml:space="preserve">. </w:t>
      </w:r>
      <w:r w:rsidR="001D5E46">
        <w:t>For the modeling of severe accidents in a sodium-cooled fast reactor coupled multiphysics EUCLID/V2 code is being developed in Russian Federation in Codes of New Generation subproject of “</w:t>
      </w:r>
      <w:r w:rsidR="001D5E46">
        <w:rPr>
          <w:lang w:val="en-US"/>
        </w:rPr>
        <w:t>Proryv</w:t>
      </w:r>
      <w:r w:rsidR="001D5E46">
        <w:t>” project. Multiphysics code allow calculating all relevant processes occurring during severe accident: reactor power change, coolant boiling and dryout, cladding and fuel melting (for MOX fuel), as well as fuel dissociation (for MNUP fuel), movement and solidification of the resulting melt, reactor power change due to boiling and melting, the formation of a pool of melt, the release and transport of fission products in the reactor and beyond and others.</w:t>
      </w:r>
    </w:p>
    <w:p w14:paraId="064D7AC0" w14:textId="77777777" w:rsidR="001D5E46" w:rsidRDefault="001D5E46" w:rsidP="001D5E46">
      <w:pPr>
        <w:pStyle w:val="BodyTextAbstract"/>
        <w:spacing w:after="0"/>
      </w:pPr>
      <w:r>
        <w:t>To simulate thermohydraulic processes HYDRA-IBRAE/LM module is used in the EUCLID/V2 code. This module simulates processes in one- and two-phase coolant flow. For fuel rod behavior modeling the BERKUT module is used. The processes of core damage are represented by the severe accident module SAFR. Also EUCLID/V2 code contains the DN3D neutronics module and the AEROSOL-LM module for calculation of the FP transport in the reactor facility and in the containment compartments. MCU-FR module based on Monte-Carlo method is used to estimate the secondary criticality of the core configuration during severe accident.</w:t>
      </w:r>
    </w:p>
    <w:p w14:paraId="656AD45D" w14:textId="77777777" w:rsidR="002513D6" w:rsidRDefault="001D5E46" w:rsidP="001D5E46">
      <w:pPr>
        <w:pStyle w:val="BodyTextAbstract"/>
        <w:spacing w:after="0"/>
      </w:pPr>
      <w:r>
        <w:t>In the contribution the brief description of each module is given as well as the algorithms used to make the computational grids of all modules to be consistent and for modules coupling. Some results of the V&amp;V calculations are also presented.</w:t>
      </w:r>
      <w:r w:rsidR="002513D6">
        <w:t>.</w:t>
      </w:r>
    </w:p>
    <w:p w14:paraId="4E61F1F7" w14:textId="77777777" w:rsidR="00DF14FD" w:rsidRPr="00D36FE3" w:rsidRDefault="00DF14FD" w:rsidP="00DF14FD">
      <w:pPr>
        <w:pStyle w:val="Abstract"/>
        <w:rPr>
          <w:sz w:val="20"/>
          <w:szCs w:val="20"/>
          <w:lang w:val="en-GB"/>
        </w:rPr>
      </w:pPr>
    </w:p>
    <w:p w14:paraId="1E8C6613" w14:textId="77777777" w:rsidR="00DF14FD" w:rsidRPr="00916A5E" w:rsidRDefault="00DF14FD" w:rsidP="00DF14FD">
      <w:pPr>
        <w:pStyle w:val="Textkrper"/>
        <w:rPr>
          <w:rFonts w:ascii="Times New Roman" w:hAnsi="Times New Roman"/>
          <w:lang w:val="en-US"/>
        </w:rPr>
      </w:pPr>
      <w:r w:rsidRPr="00916A5E">
        <w:rPr>
          <w:rFonts w:ascii="Times New Roman" w:hAnsi="Times New Roman"/>
          <w:b/>
          <w:lang w:val="en-US"/>
        </w:rPr>
        <w:t>Key Words</w:t>
      </w:r>
      <w:r w:rsidRPr="00916A5E">
        <w:rPr>
          <w:rFonts w:ascii="Times New Roman" w:hAnsi="Times New Roman"/>
          <w:lang w:val="en-US"/>
        </w:rPr>
        <w:t xml:space="preserve">: </w:t>
      </w:r>
      <w:r w:rsidR="00FA76E3">
        <w:t>EUCLID/V</w:t>
      </w:r>
      <w:r w:rsidR="002513D6">
        <w:t>2</w:t>
      </w:r>
      <w:r w:rsidR="00FA76E3">
        <w:t xml:space="preserve"> </w:t>
      </w:r>
      <w:r w:rsidR="002513D6">
        <w:t xml:space="preserve">integral </w:t>
      </w:r>
      <w:r w:rsidR="00FA76E3">
        <w:t xml:space="preserve">computer code, safety analysis and justification, </w:t>
      </w:r>
      <w:r w:rsidR="004763BF">
        <w:t>sodium</w:t>
      </w:r>
      <w:r w:rsidR="000E73B7">
        <w:t xml:space="preserve"> coolant,</w:t>
      </w:r>
      <w:r w:rsidR="000E73B7" w:rsidRPr="00D36FE3">
        <w:t xml:space="preserve"> </w:t>
      </w:r>
      <w:r w:rsidR="004763BF">
        <w:t>core disruptive accidents, melting, fuel pin</w:t>
      </w:r>
      <w:r w:rsidR="00784FCC">
        <w:t>, fission products</w:t>
      </w:r>
      <w:r w:rsidRPr="00916A5E">
        <w:rPr>
          <w:rFonts w:ascii="Times New Roman" w:hAnsi="Times New Roman"/>
          <w:lang w:val="en-US"/>
        </w:rPr>
        <w:t>.</w:t>
      </w:r>
    </w:p>
    <w:p w14:paraId="0B34BC79" w14:textId="77777777" w:rsidR="00A8265F" w:rsidRDefault="00A8265F">
      <w:pPr>
        <w:pStyle w:val="Textkrper"/>
        <w:rPr>
          <w:sz w:val="24"/>
          <w:lang w:val="en-US"/>
        </w:rPr>
      </w:pPr>
    </w:p>
    <w:p w14:paraId="012F3212" w14:textId="77777777" w:rsidR="00A8604F" w:rsidRDefault="00A8604F" w:rsidP="00487E6D">
      <w:pPr>
        <w:pStyle w:val="31"/>
        <w:rPr>
          <w:lang w:val="en-US"/>
        </w:rPr>
      </w:pPr>
      <w:r>
        <w:rPr>
          <w:lang w:val="en-US"/>
        </w:rPr>
        <w:t>Introduction</w:t>
      </w:r>
    </w:p>
    <w:p w14:paraId="0AA0944A" w14:textId="77777777" w:rsidR="001D5E46" w:rsidRPr="001D5E46" w:rsidRDefault="001D5E46" w:rsidP="001D5E46">
      <w:pPr>
        <w:pStyle w:val="ad"/>
        <w:jc w:val="both"/>
        <w:rPr>
          <w:b w:val="0"/>
          <w:sz w:val="24"/>
          <w:szCs w:val="24"/>
        </w:rPr>
      </w:pPr>
      <w:r w:rsidRPr="001D5E46">
        <w:rPr>
          <w:b w:val="0"/>
          <w:sz w:val="24"/>
          <w:szCs w:val="24"/>
        </w:rPr>
        <w:t xml:space="preserve">To calculate severe accidents in a sodium-cooled reactor in the Russian Federation, within the framework of the private project “New Generation Codes” of the </w:t>
      </w:r>
      <w:r w:rsidR="0016687F">
        <w:rPr>
          <w:b w:val="0"/>
          <w:sz w:val="24"/>
          <w:szCs w:val="24"/>
        </w:rPr>
        <w:t>“</w:t>
      </w:r>
      <w:r w:rsidRPr="001D5E46">
        <w:rPr>
          <w:b w:val="0"/>
          <w:sz w:val="24"/>
          <w:szCs w:val="24"/>
        </w:rPr>
        <w:t>P</w:t>
      </w:r>
      <w:r w:rsidR="0016687F">
        <w:rPr>
          <w:b w:val="0"/>
          <w:sz w:val="24"/>
          <w:szCs w:val="24"/>
        </w:rPr>
        <w:t>rory</w:t>
      </w:r>
      <w:r w:rsidR="0016687F" w:rsidRPr="001D5E46">
        <w:rPr>
          <w:b w:val="0"/>
          <w:sz w:val="24"/>
          <w:szCs w:val="24"/>
        </w:rPr>
        <w:t>v</w:t>
      </w:r>
      <w:r w:rsidR="0016687F">
        <w:rPr>
          <w:b w:val="0"/>
          <w:sz w:val="24"/>
          <w:szCs w:val="24"/>
        </w:rPr>
        <w:t>”</w:t>
      </w:r>
      <w:r w:rsidRPr="001D5E46">
        <w:rPr>
          <w:b w:val="0"/>
          <w:sz w:val="24"/>
          <w:szCs w:val="24"/>
        </w:rPr>
        <w:t xml:space="preserve"> pro</w:t>
      </w:r>
      <w:r w:rsidR="00983477">
        <w:rPr>
          <w:b w:val="0"/>
          <w:sz w:val="24"/>
          <w:szCs w:val="24"/>
        </w:rPr>
        <w:t>ject, an integrated code EUCLID/</w:t>
      </w:r>
      <w:r w:rsidRPr="001D5E46">
        <w:rPr>
          <w:b w:val="0"/>
          <w:sz w:val="24"/>
          <w:szCs w:val="24"/>
        </w:rPr>
        <w:t xml:space="preserve">V2 </w:t>
      </w:r>
      <w:r w:rsidR="001975FD">
        <w:rPr>
          <w:b w:val="0"/>
          <w:sz w:val="24"/>
          <w:szCs w:val="24"/>
        </w:rPr>
        <w:t>has</w:t>
      </w:r>
      <w:r w:rsidRPr="001D5E46">
        <w:rPr>
          <w:b w:val="0"/>
          <w:sz w:val="24"/>
          <w:szCs w:val="24"/>
        </w:rPr>
        <w:t xml:space="preserve"> be</w:t>
      </w:r>
      <w:r w:rsidR="001975FD">
        <w:rPr>
          <w:b w:val="0"/>
          <w:sz w:val="24"/>
          <w:szCs w:val="24"/>
        </w:rPr>
        <w:t>en</w:t>
      </w:r>
      <w:r w:rsidRPr="001D5E46">
        <w:rPr>
          <w:b w:val="0"/>
          <w:sz w:val="24"/>
          <w:szCs w:val="24"/>
        </w:rPr>
        <w:t xml:space="preserve"> developed [1]. The integral code will make it possible to calculate the main processes accompanying severe accidents in a reactor plant with a sodium coolant: a change in the reactor power, boiling of the coolant and a boiling crisis, melting of the cladding and fuel (for MOX), as well as fuel dissociation (for MNUP), </w:t>
      </w:r>
      <w:r w:rsidR="0031679E">
        <w:rPr>
          <w:b w:val="0"/>
          <w:sz w:val="24"/>
          <w:szCs w:val="24"/>
        </w:rPr>
        <w:t>relocation</w:t>
      </w:r>
      <w:r w:rsidRPr="001D5E46">
        <w:rPr>
          <w:b w:val="0"/>
          <w:sz w:val="24"/>
          <w:szCs w:val="24"/>
        </w:rPr>
        <w:t xml:space="preserve"> and solidification of the resulting melt , change in reactor power due to boiling and melting, formation of </w:t>
      </w:r>
      <w:r w:rsidR="0031679E">
        <w:rPr>
          <w:b w:val="0"/>
          <w:sz w:val="24"/>
          <w:szCs w:val="24"/>
        </w:rPr>
        <w:t>melt</w:t>
      </w:r>
      <w:r w:rsidRPr="001D5E46">
        <w:rPr>
          <w:b w:val="0"/>
          <w:sz w:val="24"/>
          <w:szCs w:val="24"/>
        </w:rPr>
        <w:t xml:space="preserve"> pool, </w:t>
      </w:r>
      <w:r w:rsidR="0031679E">
        <w:rPr>
          <w:b w:val="0"/>
          <w:sz w:val="24"/>
          <w:szCs w:val="24"/>
        </w:rPr>
        <w:t xml:space="preserve">release and </w:t>
      </w:r>
      <w:r w:rsidRPr="001D5E46">
        <w:rPr>
          <w:b w:val="0"/>
          <w:sz w:val="24"/>
          <w:szCs w:val="24"/>
        </w:rPr>
        <w:t>transfer of fission produ</w:t>
      </w:r>
      <w:r w:rsidR="0031679E">
        <w:rPr>
          <w:b w:val="0"/>
          <w:sz w:val="24"/>
          <w:szCs w:val="24"/>
        </w:rPr>
        <w:t>cts in the reactor and beyond.</w:t>
      </w:r>
    </w:p>
    <w:p w14:paraId="4D6593C1" w14:textId="77777777" w:rsidR="00EE7F43" w:rsidRDefault="001D5E46" w:rsidP="00EE7F43">
      <w:pPr>
        <w:pStyle w:val="ad"/>
        <w:jc w:val="both"/>
        <w:rPr>
          <w:b w:val="0"/>
          <w:sz w:val="24"/>
          <w:szCs w:val="24"/>
        </w:rPr>
      </w:pPr>
      <w:r w:rsidRPr="001D5E46">
        <w:rPr>
          <w:b w:val="0"/>
          <w:sz w:val="24"/>
          <w:szCs w:val="24"/>
        </w:rPr>
        <w:t xml:space="preserve">The second version differs from the first by the presence of modules that allow calculating the processes that accompany the destruction of fuel rods, fuel assemblies and </w:t>
      </w:r>
      <w:r w:rsidR="00A621D8">
        <w:rPr>
          <w:b w:val="0"/>
          <w:sz w:val="24"/>
          <w:szCs w:val="24"/>
        </w:rPr>
        <w:t>the core</w:t>
      </w:r>
      <w:r w:rsidRPr="001D5E46">
        <w:rPr>
          <w:b w:val="0"/>
          <w:sz w:val="24"/>
          <w:szCs w:val="24"/>
        </w:rPr>
        <w:t xml:space="preserve">: severe </w:t>
      </w:r>
      <w:r w:rsidR="005148F3">
        <w:rPr>
          <w:b w:val="0"/>
          <w:sz w:val="24"/>
          <w:szCs w:val="24"/>
        </w:rPr>
        <w:lastRenderedPageBreak/>
        <w:t>accident module SAFR</w:t>
      </w:r>
      <w:r w:rsidRPr="001D5E46">
        <w:rPr>
          <w:b w:val="0"/>
          <w:sz w:val="24"/>
          <w:szCs w:val="24"/>
        </w:rPr>
        <w:t xml:space="preserve"> [2], the</w:t>
      </w:r>
      <w:r w:rsidR="00B710B2">
        <w:rPr>
          <w:b w:val="0"/>
          <w:sz w:val="24"/>
          <w:szCs w:val="24"/>
        </w:rPr>
        <w:t>rmohydraulic module HYDRA-IBRAE/</w:t>
      </w:r>
      <w:r w:rsidRPr="001D5E46">
        <w:rPr>
          <w:b w:val="0"/>
          <w:sz w:val="24"/>
          <w:szCs w:val="24"/>
        </w:rPr>
        <w:t>LM [3] with a multicomponent model, three-dimensional neutron physical module</w:t>
      </w:r>
      <w:r w:rsidR="00AA4558">
        <w:rPr>
          <w:b w:val="0"/>
          <w:sz w:val="24"/>
          <w:szCs w:val="24"/>
        </w:rPr>
        <w:t>s</w:t>
      </w:r>
      <w:r w:rsidR="00A621D8">
        <w:rPr>
          <w:b w:val="0"/>
          <w:sz w:val="24"/>
          <w:szCs w:val="24"/>
        </w:rPr>
        <w:t xml:space="preserve"> </w:t>
      </w:r>
      <w:r w:rsidR="00A621D8" w:rsidRPr="00A621D8">
        <w:rPr>
          <w:b w:val="0"/>
          <w:sz w:val="24"/>
          <w:szCs w:val="24"/>
        </w:rPr>
        <w:t>(</w:t>
      </w:r>
      <w:r w:rsidR="00A621D8">
        <w:rPr>
          <w:b w:val="0"/>
          <w:sz w:val="24"/>
          <w:szCs w:val="24"/>
        </w:rPr>
        <w:t>DN3D</w:t>
      </w:r>
      <w:r w:rsidR="00AA4558" w:rsidRPr="00AA4558">
        <w:rPr>
          <w:b w:val="0"/>
          <w:sz w:val="24"/>
          <w:szCs w:val="24"/>
        </w:rPr>
        <w:t xml:space="preserve"> </w:t>
      </w:r>
      <w:r w:rsidR="00AA4558">
        <w:rPr>
          <w:b w:val="0"/>
          <w:sz w:val="24"/>
          <w:szCs w:val="24"/>
        </w:rPr>
        <w:t>and MCU-FR</w:t>
      </w:r>
      <w:r w:rsidR="00A621D8" w:rsidRPr="00A621D8">
        <w:rPr>
          <w:b w:val="0"/>
          <w:sz w:val="24"/>
          <w:szCs w:val="24"/>
        </w:rPr>
        <w:t>)</w:t>
      </w:r>
      <w:r w:rsidR="00A02C06">
        <w:rPr>
          <w:b w:val="0"/>
          <w:sz w:val="24"/>
          <w:szCs w:val="24"/>
        </w:rPr>
        <w:t xml:space="preserve"> [4]</w:t>
      </w:r>
      <w:r w:rsidRPr="001D5E46">
        <w:rPr>
          <w:b w:val="0"/>
          <w:sz w:val="24"/>
          <w:szCs w:val="24"/>
        </w:rPr>
        <w:t xml:space="preserve">, </w:t>
      </w:r>
      <w:r w:rsidR="00A621D8">
        <w:rPr>
          <w:b w:val="0"/>
          <w:sz w:val="24"/>
          <w:szCs w:val="24"/>
        </w:rPr>
        <w:t>AEROSOL/</w:t>
      </w:r>
      <w:r w:rsidR="00A621D8" w:rsidRPr="001D5E46">
        <w:rPr>
          <w:b w:val="0"/>
          <w:sz w:val="24"/>
          <w:szCs w:val="24"/>
        </w:rPr>
        <w:t>LM</w:t>
      </w:r>
      <w:r w:rsidR="00832B6A">
        <w:rPr>
          <w:b w:val="0"/>
          <w:sz w:val="24"/>
          <w:szCs w:val="24"/>
        </w:rPr>
        <w:t xml:space="preserve"> [</w:t>
      </w:r>
      <w:r w:rsidR="00A02C06">
        <w:rPr>
          <w:b w:val="0"/>
          <w:sz w:val="24"/>
          <w:szCs w:val="24"/>
        </w:rPr>
        <w:t>5</w:t>
      </w:r>
      <w:r w:rsidR="00832B6A">
        <w:rPr>
          <w:b w:val="0"/>
          <w:sz w:val="24"/>
          <w:szCs w:val="24"/>
        </w:rPr>
        <w:t>]</w:t>
      </w:r>
      <w:r w:rsidR="00A621D8" w:rsidRPr="001D5E46">
        <w:rPr>
          <w:b w:val="0"/>
          <w:sz w:val="24"/>
          <w:szCs w:val="24"/>
        </w:rPr>
        <w:t xml:space="preserve"> </w:t>
      </w:r>
      <w:r w:rsidRPr="001D5E46">
        <w:rPr>
          <w:b w:val="0"/>
          <w:sz w:val="24"/>
          <w:szCs w:val="24"/>
        </w:rPr>
        <w:t xml:space="preserve">module </w:t>
      </w:r>
      <w:r w:rsidR="00A621D8">
        <w:rPr>
          <w:b w:val="0"/>
          <w:sz w:val="24"/>
          <w:szCs w:val="24"/>
        </w:rPr>
        <w:t xml:space="preserve">that uses to simulate release and </w:t>
      </w:r>
      <w:r w:rsidR="00A621D8" w:rsidRPr="001D5E46">
        <w:rPr>
          <w:b w:val="0"/>
          <w:sz w:val="24"/>
          <w:szCs w:val="24"/>
        </w:rPr>
        <w:t>transfer of fission produ</w:t>
      </w:r>
      <w:r w:rsidR="00A621D8">
        <w:rPr>
          <w:b w:val="0"/>
          <w:sz w:val="24"/>
          <w:szCs w:val="24"/>
        </w:rPr>
        <w:t xml:space="preserve">cts in the reactor </w:t>
      </w:r>
      <w:r w:rsidR="00F87106">
        <w:rPr>
          <w:b w:val="0"/>
          <w:sz w:val="24"/>
          <w:szCs w:val="24"/>
        </w:rPr>
        <w:t xml:space="preserve">circuits </w:t>
      </w:r>
      <w:r w:rsidR="00A621D8">
        <w:rPr>
          <w:b w:val="0"/>
          <w:sz w:val="24"/>
          <w:szCs w:val="24"/>
        </w:rPr>
        <w:t>and beyond</w:t>
      </w:r>
      <w:r w:rsidRPr="001D5E46">
        <w:rPr>
          <w:b w:val="0"/>
          <w:sz w:val="24"/>
          <w:szCs w:val="24"/>
        </w:rPr>
        <w:t xml:space="preserve">, </w:t>
      </w:r>
      <w:r w:rsidR="00F87106">
        <w:rPr>
          <w:b w:val="0"/>
          <w:sz w:val="24"/>
          <w:szCs w:val="24"/>
        </w:rPr>
        <w:t xml:space="preserve">and </w:t>
      </w:r>
      <w:r w:rsidRPr="001D5E46">
        <w:rPr>
          <w:b w:val="0"/>
          <w:sz w:val="24"/>
          <w:szCs w:val="24"/>
        </w:rPr>
        <w:t xml:space="preserve">module </w:t>
      </w:r>
      <w:r w:rsidR="00F87106">
        <w:rPr>
          <w:b w:val="0"/>
          <w:sz w:val="24"/>
          <w:szCs w:val="24"/>
        </w:rPr>
        <w:t xml:space="preserve">ROM that uses to </w:t>
      </w:r>
      <w:r w:rsidRPr="001D5E46">
        <w:rPr>
          <w:b w:val="0"/>
          <w:sz w:val="24"/>
          <w:szCs w:val="24"/>
        </w:rPr>
        <w:t>describ</w:t>
      </w:r>
      <w:r w:rsidR="00F87106">
        <w:rPr>
          <w:b w:val="0"/>
          <w:sz w:val="24"/>
          <w:szCs w:val="24"/>
        </w:rPr>
        <w:t>e</w:t>
      </w:r>
      <w:r w:rsidRPr="001D5E46">
        <w:rPr>
          <w:b w:val="0"/>
          <w:sz w:val="24"/>
          <w:szCs w:val="24"/>
        </w:rPr>
        <w:t xml:space="preserve"> the processes of </w:t>
      </w:r>
      <w:r w:rsidR="00F87106">
        <w:rPr>
          <w:b w:val="0"/>
          <w:sz w:val="24"/>
          <w:szCs w:val="24"/>
        </w:rPr>
        <w:t>f</w:t>
      </w:r>
      <w:r w:rsidRPr="001D5E46">
        <w:rPr>
          <w:b w:val="0"/>
          <w:sz w:val="24"/>
          <w:szCs w:val="24"/>
        </w:rPr>
        <w:t xml:space="preserve">ission products </w:t>
      </w:r>
      <w:r w:rsidR="00F87106">
        <w:rPr>
          <w:b w:val="0"/>
          <w:sz w:val="24"/>
          <w:szCs w:val="24"/>
        </w:rPr>
        <w:t xml:space="preserve">transfer in the environment. </w:t>
      </w:r>
      <w:r w:rsidR="00EE7F43" w:rsidRPr="00EE7F43">
        <w:rPr>
          <w:b w:val="0"/>
          <w:sz w:val="24"/>
          <w:szCs w:val="24"/>
        </w:rPr>
        <w:t>The thermomechanical processes</w:t>
      </w:r>
      <w:r w:rsidR="00EE7F43">
        <w:rPr>
          <w:b w:val="0"/>
          <w:sz w:val="24"/>
          <w:szCs w:val="24"/>
        </w:rPr>
        <w:t xml:space="preserve"> </w:t>
      </w:r>
      <w:r w:rsidR="00EE7F43" w:rsidRPr="00EE7F43">
        <w:rPr>
          <w:b w:val="0"/>
          <w:sz w:val="24"/>
          <w:szCs w:val="24"/>
        </w:rPr>
        <w:t>in a fuel rod are calculated, and the accumulation of</w:t>
      </w:r>
      <w:r w:rsidR="00EE7F43">
        <w:rPr>
          <w:b w:val="0"/>
          <w:sz w:val="24"/>
          <w:szCs w:val="24"/>
        </w:rPr>
        <w:t xml:space="preserve"> </w:t>
      </w:r>
      <w:r w:rsidR="00EE7F43" w:rsidRPr="00EE7F43">
        <w:rPr>
          <w:b w:val="0"/>
          <w:sz w:val="24"/>
          <w:szCs w:val="24"/>
        </w:rPr>
        <w:t>fission products and their release to under the claddingare modeled using the BERKUT code [7]</w:t>
      </w:r>
      <w:r w:rsidR="00170C82">
        <w:rPr>
          <w:b w:val="0"/>
          <w:sz w:val="24"/>
          <w:szCs w:val="24"/>
        </w:rPr>
        <w:t xml:space="preserve"> (see FIG. 1)</w:t>
      </w:r>
      <w:r w:rsidR="00EE7F43" w:rsidRPr="00EE7F43">
        <w:rPr>
          <w:b w:val="0"/>
          <w:sz w:val="24"/>
          <w:szCs w:val="24"/>
        </w:rPr>
        <w:t>.</w:t>
      </w:r>
      <w:r w:rsidR="003139A3">
        <w:rPr>
          <w:b w:val="0"/>
          <w:sz w:val="24"/>
          <w:szCs w:val="24"/>
        </w:rPr>
        <w:t xml:space="preserve"> </w:t>
      </w:r>
    </w:p>
    <w:p w14:paraId="4CE23349" w14:textId="77777777" w:rsidR="003139A3" w:rsidRDefault="003139A3" w:rsidP="003139A3">
      <w:pPr>
        <w:pStyle w:val="ad"/>
        <w:jc w:val="both"/>
        <w:rPr>
          <w:b w:val="0"/>
          <w:sz w:val="24"/>
          <w:szCs w:val="24"/>
        </w:rPr>
      </w:pPr>
      <w:r>
        <w:rPr>
          <w:b w:val="0"/>
          <w:sz w:val="24"/>
          <w:szCs w:val="24"/>
        </w:rPr>
        <w:t>Coupled</w:t>
      </w:r>
      <w:r w:rsidRPr="003139A3">
        <w:rPr>
          <w:b w:val="0"/>
          <w:sz w:val="24"/>
          <w:szCs w:val="24"/>
        </w:rPr>
        <w:t xml:space="preserve"> calculations are provided by the SMART_LM integrating shell. Furthermore, the integrated code includes the material and coolant properties database (SmartDB) and the module of instrumentation and control systems simulation (CFunc)</w:t>
      </w:r>
    </w:p>
    <w:p w14:paraId="1CD64359" w14:textId="77777777" w:rsidR="005F756E" w:rsidRDefault="00F87106" w:rsidP="001D5E46">
      <w:pPr>
        <w:pStyle w:val="ad"/>
        <w:jc w:val="both"/>
        <w:rPr>
          <w:b w:val="0"/>
          <w:sz w:val="24"/>
          <w:szCs w:val="24"/>
        </w:rPr>
      </w:pPr>
      <w:r>
        <w:rPr>
          <w:b w:val="0"/>
          <w:sz w:val="24"/>
          <w:szCs w:val="24"/>
        </w:rPr>
        <w:t>The EUCLID/</w:t>
      </w:r>
      <w:r w:rsidR="001D5E46" w:rsidRPr="001D5E46">
        <w:rPr>
          <w:b w:val="0"/>
          <w:sz w:val="24"/>
          <w:szCs w:val="24"/>
        </w:rPr>
        <w:t>V2 code is currently being verified and validated on the basis of analytical tests and experimental data.</w:t>
      </w:r>
      <w:r w:rsidR="00EE7F43">
        <w:rPr>
          <w:b w:val="0"/>
          <w:sz w:val="24"/>
          <w:szCs w:val="24"/>
        </w:rPr>
        <w:t xml:space="preserve"> </w:t>
      </w:r>
      <w:r>
        <w:rPr>
          <w:b w:val="0"/>
          <w:sz w:val="24"/>
          <w:szCs w:val="24"/>
        </w:rPr>
        <w:t>A</w:t>
      </w:r>
      <w:r w:rsidR="001D5E46" w:rsidRPr="001D5E46">
        <w:rPr>
          <w:b w:val="0"/>
          <w:sz w:val="24"/>
          <w:szCs w:val="24"/>
        </w:rPr>
        <w:t xml:space="preserve"> bri</w:t>
      </w:r>
      <w:r>
        <w:rPr>
          <w:b w:val="0"/>
          <w:sz w:val="24"/>
          <w:szCs w:val="24"/>
        </w:rPr>
        <w:t>ef description of these modules and t</w:t>
      </w:r>
      <w:r w:rsidRPr="001D5E46">
        <w:rPr>
          <w:b w:val="0"/>
          <w:sz w:val="24"/>
          <w:szCs w:val="24"/>
        </w:rPr>
        <w:t>he results of the verification and validation of the E</w:t>
      </w:r>
      <w:r>
        <w:rPr>
          <w:b w:val="0"/>
          <w:sz w:val="24"/>
          <w:szCs w:val="24"/>
        </w:rPr>
        <w:t>UCLID/</w:t>
      </w:r>
      <w:r w:rsidRPr="001D5E46">
        <w:rPr>
          <w:b w:val="0"/>
          <w:sz w:val="24"/>
          <w:szCs w:val="24"/>
        </w:rPr>
        <w:t>V2</w:t>
      </w:r>
      <w:r>
        <w:rPr>
          <w:b w:val="0"/>
          <w:sz w:val="24"/>
          <w:szCs w:val="24"/>
        </w:rPr>
        <w:t xml:space="preserve"> code will be presented below</w:t>
      </w:r>
      <w:r w:rsidR="001D5E46" w:rsidRPr="001D5E46">
        <w:rPr>
          <w:b w:val="0"/>
          <w:sz w:val="24"/>
          <w:szCs w:val="24"/>
        </w:rPr>
        <w:t>.</w:t>
      </w:r>
      <w:r>
        <w:rPr>
          <w:b w:val="0"/>
          <w:sz w:val="24"/>
          <w:szCs w:val="24"/>
        </w:rPr>
        <w:t xml:space="preserve"> </w:t>
      </w:r>
    </w:p>
    <w:p w14:paraId="62E28047" w14:textId="77777777" w:rsidR="00170C82" w:rsidRPr="001D5E46" w:rsidRDefault="00170C82" w:rsidP="001D5E46">
      <w:pPr>
        <w:pStyle w:val="ad"/>
        <w:jc w:val="both"/>
        <w:rPr>
          <w:b w:val="0"/>
          <w:sz w:val="24"/>
          <w:szCs w:val="24"/>
        </w:rPr>
      </w:pPr>
    </w:p>
    <w:p w14:paraId="2660008E" w14:textId="77777777" w:rsidR="00C941E2" w:rsidRDefault="00933F2E" w:rsidP="00170C82">
      <w:pPr>
        <w:pStyle w:val="ad"/>
        <w:rPr>
          <w:b w:val="0"/>
          <w:sz w:val="24"/>
          <w:szCs w:val="24"/>
        </w:rPr>
      </w:pPr>
      <w:r>
        <w:rPr>
          <w:b w:val="0"/>
          <w:noProof/>
          <w:sz w:val="24"/>
          <w:szCs w:val="24"/>
          <w:lang w:val="ru-RU" w:eastAsia="ru-RU"/>
        </w:rPr>
        <w:drawing>
          <wp:inline distT="0" distB="0" distL="0" distR="0" wp14:anchorId="34A7D1A3" wp14:editId="25221DCD">
            <wp:extent cx="5067300" cy="424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7300" cy="4248150"/>
                    </a:xfrm>
                    <a:prstGeom prst="rect">
                      <a:avLst/>
                    </a:prstGeom>
                    <a:noFill/>
                    <a:ln>
                      <a:noFill/>
                    </a:ln>
                  </pic:spPr>
                </pic:pic>
              </a:graphicData>
            </a:graphic>
          </wp:inline>
        </w:drawing>
      </w:r>
    </w:p>
    <w:p w14:paraId="4C021C7B" w14:textId="77777777" w:rsidR="00170C82" w:rsidRPr="0092690C" w:rsidRDefault="00170C82" w:rsidP="00170C82">
      <w:pPr>
        <w:pStyle w:val="ad"/>
        <w:rPr>
          <w:b w:val="0"/>
          <w:i/>
          <w:sz w:val="22"/>
          <w:szCs w:val="22"/>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sidRPr="0092690C">
        <w:rPr>
          <w:b w:val="0"/>
          <w:i/>
          <w:noProof/>
          <w:sz w:val="22"/>
          <w:szCs w:val="22"/>
        </w:rPr>
        <w:t>1</w:t>
      </w:r>
      <w:r w:rsidRPr="0092690C">
        <w:rPr>
          <w:b w:val="0"/>
          <w:i/>
          <w:noProof/>
          <w:sz w:val="22"/>
          <w:szCs w:val="22"/>
        </w:rPr>
        <w:fldChar w:fldCharType="end"/>
      </w:r>
      <w:r w:rsidRPr="0092690C">
        <w:rPr>
          <w:b w:val="0"/>
          <w:i/>
          <w:sz w:val="22"/>
          <w:szCs w:val="22"/>
        </w:rPr>
        <w:t xml:space="preserve">. Structure of the </w:t>
      </w:r>
      <w:r>
        <w:rPr>
          <w:b w:val="0"/>
          <w:i/>
          <w:sz w:val="22"/>
          <w:szCs w:val="22"/>
        </w:rPr>
        <w:t>EUCLID/V</w:t>
      </w:r>
      <w:r w:rsidRPr="00170C82">
        <w:rPr>
          <w:b w:val="0"/>
          <w:i/>
          <w:sz w:val="22"/>
          <w:szCs w:val="22"/>
        </w:rPr>
        <w:t>2</w:t>
      </w:r>
      <w:r>
        <w:rPr>
          <w:b w:val="0"/>
          <w:i/>
          <w:sz w:val="22"/>
          <w:szCs w:val="22"/>
        </w:rPr>
        <w:t xml:space="preserve"> code</w:t>
      </w:r>
    </w:p>
    <w:p w14:paraId="080B6CCF" w14:textId="77777777" w:rsidR="00980E12" w:rsidRPr="00C941E2" w:rsidRDefault="00980E12" w:rsidP="00C941E2">
      <w:pPr>
        <w:pStyle w:val="ad"/>
        <w:jc w:val="both"/>
        <w:rPr>
          <w:b w:val="0"/>
          <w:sz w:val="24"/>
          <w:szCs w:val="24"/>
        </w:rPr>
      </w:pPr>
    </w:p>
    <w:p w14:paraId="3959F7AC" w14:textId="77777777" w:rsidR="008B4EBE" w:rsidRDefault="008B4EBE" w:rsidP="00047BD1">
      <w:pPr>
        <w:pStyle w:val="31"/>
        <w:rPr>
          <w:lang w:val="en-US"/>
        </w:rPr>
      </w:pPr>
      <w:r>
        <w:rPr>
          <w:lang w:val="en-US"/>
        </w:rPr>
        <w:t>Severe accident module SAFR</w:t>
      </w:r>
    </w:p>
    <w:p w14:paraId="4B7F5D59" w14:textId="596BEBEF" w:rsidR="00EB376C" w:rsidRDefault="00344193" w:rsidP="00CE4BF9">
      <w:pPr>
        <w:rPr>
          <w:lang w:val="en-US"/>
        </w:rPr>
      </w:pPr>
      <w:r>
        <w:rPr>
          <w:lang w:val="en-US"/>
        </w:rPr>
        <w:t xml:space="preserve">The </w:t>
      </w:r>
      <w:r w:rsidR="008B4EBE" w:rsidRPr="008B4EBE">
        <w:rPr>
          <w:lang w:val="en-US"/>
        </w:rPr>
        <w:t>SAFR</w:t>
      </w:r>
      <w:r w:rsidR="005148F3">
        <w:rPr>
          <w:lang w:val="en-US"/>
        </w:rPr>
        <w:t xml:space="preserve"> [2]</w:t>
      </w:r>
      <w:r w:rsidR="00AF4270">
        <w:rPr>
          <w:lang w:val="en-US"/>
        </w:rPr>
        <w:t xml:space="preserve"> (Severe Accidents in Fast Reactors)</w:t>
      </w:r>
      <w:r w:rsidR="008B4EBE" w:rsidRPr="008B4EBE">
        <w:rPr>
          <w:lang w:val="en-US"/>
        </w:rPr>
        <w:t xml:space="preserve"> </w:t>
      </w:r>
      <w:r>
        <w:rPr>
          <w:lang w:val="en-US"/>
        </w:rPr>
        <w:t>is a module to calculate</w:t>
      </w:r>
      <w:r w:rsidR="008B4EBE">
        <w:rPr>
          <w:lang w:val="en-US"/>
        </w:rPr>
        <w:t xml:space="preserve"> </w:t>
      </w:r>
      <w:r>
        <w:rPr>
          <w:lang w:val="en-US"/>
        </w:rPr>
        <w:t>severe accidents with core degradation in fast reactors with liquid metal coolant</w:t>
      </w:r>
      <w:r w:rsidR="008B4EBE">
        <w:rPr>
          <w:lang w:val="en-US"/>
        </w:rPr>
        <w:t xml:space="preserve">. It </w:t>
      </w:r>
      <w:r w:rsidR="00CE4BF9">
        <w:rPr>
          <w:lang w:val="en-US"/>
        </w:rPr>
        <w:t>can simulate</w:t>
      </w:r>
      <w:r w:rsidR="00EB376C">
        <w:rPr>
          <w:lang w:val="en-US"/>
        </w:rPr>
        <w:t>:</w:t>
      </w:r>
    </w:p>
    <w:p w14:paraId="702CED54" w14:textId="77777777" w:rsidR="00EB376C" w:rsidRPr="005F756E" w:rsidRDefault="008F13CB" w:rsidP="00EB376C">
      <w:pPr>
        <w:pStyle w:val="BodyTextList"/>
        <w:numPr>
          <w:ilvl w:val="0"/>
          <w:numId w:val="43"/>
        </w:numPr>
        <w:rPr>
          <w:sz w:val="24"/>
          <w:szCs w:val="24"/>
        </w:rPr>
      </w:pPr>
      <w:r>
        <w:rPr>
          <w:lang w:val="en-US"/>
        </w:rPr>
        <w:t>the melting of the cladding and mixed oxide fuel (MOX)</w:t>
      </w:r>
      <w:r w:rsidR="00BD4955" w:rsidRPr="00BD4955">
        <w:rPr>
          <w:lang w:val="en-US"/>
        </w:rPr>
        <w:t>,</w:t>
      </w:r>
      <w:r>
        <w:rPr>
          <w:lang w:val="en-US"/>
        </w:rPr>
        <w:t xml:space="preserve"> </w:t>
      </w:r>
      <w:r w:rsidR="00EB376C">
        <w:rPr>
          <w:lang w:val="en-US"/>
        </w:rPr>
        <w:t xml:space="preserve">solidification of </w:t>
      </w:r>
      <w:r w:rsidR="00EB376C" w:rsidRPr="008B4EBE">
        <w:rPr>
          <w:lang w:val="en-US"/>
        </w:rPr>
        <w:t>the formed melt</w:t>
      </w:r>
      <w:r w:rsidR="00EB376C" w:rsidRPr="005F756E">
        <w:rPr>
          <w:sz w:val="24"/>
          <w:szCs w:val="24"/>
        </w:rPr>
        <w:t>;</w:t>
      </w:r>
    </w:p>
    <w:p w14:paraId="0699B318" w14:textId="77777777" w:rsidR="00430428" w:rsidRPr="00EB376C" w:rsidRDefault="00430428" w:rsidP="00430428">
      <w:pPr>
        <w:pStyle w:val="BodyTextList"/>
        <w:numPr>
          <w:ilvl w:val="0"/>
          <w:numId w:val="43"/>
        </w:numPr>
        <w:spacing w:after="120"/>
        <w:rPr>
          <w:sz w:val="24"/>
          <w:szCs w:val="24"/>
        </w:rPr>
      </w:pPr>
      <w:r>
        <w:rPr>
          <w:lang w:val="en-US"/>
        </w:rPr>
        <w:lastRenderedPageBreak/>
        <w:t xml:space="preserve">dissociation of the </w:t>
      </w:r>
      <w:r w:rsidR="008F13CB">
        <w:rPr>
          <w:lang w:val="en-US"/>
        </w:rPr>
        <w:t>mixed nitride uran</w:t>
      </w:r>
      <w:r w:rsidR="00344193">
        <w:rPr>
          <w:lang w:val="en-US"/>
        </w:rPr>
        <w:t>ium</w:t>
      </w:r>
      <w:r w:rsidR="008F13CB">
        <w:rPr>
          <w:lang w:val="en-US"/>
        </w:rPr>
        <w:t>-plutonium fuel (MNUP)</w:t>
      </w:r>
      <w:r>
        <w:rPr>
          <w:lang w:val="en-US"/>
        </w:rPr>
        <w:t>;</w:t>
      </w:r>
    </w:p>
    <w:p w14:paraId="517851B2" w14:textId="77777777" w:rsidR="00EB376C" w:rsidRPr="005F756E" w:rsidRDefault="00EB376C" w:rsidP="00EB376C">
      <w:pPr>
        <w:pStyle w:val="BodyTextList"/>
        <w:numPr>
          <w:ilvl w:val="0"/>
          <w:numId w:val="43"/>
        </w:numPr>
        <w:rPr>
          <w:sz w:val="24"/>
          <w:szCs w:val="24"/>
        </w:rPr>
      </w:pPr>
      <w:r w:rsidRPr="008B4EBE">
        <w:rPr>
          <w:lang w:val="en-US"/>
        </w:rPr>
        <w:t xml:space="preserve">the </w:t>
      </w:r>
      <w:r>
        <w:rPr>
          <w:lang w:val="en-US"/>
        </w:rPr>
        <w:t>relocation</w:t>
      </w:r>
      <w:r w:rsidRPr="008B4EBE">
        <w:rPr>
          <w:lang w:val="en-US"/>
        </w:rPr>
        <w:t xml:space="preserve"> of the melt along the surface of the fuel</w:t>
      </w:r>
      <w:r>
        <w:rPr>
          <w:lang w:val="en-US"/>
        </w:rPr>
        <w:t xml:space="preserve"> rods under the influence of</w:t>
      </w:r>
      <w:r w:rsidRPr="008B4EBE">
        <w:rPr>
          <w:lang w:val="en-US"/>
        </w:rPr>
        <w:t xml:space="preserve"> gravitational force and friction with fuel pin surface and coolant flow</w:t>
      </w:r>
      <w:r w:rsidRPr="005F756E">
        <w:rPr>
          <w:sz w:val="24"/>
          <w:szCs w:val="24"/>
        </w:rPr>
        <w:t>;</w:t>
      </w:r>
    </w:p>
    <w:p w14:paraId="0FE2F96D" w14:textId="77777777" w:rsidR="00EB376C" w:rsidRDefault="00EB376C" w:rsidP="00EB376C">
      <w:pPr>
        <w:pStyle w:val="BodyTextList"/>
        <w:numPr>
          <w:ilvl w:val="0"/>
          <w:numId w:val="43"/>
        </w:numPr>
        <w:rPr>
          <w:sz w:val="24"/>
          <w:szCs w:val="24"/>
        </w:rPr>
      </w:pPr>
      <w:r w:rsidRPr="008B4EBE">
        <w:rPr>
          <w:lang w:val="en-US"/>
        </w:rPr>
        <w:t>the blockage of the cross sectional area of the fuel pin bundle due to solidification of the melt on the surface of fuel pins</w:t>
      </w:r>
      <w:r w:rsidRPr="005F756E">
        <w:rPr>
          <w:sz w:val="24"/>
          <w:szCs w:val="24"/>
        </w:rPr>
        <w:t>;</w:t>
      </w:r>
    </w:p>
    <w:p w14:paraId="11878352" w14:textId="77777777" w:rsidR="00EB376C" w:rsidRPr="00430428" w:rsidRDefault="00EB376C" w:rsidP="00EB376C">
      <w:pPr>
        <w:pStyle w:val="BodyTextList"/>
        <w:numPr>
          <w:ilvl w:val="0"/>
          <w:numId w:val="43"/>
        </w:numPr>
        <w:spacing w:after="120"/>
        <w:rPr>
          <w:sz w:val="24"/>
          <w:szCs w:val="24"/>
        </w:rPr>
      </w:pPr>
      <w:r w:rsidRPr="008B4EBE">
        <w:rPr>
          <w:lang w:val="en-US"/>
        </w:rPr>
        <w:t>the entrainment of the melt into the coolant flow and deposition of the melt on</w:t>
      </w:r>
      <w:r w:rsidR="00430428">
        <w:rPr>
          <w:lang w:val="en-US"/>
        </w:rPr>
        <w:t xml:space="preserve"> the</w:t>
      </w:r>
      <w:r w:rsidRPr="008B4EBE">
        <w:rPr>
          <w:lang w:val="en-US"/>
        </w:rPr>
        <w:t xml:space="preserve"> fuel pin surface</w:t>
      </w:r>
      <w:r>
        <w:rPr>
          <w:lang w:val="en-US"/>
        </w:rPr>
        <w:t>;</w:t>
      </w:r>
      <w:r w:rsidRPr="00EB376C">
        <w:rPr>
          <w:lang w:val="en-US"/>
        </w:rPr>
        <w:t xml:space="preserve"> </w:t>
      </w:r>
    </w:p>
    <w:p w14:paraId="16C5A786" w14:textId="77777777" w:rsidR="00EB376C" w:rsidRPr="00EB376C" w:rsidRDefault="00EB376C" w:rsidP="00EB376C">
      <w:pPr>
        <w:pStyle w:val="BodyTextList"/>
        <w:numPr>
          <w:ilvl w:val="0"/>
          <w:numId w:val="43"/>
        </w:numPr>
        <w:spacing w:after="120"/>
        <w:rPr>
          <w:sz w:val="24"/>
          <w:szCs w:val="24"/>
        </w:rPr>
      </w:pPr>
      <w:r w:rsidRPr="008B4EBE">
        <w:rPr>
          <w:lang w:val="en-US"/>
        </w:rPr>
        <w:t xml:space="preserve">the formation of </w:t>
      </w:r>
      <w:r w:rsidR="00344193">
        <w:rPr>
          <w:lang w:val="en-US"/>
        </w:rPr>
        <w:t xml:space="preserve">the </w:t>
      </w:r>
      <w:r w:rsidR="00D80EE3">
        <w:rPr>
          <w:lang w:val="en-US"/>
        </w:rPr>
        <w:t>melt</w:t>
      </w:r>
      <w:r w:rsidRPr="008B4EBE">
        <w:rPr>
          <w:lang w:val="en-US"/>
        </w:rPr>
        <w:t xml:space="preserve"> pool</w:t>
      </w:r>
      <w:r>
        <w:rPr>
          <w:lang w:val="en-US"/>
        </w:rPr>
        <w:t>;</w:t>
      </w:r>
    </w:p>
    <w:p w14:paraId="37B88524" w14:textId="77777777" w:rsidR="00EB376C" w:rsidRPr="00344193" w:rsidRDefault="00EB376C" w:rsidP="00EB376C">
      <w:pPr>
        <w:pStyle w:val="BodyTextList"/>
        <w:numPr>
          <w:ilvl w:val="0"/>
          <w:numId w:val="43"/>
        </w:numPr>
        <w:spacing w:after="120"/>
        <w:rPr>
          <w:sz w:val="24"/>
          <w:szCs w:val="24"/>
        </w:rPr>
      </w:pPr>
      <w:r w:rsidRPr="008B4EBE">
        <w:rPr>
          <w:lang w:val="en-US"/>
        </w:rPr>
        <w:t>the fission pro</w:t>
      </w:r>
      <w:r>
        <w:rPr>
          <w:lang w:val="en-US"/>
        </w:rPr>
        <w:t>ducts release from</w:t>
      </w:r>
      <w:r w:rsidR="00344193">
        <w:rPr>
          <w:lang w:val="en-US"/>
        </w:rPr>
        <w:t xml:space="preserve"> the</w:t>
      </w:r>
      <w:r w:rsidR="00D80EE3">
        <w:rPr>
          <w:lang w:val="en-US"/>
        </w:rPr>
        <w:t xml:space="preserve"> melt</w:t>
      </w:r>
      <w:r>
        <w:rPr>
          <w:lang w:val="en-US"/>
        </w:rPr>
        <w:t xml:space="preserve"> pool.</w:t>
      </w:r>
    </w:p>
    <w:p w14:paraId="3CD8782A" w14:textId="77777777" w:rsidR="005148F3" w:rsidRDefault="005148F3" w:rsidP="005148F3">
      <w:pPr>
        <w:rPr>
          <w:lang w:val="en-US"/>
        </w:rPr>
      </w:pPr>
      <w:r>
        <w:rPr>
          <w:lang w:val="en-US"/>
        </w:rPr>
        <w:t>The SAFR</w:t>
      </w:r>
      <w:r w:rsidRPr="005148F3">
        <w:rPr>
          <w:lang w:val="en-US"/>
        </w:rPr>
        <w:t xml:space="preserve"> </w:t>
      </w:r>
      <w:r>
        <w:rPr>
          <w:lang w:val="en-US"/>
        </w:rPr>
        <w:t>code</w:t>
      </w:r>
      <w:r w:rsidRPr="005148F3">
        <w:rPr>
          <w:lang w:val="en-US"/>
        </w:rPr>
        <w:t xml:space="preserve"> consists of </w:t>
      </w:r>
      <w:r w:rsidR="00ED346D">
        <w:rPr>
          <w:lang w:val="en-US"/>
        </w:rPr>
        <w:t>four</w:t>
      </w:r>
      <w:r w:rsidRPr="005148F3">
        <w:rPr>
          <w:lang w:val="en-US"/>
        </w:rPr>
        <w:t xml:space="preserve"> different modules. The first one solves heat transfer problem in solid and liquid state of materials. </w:t>
      </w:r>
      <w:r>
        <w:rPr>
          <w:rFonts w:ascii="Times New Roman" w:hAnsi="Times New Roman"/>
        </w:rPr>
        <w:t>There are three kinds of boundary conditions</w:t>
      </w:r>
      <w:r>
        <w:rPr>
          <w:rFonts w:ascii="Times New Roman" w:hAnsi="Times New Roman"/>
          <w:lang w:val="en-US"/>
        </w:rPr>
        <w:t xml:space="preserve">. The first one is defined temperature, the second one is defined heat flux, and the third is heat transfer with coolant. Also there is an additional kind of boundary condition. This type of condition allows adding radiation heat transfer from the surface of fuel pin. </w:t>
      </w:r>
      <w:r w:rsidRPr="005148F3">
        <w:rPr>
          <w:lang w:val="en-US"/>
        </w:rPr>
        <w:t>To solve heat transfer equation in solids, to determine the mass of the melt, and to simulate fuel assembly wrapper tube melting, the enthalpy formulation of heat transfer problem is used</w:t>
      </w:r>
      <w:r>
        <w:rPr>
          <w:lang w:val="en-US"/>
        </w:rPr>
        <w:t>.</w:t>
      </w:r>
      <w:r w:rsidRPr="005148F3">
        <w:rPr>
          <w:lang w:val="en-US"/>
        </w:rPr>
        <w:t xml:space="preserve"> </w:t>
      </w:r>
    </w:p>
    <w:p w14:paraId="5786C50A" w14:textId="77777777" w:rsidR="00344193" w:rsidRPr="00ED346D" w:rsidRDefault="005148F3" w:rsidP="005148F3">
      <w:pPr>
        <w:rPr>
          <w:lang w:val="en-US"/>
        </w:rPr>
      </w:pPr>
      <w:r w:rsidRPr="005148F3">
        <w:rPr>
          <w:lang w:val="en-US"/>
        </w:rPr>
        <w:t xml:space="preserve">The second </w:t>
      </w:r>
      <w:r>
        <w:rPr>
          <w:lang w:val="en-US"/>
        </w:rPr>
        <w:t>module</w:t>
      </w:r>
      <w:r w:rsidR="00BD4955">
        <w:rPr>
          <w:lang w:val="en-US"/>
        </w:rPr>
        <w:t xml:space="preserve"> solves the problem</w:t>
      </w:r>
      <w:r w:rsidRPr="005148F3">
        <w:rPr>
          <w:lang w:val="en-US"/>
        </w:rPr>
        <w:t xml:space="preserve"> of </w:t>
      </w:r>
      <w:r w:rsidR="00BD4955">
        <w:rPr>
          <w:lang w:val="en-US"/>
        </w:rPr>
        <w:t>the</w:t>
      </w:r>
      <w:r w:rsidR="00BD4955" w:rsidRPr="0065665B">
        <w:rPr>
          <w:lang w:val="en-US"/>
        </w:rPr>
        <w:t xml:space="preserve"> </w:t>
      </w:r>
      <w:r w:rsidRPr="005148F3">
        <w:rPr>
          <w:lang w:val="en-US"/>
        </w:rPr>
        <w:t>melt relocation.</w:t>
      </w:r>
      <w:r>
        <w:rPr>
          <w:lang w:val="en-US"/>
        </w:rPr>
        <w:t xml:space="preserve"> </w:t>
      </w:r>
      <w:r w:rsidRPr="00ED346D">
        <w:rPr>
          <w:lang w:val="en-US"/>
        </w:rPr>
        <w:t>Models that are based on the results of experimental studies give the best prediction in the simulation of the fuel rod melting. Relocation of the melt depends on the balance of the gravitational forces, friction forces between melt and surface of the fuel pins, and friction between melt and coolant. To simulate melt relocation, the system of mass, energy, and momentum conservation are solved.</w:t>
      </w:r>
    </w:p>
    <w:p w14:paraId="6841EC0B" w14:textId="77777777" w:rsidR="00ED346D" w:rsidRDefault="00ED346D" w:rsidP="00ED346D">
      <w:pPr>
        <w:rPr>
          <w:lang w:val="en-US"/>
        </w:rPr>
      </w:pPr>
      <w:r w:rsidRPr="00ED346D">
        <w:rPr>
          <w:lang w:val="en-US"/>
        </w:rPr>
        <w:t>The third module solves the problem of the nitride fuel dissociation. It is known that, at relatively low nitrogen pressures above the surface of uranium nitride, congruent melting o</w:t>
      </w:r>
      <w:r w:rsidR="006E0DFE">
        <w:rPr>
          <w:lang w:val="en-US"/>
        </w:rPr>
        <w:t>f the latter is not observed</w:t>
      </w:r>
      <w:r w:rsidRPr="00ED346D">
        <w:rPr>
          <w:lang w:val="en-US"/>
        </w:rPr>
        <w:t xml:space="preserve">. There is decomposition into uranium (plutonium) and nitrogen. </w:t>
      </w:r>
      <w:r w:rsidR="006E0DFE" w:rsidRPr="006E0DFE">
        <w:rPr>
          <w:lang w:val="en-US"/>
        </w:rPr>
        <w:t xml:space="preserve">To determine the rate of dissociation of MNUP fuel during an accident in a reactor facility, it is proposed to use </w:t>
      </w:r>
      <w:r w:rsidR="006E0DFE">
        <w:rPr>
          <w:lang w:val="en-US"/>
        </w:rPr>
        <w:t>a</w:t>
      </w:r>
      <w:r w:rsidR="006E0DFE" w:rsidRPr="006E0DFE">
        <w:rPr>
          <w:lang w:val="en-US"/>
        </w:rPr>
        <w:t xml:space="preserve"> model that takes into account the kinetics of evaporation from the fuel surface, as well as the diffusion and convection of molecules in the near-surface layer of gas. </w:t>
      </w:r>
      <w:r w:rsidR="006E0DFE">
        <w:rPr>
          <w:lang w:val="en-US"/>
        </w:rPr>
        <w:t>More detailed description is presented in [</w:t>
      </w:r>
      <w:r w:rsidR="00EE7F43">
        <w:rPr>
          <w:lang w:val="en-US"/>
        </w:rPr>
        <w:t>7</w:t>
      </w:r>
      <w:r w:rsidR="006E0DFE">
        <w:rPr>
          <w:lang w:val="en-US"/>
        </w:rPr>
        <w:t>].</w:t>
      </w:r>
    </w:p>
    <w:p w14:paraId="440952EA" w14:textId="77777777" w:rsidR="00D80EE3" w:rsidRPr="00D90555" w:rsidRDefault="007319D3" w:rsidP="00ED346D">
      <w:pPr>
        <w:rPr>
          <w:lang w:val="en-US"/>
        </w:rPr>
      </w:pPr>
      <w:r>
        <w:rPr>
          <w:lang w:val="en-US"/>
        </w:rPr>
        <w:t xml:space="preserve">The fourth module calculates the processes in the </w:t>
      </w:r>
      <w:r w:rsidR="00D80EE3">
        <w:rPr>
          <w:lang w:val="en-US"/>
        </w:rPr>
        <w:t xml:space="preserve">melt pool: </w:t>
      </w:r>
      <w:r w:rsidR="00D80EE3" w:rsidRPr="008B4EBE">
        <w:rPr>
          <w:lang w:val="en-US"/>
        </w:rPr>
        <w:t xml:space="preserve">the formation of </w:t>
      </w:r>
      <w:r w:rsidR="00D80EE3">
        <w:rPr>
          <w:lang w:val="en-US"/>
        </w:rPr>
        <w:t xml:space="preserve">the </w:t>
      </w:r>
      <w:r w:rsidR="00D80EE3" w:rsidRPr="008B4EBE">
        <w:rPr>
          <w:lang w:val="en-US"/>
        </w:rPr>
        <w:t>pool</w:t>
      </w:r>
      <w:r w:rsidR="00D80EE3">
        <w:rPr>
          <w:lang w:val="en-US"/>
        </w:rPr>
        <w:t xml:space="preserve"> and </w:t>
      </w:r>
      <w:r w:rsidR="00D80EE3" w:rsidRPr="008B4EBE">
        <w:rPr>
          <w:lang w:val="en-US"/>
        </w:rPr>
        <w:t>the fission pro</w:t>
      </w:r>
      <w:r w:rsidR="00D80EE3">
        <w:rPr>
          <w:lang w:val="en-US"/>
        </w:rPr>
        <w:t>ducts release from the pool.</w:t>
      </w:r>
      <w:r w:rsidR="00D90555">
        <w:rPr>
          <w:lang w:val="en-US"/>
        </w:rPr>
        <w:t xml:space="preserve"> To simulate fission products release </w:t>
      </w:r>
      <w:r w:rsidR="0065665B">
        <w:t>from melt pool, two type of</w:t>
      </w:r>
      <w:r w:rsidR="00D90555">
        <w:t xml:space="preserve"> fission products are considered</w:t>
      </w:r>
      <w:r w:rsidR="00D90555">
        <w:rPr>
          <w:lang w:val="en-US"/>
        </w:rPr>
        <w:t xml:space="preserve">: </w:t>
      </w:r>
      <w:r w:rsidR="00D90555" w:rsidRPr="00D90555">
        <w:rPr>
          <w:lang w:val="en-US"/>
        </w:rPr>
        <w:t>volatile and non-volatile fission products</w:t>
      </w:r>
      <w:r w:rsidR="00D90555">
        <w:rPr>
          <w:lang w:val="en-US"/>
        </w:rPr>
        <w:t xml:space="preserve"> (FP). </w:t>
      </w:r>
      <w:r w:rsidR="00D90555" w:rsidRPr="00D90555">
        <w:rPr>
          <w:lang w:val="en-US"/>
        </w:rPr>
        <w:t xml:space="preserve">The mechanism of release of volatile and non-volatile </w:t>
      </w:r>
      <w:r w:rsidR="00D90555">
        <w:rPr>
          <w:lang w:val="en-US"/>
        </w:rPr>
        <w:t>F</w:t>
      </w:r>
      <w:r w:rsidR="00D90555" w:rsidRPr="00D90555">
        <w:rPr>
          <w:lang w:val="en-US"/>
        </w:rPr>
        <w:t xml:space="preserve">P is different. </w:t>
      </w:r>
      <w:r w:rsidR="00D90555">
        <w:rPr>
          <w:lang w:val="en-US"/>
        </w:rPr>
        <w:t>V</w:t>
      </w:r>
      <w:r w:rsidR="00D90555" w:rsidRPr="00D90555">
        <w:rPr>
          <w:lang w:val="en-US"/>
        </w:rPr>
        <w:t xml:space="preserve">olatile </w:t>
      </w:r>
      <w:r w:rsidR="00D90555">
        <w:rPr>
          <w:lang w:val="en-US"/>
        </w:rPr>
        <w:t>FP</w:t>
      </w:r>
      <w:r w:rsidR="00D90555" w:rsidRPr="00D90555">
        <w:rPr>
          <w:lang w:val="en-US"/>
        </w:rPr>
        <w:t xml:space="preserve"> are gases and leave the melt in the form of bubbles. </w:t>
      </w:r>
      <w:r w:rsidR="00D90555">
        <w:rPr>
          <w:lang w:val="en-US"/>
        </w:rPr>
        <w:t>The release of the n</w:t>
      </w:r>
      <w:r w:rsidR="00D90555" w:rsidRPr="00D90555">
        <w:rPr>
          <w:lang w:val="en-US"/>
        </w:rPr>
        <w:t xml:space="preserve">on-volatile </w:t>
      </w:r>
      <w:r w:rsidR="00D90555">
        <w:rPr>
          <w:lang w:val="en-US"/>
        </w:rPr>
        <w:t>FP</w:t>
      </w:r>
      <w:r w:rsidR="00D90555" w:rsidRPr="00D90555">
        <w:rPr>
          <w:lang w:val="en-US"/>
        </w:rPr>
        <w:t xml:space="preserve"> from the melt pool is determined by convective transport</w:t>
      </w:r>
      <w:r w:rsidR="00D90555">
        <w:rPr>
          <w:lang w:val="en-US"/>
        </w:rPr>
        <w:t xml:space="preserve"> </w:t>
      </w:r>
      <w:r w:rsidR="00D90555" w:rsidRPr="00D90555">
        <w:rPr>
          <w:lang w:val="en-US"/>
        </w:rPr>
        <w:t>and mass transfer from the melt surface</w:t>
      </w:r>
      <w:r w:rsidR="00D90555">
        <w:rPr>
          <w:lang w:val="en-US"/>
        </w:rPr>
        <w:t xml:space="preserve"> to the environment</w:t>
      </w:r>
      <w:r w:rsidR="00D90555" w:rsidRPr="00D90555">
        <w:rPr>
          <w:lang w:val="en-US"/>
        </w:rPr>
        <w:t>.</w:t>
      </w:r>
    </w:p>
    <w:p w14:paraId="34BEAA95" w14:textId="77777777" w:rsidR="00170C82" w:rsidRPr="006E0DFE" w:rsidRDefault="00170C82" w:rsidP="00ED346D">
      <w:pPr>
        <w:rPr>
          <w:lang w:val="en-US"/>
        </w:rPr>
      </w:pPr>
    </w:p>
    <w:p w14:paraId="11A2EC3A" w14:textId="77777777" w:rsidR="00A8604F" w:rsidRDefault="000752D3" w:rsidP="00047BD1">
      <w:pPr>
        <w:pStyle w:val="31"/>
        <w:rPr>
          <w:lang w:val="en-US"/>
        </w:rPr>
      </w:pPr>
      <w:r>
        <w:rPr>
          <w:lang w:val="en-US"/>
        </w:rPr>
        <w:t xml:space="preserve">Thermohydraulic module </w:t>
      </w:r>
      <w:r>
        <w:t>HYDRA-IBRAE/LM</w:t>
      </w:r>
      <w:r w:rsidR="00047BD1">
        <w:t xml:space="preserve"> </w:t>
      </w:r>
    </w:p>
    <w:p w14:paraId="324D153C" w14:textId="77777777" w:rsidR="003412F4" w:rsidRDefault="00983477" w:rsidP="00AD7AA6">
      <w:pPr>
        <w:pStyle w:val="ad"/>
        <w:jc w:val="both"/>
        <w:rPr>
          <w:b w:val="0"/>
          <w:sz w:val="24"/>
          <w:szCs w:val="24"/>
        </w:rPr>
      </w:pPr>
      <w:r w:rsidRPr="00983477">
        <w:rPr>
          <w:b w:val="0"/>
          <w:sz w:val="24"/>
          <w:szCs w:val="24"/>
        </w:rPr>
        <w:t xml:space="preserve">Thermohydraulic module </w:t>
      </w:r>
      <w:r>
        <w:rPr>
          <w:b w:val="0"/>
          <w:sz w:val="24"/>
          <w:szCs w:val="24"/>
        </w:rPr>
        <w:t>HYDRA-IBRAE/LM [3]</w:t>
      </w:r>
      <w:r w:rsidRPr="00983477">
        <w:rPr>
          <w:b w:val="0"/>
          <w:sz w:val="24"/>
          <w:szCs w:val="24"/>
        </w:rPr>
        <w:t xml:space="preserve"> allows performing calculation of non-stationary thermohydraulics applied to reactor loops and experimental facilities with liquid metal coolants, including a capability to describe the behavior of the water circuit and heat exchange equipment important for the safety of the N</w:t>
      </w:r>
      <w:r>
        <w:rPr>
          <w:b w:val="0"/>
          <w:sz w:val="24"/>
          <w:szCs w:val="24"/>
        </w:rPr>
        <w:t xml:space="preserve">uclear </w:t>
      </w:r>
      <w:r w:rsidRPr="00983477">
        <w:rPr>
          <w:b w:val="0"/>
          <w:sz w:val="24"/>
          <w:szCs w:val="24"/>
        </w:rPr>
        <w:t>P</w:t>
      </w:r>
      <w:r>
        <w:rPr>
          <w:b w:val="0"/>
          <w:sz w:val="24"/>
          <w:szCs w:val="24"/>
        </w:rPr>
        <w:t xml:space="preserve">ower </w:t>
      </w:r>
      <w:r w:rsidRPr="00983477">
        <w:rPr>
          <w:b w:val="0"/>
          <w:sz w:val="24"/>
          <w:szCs w:val="24"/>
        </w:rPr>
        <w:t>P</w:t>
      </w:r>
      <w:r>
        <w:rPr>
          <w:b w:val="0"/>
          <w:sz w:val="24"/>
          <w:szCs w:val="24"/>
        </w:rPr>
        <w:t xml:space="preserve">lant. </w:t>
      </w:r>
      <w:r w:rsidRPr="00983477">
        <w:rPr>
          <w:b w:val="0"/>
          <w:sz w:val="24"/>
          <w:szCs w:val="24"/>
        </w:rPr>
        <w:t>Computation of the thermal-hydraulic processes in HYDRA-IBRAE/LM is based on the non-equilibrium nonhomogeneous two- or three-fluid model.</w:t>
      </w:r>
    </w:p>
    <w:p w14:paraId="5234600F" w14:textId="77777777" w:rsidR="00550619" w:rsidRDefault="00550619" w:rsidP="00550619">
      <w:pPr>
        <w:pStyle w:val="ad"/>
        <w:jc w:val="both"/>
        <w:rPr>
          <w:b w:val="0"/>
          <w:sz w:val="24"/>
          <w:szCs w:val="24"/>
        </w:rPr>
      </w:pPr>
      <w:r w:rsidRPr="00550619">
        <w:rPr>
          <w:b w:val="0"/>
          <w:sz w:val="24"/>
          <w:szCs w:val="24"/>
        </w:rPr>
        <w:lastRenderedPageBreak/>
        <w:t>The HYDRA-IBRAE/LM/V1 code uses a map</w:t>
      </w:r>
      <w:r>
        <w:rPr>
          <w:b w:val="0"/>
          <w:sz w:val="24"/>
          <w:szCs w:val="24"/>
        </w:rPr>
        <w:t xml:space="preserve"> </w:t>
      </w:r>
      <w:r w:rsidRPr="00550619">
        <w:rPr>
          <w:b w:val="0"/>
          <w:sz w:val="24"/>
          <w:szCs w:val="24"/>
        </w:rPr>
        <w:t>with seven sodium flow regimes</w:t>
      </w:r>
      <w:r w:rsidR="004F199D">
        <w:rPr>
          <w:b w:val="0"/>
          <w:sz w:val="24"/>
          <w:szCs w:val="24"/>
        </w:rPr>
        <w:t xml:space="preserve"> [</w:t>
      </w:r>
      <w:r w:rsidR="00EE7F43">
        <w:rPr>
          <w:b w:val="0"/>
          <w:sz w:val="24"/>
          <w:szCs w:val="24"/>
        </w:rPr>
        <w:t>8</w:t>
      </w:r>
      <w:r w:rsidR="004F199D">
        <w:rPr>
          <w:b w:val="0"/>
          <w:sz w:val="24"/>
          <w:szCs w:val="24"/>
        </w:rPr>
        <w:t>]</w:t>
      </w:r>
      <w:r>
        <w:rPr>
          <w:b w:val="0"/>
          <w:sz w:val="24"/>
          <w:szCs w:val="24"/>
        </w:rPr>
        <w:t>.</w:t>
      </w:r>
      <w:r w:rsidRPr="00550619">
        <w:rPr>
          <w:b w:val="0"/>
          <w:sz w:val="24"/>
          <w:szCs w:val="24"/>
        </w:rPr>
        <w:t xml:space="preserve"> </w:t>
      </w:r>
      <w:r>
        <w:rPr>
          <w:b w:val="0"/>
          <w:sz w:val="24"/>
          <w:szCs w:val="24"/>
        </w:rPr>
        <w:t>T</w:t>
      </w:r>
      <w:r w:rsidRPr="00550619">
        <w:rPr>
          <w:b w:val="0"/>
          <w:sz w:val="24"/>
          <w:szCs w:val="24"/>
        </w:rPr>
        <w:t>wo of</w:t>
      </w:r>
      <w:r>
        <w:rPr>
          <w:b w:val="0"/>
          <w:sz w:val="24"/>
          <w:szCs w:val="24"/>
        </w:rPr>
        <w:t xml:space="preserve"> these regimes</w:t>
      </w:r>
      <w:r w:rsidRPr="00550619">
        <w:rPr>
          <w:b w:val="0"/>
          <w:sz w:val="24"/>
          <w:szCs w:val="24"/>
        </w:rPr>
        <w:t xml:space="preserve"> correspond to a single-phase flow of gas and liquid</w:t>
      </w:r>
      <w:r>
        <w:rPr>
          <w:b w:val="0"/>
          <w:sz w:val="24"/>
          <w:szCs w:val="24"/>
        </w:rPr>
        <w:t xml:space="preserve"> </w:t>
      </w:r>
      <w:r w:rsidRPr="00550619">
        <w:rPr>
          <w:b w:val="0"/>
          <w:sz w:val="24"/>
          <w:szCs w:val="24"/>
        </w:rPr>
        <w:t>with the remaining five regimes describing two</w:t>
      </w:r>
      <w:r>
        <w:rPr>
          <w:b w:val="0"/>
          <w:sz w:val="24"/>
          <w:szCs w:val="24"/>
        </w:rPr>
        <w:t>-</w:t>
      </w:r>
      <w:r w:rsidRPr="00550619">
        <w:rPr>
          <w:b w:val="0"/>
          <w:sz w:val="24"/>
          <w:szCs w:val="24"/>
        </w:rPr>
        <w:t>phase</w:t>
      </w:r>
      <w:r>
        <w:rPr>
          <w:b w:val="0"/>
          <w:sz w:val="24"/>
          <w:szCs w:val="24"/>
        </w:rPr>
        <w:t xml:space="preserve"> </w:t>
      </w:r>
      <w:r w:rsidRPr="00550619">
        <w:rPr>
          <w:b w:val="0"/>
          <w:sz w:val="24"/>
          <w:szCs w:val="24"/>
        </w:rPr>
        <w:t>flows, including a bubbly flow, two transition</w:t>
      </w:r>
      <w:r>
        <w:rPr>
          <w:b w:val="0"/>
          <w:sz w:val="24"/>
          <w:szCs w:val="24"/>
        </w:rPr>
        <w:t xml:space="preserve"> </w:t>
      </w:r>
      <w:r w:rsidRPr="00550619">
        <w:rPr>
          <w:b w:val="0"/>
          <w:sz w:val="24"/>
          <w:szCs w:val="24"/>
        </w:rPr>
        <w:t xml:space="preserve">flows, dispersed-annular flow, and dispersed flow. </w:t>
      </w:r>
      <w:r>
        <w:rPr>
          <w:b w:val="0"/>
          <w:sz w:val="24"/>
          <w:szCs w:val="24"/>
        </w:rPr>
        <w:t>T</w:t>
      </w:r>
      <w:r w:rsidRPr="00550619">
        <w:rPr>
          <w:b w:val="0"/>
          <w:sz w:val="24"/>
          <w:szCs w:val="24"/>
        </w:rPr>
        <w:t>he regime boundaries are determined by the</w:t>
      </w:r>
      <w:r>
        <w:rPr>
          <w:b w:val="0"/>
          <w:sz w:val="24"/>
          <w:szCs w:val="24"/>
        </w:rPr>
        <w:t xml:space="preserve"> gas phase void fraction</w:t>
      </w:r>
      <w:r w:rsidRPr="00550619">
        <w:rPr>
          <w:b w:val="0"/>
          <w:sz w:val="24"/>
          <w:szCs w:val="24"/>
        </w:rPr>
        <w:t>. Sodium boiling is calculated</w:t>
      </w:r>
      <w:r>
        <w:rPr>
          <w:b w:val="0"/>
          <w:sz w:val="24"/>
          <w:szCs w:val="24"/>
        </w:rPr>
        <w:t xml:space="preserve"> </w:t>
      </w:r>
      <w:r w:rsidRPr="00550619">
        <w:rPr>
          <w:b w:val="0"/>
          <w:sz w:val="24"/>
          <w:szCs w:val="24"/>
        </w:rPr>
        <w:t>in the HYDRA-IBRAE/LM</w:t>
      </w:r>
      <w:r>
        <w:rPr>
          <w:b w:val="0"/>
          <w:sz w:val="24"/>
          <w:szCs w:val="24"/>
        </w:rPr>
        <w:t xml:space="preserve"> </w:t>
      </w:r>
      <w:r w:rsidRPr="00550619">
        <w:rPr>
          <w:b w:val="0"/>
          <w:sz w:val="24"/>
          <w:szCs w:val="24"/>
        </w:rPr>
        <w:t>code using a simplified flow regime map where a slug</w:t>
      </w:r>
      <w:r>
        <w:rPr>
          <w:b w:val="0"/>
          <w:sz w:val="24"/>
          <w:szCs w:val="24"/>
        </w:rPr>
        <w:t xml:space="preserve"> </w:t>
      </w:r>
      <w:r w:rsidRPr="00550619">
        <w:rPr>
          <w:b w:val="0"/>
          <w:sz w:val="24"/>
          <w:szCs w:val="24"/>
        </w:rPr>
        <w:t>flow is not considered due to the complexity of its</w:t>
      </w:r>
      <w:r>
        <w:rPr>
          <w:b w:val="0"/>
          <w:sz w:val="24"/>
          <w:szCs w:val="24"/>
        </w:rPr>
        <w:t xml:space="preserve"> </w:t>
      </w:r>
      <w:r w:rsidRPr="00550619">
        <w:rPr>
          <w:b w:val="0"/>
          <w:sz w:val="24"/>
          <w:szCs w:val="24"/>
        </w:rPr>
        <w:t>description in the two-fluid model. It is assumed that</w:t>
      </w:r>
      <w:r>
        <w:rPr>
          <w:b w:val="0"/>
          <w:sz w:val="24"/>
          <w:szCs w:val="24"/>
        </w:rPr>
        <w:t xml:space="preserve"> </w:t>
      </w:r>
      <w:r w:rsidRPr="00550619">
        <w:rPr>
          <w:b w:val="0"/>
          <w:sz w:val="24"/>
          <w:szCs w:val="24"/>
        </w:rPr>
        <w:t>there is a direct transition from bubbly flow to dispersed</w:t>
      </w:r>
      <w:r>
        <w:rPr>
          <w:b w:val="0"/>
          <w:sz w:val="24"/>
          <w:szCs w:val="24"/>
        </w:rPr>
        <w:t xml:space="preserve"> </w:t>
      </w:r>
      <w:r w:rsidRPr="00550619">
        <w:rPr>
          <w:b w:val="0"/>
          <w:sz w:val="24"/>
          <w:szCs w:val="24"/>
        </w:rPr>
        <w:t>annular flow, which is most typical for liquid</w:t>
      </w:r>
      <w:r>
        <w:rPr>
          <w:b w:val="0"/>
          <w:sz w:val="24"/>
          <w:szCs w:val="24"/>
        </w:rPr>
        <w:t xml:space="preserve"> </w:t>
      </w:r>
      <w:r w:rsidRPr="00550619">
        <w:rPr>
          <w:b w:val="0"/>
          <w:sz w:val="24"/>
          <w:szCs w:val="24"/>
        </w:rPr>
        <w:t>alkali metal flow boiling according to the experimental</w:t>
      </w:r>
      <w:r>
        <w:rPr>
          <w:b w:val="0"/>
          <w:sz w:val="24"/>
          <w:szCs w:val="24"/>
        </w:rPr>
        <w:t xml:space="preserve"> </w:t>
      </w:r>
      <w:r w:rsidRPr="00550619">
        <w:rPr>
          <w:b w:val="0"/>
          <w:sz w:val="24"/>
          <w:szCs w:val="24"/>
        </w:rPr>
        <w:t>results</w:t>
      </w:r>
      <w:r>
        <w:rPr>
          <w:b w:val="0"/>
          <w:sz w:val="24"/>
          <w:szCs w:val="24"/>
        </w:rPr>
        <w:t xml:space="preserve">. </w:t>
      </w:r>
    </w:p>
    <w:p w14:paraId="3E56014E" w14:textId="77777777" w:rsidR="00155E03" w:rsidRDefault="00155E03" w:rsidP="00550619">
      <w:pPr>
        <w:pStyle w:val="ad"/>
        <w:jc w:val="both"/>
        <w:rPr>
          <w:b w:val="0"/>
          <w:sz w:val="24"/>
          <w:szCs w:val="24"/>
        </w:rPr>
      </w:pPr>
      <w:r w:rsidRPr="00155E03">
        <w:rPr>
          <w:b w:val="0"/>
          <w:sz w:val="24"/>
          <w:szCs w:val="24"/>
        </w:rPr>
        <w:t>The interphase friction is determined by the two-phase flow regime. The processes of friction between spherical gas bubbles and liquid in the bubble mode and liquid drops in the dispersed and dispersed-annular modes can be described by the “standard curve” for the coefficient of friction of spheres</w:t>
      </w:r>
      <w:r>
        <w:rPr>
          <w:b w:val="0"/>
          <w:sz w:val="24"/>
          <w:szCs w:val="24"/>
        </w:rPr>
        <w:t>. It should be noted that the features</w:t>
      </w:r>
      <w:r w:rsidRPr="00155E03">
        <w:rPr>
          <w:b w:val="0"/>
          <w:sz w:val="24"/>
          <w:szCs w:val="24"/>
        </w:rPr>
        <w:t xml:space="preserve"> of</w:t>
      </w:r>
      <w:r>
        <w:rPr>
          <w:b w:val="0"/>
          <w:sz w:val="24"/>
          <w:szCs w:val="24"/>
        </w:rPr>
        <w:t xml:space="preserve"> the</w:t>
      </w:r>
      <w:r w:rsidRPr="00155E03">
        <w:rPr>
          <w:b w:val="0"/>
          <w:sz w:val="24"/>
          <w:szCs w:val="24"/>
        </w:rPr>
        <w:t xml:space="preserve"> bubble mo</w:t>
      </w:r>
      <w:r>
        <w:rPr>
          <w:b w:val="0"/>
          <w:sz w:val="24"/>
          <w:szCs w:val="24"/>
        </w:rPr>
        <w:t>tion</w:t>
      </w:r>
      <w:r w:rsidRPr="00155E03">
        <w:rPr>
          <w:b w:val="0"/>
          <w:sz w:val="24"/>
          <w:szCs w:val="24"/>
        </w:rPr>
        <w:t xml:space="preserve"> in liquid metals do not differ from the </w:t>
      </w:r>
      <w:r>
        <w:rPr>
          <w:b w:val="0"/>
          <w:sz w:val="24"/>
          <w:szCs w:val="24"/>
        </w:rPr>
        <w:t>features</w:t>
      </w:r>
      <w:r w:rsidRPr="00155E03">
        <w:rPr>
          <w:b w:val="0"/>
          <w:sz w:val="24"/>
          <w:szCs w:val="24"/>
        </w:rPr>
        <w:t xml:space="preserve"> obtained for ordinary liquids, and therefore the approaches developed for </w:t>
      </w:r>
      <w:r>
        <w:rPr>
          <w:b w:val="0"/>
          <w:sz w:val="24"/>
          <w:szCs w:val="24"/>
        </w:rPr>
        <w:t>usual coolants</w:t>
      </w:r>
      <w:r w:rsidRPr="00155E03">
        <w:rPr>
          <w:b w:val="0"/>
          <w:sz w:val="24"/>
          <w:szCs w:val="24"/>
        </w:rPr>
        <w:t xml:space="preserve"> can be used for </w:t>
      </w:r>
      <w:r>
        <w:rPr>
          <w:b w:val="0"/>
          <w:sz w:val="24"/>
          <w:szCs w:val="24"/>
        </w:rPr>
        <w:t xml:space="preserve">the </w:t>
      </w:r>
      <w:r w:rsidRPr="00155E03">
        <w:rPr>
          <w:b w:val="0"/>
          <w:sz w:val="24"/>
          <w:szCs w:val="24"/>
        </w:rPr>
        <w:t>calculations.</w:t>
      </w:r>
    </w:p>
    <w:p w14:paraId="047CEFB9" w14:textId="77777777" w:rsidR="00550619" w:rsidRDefault="00550619" w:rsidP="00550619">
      <w:pPr>
        <w:pStyle w:val="ad"/>
        <w:jc w:val="both"/>
        <w:rPr>
          <w:b w:val="0"/>
          <w:sz w:val="24"/>
          <w:szCs w:val="24"/>
        </w:rPr>
      </w:pPr>
      <w:r w:rsidRPr="00550619">
        <w:rPr>
          <w:b w:val="0"/>
          <w:sz w:val="24"/>
          <w:szCs w:val="24"/>
        </w:rPr>
        <w:t>Liquid metals feature high conductivity and,</w:t>
      </w:r>
      <w:r>
        <w:rPr>
          <w:b w:val="0"/>
          <w:sz w:val="24"/>
          <w:szCs w:val="24"/>
        </w:rPr>
        <w:t xml:space="preserve"> </w:t>
      </w:r>
      <w:r w:rsidRPr="00550619">
        <w:rPr>
          <w:b w:val="0"/>
          <w:sz w:val="24"/>
          <w:szCs w:val="24"/>
        </w:rPr>
        <w:t>hence, low Prandtl number. Although mechanisms of</w:t>
      </w:r>
      <w:r>
        <w:rPr>
          <w:b w:val="0"/>
          <w:sz w:val="24"/>
          <w:szCs w:val="24"/>
        </w:rPr>
        <w:t xml:space="preserve"> </w:t>
      </w:r>
      <w:r w:rsidRPr="00550619">
        <w:rPr>
          <w:b w:val="0"/>
          <w:sz w:val="24"/>
          <w:szCs w:val="24"/>
        </w:rPr>
        <w:t>water and liquid metal flows are similar due to close</w:t>
      </w:r>
      <w:r>
        <w:rPr>
          <w:b w:val="0"/>
          <w:sz w:val="24"/>
          <w:szCs w:val="24"/>
        </w:rPr>
        <w:t xml:space="preserve"> </w:t>
      </w:r>
      <w:r w:rsidRPr="00550619">
        <w:rPr>
          <w:b w:val="0"/>
          <w:sz w:val="24"/>
          <w:szCs w:val="24"/>
        </w:rPr>
        <w:t>viscosity values, the mechanisms responsible for heat</w:t>
      </w:r>
      <w:r>
        <w:rPr>
          <w:b w:val="0"/>
          <w:sz w:val="24"/>
          <w:szCs w:val="24"/>
        </w:rPr>
        <w:t xml:space="preserve"> </w:t>
      </w:r>
      <w:r w:rsidRPr="00550619">
        <w:rPr>
          <w:b w:val="0"/>
          <w:sz w:val="24"/>
          <w:szCs w:val="24"/>
        </w:rPr>
        <w:t>transfer differ considerably, thereby affecting both wall</w:t>
      </w:r>
      <w:r>
        <w:rPr>
          <w:b w:val="0"/>
          <w:sz w:val="24"/>
          <w:szCs w:val="24"/>
        </w:rPr>
        <w:t xml:space="preserve"> </w:t>
      </w:r>
      <w:r w:rsidRPr="00550619">
        <w:rPr>
          <w:b w:val="0"/>
          <w:sz w:val="24"/>
          <w:szCs w:val="24"/>
        </w:rPr>
        <w:t xml:space="preserve">heat transfer and interfacial heat transfer. </w:t>
      </w:r>
      <w:r w:rsidR="00D44720">
        <w:rPr>
          <w:b w:val="0"/>
          <w:sz w:val="24"/>
          <w:szCs w:val="24"/>
        </w:rPr>
        <w:t>I</w:t>
      </w:r>
      <w:r w:rsidR="00D44720" w:rsidRPr="00D44720">
        <w:rPr>
          <w:b w:val="0"/>
          <w:sz w:val="24"/>
          <w:szCs w:val="24"/>
        </w:rPr>
        <w:t xml:space="preserve">nterphase heat transfer in the presence of a phase transition at the interface can be divided into two </w:t>
      </w:r>
      <w:r w:rsidR="00D44720">
        <w:rPr>
          <w:b w:val="0"/>
          <w:sz w:val="24"/>
          <w:szCs w:val="24"/>
        </w:rPr>
        <w:t>stages</w:t>
      </w:r>
      <w:r w:rsidRPr="00550619">
        <w:rPr>
          <w:b w:val="0"/>
          <w:sz w:val="24"/>
          <w:szCs w:val="24"/>
        </w:rPr>
        <w:t>: heat input via liquid to the interfacial</w:t>
      </w:r>
      <w:r>
        <w:rPr>
          <w:b w:val="0"/>
          <w:sz w:val="24"/>
          <w:szCs w:val="24"/>
        </w:rPr>
        <w:t xml:space="preserve"> </w:t>
      </w:r>
      <w:r w:rsidRPr="00550619">
        <w:rPr>
          <w:b w:val="0"/>
          <w:sz w:val="24"/>
          <w:szCs w:val="24"/>
        </w:rPr>
        <w:t>boundary and heat transfer as a result of the phase</w:t>
      </w:r>
      <w:r>
        <w:rPr>
          <w:b w:val="0"/>
          <w:sz w:val="24"/>
          <w:szCs w:val="24"/>
        </w:rPr>
        <w:t xml:space="preserve"> </w:t>
      </w:r>
      <w:r w:rsidR="00155E03">
        <w:rPr>
          <w:b w:val="0"/>
          <w:sz w:val="24"/>
          <w:szCs w:val="24"/>
        </w:rPr>
        <w:t>transition</w:t>
      </w:r>
      <w:r>
        <w:rPr>
          <w:b w:val="0"/>
          <w:sz w:val="24"/>
          <w:szCs w:val="24"/>
        </w:rPr>
        <w:t>.</w:t>
      </w:r>
    </w:p>
    <w:p w14:paraId="48052C47" w14:textId="77777777" w:rsidR="00697B74" w:rsidRDefault="00697B74" w:rsidP="00550619">
      <w:pPr>
        <w:pStyle w:val="ad"/>
        <w:jc w:val="both"/>
        <w:rPr>
          <w:b w:val="0"/>
          <w:sz w:val="24"/>
          <w:szCs w:val="24"/>
        </w:rPr>
      </w:pPr>
      <w:r w:rsidRPr="00697B74">
        <w:rPr>
          <w:b w:val="0"/>
          <w:sz w:val="24"/>
          <w:szCs w:val="24"/>
        </w:rPr>
        <w:t xml:space="preserve">For the </w:t>
      </w:r>
      <w:r>
        <w:rPr>
          <w:b w:val="0"/>
          <w:sz w:val="24"/>
          <w:szCs w:val="24"/>
        </w:rPr>
        <w:t>coupled calculation of the HYDRA-IBRAE/</w:t>
      </w:r>
      <w:r w:rsidRPr="00697B74">
        <w:rPr>
          <w:b w:val="0"/>
          <w:sz w:val="24"/>
          <w:szCs w:val="24"/>
        </w:rPr>
        <w:t>LM thermohydraulic module and the SAFR severe accidents calculati</w:t>
      </w:r>
      <w:r>
        <w:rPr>
          <w:b w:val="0"/>
          <w:sz w:val="24"/>
          <w:szCs w:val="24"/>
        </w:rPr>
        <w:t>on module as part of the EUKLID/</w:t>
      </w:r>
      <w:r w:rsidRPr="00697B74">
        <w:rPr>
          <w:b w:val="0"/>
          <w:sz w:val="24"/>
          <w:szCs w:val="24"/>
        </w:rPr>
        <w:t>V2 integral code, interface classes for data exchange are implemented in both modules</w:t>
      </w:r>
      <w:r>
        <w:rPr>
          <w:b w:val="0"/>
          <w:sz w:val="24"/>
          <w:szCs w:val="24"/>
        </w:rPr>
        <w:t xml:space="preserve">. </w:t>
      </w:r>
      <w:r w:rsidRPr="00697B74">
        <w:rPr>
          <w:b w:val="0"/>
          <w:sz w:val="24"/>
          <w:szCs w:val="24"/>
        </w:rPr>
        <w:t xml:space="preserve">The main exchange class SAFR_Hydra_Exchange contains an array of heatElemLink exchange structures of the HeatElementLink class for each </w:t>
      </w:r>
      <w:r>
        <w:rPr>
          <w:b w:val="0"/>
          <w:sz w:val="24"/>
          <w:szCs w:val="24"/>
        </w:rPr>
        <w:t>heat</w:t>
      </w:r>
      <w:r w:rsidRPr="00697B74">
        <w:rPr>
          <w:b w:val="0"/>
          <w:sz w:val="24"/>
          <w:szCs w:val="24"/>
        </w:rPr>
        <w:t xml:space="preserve"> element</w:t>
      </w:r>
      <w:r w:rsidR="00A35C25">
        <w:rPr>
          <w:b w:val="0"/>
          <w:sz w:val="24"/>
          <w:szCs w:val="24"/>
        </w:rPr>
        <w:t>s</w:t>
      </w:r>
      <w:r w:rsidRPr="00697B74">
        <w:rPr>
          <w:b w:val="0"/>
          <w:sz w:val="24"/>
          <w:szCs w:val="24"/>
        </w:rPr>
        <w:t xml:space="preserve">. In this case, each </w:t>
      </w:r>
      <w:r w:rsidR="00A35C25">
        <w:rPr>
          <w:b w:val="0"/>
          <w:sz w:val="24"/>
          <w:szCs w:val="24"/>
        </w:rPr>
        <w:t>heat</w:t>
      </w:r>
      <w:r>
        <w:rPr>
          <w:b w:val="0"/>
          <w:sz w:val="24"/>
          <w:szCs w:val="24"/>
        </w:rPr>
        <w:t xml:space="preserve"> element</w:t>
      </w:r>
      <w:r w:rsidR="00A35C25">
        <w:rPr>
          <w:b w:val="0"/>
          <w:sz w:val="24"/>
          <w:szCs w:val="24"/>
        </w:rPr>
        <w:t>s</w:t>
      </w:r>
      <w:r>
        <w:rPr>
          <w:b w:val="0"/>
          <w:sz w:val="24"/>
          <w:szCs w:val="24"/>
        </w:rPr>
        <w:t xml:space="preserve"> of the HYDRA-IBRAE/</w:t>
      </w:r>
      <w:r w:rsidRPr="00697B74">
        <w:rPr>
          <w:b w:val="0"/>
          <w:sz w:val="24"/>
          <w:szCs w:val="24"/>
        </w:rPr>
        <w:t>LM module through the input file must be associated with the thermal element of the SAFR module</w:t>
      </w:r>
      <w:r w:rsidR="00A35C25">
        <w:rPr>
          <w:b w:val="0"/>
          <w:sz w:val="24"/>
          <w:szCs w:val="24"/>
        </w:rPr>
        <w:t>.</w:t>
      </w:r>
    </w:p>
    <w:p w14:paraId="09806FBF" w14:textId="77777777" w:rsidR="00170C82" w:rsidRPr="00AD7AA6" w:rsidRDefault="00170C82" w:rsidP="00550619">
      <w:pPr>
        <w:pStyle w:val="ad"/>
        <w:jc w:val="both"/>
        <w:rPr>
          <w:b w:val="0"/>
          <w:sz w:val="24"/>
          <w:szCs w:val="24"/>
        </w:rPr>
      </w:pPr>
    </w:p>
    <w:p w14:paraId="1F4B9E99" w14:textId="77777777" w:rsidR="00530EDC" w:rsidRDefault="00530EDC" w:rsidP="00530EDC">
      <w:pPr>
        <w:pStyle w:val="31"/>
        <w:rPr>
          <w:lang w:val="en-US"/>
        </w:rPr>
      </w:pPr>
      <w:r>
        <w:rPr>
          <w:lang w:val="en-US"/>
        </w:rPr>
        <w:t>T</w:t>
      </w:r>
      <w:r w:rsidRPr="00530EDC">
        <w:rPr>
          <w:lang w:val="en-US"/>
        </w:rPr>
        <w:t>hree-dimen</w:t>
      </w:r>
      <w:r>
        <w:rPr>
          <w:lang w:val="en-US"/>
        </w:rPr>
        <w:t xml:space="preserve">sional neutron physical modules DN3D and </w:t>
      </w:r>
      <w:r>
        <w:t>MCU-FR</w:t>
      </w:r>
    </w:p>
    <w:p w14:paraId="33100D81" w14:textId="53BF645A" w:rsidR="007351C0" w:rsidRDefault="007351C0" w:rsidP="007351C0">
      <w:pPr>
        <w:pStyle w:val="ad"/>
        <w:jc w:val="both"/>
        <w:rPr>
          <w:b w:val="0"/>
          <w:sz w:val="24"/>
          <w:szCs w:val="24"/>
        </w:rPr>
      </w:pPr>
      <w:r w:rsidRPr="007351C0">
        <w:rPr>
          <w:b w:val="0"/>
          <w:sz w:val="24"/>
          <w:szCs w:val="24"/>
        </w:rPr>
        <w:t>The heat release that takes place in the core</w:t>
      </w:r>
      <w:r>
        <w:rPr>
          <w:b w:val="0"/>
          <w:sz w:val="24"/>
          <w:szCs w:val="24"/>
        </w:rPr>
        <w:t xml:space="preserve"> </w:t>
      </w:r>
      <w:r w:rsidR="00D9620F">
        <w:rPr>
          <w:b w:val="0"/>
          <w:sz w:val="24"/>
          <w:szCs w:val="24"/>
        </w:rPr>
        <w:t>during</w:t>
      </w:r>
      <w:r w:rsidRPr="007351C0">
        <w:rPr>
          <w:b w:val="0"/>
          <w:sz w:val="24"/>
          <w:szCs w:val="24"/>
        </w:rPr>
        <w:t xml:space="preserve"> fuel rod destruction is calculated in the</w:t>
      </w:r>
      <w:r>
        <w:rPr>
          <w:b w:val="0"/>
          <w:sz w:val="24"/>
          <w:szCs w:val="24"/>
        </w:rPr>
        <w:t xml:space="preserve"> </w:t>
      </w:r>
      <w:r w:rsidRPr="007351C0">
        <w:rPr>
          <w:b w:val="0"/>
          <w:sz w:val="24"/>
          <w:szCs w:val="24"/>
        </w:rPr>
        <w:t>module DN3D</w:t>
      </w:r>
      <w:r w:rsidR="00AF4270">
        <w:rPr>
          <w:b w:val="0"/>
          <w:sz w:val="24"/>
          <w:szCs w:val="24"/>
        </w:rPr>
        <w:t xml:space="preserve"> (Diffusion Neutron 3D)</w:t>
      </w:r>
      <w:r w:rsidRPr="007351C0">
        <w:rPr>
          <w:b w:val="0"/>
          <w:sz w:val="24"/>
          <w:szCs w:val="24"/>
        </w:rPr>
        <w:t xml:space="preserve"> in the quasi static approximation</w:t>
      </w:r>
      <w:r>
        <w:rPr>
          <w:b w:val="0"/>
          <w:sz w:val="24"/>
          <w:szCs w:val="24"/>
        </w:rPr>
        <w:t xml:space="preserve"> </w:t>
      </w:r>
      <w:r w:rsidRPr="007351C0">
        <w:rPr>
          <w:b w:val="0"/>
          <w:sz w:val="24"/>
          <w:szCs w:val="24"/>
        </w:rPr>
        <w:t>just as it is done under other operating conditions</w:t>
      </w:r>
      <w:r>
        <w:rPr>
          <w:b w:val="0"/>
          <w:sz w:val="24"/>
          <w:szCs w:val="24"/>
        </w:rPr>
        <w:t xml:space="preserve"> </w:t>
      </w:r>
      <w:r w:rsidRPr="007351C0">
        <w:rPr>
          <w:b w:val="0"/>
          <w:sz w:val="24"/>
          <w:szCs w:val="24"/>
        </w:rPr>
        <w:t xml:space="preserve">of the nuclear power facility. </w:t>
      </w:r>
      <w:r w:rsidR="0065665B">
        <w:rPr>
          <w:b w:val="0"/>
          <w:sz w:val="24"/>
          <w:szCs w:val="24"/>
        </w:rPr>
        <w:t>Changing</w:t>
      </w:r>
      <w:r w:rsidRPr="007351C0">
        <w:rPr>
          <w:b w:val="0"/>
          <w:sz w:val="24"/>
          <w:szCs w:val="24"/>
        </w:rPr>
        <w:t xml:space="preserve"> </w:t>
      </w:r>
      <w:r w:rsidR="0065665B">
        <w:rPr>
          <w:b w:val="0"/>
          <w:sz w:val="24"/>
          <w:szCs w:val="24"/>
        </w:rPr>
        <w:t xml:space="preserve">of </w:t>
      </w:r>
      <w:r w:rsidRPr="007351C0">
        <w:rPr>
          <w:b w:val="0"/>
          <w:sz w:val="24"/>
          <w:szCs w:val="24"/>
        </w:rPr>
        <w:t xml:space="preserve">neutron field parameters </w:t>
      </w:r>
      <w:r w:rsidR="0065665B">
        <w:rPr>
          <w:b w:val="0"/>
          <w:sz w:val="24"/>
          <w:szCs w:val="24"/>
        </w:rPr>
        <w:t>over time due to core degradation</w:t>
      </w:r>
      <w:r w:rsidRPr="007351C0">
        <w:rPr>
          <w:b w:val="0"/>
          <w:sz w:val="24"/>
          <w:szCs w:val="24"/>
        </w:rPr>
        <w:t xml:space="preserve"> is </w:t>
      </w:r>
      <w:r w:rsidR="0065665B">
        <w:rPr>
          <w:b w:val="0"/>
          <w:sz w:val="24"/>
          <w:szCs w:val="24"/>
        </w:rPr>
        <w:t>simulates</w:t>
      </w:r>
      <w:r w:rsidRPr="007351C0">
        <w:rPr>
          <w:b w:val="0"/>
          <w:sz w:val="24"/>
          <w:szCs w:val="24"/>
        </w:rPr>
        <w:t xml:space="preserve"> </w:t>
      </w:r>
      <w:r w:rsidR="0065665B">
        <w:rPr>
          <w:b w:val="0"/>
          <w:sz w:val="24"/>
          <w:szCs w:val="24"/>
        </w:rPr>
        <w:t>in diffusion approximation</w:t>
      </w:r>
      <w:r w:rsidRPr="007351C0">
        <w:rPr>
          <w:b w:val="0"/>
          <w:sz w:val="24"/>
          <w:szCs w:val="24"/>
        </w:rPr>
        <w:t xml:space="preserve">. </w:t>
      </w:r>
    </w:p>
    <w:p w14:paraId="09E2D101" w14:textId="77777777" w:rsidR="00530EDC" w:rsidRDefault="007351C0" w:rsidP="0085602A">
      <w:pPr>
        <w:pStyle w:val="ad"/>
        <w:jc w:val="both"/>
        <w:rPr>
          <w:b w:val="0"/>
          <w:sz w:val="24"/>
          <w:szCs w:val="24"/>
        </w:rPr>
      </w:pPr>
      <w:r w:rsidRPr="007351C0">
        <w:rPr>
          <w:b w:val="0"/>
          <w:sz w:val="24"/>
          <w:szCs w:val="24"/>
        </w:rPr>
        <w:t xml:space="preserve">The main specific feature relating to </w:t>
      </w:r>
      <w:r>
        <w:rPr>
          <w:b w:val="0"/>
          <w:sz w:val="24"/>
          <w:szCs w:val="24"/>
        </w:rPr>
        <w:t xml:space="preserve">the </w:t>
      </w:r>
      <w:r w:rsidRPr="007351C0">
        <w:rPr>
          <w:b w:val="0"/>
          <w:sz w:val="24"/>
          <w:szCs w:val="24"/>
        </w:rPr>
        <w:t>calculat</w:t>
      </w:r>
      <w:r>
        <w:rPr>
          <w:b w:val="0"/>
          <w:sz w:val="24"/>
          <w:szCs w:val="24"/>
        </w:rPr>
        <w:t>ion</w:t>
      </w:r>
      <w:r w:rsidRPr="007351C0">
        <w:rPr>
          <w:b w:val="0"/>
          <w:sz w:val="24"/>
          <w:szCs w:val="24"/>
        </w:rPr>
        <w:t xml:space="preserve"> of</w:t>
      </w:r>
      <w:r>
        <w:rPr>
          <w:b w:val="0"/>
          <w:sz w:val="24"/>
          <w:szCs w:val="24"/>
        </w:rPr>
        <w:t xml:space="preserve"> the neutron power</w:t>
      </w:r>
      <w:r w:rsidRPr="007351C0">
        <w:rPr>
          <w:b w:val="0"/>
          <w:sz w:val="24"/>
          <w:szCs w:val="24"/>
        </w:rPr>
        <w:t xml:space="preserve"> </w:t>
      </w:r>
      <w:r>
        <w:rPr>
          <w:b w:val="0"/>
          <w:sz w:val="24"/>
          <w:szCs w:val="24"/>
        </w:rPr>
        <w:t xml:space="preserve">during the </w:t>
      </w:r>
      <w:r w:rsidRPr="007351C0">
        <w:rPr>
          <w:b w:val="0"/>
          <w:sz w:val="24"/>
          <w:szCs w:val="24"/>
        </w:rPr>
        <w:t>core destruction is the transfer of fuel and structural materials</w:t>
      </w:r>
      <w:r>
        <w:rPr>
          <w:b w:val="0"/>
          <w:sz w:val="24"/>
          <w:szCs w:val="24"/>
        </w:rPr>
        <w:t xml:space="preserve"> </w:t>
      </w:r>
      <w:r w:rsidRPr="007351C0">
        <w:rPr>
          <w:b w:val="0"/>
          <w:sz w:val="24"/>
          <w:szCs w:val="24"/>
        </w:rPr>
        <w:t>within the computational domain. This phenomenon</w:t>
      </w:r>
      <w:r>
        <w:rPr>
          <w:b w:val="0"/>
          <w:sz w:val="24"/>
          <w:szCs w:val="24"/>
        </w:rPr>
        <w:t xml:space="preserve"> </w:t>
      </w:r>
      <w:r w:rsidRPr="007351C0">
        <w:rPr>
          <w:b w:val="0"/>
          <w:sz w:val="24"/>
          <w:szCs w:val="24"/>
        </w:rPr>
        <w:t>is taken into account by recalculating the constants</w:t>
      </w:r>
      <w:r>
        <w:rPr>
          <w:b w:val="0"/>
          <w:sz w:val="24"/>
          <w:szCs w:val="24"/>
        </w:rPr>
        <w:t xml:space="preserve"> </w:t>
      </w:r>
      <w:r w:rsidRPr="007351C0">
        <w:rPr>
          <w:b w:val="0"/>
          <w:sz w:val="24"/>
          <w:szCs w:val="24"/>
        </w:rPr>
        <w:t>with taking into account the change in the concentration</w:t>
      </w:r>
      <w:r>
        <w:rPr>
          <w:b w:val="0"/>
          <w:sz w:val="24"/>
          <w:szCs w:val="24"/>
        </w:rPr>
        <w:t xml:space="preserve"> </w:t>
      </w:r>
      <w:r w:rsidRPr="007351C0">
        <w:rPr>
          <w:b w:val="0"/>
          <w:sz w:val="24"/>
          <w:szCs w:val="24"/>
        </w:rPr>
        <w:t>of radionuclides transferred within the computational</w:t>
      </w:r>
      <w:r>
        <w:rPr>
          <w:b w:val="0"/>
          <w:sz w:val="24"/>
          <w:szCs w:val="24"/>
        </w:rPr>
        <w:t xml:space="preserve"> </w:t>
      </w:r>
      <w:r w:rsidRPr="007351C0">
        <w:rPr>
          <w:b w:val="0"/>
          <w:sz w:val="24"/>
          <w:szCs w:val="24"/>
        </w:rPr>
        <w:t>cell boundaries. Thus, for solving this problem, the block for computing the constants for the specified</w:t>
      </w:r>
      <w:r>
        <w:rPr>
          <w:b w:val="0"/>
          <w:sz w:val="24"/>
          <w:szCs w:val="24"/>
        </w:rPr>
        <w:t xml:space="preserve"> </w:t>
      </w:r>
      <w:r w:rsidRPr="007351C0">
        <w:rPr>
          <w:b w:val="0"/>
          <w:sz w:val="24"/>
          <w:szCs w:val="24"/>
        </w:rPr>
        <w:t>temperature and concentration of fuel, structural</w:t>
      </w:r>
      <w:r>
        <w:rPr>
          <w:b w:val="0"/>
          <w:sz w:val="24"/>
          <w:szCs w:val="24"/>
        </w:rPr>
        <w:t xml:space="preserve"> </w:t>
      </w:r>
      <w:r w:rsidRPr="007351C0">
        <w:rPr>
          <w:b w:val="0"/>
          <w:sz w:val="24"/>
          <w:szCs w:val="24"/>
        </w:rPr>
        <w:t>materials, and coolant has been extended for the possibility</w:t>
      </w:r>
      <w:r>
        <w:rPr>
          <w:b w:val="0"/>
          <w:sz w:val="24"/>
          <w:szCs w:val="24"/>
        </w:rPr>
        <w:t xml:space="preserve"> </w:t>
      </w:r>
      <w:r w:rsidRPr="007351C0">
        <w:rPr>
          <w:b w:val="0"/>
          <w:sz w:val="24"/>
          <w:szCs w:val="24"/>
        </w:rPr>
        <w:t>to process additional parameters, namely, the</w:t>
      </w:r>
      <w:r>
        <w:rPr>
          <w:b w:val="0"/>
          <w:sz w:val="24"/>
          <w:szCs w:val="24"/>
        </w:rPr>
        <w:t xml:space="preserve"> </w:t>
      </w:r>
      <w:r w:rsidRPr="007351C0">
        <w:rPr>
          <w:b w:val="0"/>
          <w:sz w:val="24"/>
          <w:szCs w:val="24"/>
        </w:rPr>
        <w:t>density of structural materials and fuel arriving from</w:t>
      </w:r>
      <w:r>
        <w:rPr>
          <w:b w:val="0"/>
          <w:sz w:val="24"/>
          <w:szCs w:val="24"/>
        </w:rPr>
        <w:t xml:space="preserve"> </w:t>
      </w:r>
      <w:r w:rsidRPr="007351C0">
        <w:rPr>
          <w:b w:val="0"/>
          <w:sz w:val="24"/>
          <w:szCs w:val="24"/>
        </w:rPr>
        <w:t>other areas. To speed up the computations, the following</w:t>
      </w:r>
      <w:r>
        <w:rPr>
          <w:b w:val="0"/>
          <w:sz w:val="24"/>
          <w:szCs w:val="24"/>
        </w:rPr>
        <w:t xml:space="preserve"> </w:t>
      </w:r>
      <w:r w:rsidRPr="007351C0">
        <w:rPr>
          <w:b w:val="0"/>
          <w:sz w:val="24"/>
          <w:szCs w:val="24"/>
        </w:rPr>
        <w:t>assumptions are taken: the fuel and structural</w:t>
      </w:r>
      <w:r>
        <w:rPr>
          <w:b w:val="0"/>
          <w:sz w:val="24"/>
          <w:szCs w:val="24"/>
        </w:rPr>
        <w:t xml:space="preserve"> </w:t>
      </w:r>
      <w:r w:rsidRPr="007351C0">
        <w:rPr>
          <w:b w:val="0"/>
          <w:sz w:val="24"/>
          <w:szCs w:val="24"/>
        </w:rPr>
        <w:t>materials move as a unit; that is, individual radio</w:t>
      </w:r>
      <w:r>
        <w:rPr>
          <w:b w:val="0"/>
          <w:sz w:val="24"/>
          <w:szCs w:val="24"/>
        </w:rPr>
        <w:t xml:space="preserve"> </w:t>
      </w:r>
      <w:r w:rsidRPr="007351C0">
        <w:rPr>
          <w:b w:val="0"/>
          <w:sz w:val="24"/>
          <w:szCs w:val="24"/>
        </w:rPr>
        <w:t>nuclides are transferred only with the fuel or structural</w:t>
      </w:r>
      <w:r>
        <w:rPr>
          <w:b w:val="0"/>
          <w:sz w:val="24"/>
          <w:szCs w:val="24"/>
        </w:rPr>
        <w:t xml:space="preserve"> </w:t>
      </w:r>
      <w:r w:rsidRPr="007351C0">
        <w:rPr>
          <w:b w:val="0"/>
          <w:sz w:val="24"/>
          <w:szCs w:val="24"/>
        </w:rPr>
        <w:t>material, and there is no radial transfer of materials.</w:t>
      </w:r>
      <w:r w:rsidR="0085602A">
        <w:rPr>
          <w:b w:val="0"/>
          <w:sz w:val="24"/>
          <w:szCs w:val="24"/>
        </w:rPr>
        <w:t xml:space="preserve"> </w:t>
      </w:r>
      <w:r w:rsidR="0085602A" w:rsidRPr="0085602A">
        <w:rPr>
          <w:b w:val="0"/>
          <w:sz w:val="24"/>
          <w:szCs w:val="24"/>
        </w:rPr>
        <w:t>The change of radionuclide concentration in computational</w:t>
      </w:r>
      <w:r w:rsidR="0085602A">
        <w:rPr>
          <w:b w:val="0"/>
          <w:sz w:val="24"/>
          <w:szCs w:val="24"/>
        </w:rPr>
        <w:t xml:space="preserve"> </w:t>
      </w:r>
      <w:r w:rsidR="0085602A" w:rsidRPr="0085602A">
        <w:rPr>
          <w:b w:val="0"/>
          <w:sz w:val="24"/>
          <w:szCs w:val="24"/>
        </w:rPr>
        <w:t xml:space="preserve">cells caused </w:t>
      </w:r>
      <w:r w:rsidR="0085602A" w:rsidRPr="0085602A">
        <w:rPr>
          <w:b w:val="0"/>
          <w:sz w:val="24"/>
          <w:szCs w:val="24"/>
        </w:rPr>
        <w:lastRenderedPageBreak/>
        <w:t>by transfer of molten fuel and</w:t>
      </w:r>
      <w:r w:rsidR="0085602A">
        <w:rPr>
          <w:b w:val="0"/>
          <w:sz w:val="24"/>
          <w:szCs w:val="24"/>
        </w:rPr>
        <w:t xml:space="preserve"> </w:t>
      </w:r>
      <w:r w:rsidR="0085602A" w:rsidRPr="0085602A">
        <w:rPr>
          <w:b w:val="0"/>
          <w:sz w:val="24"/>
          <w:szCs w:val="24"/>
        </w:rPr>
        <w:t>structural mate</w:t>
      </w:r>
      <w:r w:rsidR="0085602A">
        <w:rPr>
          <w:b w:val="0"/>
          <w:sz w:val="24"/>
          <w:szCs w:val="24"/>
        </w:rPr>
        <w:t>rials is calculated in the SAFR</w:t>
      </w:r>
      <w:r w:rsidR="0085602A" w:rsidRPr="0085602A">
        <w:rPr>
          <w:b w:val="0"/>
          <w:sz w:val="24"/>
          <w:szCs w:val="24"/>
        </w:rPr>
        <w:t xml:space="preserve"> module</w:t>
      </w:r>
      <w:r w:rsidR="0085602A">
        <w:rPr>
          <w:b w:val="0"/>
          <w:sz w:val="24"/>
          <w:szCs w:val="24"/>
        </w:rPr>
        <w:t xml:space="preserve"> </w:t>
      </w:r>
      <w:r w:rsidR="0085602A" w:rsidRPr="0085602A">
        <w:rPr>
          <w:b w:val="0"/>
          <w:sz w:val="24"/>
          <w:szCs w:val="24"/>
        </w:rPr>
        <w:t>and transmitted to the DN3D</w:t>
      </w:r>
      <w:r w:rsidR="0085602A">
        <w:rPr>
          <w:b w:val="0"/>
          <w:sz w:val="24"/>
          <w:szCs w:val="24"/>
        </w:rPr>
        <w:t xml:space="preserve"> module</w:t>
      </w:r>
      <w:r w:rsidR="0085602A" w:rsidRPr="0085602A">
        <w:rPr>
          <w:b w:val="0"/>
          <w:sz w:val="24"/>
          <w:szCs w:val="24"/>
        </w:rPr>
        <w:t>.</w:t>
      </w:r>
    </w:p>
    <w:p w14:paraId="5D78BD3F" w14:textId="77777777" w:rsidR="00BA4F67" w:rsidRDefault="00BA4F67" w:rsidP="0085602A">
      <w:pPr>
        <w:pStyle w:val="ad"/>
        <w:jc w:val="both"/>
        <w:rPr>
          <w:b w:val="0"/>
          <w:sz w:val="24"/>
          <w:szCs w:val="24"/>
        </w:rPr>
      </w:pPr>
      <w:r w:rsidRPr="00BA4F67">
        <w:rPr>
          <w:b w:val="0"/>
          <w:sz w:val="24"/>
          <w:szCs w:val="24"/>
        </w:rPr>
        <w:t>MCU-FR module based on Monte-Carlo method is used to estimate the secondary criticality of the core configuration during severe accident</w:t>
      </w:r>
      <w:r>
        <w:rPr>
          <w:b w:val="0"/>
          <w:sz w:val="24"/>
          <w:szCs w:val="24"/>
        </w:rPr>
        <w:t>.</w:t>
      </w:r>
      <w:r w:rsidR="005D6EF3">
        <w:rPr>
          <w:b w:val="0"/>
          <w:sz w:val="24"/>
          <w:szCs w:val="24"/>
        </w:rPr>
        <w:t xml:space="preserve"> </w:t>
      </w:r>
      <w:r w:rsidR="005D6EF3" w:rsidRPr="005D6EF3">
        <w:rPr>
          <w:b w:val="0"/>
          <w:sz w:val="24"/>
          <w:szCs w:val="24"/>
        </w:rPr>
        <w:t xml:space="preserve">The main task solved by the module is </w:t>
      </w:r>
      <w:r w:rsidR="005D6EF3">
        <w:rPr>
          <w:b w:val="0"/>
          <w:sz w:val="24"/>
          <w:szCs w:val="24"/>
        </w:rPr>
        <w:t>calculation</w:t>
      </w:r>
      <w:r w:rsidR="005D6EF3" w:rsidRPr="005D6EF3">
        <w:rPr>
          <w:b w:val="0"/>
          <w:sz w:val="24"/>
          <w:szCs w:val="24"/>
        </w:rPr>
        <w:t xml:space="preserve"> the effective neutron multiplication factor for the melt pool.</w:t>
      </w:r>
      <w:r w:rsidR="005D6EF3">
        <w:rPr>
          <w:b w:val="0"/>
          <w:sz w:val="24"/>
          <w:szCs w:val="24"/>
        </w:rPr>
        <w:t xml:space="preserve"> The</w:t>
      </w:r>
      <w:r w:rsidR="005D6EF3" w:rsidRPr="005D6EF3">
        <w:rPr>
          <w:b w:val="0"/>
          <w:sz w:val="24"/>
          <w:szCs w:val="24"/>
        </w:rPr>
        <w:t xml:space="preserve"> Monte Carlo </w:t>
      </w:r>
      <w:r w:rsidR="005D6EF3">
        <w:rPr>
          <w:b w:val="0"/>
          <w:sz w:val="24"/>
          <w:szCs w:val="24"/>
        </w:rPr>
        <w:t>method</w:t>
      </w:r>
      <w:r w:rsidR="005D6EF3" w:rsidRPr="005D6EF3">
        <w:rPr>
          <w:b w:val="0"/>
          <w:sz w:val="24"/>
          <w:szCs w:val="24"/>
        </w:rPr>
        <w:t xml:space="preserve"> </w:t>
      </w:r>
      <w:r w:rsidR="006E6CAD">
        <w:rPr>
          <w:b w:val="0"/>
          <w:sz w:val="24"/>
          <w:szCs w:val="24"/>
        </w:rPr>
        <w:t>eliminates</w:t>
      </w:r>
      <w:r w:rsidR="005D6EF3" w:rsidRPr="005D6EF3">
        <w:rPr>
          <w:b w:val="0"/>
          <w:sz w:val="24"/>
          <w:szCs w:val="24"/>
        </w:rPr>
        <w:t xml:space="preserve"> the problem of </w:t>
      </w:r>
      <w:r w:rsidR="005D6EF3">
        <w:rPr>
          <w:b w:val="0"/>
          <w:sz w:val="24"/>
          <w:szCs w:val="24"/>
        </w:rPr>
        <w:t>the f</w:t>
      </w:r>
      <w:r w:rsidR="005D6EF3" w:rsidRPr="005D6EF3">
        <w:rPr>
          <w:b w:val="0"/>
          <w:sz w:val="24"/>
          <w:szCs w:val="24"/>
        </w:rPr>
        <w:t xml:space="preserve">orming </w:t>
      </w:r>
      <w:r w:rsidR="005D6EF3">
        <w:rPr>
          <w:b w:val="0"/>
          <w:sz w:val="24"/>
          <w:szCs w:val="24"/>
        </w:rPr>
        <w:t xml:space="preserve">of </w:t>
      </w:r>
      <w:r w:rsidR="005D6EF3" w:rsidRPr="005D6EF3">
        <w:rPr>
          <w:b w:val="0"/>
          <w:sz w:val="24"/>
          <w:szCs w:val="24"/>
        </w:rPr>
        <w:t xml:space="preserve">nuclear physics data </w:t>
      </w:r>
      <w:r w:rsidR="005D6EF3">
        <w:rPr>
          <w:b w:val="0"/>
          <w:sz w:val="24"/>
          <w:szCs w:val="24"/>
        </w:rPr>
        <w:t>libraries</w:t>
      </w:r>
      <w:r w:rsidR="005D6EF3" w:rsidRPr="005D6EF3">
        <w:rPr>
          <w:b w:val="0"/>
          <w:sz w:val="24"/>
          <w:szCs w:val="24"/>
        </w:rPr>
        <w:t xml:space="preserve">, </w:t>
      </w:r>
      <w:r w:rsidR="006E6CAD">
        <w:rPr>
          <w:b w:val="0"/>
          <w:sz w:val="24"/>
          <w:szCs w:val="24"/>
        </w:rPr>
        <w:t>because</w:t>
      </w:r>
      <w:r w:rsidR="005D6EF3" w:rsidRPr="005D6EF3">
        <w:rPr>
          <w:b w:val="0"/>
          <w:sz w:val="24"/>
          <w:szCs w:val="24"/>
        </w:rPr>
        <w:t xml:space="preserve"> such </w:t>
      </w:r>
      <w:r w:rsidR="006E6CAD">
        <w:rPr>
          <w:b w:val="0"/>
          <w:sz w:val="24"/>
          <w:szCs w:val="24"/>
        </w:rPr>
        <w:t>methods</w:t>
      </w:r>
      <w:r w:rsidR="005D6EF3" w:rsidRPr="005D6EF3">
        <w:rPr>
          <w:b w:val="0"/>
          <w:sz w:val="24"/>
          <w:szCs w:val="24"/>
        </w:rPr>
        <w:t xml:space="preserve"> allow </w:t>
      </w:r>
      <w:r w:rsidR="000D1085">
        <w:rPr>
          <w:b w:val="0"/>
          <w:sz w:val="24"/>
          <w:szCs w:val="24"/>
        </w:rPr>
        <w:t>using</w:t>
      </w:r>
      <w:r w:rsidR="005D6EF3" w:rsidRPr="005D6EF3">
        <w:rPr>
          <w:b w:val="0"/>
          <w:sz w:val="24"/>
          <w:szCs w:val="24"/>
        </w:rPr>
        <w:t xml:space="preserve"> </w:t>
      </w:r>
      <w:r w:rsidR="000D1085">
        <w:rPr>
          <w:b w:val="0"/>
          <w:sz w:val="24"/>
          <w:szCs w:val="24"/>
        </w:rPr>
        <w:t xml:space="preserve">these </w:t>
      </w:r>
      <w:r w:rsidR="005D6EF3" w:rsidRPr="005D6EF3">
        <w:rPr>
          <w:b w:val="0"/>
          <w:sz w:val="24"/>
          <w:szCs w:val="24"/>
        </w:rPr>
        <w:t>libraries in a pointwise representation.</w:t>
      </w:r>
      <w:r w:rsidR="009E5536">
        <w:rPr>
          <w:b w:val="0"/>
          <w:sz w:val="24"/>
          <w:szCs w:val="24"/>
        </w:rPr>
        <w:t xml:space="preserve"> Coupled</w:t>
      </w:r>
      <w:r w:rsidR="009E5536" w:rsidRPr="003139A3">
        <w:rPr>
          <w:b w:val="0"/>
          <w:sz w:val="24"/>
          <w:szCs w:val="24"/>
        </w:rPr>
        <w:t xml:space="preserve"> calculations are provided by the SMART_LM integr</w:t>
      </w:r>
      <w:r w:rsidR="009E5536">
        <w:rPr>
          <w:b w:val="0"/>
          <w:sz w:val="24"/>
          <w:szCs w:val="24"/>
        </w:rPr>
        <w:t xml:space="preserve">ating shell </w:t>
      </w:r>
      <w:r w:rsidR="009E5536" w:rsidRPr="009E5536">
        <w:rPr>
          <w:b w:val="0"/>
          <w:sz w:val="24"/>
          <w:szCs w:val="24"/>
        </w:rPr>
        <w:t>through an exchange structure. The SAFR module transmits the melt pool parameters to the SECRIT module</w:t>
      </w:r>
      <w:r w:rsidR="009E5536">
        <w:rPr>
          <w:b w:val="0"/>
          <w:sz w:val="24"/>
          <w:szCs w:val="24"/>
        </w:rPr>
        <w:t>.</w:t>
      </w:r>
      <w:r w:rsidR="009E5536" w:rsidRPr="009E5536">
        <w:rPr>
          <w:b w:val="0"/>
          <w:sz w:val="24"/>
          <w:szCs w:val="24"/>
        </w:rPr>
        <w:t xml:space="preserve"> </w:t>
      </w:r>
      <w:r w:rsidR="009E5536">
        <w:rPr>
          <w:b w:val="0"/>
          <w:sz w:val="24"/>
          <w:szCs w:val="24"/>
        </w:rPr>
        <w:t>Then</w:t>
      </w:r>
      <w:r w:rsidR="009E5536" w:rsidRPr="009E5536">
        <w:rPr>
          <w:b w:val="0"/>
          <w:sz w:val="24"/>
          <w:szCs w:val="24"/>
        </w:rPr>
        <w:t xml:space="preserve"> the SERCIT module generates input files for the MCU-FR code</w:t>
      </w:r>
      <w:r w:rsidR="009E5536">
        <w:rPr>
          <w:b w:val="0"/>
          <w:sz w:val="24"/>
          <w:szCs w:val="24"/>
        </w:rPr>
        <w:t xml:space="preserve">. </w:t>
      </w:r>
      <w:r w:rsidR="009E5536" w:rsidRPr="009E5536">
        <w:rPr>
          <w:b w:val="0"/>
          <w:sz w:val="24"/>
          <w:szCs w:val="24"/>
        </w:rPr>
        <w:t xml:space="preserve">After completion of the calculation, the SECRIT module also reads the </w:t>
      </w:r>
      <w:r w:rsidR="009E5536" w:rsidRPr="005D6EF3">
        <w:rPr>
          <w:b w:val="0"/>
          <w:sz w:val="24"/>
          <w:szCs w:val="24"/>
        </w:rPr>
        <w:t>effective neutron multiplication factor</w:t>
      </w:r>
      <w:r w:rsidR="009E5536" w:rsidRPr="009E5536">
        <w:rPr>
          <w:b w:val="0"/>
          <w:sz w:val="24"/>
          <w:szCs w:val="24"/>
        </w:rPr>
        <w:t xml:space="preserve"> from the </w:t>
      </w:r>
      <w:r w:rsidR="00980E12">
        <w:rPr>
          <w:b w:val="0"/>
          <w:sz w:val="24"/>
          <w:szCs w:val="24"/>
        </w:rPr>
        <w:t>MCU-FR</w:t>
      </w:r>
      <w:r w:rsidR="009E5536" w:rsidRPr="009E5536">
        <w:rPr>
          <w:b w:val="0"/>
          <w:sz w:val="24"/>
          <w:szCs w:val="24"/>
        </w:rPr>
        <w:t xml:space="preserve"> and </w:t>
      </w:r>
      <w:r w:rsidR="009E5536">
        <w:rPr>
          <w:b w:val="0"/>
          <w:sz w:val="24"/>
          <w:szCs w:val="24"/>
        </w:rPr>
        <w:t>sends</w:t>
      </w:r>
      <w:r w:rsidR="009E5536" w:rsidRPr="009E5536">
        <w:rPr>
          <w:b w:val="0"/>
          <w:sz w:val="24"/>
          <w:szCs w:val="24"/>
        </w:rPr>
        <w:t xml:space="preserve"> it to the SAFR module</w:t>
      </w:r>
      <w:r w:rsidR="0092690C">
        <w:rPr>
          <w:b w:val="0"/>
          <w:sz w:val="24"/>
          <w:szCs w:val="24"/>
        </w:rPr>
        <w:t xml:space="preserve"> (see FIG. </w:t>
      </w:r>
      <w:r w:rsidR="00170C82">
        <w:rPr>
          <w:b w:val="0"/>
          <w:sz w:val="24"/>
          <w:szCs w:val="24"/>
        </w:rPr>
        <w:t>2</w:t>
      </w:r>
      <w:r w:rsidR="0092690C">
        <w:rPr>
          <w:b w:val="0"/>
          <w:sz w:val="24"/>
          <w:szCs w:val="24"/>
        </w:rPr>
        <w:t>)</w:t>
      </w:r>
      <w:r w:rsidR="009E5536" w:rsidRPr="009E5536">
        <w:rPr>
          <w:b w:val="0"/>
          <w:sz w:val="24"/>
          <w:szCs w:val="24"/>
        </w:rPr>
        <w:t>.</w:t>
      </w:r>
    </w:p>
    <w:p w14:paraId="7C010854" w14:textId="77777777" w:rsidR="009E5536" w:rsidRDefault="0092690C" w:rsidP="0092690C">
      <w:pPr>
        <w:pStyle w:val="ad"/>
        <w:rPr>
          <w:b w:val="0"/>
          <w:sz w:val="24"/>
          <w:szCs w:val="24"/>
        </w:rPr>
      </w:pPr>
      <w:r>
        <w:rPr>
          <w:noProof/>
          <w:lang w:val="ru-RU" w:eastAsia="ru-RU"/>
        </w:rPr>
        <w:drawing>
          <wp:inline distT="0" distB="0" distL="0" distR="0" wp14:anchorId="28DE152B" wp14:editId="6ADEE856">
            <wp:extent cx="5037288" cy="3905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907353"/>
                    </a:xfrm>
                    <a:prstGeom prst="rect">
                      <a:avLst/>
                    </a:prstGeom>
                    <a:noFill/>
                    <a:ln>
                      <a:noFill/>
                    </a:ln>
                  </pic:spPr>
                </pic:pic>
              </a:graphicData>
            </a:graphic>
          </wp:inline>
        </w:drawing>
      </w:r>
    </w:p>
    <w:p w14:paraId="4EA974AD" w14:textId="77777777" w:rsidR="0092690C" w:rsidRDefault="0092690C" w:rsidP="0092690C">
      <w:pPr>
        <w:pStyle w:val="ad"/>
        <w:rPr>
          <w:b w:val="0"/>
          <w:i/>
          <w:sz w:val="22"/>
          <w:szCs w:val="22"/>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sidR="000D493A">
        <w:rPr>
          <w:b w:val="0"/>
          <w:i/>
          <w:noProof/>
          <w:sz w:val="22"/>
          <w:szCs w:val="22"/>
        </w:rPr>
        <w:t>2</w:t>
      </w:r>
      <w:r w:rsidRPr="0092690C">
        <w:rPr>
          <w:b w:val="0"/>
          <w:i/>
          <w:noProof/>
          <w:sz w:val="22"/>
          <w:szCs w:val="22"/>
        </w:rPr>
        <w:fldChar w:fldCharType="end"/>
      </w:r>
      <w:r w:rsidRPr="0092690C">
        <w:rPr>
          <w:b w:val="0"/>
          <w:i/>
          <w:sz w:val="22"/>
          <w:szCs w:val="22"/>
        </w:rPr>
        <w:t xml:space="preserve">. Structure of the </w:t>
      </w:r>
      <w:r w:rsidR="00980E12">
        <w:rPr>
          <w:b w:val="0"/>
          <w:i/>
          <w:sz w:val="22"/>
          <w:szCs w:val="22"/>
        </w:rPr>
        <w:t xml:space="preserve">modules connections </w:t>
      </w:r>
    </w:p>
    <w:p w14:paraId="55EDFBEB" w14:textId="77777777" w:rsidR="000D493A" w:rsidRPr="0092690C" w:rsidRDefault="000D493A" w:rsidP="0092690C">
      <w:pPr>
        <w:pStyle w:val="ad"/>
        <w:rPr>
          <w:b w:val="0"/>
          <w:i/>
          <w:sz w:val="22"/>
          <w:szCs w:val="22"/>
        </w:rPr>
      </w:pPr>
    </w:p>
    <w:p w14:paraId="25E655DE" w14:textId="77777777" w:rsidR="00E13A98" w:rsidRPr="00487E6D" w:rsidRDefault="00E13A98" w:rsidP="00E13A98">
      <w:pPr>
        <w:pStyle w:val="31"/>
        <w:rPr>
          <w:lang w:val="en-US"/>
        </w:rPr>
      </w:pPr>
      <w:r w:rsidRPr="00E13A98">
        <w:rPr>
          <w:lang w:val="en-US"/>
        </w:rPr>
        <w:t xml:space="preserve">Transport of fission products in the coolant and in the </w:t>
      </w:r>
      <w:r>
        <w:rPr>
          <w:lang w:val="en-US"/>
        </w:rPr>
        <w:t>NPP</w:t>
      </w:r>
      <w:r w:rsidRPr="00E13A98">
        <w:rPr>
          <w:lang w:val="en-US"/>
        </w:rPr>
        <w:t xml:space="preserve"> rooms</w:t>
      </w:r>
      <w:r>
        <w:rPr>
          <w:lang w:val="en-US"/>
        </w:rPr>
        <w:t xml:space="preserve">. The </w:t>
      </w:r>
      <w:r w:rsidRPr="00E13A98">
        <w:rPr>
          <w:lang w:val="en-US"/>
        </w:rPr>
        <w:t>AEROSOL/LM</w:t>
      </w:r>
      <w:r>
        <w:rPr>
          <w:lang w:val="en-US"/>
        </w:rPr>
        <w:t xml:space="preserve"> module</w:t>
      </w:r>
    </w:p>
    <w:p w14:paraId="1078E3EB" w14:textId="77777777" w:rsidR="004033EE" w:rsidRDefault="004033EE" w:rsidP="004033EE">
      <w:pPr>
        <w:pStyle w:val="ad"/>
        <w:jc w:val="both"/>
        <w:rPr>
          <w:b w:val="0"/>
          <w:sz w:val="24"/>
          <w:szCs w:val="24"/>
        </w:rPr>
      </w:pPr>
      <w:r w:rsidRPr="004033EE">
        <w:rPr>
          <w:b w:val="0"/>
          <w:sz w:val="24"/>
          <w:szCs w:val="24"/>
        </w:rPr>
        <w:t>The mathematical model used in the</w:t>
      </w:r>
      <w:r>
        <w:rPr>
          <w:b w:val="0"/>
          <w:sz w:val="24"/>
          <w:szCs w:val="24"/>
        </w:rPr>
        <w:t xml:space="preserve"> </w:t>
      </w:r>
      <w:r w:rsidRPr="004033EE">
        <w:rPr>
          <w:b w:val="0"/>
          <w:sz w:val="24"/>
          <w:szCs w:val="24"/>
        </w:rPr>
        <w:t>AEROSOL/LM software module</w:t>
      </w:r>
      <w:r>
        <w:rPr>
          <w:b w:val="0"/>
          <w:sz w:val="24"/>
          <w:szCs w:val="24"/>
        </w:rPr>
        <w:t xml:space="preserve"> [</w:t>
      </w:r>
      <w:r w:rsidR="00A02C06">
        <w:rPr>
          <w:b w:val="0"/>
          <w:sz w:val="24"/>
          <w:szCs w:val="24"/>
        </w:rPr>
        <w:t>5</w:t>
      </w:r>
      <w:r>
        <w:rPr>
          <w:b w:val="0"/>
          <w:sz w:val="24"/>
          <w:szCs w:val="24"/>
        </w:rPr>
        <w:t>]</w:t>
      </w:r>
      <w:r w:rsidRPr="004033EE">
        <w:rPr>
          <w:b w:val="0"/>
          <w:sz w:val="24"/>
          <w:szCs w:val="24"/>
        </w:rPr>
        <w:t xml:space="preserve"> </w:t>
      </w:r>
      <w:r>
        <w:rPr>
          <w:b w:val="0"/>
          <w:sz w:val="24"/>
          <w:szCs w:val="24"/>
        </w:rPr>
        <w:t xml:space="preserve">contains </w:t>
      </w:r>
      <w:r w:rsidRPr="004033EE">
        <w:rPr>
          <w:b w:val="0"/>
          <w:sz w:val="24"/>
          <w:szCs w:val="24"/>
        </w:rPr>
        <w:t>a system</w:t>
      </w:r>
      <w:r>
        <w:rPr>
          <w:b w:val="0"/>
          <w:sz w:val="24"/>
          <w:szCs w:val="24"/>
        </w:rPr>
        <w:t xml:space="preserve"> </w:t>
      </w:r>
      <w:r w:rsidRPr="004033EE">
        <w:rPr>
          <w:b w:val="0"/>
          <w:sz w:val="24"/>
          <w:szCs w:val="24"/>
        </w:rPr>
        <w:t>of differential equations for modeling the transport</w:t>
      </w:r>
      <w:r>
        <w:rPr>
          <w:b w:val="0"/>
          <w:sz w:val="24"/>
          <w:szCs w:val="24"/>
        </w:rPr>
        <w:t xml:space="preserve"> </w:t>
      </w:r>
      <w:r w:rsidRPr="004033EE">
        <w:rPr>
          <w:b w:val="0"/>
          <w:sz w:val="24"/>
          <w:szCs w:val="24"/>
        </w:rPr>
        <w:t xml:space="preserve">of </w:t>
      </w:r>
      <w:r>
        <w:rPr>
          <w:b w:val="0"/>
          <w:sz w:val="24"/>
          <w:szCs w:val="24"/>
        </w:rPr>
        <w:t>fission products</w:t>
      </w:r>
      <w:r w:rsidRPr="004033EE">
        <w:rPr>
          <w:b w:val="0"/>
          <w:sz w:val="24"/>
          <w:szCs w:val="24"/>
        </w:rPr>
        <w:t xml:space="preserve"> and the physicochemical</w:t>
      </w:r>
      <w:r>
        <w:rPr>
          <w:b w:val="0"/>
          <w:sz w:val="24"/>
          <w:szCs w:val="24"/>
        </w:rPr>
        <w:t xml:space="preserve"> </w:t>
      </w:r>
      <w:r w:rsidRPr="004033EE">
        <w:rPr>
          <w:b w:val="0"/>
          <w:sz w:val="24"/>
          <w:szCs w:val="24"/>
        </w:rPr>
        <w:t xml:space="preserve">processes </w:t>
      </w:r>
      <w:r w:rsidR="00CA32C8">
        <w:rPr>
          <w:b w:val="0"/>
          <w:sz w:val="24"/>
          <w:szCs w:val="24"/>
        </w:rPr>
        <w:t>that</w:t>
      </w:r>
      <w:r w:rsidRPr="004033EE">
        <w:rPr>
          <w:b w:val="0"/>
          <w:sz w:val="24"/>
          <w:szCs w:val="24"/>
        </w:rPr>
        <w:t xml:space="preserve"> undergo in a liquid coolant and in the</w:t>
      </w:r>
      <w:r>
        <w:rPr>
          <w:b w:val="0"/>
          <w:sz w:val="24"/>
          <w:szCs w:val="24"/>
        </w:rPr>
        <w:t xml:space="preserve"> </w:t>
      </w:r>
      <w:r w:rsidRPr="004033EE">
        <w:rPr>
          <w:b w:val="0"/>
          <w:sz w:val="24"/>
          <w:szCs w:val="24"/>
        </w:rPr>
        <w:t>vapor–gas medium contained in the cover gas space,</w:t>
      </w:r>
      <w:r>
        <w:rPr>
          <w:b w:val="0"/>
          <w:sz w:val="24"/>
          <w:szCs w:val="24"/>
        </w:rPr>
        <w:t xml:space="preserve"> </w:t>
      </w:r>
      <w:r w:rsidRPr="004033EE">
        <w:rPr>
          <w:b w:val="0"/>
          <w:sz w:val="24"/>
          <w:szCs w:val="24"/>
        </w:rPr>
        <w:t>and for modeling the change in the surface concentration</w:t>
      </w:r>
      <w:r>
        <w:rPr>
          <w:b w:val="0"/>
          <w:sz w:val="24"/>
          <w:szCs w:val="24"/>
        </w:rPr>
        <w:t xml:space="preserve"> </w:t>
      </w:r>
      <w:r w:rsidRPr="004033EE">
        <w:rPr>
          <w:b w:val="0"/>
          <w:sz w:val="24"/>
          <w:szCs w:val="24"/>
        </w:rPr>
        <w:t xml:space="preserve">of </w:t>
      </w:r>
      <w:r>
        <w:rPr>
          <w:b w:val="0"/>
          <w:sz w:val="24"/>
          <w:szCs w:val="24"/>
        </w:rPr>
        <w:t>fission products</w:t>
      </w:r>
      <w:r w:rsidRPr="004033EE">
        <w:rPr>
          <w:b w:val="0"/>
          <w:sz w:val="24"/>
          <w:szCs w:val="24"/>
        </w:rPr>
        <w:t xml:space="preserve"> precipitated on the walls from</w:t>
      </w:r>
      <w:r>
        <w:rPr>
          <w:b w:val="0"/>
          <w:sz w:val="24"/>
          <w:szCs w:val="24"/>
        </w:rPr>
        <w:t xml:space="preserve"> </w:t>
      </w:r>
      <w:r w:rsidRPr="004033EE">
        <w:rPr>
          <w:b w:val="0"/>
          <w:sz w:val="24"/>
          <w:szCs w:val="24"/>
        </w:rPr>
        <w:t>sodium and from</w:t>
      </w:r>
      <w:r>
        <w:rPr>
          <w:b w:val="0"/>
          <w:sz w:val="24"/>
          <w:szCs w:val="24"/>
        </w:rPr>
        <w:t xml:space="preserve"> </w:t>
      </w:r>
      <w:r w:rsidRPr="004033EE">
        <w:rPr>
          <w:b w:val="0"/>
          <w:sz w:val="24"/>
          <w:szCs w:val="24"/>
        </w:rPr>
        <w:t>the cover gas.</w:t>
      </w:r>
      <w:r>
        <w:rPr>
          <w:b w:val="0"/>
          <w:sz w:val="24"/>
          <w:szCs w:val="24"/>
        </w:rPr>
        <w:t xml:space="preserve"> </w:t>
      </w:r>
    </w:p>
    <w:p w14:paraId="08CC5FAD" w14:textId="77777777" w:rsidR="004033EE" w:rsidRDefault="006039BC" w:rsidP="004033EE">
      <w:pPr>
        <w:pStyle w:val="ad"/>
        <w:jc w:val="both"/>
        <w:rPr>
          <w:b w:val="0"/>
          <w:sz w:val="24"/>
          <w:szCs w:val="24"/>
        </w:rPr>
      </w:pPr>
      <w:r w:rsidRPr="006039BC">
        <w:rPr>
          <w:b w:val="0"/>
          <w:sz w:val="24"/>
          <w:szCs w:val="24"/>
        </w:rPr>
        <w:t>The aerosol module allows simulating the following processes</w:t>
      </w:r>
      <w:r>
        <w:rPr>
          <w:b w:val="0"/>
          <w:sz w:val="24"/>
          <w:szCs w:val="24"/>
        </w:rPr>
        <w:t xml:space="preserve">: </w:t>
      </w:r>
    </w:p>
    <w:p w14:paraId="237F3742" w14:textId="77777777" w:rsidR="004033EE" w:rsidRDefault="006039BC" w:rsidP="004033EE">
      <w:pPr>
        <w:pStyle w:val="BodyTextList"/>
        <w:numPr>
          <w:ilvl w:val="0"/>
          <w:numId w:val="43"/>
        </w:numPr>
        <w:rPr>
          <w:lang w:val="en-US"/>
        </w:rPr>
      </w:pPr>
      <w:r w:rsidRPr="004033EE">
        <w:rPr>
          <w:lang w:val="en-US"/>
        </w:rPr>
        <w:t xml:space="preserve">the coagulation of multicomponent polydisperse aerosol particles; </w:t>
      </w:r>
    </w:p>
    <w:p w14:paraId="6277966C" w14:textId="77777777" w:rsidR="004033EE" w:rsidRDefault="006039BC" w:rsidP="004033EE">
      <w:pPr>
        <w:pStyle w:val="BodyTextList"/>
        <w:numPr>
          <w:ilvl w:val="0"/>
          <w:numId w:val="43"/>
        </w:numPr>
        <w:rPr>
          <w:lang w:val="en-US"/>
        </w:rPr>
      </w:pPr>
      <w:r w:rsidRPr="004033EE">
        <w:rPr>
          <w:lang w:val="en-US"/>
        </w:rPr>
        <w:lastRenderedPageBreak/>
        <w:t xml:space="preserve">the condensation of various (multicomponent) vapors on particles; </w:t>
      </w:r>
    </w:p>
    <w:p w14:paraId="20D296F6" w14:textId="77777777" w:rsidR="004033EE" w:rsidRDefault="006039BC" w:rsidP="004033EE">
      <w:pPr>
        <w:pStyle w:val="BodyTextList"/>
        <w:numPr>
          <w:ilvl w:val="0"/>
          <w:numId w:val="43"/>
        </w:numPr>
        <w:rPr>
          <w:lang w:val="en-US"/>
        </w:rPr>
      </w:pPr>
      <w:r w:rsidRPr="004033EE">
        <w:rPr>
          <w:lang w:val="en-US"/>
        </w:rPr>
        <w:t xml:space="preserve">the condensation and sorption of vapors on surfaces; </w:t>
      </w:r>
    </w:p>
    <w:p w14:paraId="49F61A28" w14:textId="77777777" w:rsidR="004033EE" w:rsidRDefault="006039BC" w:rsidP="004033EE">
      <w:pPr>
        <w:pStyle w:val="BodyTextList"/>
        <w:numPr>
          <w:ilvl w:val="0"/>
          <w:numId w:val="43"/>
        </w:numPr>
        <w:rPr>
          <w:lang w:val="en-US"/>
        </w:rPr>
      </w:pPr>
      <w:r w:rsidRPr="004033EE">
        <w:rPr>
          <w:lang w:val="en-US"/>
        </w:rPr>
        <w:t>the deposition of aerosols on surfaces due to different mechanisms; the formation of mult</w:t>
      </w:r>
      <w:r w:rsidR="00832B6A" w:rsidRPr="004033EE">
        <w:rPr>
          <w:lang w:val="en-US"/>
        </w:rPr>
        <w:t>icomponent deposits on surfaces</w:t>
      </w:r>
      <w:r w:rsidRPr="004033EE">
        <w:rPr>
          <w:lang w:val="en-US"/>
        </w:rPr>
        <w:t>;</w:t>
      </w:r>
    </w:p>
    <w:p w14:paraId="0156529E" w14:textId="77777777" w:rsidR="00E13A98" w:rsidRDefault="006039BC" w:rsidP="004033EE">
      <w:pPr>
        <w:pStyle w:val="BodyTextList"/>
        <w:numPr>
          <w:ilvl w:val="0"/>
          <w:numId w:val="43"/>
        </w:numPr>
        <w:rPr>
          <w:lang w:val="en-US"/>
        </w:rPr>
      </w:pPr>
      <w:r w:rsidRPr="004033EE">
        <w:rPr>
          <w:lang w:val="en-US"/>
        </w:rPr>
        <w:t xml:space="preserve"> the transfer of aerosols and various vapors through the compartments.</w:t>
      </w:r>
    </w:p>
    <w:p w14:paraId="67AC21F5" w14:textId="77777777" w:rsidR="002E0D0C" w:rsidRDefault="000D1085" w:rsidP="00452F26">
      <w:pPr>
        <w:pStyle w:val="ad"/>
        <w:jc w:val="both"/>
        <w:rPr>
          <w:b w:val="0"/>
          <w:sz w:val="24"/>
          <w:szCs w:val="24"/>
        </w:rPr>
      </w:pPr>
      <w:r>
        <w:rPr>
          <w:b w:val="0"/>
          <w:sz w:val="24"/>
          <w:szCs w:val="24"/>
        </w:rPr>
        <w:t>The method for calculating</w:t>
      </w:r>
      <w:r w:rsidR="009623DE" w:rsidRPr="009623DE">
        <w:rPr>
          <w:b w:val="0"/>
          <w:sz w:val="24"/>
          <w:szCs w:val="24"/>
        </w:rPr>
        <w:t xml:space="preserve"> processes in polydispersed</w:t>
      </w:r>
      <w:r w:rsidR="009623DE">
        <w:rPr>
          <w:b w:val="0"/>
          <w:sz w:val="24"/>
          <w:szCs w:val="24"/>
        </w:rPr>
        <w:t xml:space="preserve"> </w:t>
      </w:r>
      <w:r w:rsidR="009623DE" w:rsidRPr="009623DE">
        <w:rPr>
          <w:b w:val="0"/>
          <w:sz w:val="24"/>
          <w:szCs w:val="24"/>
        </w:rPr>
        <w:t>is based on</w:t>
      </w:r>
      <w:r w:rsidR="009623DE">
        <w:rPr>
          <w:b w:val="0"/>
          <w:sz w:val="24"/>
          <w:szCs w:val="24"/>
        </w:rPr>
        <w:t xml:space="preserve"> </w:t>
      </w:r>
      <w:r w:rsidR="009623DE" w:rsidRPr="009623DE">
        <w:rPr>
          <w:b w:val="0"/>
          <w:sz w:val="24"/>
          <w:szCs w:val="24"/>
        </w:rPr>
        <w:t>the approximation of monodispersed fractions. This method has been modified for taking</w:t>
      </w:r>
      <w:r w:rsidR="009623DE">
        <w:rPr>
          <w:b w:val="0"/>
          <w:sz w:val="24"/>
          <w:szCs w:val="24"/>
        </w:rPr>
        <w:t xml:space="preserve"> </w:t>
      </w:r>
      <w:r w:rsidR="009623DE" w:rsidRPr="009623DE">
        <w:rPr>
          <w:b w:val="0"/>
          <w:sz w:val="24"/>
          <w:szCs w:val="24"/>
        </w:rPr>
        <w:t>into account the multicomponent composition of aerosols</w:t>
      </w:r>
      <w:r w:rsidR="009623DE">
        <w:rPr>
          <w:b w:val="0"/>
          <w:sz w:val="24"/>
          <w:szCs w:val="24"/>
        </w:rPr>
        <w:t xml:space="preserve"> </w:t>
      </w:r>
      <w:r w:rsidR="009623DE" w:rsidRPr="009623DE">
        <w:rPr>
          <w:b w:val="0"/>
          <w:sz w:val="24"/>
          <w:szCs w:val="24"/>
        </w:rPr>
        <w:t>as well as condensation or vaporization of different</w:t>
      </w:r>
      <w:r w:rsidR="009623DE">
        <w:rPr>
          <w:b w:val="0"/>
          <w:sz w:val="24"/>
          <w:szCs w:val="24"/>
        </w:rPr>
        <w:t xml:space="preserve"> </w:t>
      </w:r>
      <w:r w:rsidR="009623DE" w:rsidRPr="009623DE">
        <w:rPr>
          <w:b w:val="0"/>
          <w:sz w:val="24"/>
          <w:szCs w:val="24"/>
        </w:rPr>
        <w:t xml:space="preserve">vapors on particles. In calculating the formation </w:t>
      </w:r>
      <w:r w:rsidR="009623DE">
        <w:rPr>
          <w:b w:val="0"/>
          <w:sz w:val="24"/>
          <w:szCs w:val="24"/>
        </w:rPr>
        <w:t>of the radioactive deposits</w:t>
      </w:r>
      <w:r w:rsidR="009623DE" w:rsidRPr="009623DE">
        <w:rPr>
          <w:b w:val="0"/>
          <w:sz w:val="24"/>
          <w:szCs w:val="24"/>
        </w:rPr>
        <w:t xml:space="preserve"> on the room surfaces, their multicomponent</w:t>
      </w:r>
      <w:r w:rsidR="009623DE">
        <w:rPr>
          <w:b w:val="0"/>
          <w:sz w:val="24"/>
          <w:szCs w:val="24"/>
        </w:rPr>
        <w:t xml:space="preserve"> </w:t>
      </w:r>
      <w:r w:rsidR="009623DE" w:rsidRPr="009623DE">
        <w:rPr>
          <w:b w:val="0"/>
          <w:sz w:val="24"/>
          <w:szCs w:val="24"/>
        </w:rPr>
        <w:t>composition is taken into account.</w:t>
      </w:r>
      <w:r w:rsidR="00452F26">
        <w:rPr>
          <w:b w:val="0"/>
          <w:sz w:val="24"/>
          <w:szCs w:val="24"/>
        </w:rPr>
        <w:t xml:space="preserve"> A detailed description</w:t>
      </w:r>
      <w:r w:rsidR="00452F26" w:rsidRPr="00452F26">
        <w:rPr>
          <w:b w:val="0"/>
          <w:sz w:val="24"/>
          <w:szCs w:val="24"/>
        </w:rPr>
        <w:t xml:space="preserve"> is given in</w:t>
      </w:r>
      <w:r w:rsidR="00452F26">
        <w:rPr>
          <w:b w:val="0"/>
          <w:sz w:val="24"/>
          <w:szCs w:val="24"/>
        </w:rPr>
        <w:t xml:space="preserve"> [</w:t>
      </w:r>
      <w:r w:rsidR="00A02C06">
        <w:rPr>
          <w:b w:val="0"/>
          <w:sz w:val="24"/>
          <w:szCs w:val="24"/>
        </w:rPr>
        <w:t>5</w:t>
      </w:r>
      <w:r w:rsidR="00452F26">
        <w:rPr>
          <w:b w:val="0"/>
          <w:sz w:val="24"/>
          <w:szCs w:val="24"/>
        </w:rPr>
        <w:t>].</w:t>
      </w:r>
      <w:r w:rsidR="002E0D0C">
        <w:rPr>
          <w:b w:val="0"/>
          <w:sz w:val="24"/>
          <w:szCs w:val="24"/>
        </w:rPr>
        <w:t xml:space="preserve"> </w:t>
      </w:r>
    </w:p>
    <w:p w14:paraId="519F9470" w14:textId="77777777" w:rsidR="009623DE" w:rsidRPr="009623DE" w:rsidRDefault="002E0D0C" w:rsidP="00452F26">
      <w:pPr>
        <w:pStyle w:val="ad"/>
        <w:jc w:val="both"/>
        <w:rPr>
          <w:b w:val="0"/>
          <w:sz w:val="24"/>
          <w:szCs w:val="24"/>
        </w:rPr>
      </w:pPr>
      <w:r w:rsidRPr="002E0D0C">
        <w:rPr>
          <w:b w:val="0"/>
          <w:sz w:val="24"/>
          <w:szCs w:val="24"/>
        </w:rPr>
        <w:t xml:space="preserve">A distinctive feature of the radionuclide transfer model of the EUCLID/V2 integrated code is the ability to simulate the dynamics of various components in the liquid metal circuit, taking into account their individual properties, i.e. without combining radionuclides into a small number of groups with some identical properties for all components in a group. It makes possible to model the evolution in the loop of each </w:t>
      </w:r>
      <w:r w:rsidR="000D1085" w:rsidRPr="002E0D0C">
        <w:rPr>
          <w:b w:val="0"/>
          <w:sz w:val="24"/>
          <w:szCs w:val="24"/>
        </w:rPr>
        <w:t>radionuclide that</w:t>
      </w:r>
      <w:r w:rsidRPr="002E0D0C">
        <w:rPr>
          <w:b w:val="0"/>
          <w:sz w:val="24"/>
          <w:szCs w:val="24"/>
        </w:rPr>
        <w:t xml:space="preserve"> is significant </w:t>
      </w:r>
      <w:r w:rsidR="000D1085">
        <w:rPr>
          <w:b w:val="0"/>
          <w:sz w:val="24"/>
          <w:szCs w:val="24"/>
        </w:rPr>
        <w:t>for</w:t>
      </w:r>
      <w:r w:rsidRPr="002E0D0C">
        <w:rPr>
          <w:b w:val="0"/>
          <w:sz w:val="24"/>
          <w:szCs w:val="24"/>
        </w:rPr>
        <w:t xml:space="preserve"> radiation safety.</w:t>
      </w:r>
    </w:p>
    <w:p w14:paraId="720E6939" w14:textId="77777777" w:rsidR="003412F4" w:rsidRPr="00B57881" w:rsidRDefault="003412F4" w:rsidP="00B57881">
      <w:pPr>
        <w:pStyle w:val="ad"/>
        <w:jc w:val="both"/>
        <w:rPr>
          <w:b w:val="0"/>
          <w:sz w:val="24"/>
          <w:szCs w:val="24"/>
        </w:rPr>
      </w:pPr>
    </w:p>
    <w:p w14:paraId="2DE7960F" w14:textId="77777777" w:rsidR="00EE7F43" w:rsidRDefault="00EE7F43" w:rsidP="00B57881">
      <w:pPr>
        <w:pStyle w:val="31"/>
      </w:pPr>
      <w:r>
        <w:t>BERKUT fuel rod module</w:t>
      </w:r>
    </w:p>
    <w:p w14:paraId="28749C16" w14:textId="77777777" w:rsidR="00EE7F43" w:rsidRPr="00EE7F43" w:rsidRDefault="00EE7F43" w:rsidP="00EE7F43">
      <w:pPr>
        <w:pStyle w:val="ad"/>
        <w:jc w:val="both"/>
        <w:rPr>
          <w:b w:val="0"/>
          <w:sz w:val="24"/>
          <w:szCs w:val="24"/>
        </w:rPr>
      </w:pPr>
      <w:r w:rsidRPr="00EE7F43">
        <w:rPr>
          <w:b w:val="0"/>
          <w:sz w:val="24"/>
          <w:szCs w:val="24"/>
        </w:rPr>
        <w:t>The BERKUT fuel rod module</w:t>
      </w:r>
      <w:r>
        <w:rPr>
          <w:b w:val="0"/>
          <w:sz w:val="24"/>
          <w:szCs w:val="24"/>
        </w:rPr>
        <w:t xml:space="preserve"> [6]</w:t>
      </w:r>
      <w:r w:rsidRPr="00EE7F43">
        <w:rPr>
          <w:b w:val="0"/>
          <w:sz w:val="24"/>
          <w:szCs w:val="24"/>
        </w:rPr>
        <w:t xml:space="preserve"> of the EUCLID/V2 code is used to model the processes occurring in fuel rods of fast reactors with nitride, mixed nitride, dioxide and mixed oxide uranium–plutonium fuel and claddings made of austenitic or ferrite-martensite steels.</w:t>
      </w:r>
    </w:p>
    <w:p w14:paraId="1C94BB48" w14:textId="77777777" w:rsidR="00EE7F43" w:rsidRPr="00EE7F43" w:rsidRDefault="00EE7F43" w:rsidP="00EE7F43">
      <w:pPr>
        <w:pStyle w:val="ad"/>
        <w:jc w:val="both"/>
        <w:rPr>
          <w:b w:val="0"/>
          <w:sz w:val="24"/>
          <w:szCs w:val="24"/>
        </w:rPr>
      </w:pPr>
      <w:r w:rsidRPr="00EE7F43">
        <w:rPr>
          <w:b w:val="0"/>
          <w:sz w:val="24"/>
          <w:szCs w:val="24"/>
        </w:rPr>
        <w:t xml:space="preserve">The BERKUT fuel rod module allows </w:t>
      </w:r>
      <w:r w:rsidR="000D1085" w:rsidRPr="00EE7F43">
        <w:rPr>
          <w:b w:val="0"/>
          <w:sz w:val="24"/>
          <w:szCs w:val="24"/>
        </w:rPr>
        <w:t>simulating</w:t>
      </w:r>
      <w:r w:rsidRPr="00EE7F43">
        <w:rPr>
          <w:b w:val="0"/>
          <w:sz w:val="24"/>
          <w:szCs w:val="24"/>
        </w:rPr>
        <w:t xml:space="preserve"> following processes:</w:t>
      </w:r>
    </w:p>
    <w:p w14:paraId="10E170FB" w14:textId="77777777" w:rsidR="00EE7F43" w:rsidRPr="000D1085" w:rsidRDefault="00EE7F43" w:rsidP="000D1085">
      <w:pPr>
        <w:pStyle w:val="BodyTextList"/>
        <w:numPr>
          <w:ilvl w:val="0"/>
          <w:numId w:val="43"/>
        </w:numPr>
        <w:rPr>
          <w:lang w:val="en-US"/>
        </w:rPr>
      </w:pPr>
      <w:r w:rsidRPr="000D1085">
        <w:rPr>
          <w:lang w:val="en-US"/>
        </w:rPr>
        <w:t>temperature distribution in a fuel rod;</w:t>
      </w:r>
    </w:p>
    <w:p w14:paraId="33B80D06" w14:textId="77777777" w:rsidR="00EE7F43" w:rsidRPr="00EE7F43" w:rsidRDefault="00EE7F43" w:rsidP="00EE7F43">
      <w:pPr>
        <w:pStyle w:val="BodyTextList"/>
        <w:numPr>
          <w:ilvl w:val="0"/>
          <w:numId w:val="43"/>
        </w:numPr>
        <w:rPr>
          <w:lang w:val="en-US"/>
        </w:rPr>
      </w:pPr>
      <w:r w:rsidRPr="00EE7F43">
        <w:rPr>
          <w:lang w:val="en-US"/>
        </w:rPr>
        <w:t xml:space="preserve">stress-strain state of </w:t>
      </w:r>
      <w:r w:rsidR="00D9620F">
        <w:rPr>
          <w:lang w:val="en-US"/>
        </w:rPr>
        <w:t>the</w:t>
      </w:r>
      <w:r w:rsidRPr="00EE7F43">
        <w:rPr>
          <w:lang w:val="en-US"/>
        </w:rPr>
        <w:t xml:space="preserve"> fuel rod with the open gap and in the case of the pellet-cladding mechanical interaction (PCMI);</w:t>
      </w:r>
    </w:p>
    <w:p w14:paraId="36D86FBA" w14:textId="77777777" w:rsidR="00EE7F43" w:rsidRPr="00EE7F43" w:rsidRDefault="00EE7F43" w:rsidP="00EE7F43">
      <w:pPr>
        <w:pStyle w:val="BodyTextList"/>
        <w:numPr>
          <w:ilvl w:val="0"/>
          <w:numId w:val="43"/>
        </w:numPr>
        <w:rPr>
          <w:lang w:val="en-US"/>
        </w:rPr>
      </w:pPr>
      <w:r w:rsidRPr="00EE7F43">
        <w:rPr>
          <w:lang w:val="en-US"/>
        </w:rPr>
        <w:t>cladding integrity analysis according to the performance criteria (margins for melting, ultimate strength, long-term strength, etc.);</w:t>
      </w:r>
    </w:p>
    <w:p w14:paraId="28431687" w14:textId="77777777" w:rsidR="00EE7F43" w:rsidRPr="00EE7F43" w:rsidRDefault="00EE7F43" w:rsidP="00EE7F43">
      <w:pPr>
        <w:pStyle w:val="BodyTextList"/>
        <w:numPr>
          <w:ilvl w:val="0"/>
          <w:numId w:val="43"/>
        </w:numPr>
        <w:rPr>
          <w:lang w:val="en-US"/>
        </w:rPr>
      </w:pPr>
      <w:r w:rsidRPr="00EE7F43">
        <w:rPr>
          <w:lang w:val="en-US"/>
        </w:rPr>
        <w:t>fission gas release (FGR) under the cladding;</w:t>
      </w:r>
    </w:p>
    <w:p w14:paraId="30C3F85C" w14:textId="77777777" w:rsidR="00EE7F43" w:rsidRPr="00EE7F43" w:rsidRDefault="00EE7F43" w:rsidP="00EE7F43">
      <w:pPr>
        <w:pStyle w:val="BodyTextList"/>
        <w:numPr>
          <w:ilvl w:val="0"/>
          <w:numId w:val="43"/>
        </w:numPr>
        <w:rPr>
          <w:lang w:val="en-US"/>
        </w:rPr>
      </w:pPr>
      <w:r w:rsidRPr="00EE7F43">
        <w:rPr>
          <w:lang w:val="en-US"/>
        </w:rPr>
        <w:t>degradation of the gas gap conductivity due to FGR.</w:t>
      </w:r>
    </w:p>
    <w:p w14:paraId="691BA78D" w14:textId="77777777" w:rsidR="00EE7F43" w:rsidRDefault="000D1085" w:rsidP="00EE7F43">
      <w:r>
        <w:t>D</w:t>
      </w:r>
      <w:r w:rsidR="00EE7F43">
        <w:t>ependencies of thermophysical and mechanical material properties and irradiation conditions</w:t>
      </w:r>
      <w:r>
        <w:t xml:space="preserve"> are taken into account during simulation</w:t>
      </w:r>
      <w:r w:rsidR="00EE7F43">
        <w:t>.</w:t>
      </w:r>
    </w:p>
    <w:p w14:paraId="64F7CD06" w14:textId="77777777" w:rsidR="00A35C25" w:rsidRPr="00EE7F43" w:rsidRDefault="00A35C25" w:rsidP="00EE7F43">
      <w:r w:rsidRPr="00A35C25">
        <w:t>The thermal problem at the initial stage of severe accident</w:t>
      </w:r>
      <w:r>
        <w:t>s</w:t>
      </w:r>
      <w:r w:rsidRPr="00A35C25">
        <w:t xml:space="preserve"> is calculated by the BERKUT fuel </w:t>
      </w:r>
      <w:r>
        <w:t xml:space="preserve">rod </w:t>
      </w:r>
      <w:r w:rsidR="000D1085">
        <w:t>module.</w:t>
      </w:r>
      <w:r w:rsidRPr="00A35C25">
        <w:t xml:space="preserve"> </w:t>
      </w:r>
      <w:r w:rsidR="000D1085">
        <w:t>H</w:t>
      </w:r>
      <w:r w:rsidRPr="00A35C25">
        <w:t xml:space="preserve">owever, </w:t>
      </w:r>
      <w:r w:rsidR="00CA32C8">
        <w:rPr>
          <w:lang w:val="en-US"/>
        </w:rPr>
        <w:t>the</w:t>
      </w:r>
      <w:r w:rsidRPr="00A35C25">
        <w:t xml:space="preserve"> </w:t>
      </w:r>
      <w:r>
        <w:t>simulation</w:t>
      </w:r>
      <w:r w:rsidRPr="00A35C25">
        <w:t xml:space="preserve"> </w:t>
      </w:r>
      <w:r w:rsidR="00CA32C8">
        <w:t xml:space="preserve">with help of this module is stopped </w:t>
      </w:r>
      <w:r>
        <w:t>if</w:t>
      </w:r>
      <w:r w:rsidRPr="00A35C25">
        <w:t xml:space="preserve"> melting</w:t>
      </w:r>
      <w:r>
        <w:t xml:space="preserve"> (or dissociation)</w:t>
      </w:r>
      <w:r w:rsidRPr="00A35C25">
        <w:t xml:space="preserve"> </w:t>
      </w:r>
      <w:r>
        <w:t>points</w:t>
      </w:r>
      <w:r w:rsidRPr="00A35C25">
        <w:t xml:space="preserve"> of structural materials</w:t>
      </w:r>
      <w:r>
        <w:t xml:space="preserve"> </w:t>
      </w:r>
      <w:r w:rsidR="000D1085">
        <w:t>or fuel have</w:t>
      </w:r>
      <w:r>
        <w:t xml:space="preserve"> been reached</w:t>
      </w:r>
      <w:r w:rsidR="000D1085">
        <w:t>.</w:t>
      </w:r>
      <w:r>
        <w:t xml:space="preserve"> </w:t>
      </w:r>
      <w:r w:rsidR="000D1085">
        <w:t>So</w:t>
      </w:r>
      <w:r>
        <w:t xml:space="preserve"> the</w:t>
      </w:r>
      <w:r w:rsidRPr="00A35C25">
        <w:t xml:space="preserve"> further calculation </w:t>
      </w:r>
      <w:r>
        <w:t>of the fuel rod behaviour is transferred</w:t>
      </w:r>
      <w:r w:rsidRPr="00A35C25">
        <w:t xml:space="preserve"> </w:t>
      </w:r>
      <w:r>
        <w:t>to</w:t>
      </w:r>
      <w:r w:rsidRPr="00A35C25">
        <w:t xml:space="preserve"> the SAFR module</w:t>
      </w:r>
      <w:r>
        <w:t>.</w:t>
      </w:r>
    </w:p>
    <w:p w14:paraId="1181423D" w14:textId="77777777" w:rsidR="00916074" w:rsidRDefault="001A51EB" w:rsidP="00B57881">
      <w:pPr>
        <w:pStyle w:val="31"/>
        <w:rPr>
          <w:rFonts w:cs="Times New Roman"/>
          <w:szCs w:val="24"/>
          <w:lang w:val="en-US"/>
        </w:rPr>
      </w:pPr>
      <w:r>
        <w:rPr>
          <w:rFonts w:cs="Times New Roman"/>
          <w:szCs w:val="24"/>
          <w:lang w:val="en-US"/>
        </w:rPr>
        <w:t xml:space="preserve">Some results of the validation and </w:t>
      </w:r>
      <w:r w:rsidR="007319D3">
        <w:rPr>
          <w:rFonts w:cs="Times New Roman"/>
          <w:szCs w:val="24"/>
          <w:lang w:val="en-US"/>
        </w:rPr>
        <w:t>v</w:t>
      </w:r>
      <w:r>
        <w:rPr>
          <w:rFonts w:cs="Times New Roman"/>
          <w:szCs w:val="24"/>
          <w:lang w:val="en-US"/>
        </w:rPr>
        <w:t>erification of the EUCLID/V</w:t>
      </w:r>
      <w:r w:rsidRPr="001A51EB">
        <w:rPr>
          <w:rFonts w:cs="Times New Roman"/>
          <w:szCs w:val="24"/>
          <w:lang w:val="en-US"/>
        </w:rPr>
        <w:t>2</w:t>
      </w:r>
      <w:r>
        <w:rPr>
          <w:rFonts w:cs="Times New Roman"/>
          <w:szCs w:val="24"/>
          <w:lang w:val="en-US"/>
        </w:rPr>
        <w:t xml:space="preserve"> code</w:t>
      </w:r>
    </w:p>
    <w:p w14:paraId="26D6D695" w14:textId="77777777" w:rsidR="009F1E61" w:rsidRDefault="00E134BF" w:rsidP="00EE0057">
      <w:r>
        <w:t xml:space="preserve">One of the main </w:t>
      </w:r>
      <w:r w:rsidR="00D9620F">
        <w:t>stages</w:t>
      </w:r>
      <w:r>
        <w:t xml:space="preserve"> of the coupled code development is validation and verification. </w:t>
      </w:r>
      <w:r w:rsidR="009F1E61">
        <w:t>To validate coupled code EUCLID/V2</w:t>
      </w:r>
      <w:r w:rsidR="000D1085">
        <w:t>,</w:t>
      </w:r>
      <w:r w:rsidR="009F1E61">
        <w:t xml:space="preserve"> validation matrix has been made. This matrix contains</w:t>
      </w:r>
      <w:r w:rsidR="00EE0057">
        <w:t xml:space="preserve"> more than</w:t>
      </w:r>
      <w:r w:rsidR="00CE1F05">
        <w:t xml:space="preserve"> 15</w:t>
      </w:r>
      <w:r w:rsidR="00EE0057">
        <w:t xml:space="preserve"> analytical tests and data that </w:t>
      </w:r>
      <w:r w:rsidR="00FE4D9A">
        <w:t>ha</w:t>
      </w:r>
      <w:r w:rsidR="00FE4D9A">
        <w:rPr>
          <w:lang w:val="en-US"/>
        </w:rPr>
        <w:t>ve</w:t>
      </w:r>
      <w:r w:rsidR="00EE0057">
        <w:t xml:space="preserve"> been obtained in 16 different experimental facilities.</w:t>
      </w:r>
    </w:p>
    <w:p w14:paraId="1AF2E35B" w14:textId="77777777" w:rsidR="001A51EB" w:rsidRDefault="00E134BF" w:rsidP="00B46318">
      <w:r>
        <w:t>To</w:t>
      </w:r>
      <w:r w:rsidR="00B46318" w:rsidRPr="00B46318">
        <w:t xml:space="preserve"> </w:t>
      </w:r>
      <w:r>
        <w:t>validate EUCLID/</w:t>
      </w:r>
      <w:r>
        <w:rPr>
          <w:lang w:val="en-US"/>
        </w:rPr>
        <w:t>V</w:t>
      </w:r>
      <w:r w:rsidRPr="00E134BF">
        <w:rPr>
          <w:lang w:val="en-US"/>
        </w:rPr>
        <w:t>2</w:t>
      </w:r>
      <w:r>
        <w:rPr>
          <w:lang w:val="en-US"/>
        </w:rPr>
        <w:t xml:space="preserve"> code, </w:t>
      </w:r>
      <w:r w:rsidR="00B46318" w:rsidRPr="00B46318">
        <w:t>we selected the experiments</w:t>
      </w:r>
      <w:r w:rsidR="00884C1E">
        <w:t xml:space="preserve"> with sodium boiling</w:t>
      </w:r>
      <w:r w:rsidR="00EE0057">
        <w:t xml:space="preserve"> and dryout</w:t>
      </w:r>
      <w:r w:rsidR="00884C1E">
        <w:t xml:space="preserve">, cladding </w:t>
      </w:r>
      <w:r w:rsidR="00CA32C8">
        <w:rPr>
          <w:lang w:val="en-US"/>
        </w:rPr>
        <w:t>melting</w:t>
      </w:r>
      <w:r w:rsidR="00CA32C8" w:rsidRPr="00CA32C8">
        <w:rPr>
          <w:lang w:val="en-US"/>
        </w:rPr>
        <w:t xml:space="preserve"> </w:t>
      </w:r>
      <w:r w:rsidR="00884C1E">
        <w:t>and fuel melting (dissociation)</w:t>
      </w:r>
      <w:r w:rsidR="00CA32C8">
        <w:t>,</w:t>
      </w:r>
      <w:r w:rsidR="0085481D">
        <w:t xml:space="preserve"> solidification</w:t>
      </w:r>
      <w:r w:rsidR="00884C1E">
        <w:t xml:space="preserve"> </w:t>
      </w:r>
      <w:r w:rsidR="00CA32C8">
        <w:t xml:space="preserve">of the melt </w:t>
      </w:r>
      <w:r w:rsidR="00884C1E">
        <w:t xml:space="preserve">and melt </w:t>
      </w:r>
      <w:r w:rsidR="00884C1E">
        <w:lastRenderedPageBreak/>
        <w:t>relocation</w:t>
      </w:r>
      <w:r w:rsidR="00D07478">
        <w:t>s. For example,</w:t>
      </w:r>
      <w:r w:rsidR="00B46318">
        <w:t xml:space="preserve"> </w:t>
      </w:r>
      <w:r w:rsidR="00EE0057">
        <w:t xml:space="preserve">we use </w:t>
      </w:r>
      <w:r w:rsidR="00D07478" w:rsidRPr="00B46318">
        <w:t>the experiments</w:t>
      </w:r>
      <w:r w:rsidR="00D07478">
        <w:t xml:space="preserve"> that was </w:t>
      </w:r>
      <w:r w:rsidR="00D07478" w:rsidRPr="00B46318">
        <w:t>carried out in</w:t>
      </w:r>
      <w:r w:rsidR="00D07478">
        <w:t xml:space="preserve"> </w:t>
      </w:r>
      <w:r w:rsidR="00B46318" w:rsidRPr="00B46318">
        <w:t>TREAT reactor (Idaho National Laboratory and the</w:t>
      </w:r>
      <w:r w:rsidR="00B46318">
        <w:t xml:space="preserve"> </w:t>
      </w:r>
      <w:r w:rsidR="00B46318" w:rsidRPr="00B46318">
        <w:t>Argonne National Laboratory, United States) [</w:t>
      </w:r>
      <w:r w:rsidR="0017309C">
        <w:t>9</w:t>
      </w:r>
      <w:r w:rsidR="00B46318" w:rsidRPr="00B46318">
        <w:t>],</w:t>
      </w:r>
      <w:r w:rsidR="00B46318">
        <w:t xml:space="preserve"> </w:t>
      </w:r>
      <w:r w:rsidR="00B46318" w:rsidRPr="00B46318">
        <w:t>and in the impulse graphite reactor (IGR) [</w:t>
      </w:r>
      <w:r w:rsidR="0017309C">
        <w:t>10</w:t>
      </w:r>
      <w:r w:rsidR="00B46318" w:rsidRPr="00B46318">
        <w:t>]</w:t>
      </w:r>
      <w:r w:rsidR="00B46318">
        <w:t xml:space="preserve"> </w:t>
      </w:r>
      <w:r w:rsidR="00B46318" w:rsidRPr="00B46318">
        <w:t>(Republic of Kazakhstan), on the HRR facility at the</w:t>
      </w:r>
      <w:r w:rsidR="00B46318">
        <w:t xml:space="preserve"> </w:t>
      </w:r>
      <w:r w:rsidR="00B46318" w:rsidRPr="00B46318">
        <w:t>Sandia National Laboratory [</w:t>
      </w:r>
      <w:r w:rsidR="00CD415C">
        <w:t>11</w:t>
      </w:r>
      <w:r w:rsidR="00B46318" w:rsidRPr="00B46318">
        <w:t>] (United States), on</w:t>
      </w:r>
      <w:r w:rsidR="00B46318">
        <w:t xml:space="preserve"> </w:t>
      </w:r>
      <w:r w:rsidR="00B46318" w:rsidRPr="00B46318">
        <w:t>the DEH experimental facility at the Argonne</w:t>
      </w:r>
      <w:r w:rsidR="00B46318">
        <w:t xml:space="preserve"> </w:t>
      </w:r>
      <w:r w:rsidR="00B46318" w:rsidRPr="00B46318">
        <w:t>National Laboratory [1</w:t>
      </w:r>
      <w:r w:rsidR="008F2CCE">
        <w:t>2</w:t>
      </w:r>
      <w:r w:rsidR="00B46318" w:rsidRPr="00B46318">
        <w:t>] (United States), on the</w:t>
      </w:r>
      <w:r w:rsidR="00B46318">
        <w:t xml:space="preserve"> </w:t>
      </w:r>
      <w:r w:rsidR="00B46318" w:rsidRPr="00B46318">
        <w:t>facility at the Nizhny Novgorod State Technical University</w:t>
      </w:r>
      <w:r w:rsidR="00B46318">
        <w:t xml:space="preserve"> </w:t>
      </w:r>
      <w:r w:rsidR="00B46318" w:rsidRPr="00B46318">
        <w:t>[</w:t>
      </w:r>
      <w:r w:rsidR="00C43D33">
        <w:t>13</w:t>
      </w:r>
      <w:r w:rsidR="00B46318" w:rsidRPr="00B46318">
        <w:t>] (Russia), the series of experiment</w:t>
      </w:r>
      <w:r w:rsidR="00B46318">
        <w:t>s</w:t>
      </w:r>
      <w:r w:rsidR="0085481D">
        <w:t xml:space="preserve"> on the oxide fuel solidification</w:t>
      </w:r>
      <w:r w:rsidR="00B46318">
        <w:t xml:space="preserve"> </w:t>
      </w:r>
      <w:r w:rsidR="007161FD">
        <w:t xml:space="preserve">that was </w:t>
      </w:r>
      <w:r w:rsidR="00B46318" w:rsidRPr="00B46318">
        <w:t xml:space="preserve">carried out on </w:t>
      </w:r>
      <w:r w:rsidR="00B46318">
        <w:t>GEYSER facilities</w:t>
      </w:r>
      <w:r w:rsidR="00C43D33">
        <w:t xml:space="preserve"> [1</w:t>
      </w:r>
      <w:r w:rsidR="00884C1E">
        <w:t>4</w:t>
      </w:r>
      <w:r w:rsidR="00C43D33">
        <w:t>]</w:t>
      </w:r>
      <w:r w:rsidR="00884C1E">
        <w:t xml:space="preserve"> (France)</w:t>
      </w:r>
      <w:r w:rsidR="00564129">
        <w:t xml:space="preserve">, experiments </w:t>
      </w:r>
      <w:r w:rsidR="002E4EAA">
        <w:t xml:space="preserve">of nitride fuel dissociation at the Moscow Engineering </w:t>
      </w:r>
      <w:r w:rsidR="0085481D">
        <w:t>Physics</w:t>
      </w:r>
      <w:r w:rsidR="002E4EAA">
        <w:t xml:space="preserve"> Institute</w:t>
      </w:r>
      <w:r w:rsidR="0085481D">
        <w:t xml:space="preserve"> (</w:t>
      </w:r>
      <w:r w:rsidR="0085481D">
        <w:rPr>
          <w:lang w:val="en-US"/>
        </w:rPr>
        <w:t>Russia</w:t>
      </w:r>
      <w:r w:rsidR="0085481D">
        <w:t>)</w:t>
      </w:r>
      <w:r w:rsidR="007161FD">
        <w:t xml:space="preserve"> [15] and the fission products release from melt pool at the Oak Ridge National Laboratory (USA) [16]</w:t>
      </w:r>
      <w:r w:rsidR="00B46318">
        <w:t>.</w:t>
      </w:r>
    </w:p>
    <w:p w14:paraId="7308C9A3" w14:textId="60029E74" w:rsidR="00377C2E" w:rsidRPr="00377C2E" w:rsidRDefault="00377C2E" w:rsidP="00377C2E">
      <w:r w:rsidRPr="00377C2E">
        <w:t>As an example, result</w:t>
      </w:r>
      <w:r w:rsidR="00B34DF0">
        <w:t>s</w:t>
      </w:r>
      <w:r w:rsidRPr="00377C2E">
        <w:t xml:space="preserve"> of calculating the experiment on simulation of the ULOF accident, performed at the Argon National Laboratory in</w:t>
      </w:r>
      <w:r>
        <w:t xml:space="preserve"> the TREAT reactor</w:t>
      </w:r>
      <w:r w:rsidR="008A3734">
        <w:t xml:space="preserve"> are shown in </w:t>
      </w:r>
      <w:r w:rsidR="008A3734" w:rsidRPr="00377C2E">
        <w:t>F</w:t>
      </w:r>
      <w:r w:rsidR="008A3734">
        <w:t>IG. 3 and 4</w:t>
      </w:r>
      <w:r w:rsidRPr="00377C2E">
        <w:t xml:space="preserve">. In the experiment the pressure, temperature, </w:t>
      </w:r>
      <w:r w:rsidR="009F1E61">
        <w:t>v</w:t>
      </w:r>
      <w:r w:rsidR="009F1E61" w:rsidRPr="009F1E61">
        <w:t>apour boundary</w:t>
      </w:r>
      <w:r w:rsidR="00CA32C8" w:rsidRPr="00CA32C8">
        <w:rPr>
          <w:lang w:val="en-US"/>
        </w:rPr>
        <w:t xml:space="preserve"> </w:t>
      </w:r>
      <w:r w:rsidR="00CA32C8">
        <w:rPr>
          <w:lang w:val="en-US"/>
        </w:rPr>
        <w:t>and</w:t>
      </w:r>
      <w:r w:rsidRPr="00377C2E">
        <w:t xml:space="preserve"> flow rate </w:t>
      </w:r>
      <w:r w:rsidR="00CA32C8">
        <w:t xml:space="preserve">evolution </w:t>
      </w:r>
      <w:r w:rsidRPr="00377C2E">
        <w:t>in a seven-rod assembly cooled by sodium were studied with a decrease in the coolant flow rate</w:t>
      </w:r>
      <w:r w:rsidR="009F1E61">
        <w:t xml:space="preserve"> (ULOF accident)</w:t>
      </w:r>
      <w:r w:rsidRPr="00377C2E">
        <w:t>.</w:t>
      </w:r>
      <w:r w:rsidR="00AF4270">
        <w:t xml:space="preserve"> </w:t>
      </w:r>
      <w:r w:rsidR="00991687" w:rsidRPr="00991687">
        <w:t xml:space="preserve">Oscillatory </w:t>
      </w:r>
      <w:r w:rsidR="00991687" w:rsidRPr="00991687">
        <w:t>behaviour</w:t>
      </w:r>
      <w:r w:rsidR="00991687" w:rsidRPr="00991687">
        <w:t xml:space="preserve"> of the vapor volume has physical reasons and isn't connected with stability problem. It is caused by sodium vapor condensation in cold region</w:t>
      </w:r>
      <w:r w:rsidR="00991687">
        <w:t>.</w:t>
      </w:r>
      <w:r w:rsidR="00991687" w:rsidRPr="00991687">
        <w:t xml:space="preserve"> </w:t>
      </w:r>
    </w:p>
    <w:p w14:paraId="332C592B" w14:textId="77777777" w:rsidR="00377C2E" w:rsidRPr="00005698" w:rsidRDefault="00377C2E" w:rsidP="00377C2E">
      <w:pPr>
        <w:pStyle w:val="ad"/>
        <w:rPr>
          <w:sz w:val="24"/>
        </w:rPr>
      </w:pPr>
      <w:r>
        <w:rPr>
          <w:noProof/>
          <w:lang w:val="ru-RU" w:eastAsia="ru-RU"/>
        </w:rPr>
        <w:drawing>
          <wp:inline distT="0" distB="0" distL="0" distR="0" wp14:anchorId="048423A8" wp14:editId="5C58939C">
            <wp:extent cx="3362325" cy="215946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0261" cy="2164561"/>
                    </a:xfrm>
                    <a:prstGeom prst="rect">
                      <a:avLst/>
                    </a:prstGeom>
                    <a:noFill/>
                    <a:ln>
                      <a:noFill/>
                    </a:ln>
                  </pic:spPr>
                </pic:pic>
              </a:graphicData>
            </a:graphic>
          </wp:inline>
        </w:drawing>
      </w:r>
    </w:p>
    <w:p w14:paraId="47659047" w14:textId="77777777" w:rsidR="00377C2E" w:rsidRPr="00FF09F1" w:rsidRDefault="005946A7" w:rsidP="00377C2E">
      <w:pPr>
        <w:pStyle w:val="ad"/>
        <w:rPr>
          <w:i/>
          <w:spacing w:val="-2"/>
          <w:sz w:val="24"/>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Pr>
          <w:b w:val="0"/>
          <w:i/>
          <w:noProof/>
          <w:sz w:val="22"/>
          <w:szCs w:val="22"/>
        </w:rPr>
        <w:t>3</w:t>
      </w:r>
      <w:r w:rsidRPr="0092690C">
        <w:rPr>
          <w:b w:val="0"/>
          <w:i/>
          <w:noProof/>
          <w:sz w:val="22"/>
          <w:szCs w:val="22"/>
        </w:rPr>
        <w:fldChar w:fldCharType="end"/>
      </w:r>
      <w:r w:rsidRPr="005946A7">
        <w:rPr>
          <w:b w:val="0"/>
          <w:sz w:val="22"/>
          <w:szCs w:val="22"/>
        </w:rPr>
        <w:t xml:space="preserve">. </w:t>
      </w:r>
      <w:r w:rsidR="00377C2E" w:rsidRPr="005946A7">
        <w:rPr>
          <w:b w:val="0"/>
          <w:spacing w:val="-2"/>
          <w:sz w:val="24"/>
        </w:rPr>
        <w:t>FA duct temperature as a function of time in the experiment on the ULOF accident simulation</w:t>
      </w:r>
      <w:r w:rsidR="00BD5460">
        <w:rPr>
          <w:b w:val="0"/>
          <w:spacing w:val="-2"/>
          <w:sz w:val="24"/>
        </w:rPr>
        <w:t xml:space="preserve"> (TREAT)</w:t>
      </w:r>
      <w:r w:rsidR="00377C2E" w:rsidRPr="005946A7">
        <w:rPr>
          <w:b w:val="0"/>
          <w:spacing w:val="-2"/>
          <w:sz w:val="22"/>
          <w:szCs w:val="22"/>
        </w:rPr>
        <w:t>: 1 – experimental data; 2 – calculation with the EUCLID/V2 code</w:t>
      </w:r>
    </w:p>
    <w:p w14:paraId="1E5CBC7A" w14:textId="77777777" w:rsidR="005946A7" w:rsidRDefault="00BD5460" w:rsidP="00BD5460">
      <w:pPr>
        <w:jc w:val="center"/>
      </w:pPr>
      <w:r>
        <w:rPr>
          <w:noProof/>
          <w:lang w:val="ru-RU" w:eastAsia="ru-RU"/>
        </w:rPr>
        <w:drawing>
          <wp:inline distT="0" distB="0" distL="0" distR="0" wp14:anchorId="4D23AE9F" wp14:editId="6CEEF9A1">
            <wp:extent cx="3600450" cy="2753986"/>
            <wp:effectExtent l="0" t="0" r="0" b="8890"/>
            <wp:docPr id="21" name="Рисунок 21" descr="Z:\Common documents\КОНФЕРЕНЦИИ\FR-21\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mon documents\КОНФЕРЕНЦИИ\FR-21\Fig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2177" cy="2762956"/>
                    </a:xfrm>
                    <a:prstGeom prst="rect">
                      <a:avLst/>
                    </a:prstGeom>
                    <a:noFill/>
                    <a:ln>
                      <a:noFill/>
                    </a:ln>
                  </pic:spPr>
                </pic:pic>
              </a:graphicData>
            </a:graphic>
          </wp:inline>
        </w:drawing>
      </w:r>
    </w:p>
    <w:p w14:paraId="66B74F23" w14:textId="77777777" w:rsidR="00BD5460" w:rsidRPr="00FF09F1" w:rsidRDefault="00BD5460" w:rsidP="00BD5460">
      <w:pPr>
        <w:pStyle w:val="ad"/>
        <w:rPr>
          <w:i/>
          <w:spacing w:val="-2"/>
          <w:sz w:val="24"/>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Pr>
          <w:b w:val="0"/>
          <w:i/>
          <w:noProof/>
          <w:sz w:val="22"/>
          <w:szCs w:val="22"/>
        </w:rPr>
        <w:t>4</w:t>
      </w:r>
      <w:r w:rsidRPr="0092690C">
        <w:rPr>
          <w:b w:val="0"/>
          <w:i/>
          <w:noProof/>
          <w:sz w:val="22"/>
          <w:szCs w:val="22"/>
        </w:rPr>
        <w:fldChar w:fldCharType="end"/>
      </w:r>
      <w:r w:rsidRPr="005946A7">
        <w:rPr>
          <w:b w:val="0"/>
          <w:sz w:val="22"/>
          <w:szCs w:val="22"/>
        </w:rPr>
        <w:t xml:space="preserve">. </w:t>
      </w:r>
      <w:r>
        <w:rPr>
          <w:b w:val="0"/>
          <w:spacing w:val="-2"/>
          <w:sz w:val="24"/>
        </w:rPr>
        <w:t>Vapor boundary</w:t>
      </w:r>
      <w:r w:rsidRPr="005946A7">
        <w:rPr>
          <w:b w:val="0"/>
          <w:spacing w:val="-2"/>
          <w:sz w:val="24"/>
        </w:rPr>
        <w:t xml:space="preserve"> as a function of time in the experiment on the ULOF accident simulation</w:t>
      </w:r>
      <w:r>
        <w:rPr>
          <w:b w:val="0"/>
          <w:spacing w:val="-2"/>
          <w:sz w:val="24"/>
        </w:rPr>
        <w:t xml:space="preserve"> (TREAT)</w:t>
      </w:r>
      <w:r w:rsidRPr="005946A7">
        <w:rPr>
          <w:b w:val="0"/>
          <w:spacing w:val="-2"/>
          <w:sz w:val="22"/>
          <w:szCs w:val="22"/>
        </w:rPr>
        <w:t>: 1 – experimental data; 2 – calculation with the EUCLID/V2 code</w:t>
      </w:r>
    </w:p>
    <w:p w14:paraId="2163E21C" w14:textId="77777777" w:rsidR="00BD5460" w:rsidRPr="00BD5460" w:rsidRDefault="00BD5460" w:rsidP="00377C2E">
      <w:pPr>
        <w:rPr>
          <w:lang w:val="en-US"/>
        </w:rPr>
      </w:pPr>
    </w:p>
    <w:p w14:paraId="0FE61155" w14:textId="77777777" w:rsidR="00377C2E" w:rsidRDefault="00377C2E" w:rsidP="00377C2E">
      <w:pPr>
        <w:rPr>
          <w:lang w:val="en-US"/>
        </w:rPr>
      </w:pPr>
      <w:r w:rsidRPr="00377C2E">
        <w:lastRenderedPageBreak/>
        <w:t>As it is obvious from the figure, the calculated and experimental results are in good agreement. The mean absolute error of the fuel assembly (FA) duct temperature determination is equal to 2</w:t>
      </w:r>
      <w:r w:rsidR="00FD70AA">
        <w:t>5</w:t>
      </w:r>
      <w:r w:rsidRPr="00377C2E">
        <w:t xml:space="preserve"> </w:t>
      </w:r>
      <w:r w:rsidRPr="000045A8">
        <w:t>К</w:t>
      </w:r>
      <w:r w:rsidRPr="00377C2E">
        <w:t>.</w:t>
      </w:r>
      <w:r w:rsidR="00EE0057" w:rsidRPr="00EE0057">
        <w:rPr>
          <w:lang w:val="en-US"/>
        </w:rPr>
        <w:t xml:space="preserve"> </w:t>
      </w:r>
    </w:p>
    <w:p w14:paraId="0833B676" w14:textId="77777777" w:rsidR="00D56E18" w:rsidRDefault="00D56E18" w:rsidP="00377C2E">
      <w:r>
        <w:rPr>
          <w:lang w:val="en-US"/>
        </w:rPr>
        <w:t>The data of the uranium dioxide melting</w:t>
      </w:r>
      <w:r w:rsidR="004950C3">
        <w:rPr>
          <w:lang w:val="en-US"/>
        </w:rPr>
        <w:t xml:space="preserve"> during the experiments with sharp power increase (UTOP accidents)</w:t>
      </w:r>
      <w:r>
        <w:rPr>
          <w:lang w:val="en-US"/>
        </w:rPr>
        <w:t xml:space="preserve"> was received on the </w:t>
      </w:r>
      <w:r w:rsidRPr="00B46318">
        <w:t>the DEH experimental facility at the Argonne</w:t>
      </w:r>
      <w:r>
        <w:t xml:space="preserve"> </w:t>
      </w:r>
      <w:r w:rsidRPr="00B46318">
        <w:t>National Laboratory [1</w:t>
      </w:r>
      <w:r>
        <w:t>2</w:t>
      </w:r>
      <w:r w:rsidRPr="00B46318">
        <w:t>]</w:t>
      </w:r>
      <w:r>
        <w:t xml:space="preserve">. </w:t>
      </w:r>
      <w:r w:rsidR="004950C3" w:rsidRPr="004950C3">
        <w:t xml:space="preserve">In </w:t>
      </w:r>
      <w:r w:rsidR="008A3734">
        <w:t>these</w:t>
      </w:r>
      <w:r w:rsidR="004950C3" w:rsidRPr="004950C3">
        <w:t xml:space="preserve"> experiments, the </w:t>
      </w:r>
      <w:r w:rsidR="004950C3">
        <w:t>volume fraction</w:t>
      </w:r>
      <w:r w:rsidR="004950C3" w:rsidRPr="004950C3">
        <w:t xml:space="preserve"> of molten </w:t>
      </w:r>
      <w:r w:rsidR="004950C3">
        <w:t>uranium dioxide</w:t>
      </w:r>
      <w:r w:rsidR="004950C3" w:rsidRPr="004950C3">
        <w:t xml:space="preserve"> in the </w:t>
      </w:r>
      <w:r w:rsidR="004950C3">
        <w:t xml:space="preserve">fuel </w:t>
      </w:r>
      <w:r w:rsidR="008A3734">
        <w:t>pellets</w:t>
      </w:r>
      <w:r w:rsidR="004950C3" w:rsidRPr="004950C3">
        <w:t xml:space="preserve"> was measured. Comparison of</w:t>
      </w:r>
      <w:r w:rsidR="004950C3">
        <w:t xml:space="preserve"> the</w:t>
      </w:r>
      <w:r w:rsidR="004950C3" w:rsidRPr="004950C3">
        <w:t xml:space="preserve"> simulation results and experimental data </w:t>
      </w:r>
      <w:r w:rsidR="004950C3">
        <w:t>is</w:t>
      </w:r>
      <w:r w:rsidR="004950C3" w:rsidRPr="004950C3">
        <w:t xml:space="preserve"> shown in F</w:t>
      </w:r>
      <w:r w:rsidR="004950C3">
        <w:t>IG. 5</w:t>
      </w:r>
      <w:r w:rsidR="004950C3" w:rsidRPr="004950C3">
        <w:t xml:space="preserve">. The </w:t>
      </w:r>
      <w:r w:rsidR="004950C3">
        <w:t xml:space="preserve">average </w:t>
      </w:r>
      <w:r w:rsidR="004950C3" w:rsidRPr="004950C3">
        <w:t xml:space="preserve">error </w:t>
      </w:r>
      <w:r w:rsidR="004950C3">
        <w:t>of the simulation</w:t>
      </w:r>
      <w:r w:rsidR="004950C3" w:rsidRPr="004950C3">
        <w:t xml:space="preserve"> </w:t>
      </w:r>
      <w:r w:rsidR="004950C3">
        <w:t>is equal to</w:t>
      </w:r>
      <w:r w:rsidR="004950C3" w:rsidRPr="004950C3">
        <w:t xml:space="preserve"> 6%.</w:t>
      </w:r>
    </w:p>
    <w:p w14:paraId="42EB7268" w14:textId="77777777" w:rsidR="00D63BBD" w:rsidRDefault="00CE1F05" w:rsidP="00D63BBD">
      <w:pPr>
        <w:jc w:val="center"/>
      </w:pPr>
      <w:r>
        <w:rPr>
          <w:noProof/>
          <w:lang w:val="ru-RU" w:eastAsia="ru-RU"/>
        </w:rPr>
        <w:drawing>
          <wp:inline distT="0" distB="0" distL="0" distR="0" wp14:anchorId="26EB7699" wp14:editId="32318EA5">
            <wp:extent cx="3124200" cy="2177631"/>
            <wp:effectExtent l="0" t="0" r="0" b="0"/>
            <wp:docPr id="27" name="Рисунок 27" descr="Z:\Common documents\КОНФЕРЕНЦИИ\FR-21\Fig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Common documents\КОНФЕРЕНЦИИ\FR-21\Fig5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5918" cy="2185799"/>
                    </a:xfrm>
                    <a:prstGeom prst="rect">
                      <a:avLst/>
                    </a:prstGeom>
                    <a:noFill/>
                    <a:ln>
                      <a:noFill/>
                    </a:ln>
                  </pic:spPr>
                </pic:pic>
              </a:graphicData>
            </a:graphic>
          </wp:inline>
        </w:drawing>
      </w:r>
    </w:p>
    <w:p w14:paraId="5D90D9B2" w14:textId="77777777" w:rsidR="00D63BBD" w:rsidRPr="00FF09F1" w:rsidRDefault="00D63BBD" w:rsidP="00D63BBD">
      <w:pPr>
        <w:pStyle w:val="ad"/>
        <w:rPr>
          <w:i/>
          <w:spacing w:val="-2"/>
          <w:sz w:val="24"/>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Pr>
          <w:b w:val="0"/>
          <w:i/>
          <w:noProof/>
          <w:sz w:val="22"/>
          <w:szCs w:val="22"/>
        </w:rPr>
        <w:t>5</w:t>
      </w:r>
      <w:r w:rsidRPr="0092690C">
        <w:rPr>
          <w:b w:val="0"/>
          <w:i/>
          <w:noProof/>
          <w:sz w:val="22"/>
          <w:szCs w:val="22"/>
        </w:rPr>
        <w:fldChar w:fldCharType="end"/>
      </w:r>
      <w:r w:rsidRPr="005946A7">
        <w:rPr>
          <w:b w:val="0"/>
          <w:sz w:val="22"/>
          <w:szCs w:val="22"/>
        </w:rPr>
        <w:t xml:space="preserve">. </w:t>
      </w:r>
      <w:r w:rsidR="00CE1F05">
        <w:rPr>
          <w:b w:val="0"/>
          <w:spacing w:val="-2"/>
          <w:sz w:val="24"/>
        </w:rPr>
        <w:t>Volume fraction of the melt (DEH experiments)</w:t>
      </w:r>
      <w:r>
        <w:rPr>
          <w:b w:val="0"/>
          <w:spacing w:val="-2"/>
          <w:sz w:val="24"/>
        </w:rPr>
        <w:t xml:space="preserve"> </w:t>
      </w:r>
      <w:r w:rsidRPr="005946A7">
        <w:rPr>
          <w:b w:val="0"/>
          <w:spacing w:val="-2"/>
          <w:sz w:val="22"/>
          <w:szCs w:val="22"/>
        </w:rPr>
        <w:t>: 1 – experimental data; 2 – calculation with the EUCLID/V2 code</w:t>
      </w:r>
    </w:p>
    <w:p w14:paraId="18FC5A4F" w14:textId="77777777" w:rsidR="00D63BBD" w:rsidRPr="00D63BBD" w:rsidRDefault="00D63BBD" w:rsidP="00377C2E">
      <w:pPr>
        <w:rPr>
          <w:lang w:val="en-US"/>
        </w:rPr>
      </w:pPr>
    </w:p>
    <w:p w14:paraId="2421379B" w14:textId="77777777" w:rsidR="00AA27DB" w:rsidRPr="00EE0057" w:rsidRDefault="00AA27DB" w:rsidP="00377C2E">
      <w:pPr>
        <w:rPr>
          <w:lang w:val="en-US"/>
        </w:rPr>
      </w:pPr>
      <w:r>
        <w:rPr>
          <w:lang w:val="en-US"/>
        </w:rPr>
        <w:t>The e</w:t>
      </w:r>
      <w:r w:rsidRPr="00AA27DB">
        <w:rPr>
          <w:lang w:val="en-US"/>
        </w:rPr>
        <w:t>xperiments on the dissociation of uranium nitride were carried out at</w:t>
      </w:r>
      <w:r w:rsidR="008A3734">
        <w:rPr>
          <w:lang w:val="en-US"/>
        </w:rPr>
        <w:t xml:space="preserve"> </w:t>
      </w:r>
      <w:r w:rsidR="008A3734">
        <w:t>at the Moscow Engineering Physics Institute</w:t>
      </w:r>
      <w:r w:rsidRPr="00AA27DB">
        <w:rPr>
          <w:lang w:val="en-US"/>
        </w:rPr>
        <w:t xml:space="preserve"> </w:t>
      </w:r>
      <w:r w:rsidR="008A3734">
        <w:rPr>
          <w:lang w:val="en-US"/>
        </w:rPr>
        <w:t>(</w:t>
      </w:r>
      <w:r w:rsidRPr="00AA27DB">
        <w:rPr>
          <w:lang w:val="en-US"/>
        </w:rPr>
        <w:t>MEPhI</w:t>
      </w:r>
      <w:r w:rsidR="008A3734">
        <w:rPr>
          <w:lang w:val="en-US"/>
        </w:rPr>
        <w:t>)</w:t>
      </w:r>
      <w:r>
        <w:rPr>
          <w:lang w:val="en-US"/>
        </w:rPr>
        <w:t xml:space="preserve"> [15]</w:t>
      </w:r>
      <w:r w:rsidRPr="00AA27DB">
        <w:rPr>
          <w:lang w:val="en-US"/>
        </w:rPr>
        <w:t xml:space="preserve">. The dissociation of UN at different temperatures was studied in the experiments </w:t>
      </w:r>
      <w:r>
        <w:rPr>
          <w:lang w:val="en-US"/>
        </w:rPr>
        <w:t>with</w:t>
      </w:r>
      <w:r w:rsidRPr="00AA27DB">
        <w:rPr>
          <w:lang w:val="en-US"/>
        </w:rPr>
        <w:t xml:space="preserve"> inert gas (helium)</w:t>
      </w:r>
      <w:r>
        <w:rPr>
          <w:lang w:val="en-US"/>
        </w:rPr>
        <w:t xml:space="preserve"> atmosphere. </w:t>
      </w:r>
      <w:r w:rsidRPr="00AA27DB">
        <w:rPr>
          <w:lang w:val="en-US"/>
        </w:rPr>
        <w:t xml:space="preserve">The sample was placed in a tungsten crucible, heated to a certain temperature, which was maintained for </w:t>
      </w:r>
      <w:r>
        <w:rPr>
          <w:lang w:val="en-US"/>
        </w:rPr>
        <w:t>2173 K</w:t>
      </w:r>
      <w:r w:rsidRPr="00AA27DB">
        <w:rPr>
          <w:lang w:val="en-US"/>
        </w:rPr>
        <w:t xml:space="preserve"> and 237</w:t>
      </w:r>
      <w:r>
        <w:rPr>
          <w:lang w:val="en-US"/>
        </w:rPr>
        <w:t>3 K</w:t>
      </w:r>
      <w:r w:rsidRPr="00AA27DB">
        <w:rPr>
          <w:lang w:val="en-US"/>
        </w:rPr>
        <w:t xml:space="preserve"> for 2 hours, and for </w:t>
      </w:r>
      <w:r>
        <w:rPr>
          <w:lang w:val="en-US"/>
        </w:rPr>
        <w:t>2573 K</w:t>
      </w:r>
      <w:r w:rsidRPr="00AA27DB">
        <w:rPr>
          <w:lang w:val="en-US"/>
        </w:rPr>
        <w:t xml:space="preserve"> for half an hour</w:t>
      </w:r>
      <w:r>
        <w:rPr>
          <w:lang w:val="en-US"/>
        </w:rPr>
        <w:t xml:space="preserve">. A comparison between simulation results and experimental data are presented in FIG </w:t>
      </w:r>
      <w:r w:rsidR="00E83652">
        <w:rPr>
          <w:lang w:val="en-US"/>
        </w:rPr>
        <w:t>6</w:t>
      </w:r>
      <w:r>
        <w:rPr>
          <w:lang w:val="en-US"/>
        </w:rPr>
        <w:t xml:space="preserve">. </w:t>
      </w:r>
    </w:p>
    <w:p w14:paraId="295F03E9" w14:textId="77777777" w:rsidR="008316AE" w:rsidRDefault="008316AE" w:rsidP="008316AE">
      <w:pPr>
        <w:jc w:val="center"/>
      </w:pPr>
      <w:r>
        <w:rPr>
          <w:noProof/>
          <w:lang w:val="ru-RU" w:eastAsia="ru-RU"/>
        </w:rPr>
        <w:drawing>
          <wp:inline distT="0" distB="0" distL="0" distR="0" wp14:anchorId="323A1939" wp14:editId="79E66BE8">
            <wp:extent cx="3487447" cy="2800350"/>
            <wp:effectExtent l="0" t="0" r="0" b="0"/>
            <wp:docPr id="24" name="Рисунок 24" descr="Z:\Common documents\КОНФЕРЕНЦИИ\FR-21\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on documents\КОНФЕРЕНЦИИ\FR-21\Fig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7279" cy="2808245"/>
                    </a:xfrm>
                    <a:prstGeom prst="rect">
                      <a:avLst/>
                    </a:prstGeom>
                    <a:noFill/>
                    <a:ln>
                      <a:noFill/>
                    </a:ln>
                  </pic:spPr>
                </pic:pic>
              </a:graphicData>
            </a:graphic>
          </wp:inline>
        </w:drawing>
      </w:r>
    </w:p>
    <w:p w14:paraId="3D25C9E0" w14:textId="77777777" w:rsidR="008316AE" w:rsidRPr="00FF09F1" w:rsidRDefault="008316AE" w:rsidP="008316AE">
      <w:pPr>
        <w:pStyle w:val="ad"/>
        <w:rPr>
          <w:i/>
          <w:spacing w:val="-2"/>
          <w:sz w:val="24"/>
        </w:rPr>
      </w:pPr>
      <w:r w:rsidRPr="0092690C">
        <w:rPr>
          <w:b w:val="0"/>
          <w:i/>
          <w:sz w:val="22"/>
          <w:szCs w:val="22"/>
        </w:rPr>
        <w:t xml:space="preserve">FIG. </w:t>
      </w:r>
      <w:r w:rsidRPr="0092690C">
        <w:rPr>
          <w:b w:val="0"/>
          <w:i/>
          <w:sz w:val="22"/>
          <w:szCs w:val="22"/>
        </w:rPr>
        <w:fldChar w:fldCharType="begin"/>
      </w:r>
      <w:r w:rsidRPr="0092690C">
        <w:rPr>
          <w:b w:val="0"/>
          <w:i/>
          <w:sz w:val="22"/>
          <w:szCs w:val="22"/>
        </w:rPr>
        <w:instrText xml:space="preserve"> SEQ __FigureSeq \# "0" \* MERGEFORMAT </w:instrText>
      </w:r>
      <w:r w:rsidRPr="0092690C">
        <w:rPr>
          <w:b w:val="0"/>
          <w:i/>
          <w:sz w:val="22"/>
          <w:szCs w:val="22"/>
        </w:rPr>
        <w:fldChar w:fldCharType="separate"/>
      </w:r>
      <w:r w:rsidR="00D63BBD">
        <w:rPr>
          <w:b w:val="0"/>
          <w:i/>
          <w:noProof/>
          <w:sz w:val="22"/>
          <w:szCs w:val="22"/>
        </w:rPr>
        <w:t>6</w:t>
      </w:r>
      <w:r w:rsidRPr="0092690C">
        <w:rPr>
          <w:b w:val="0"/>
          <w:i/>
          <w:noProof/>
          <w:sz w:val="22"/>
          <w:szCs w:val="22"/>
        </w:rPr>
        <w:fldChar w:fldCharType="end"/>
      </w:r>
      <w:r w:rsidRPr="005946A7">
        <w:rPr>
          <w:b w:val="0"/>
          <w:sz w:val="22"/>
          <w:szCs w:val="22"/>
        </w:rPr>
        <w:t xml:space="preserve">. </w:t>
      </w:r>
      <w:r w:rsidR="00E83652">
        <w:rPr>
          <w:b w:val="0"/>
          <w:spacing w:val="-2"/>
          <w:sz w:val="24"/>
        </w:rPr>
        <w:t xml:space="preserve">Mass loss of the uranium nitride fuel for different temperatures (from bottom to top: 2573 K, 2373 K, 2173 K) </w:t>
      </w:r>
      <w:r w:rsidRPr="005946A7">
        <w:rPr>
          <w:b w:val="0"/>
          <w:spacing w:val="-2"/>
          <w:sz w:val="22"/>
          <w:szCs w:val="22"/>
        </w:rPr>
        <w:t>: 1 – experimental data; 2 – calculation with the EUCLID/V2 code</w:t>
      </w:r>
    </w:p>
    <w:p w14:paraId="6DBE741C" w14:textId="77777777" w:rsidR="00AA27DB" w:rsidRDefault="00AA27DB" w:rsidP="00B46318">
      <w:pPr>
        <w:rPr>
          <w:lang w:val="en-US"/>
        </w:rPr>
      </w:pPr>
      <w:r>
        <w:rPr>
          <w:lang w:val="en-US"/>
        </w:rPr>
        <w:lastRenderedPageBreak/>
        <w:t xml:space="preserve">As we can see, the results of simulation are in good agreement with experimental data. </w:t>
      </w:r>
      <w:r w:rsidRPr="00AA27DB">
        <w:rPr>
          <w:lang w:val="en-US"/>
        </w:rPr>
        <w:t xml:space="preserve">The maximum </w:t>
      </w:r>
      <w:r>
        <w:rPr>
          <w:lang w:val="en-US"/>
        </w:rPr>
        <w:t xml:space="preserve">relative </w:t>
      </w:r>
      <w:r w:rsidRPr="00AA27DB">
        <w:rPr>
          <w:lang w:val="en-US"/>
        </w:rPr>
        <w:t xml:space="preserve">error </w:t>
      </w:r>
      <w:r>
        <w:rPr>
          <w:lang w:val="en-US"/>
        </w:rPr>
        <w:t>is equal to</w:t>
      </w:r>
      <w:r w:rsidRPr="00AA27DB">
        <w:rPr>
          <w:lang w:val="en-US"/>
        </w:rPr>
        <w:t xml:space="preserve"> 20%.</w:t>
      </w:r>
    </w:p>
    <w:p w14:paraId="3E7938EE" w14:textId="77777777" w:rsidR="00E83652" w:rsidRPr="00377C2E" w:rsidRDefault="00E83652" w:rsidP="00B46318">
      <w:pPr>
        <w:rPr>
          <w:lang w:val="en-US"/>
        </w:rPr>
      </w:pPr>
    </w:p>
    <w:p w14:paraId="4B89C585" w14:textId="77777777" w:rsidR="00FE4D9A" w:rsidRDefault="00FE4D9A" w:rsidP="00B57881">
      <w:pPr>
        <w:pStyle w:val="31"/>
        <w:rPr>
          <w:rFonts w:cs="Times New Roman"/>
          <w:szCs w:val="24"/>
          <w:lang w:val="en-US"/>
        </w:rPr>
      </w:pPr>
      <w:r>
        <w:rPr>
          <w:rFonts w:cs="Times New Roman"/>
          <w:szCs w:val="24"/>
          <w:lang w:val="en-US"/>
        </w:rPr>
        <w:t>Conclusions</w:t>
      </w:r>
    </w:p>
    <w:p w14:paraId="7F6B6EF5" w14:textId="77777777" w:rsidR="00FE4D9A" w:rsidRDefault="001A027B" w:rsidP="00FE4D9A">
      <w:pPr>
        <w:rPr>
          <w:lang w:val="en-US"/>
        </w:rPr>
      </w:pPr>
      <w:r>
        <w:rPr>
          <w:lang w:val="en-US"/>
        </w:rPr>
        <w:t>The description of the modules and models of the coupled code EUCLID/V</w:t>
      </w:r>
      <w:r w:rsidRPr="001A027B">
        <w:rPr>
          <w:lang w:val="en-US"/>
        </w:rPr>
        <w:t>2</w:t>
      </w:r>
      <w:r>
        <w:rPr>
          <w:lang w:val="en-US"/>
        </w:rPr>
        <w:t>,</w:t>
      </w:r>
      <w:r w:rsidRPr="001A027B">
        <w:rPr>
          <w:lang w:val="en-US"/>
        </w:rPr>
        <w:t xml:space="preserve"> </w:t>
      </w:r>
      <w:r>
        <w:rPr>
          <w:lang w:val="en-US"/>
        </w:rPr>
        <w:t xml:space="preserve">that used to simulate severe accidents in sodium cooled fast reactors with oxide and nitride fuels, are presented in the paper. </w:t>
      </w:r>
      <w:r w:rsidR="008A3734">
        <w:rPr>
          <w:lang w:val="en-US"/>
        </w:rPr>
        <w:t>P</w:t>
      </w:r>
      <w:r>
        <w:rPr>
          <w:lang w:val="en-US"/>
        </w:rPr>
        <w:t>resented modules are used to simulate:</w:t>
      </w:r>
    </w:p>
    <w:p w14:paraId="578C9F91" w14:textId="77777777" w:rsidR="001A027B" w:rsidRDefault="001A027B" w:rsidP="001A027B">
      <w:pPr>
        <w:pStyle w:val="BodyTextList"/>
        <w:numPr>
          <w:ilvl w:val="0"/>
          <w:numId w:val="43"/>
        </w:numPr>
        <w:rPr>
          <w:lang w:val="en-US"/>
        </w:rPr>
      </w:pPr>
      <w:r>
        <w:rPr>
          <w:lang w:val="en-US"/>
        </w:rPr>
        <w:t xml:space="preserve">melting of the </w:t>
      </w:r>
      <w:r w:rsidR="00A459BF">
        <w:rPr>
          <w:lang w:val="en-US"/>
        </w:rPr>
        <w:t xml:space="preserve">cladding and </w:t>
      </w:r>
      <w:r>
        <w:rPr>
          <w:lang w:val="en-US"/>
        </w:rPr>
        <w:t>melting or dissociation of the fuel</w:t>
      </w:r>
      <w:r w:rsidR="00A459BF">
        <w:rPr>
          <w:lang w:val="en-US"/>
        </w:rPr>
        <w:t>s in the fuel rods;</w:t>
      </w:r>
    </w:p>
    <w:p w14:paraId="48D2738A" w14:textId="77777777" w:rsidR="00A459BF" w:rsidRPr="00A459BF" w:rsidRDefault="00A459BF" w:rsidP="00A459BF">
      <w:pPr>
        <w:pStyle w:val="BodyTextList"/>
        <w:numPr>
          <w:ilvl w:val="0"/>
          <w:numId w:val="43"/>
        </w:numPr>
        <w:rPr>
          <w:lang w:val="en-US"/>
        </w:rPr>
      </w:pPr>
      <w:r>
        <w:rPr>
          <w:lang w:val="en-US"/>
        </w:rPr>
        <w:t>sodium flow and its boiling in fuel assemblies;</w:t>
      </w:r>
      <w:r w:rsidRPr="00A459BF">
        <w:rPr>
          <w:sz w:val="24"/>
          <w:lang w:val="en-US"/>
        </w:rPr>
        <w:t xml:space="preserve"> </w:t>
      </w:r>
    </w:p>
    <w:p w14:paraId="4CA74442" w14:textId="77777777" w:rsidR="00A459BF" w:rsidRPr="001A027B" w:rsidRDefault="00A459BF" w:rsidP="00A459BF">
      <w:pPr>
        <w:pStyle w:val="BodyTextList"/>
        <w:numPr>
          <w:ilvl w:val="0"/>
          <w:numId w:val="43"/>
        </w:numPr>
        <w:rPr>
          <w:lang w:val="en-US"/>
        </w:rPr>
      </w:pPr>
      <w:r>
        <w:rPr>
          <w:sz w:val="24"/>
          <w:lang w:val="en-US"/>
        </w:rPr>
        <w:t>neutron transport in core during its damage and forming of the melt pool;</w:t>
      </w:r>
    </w:p>
    <w:p w14:paraId="47F26A9F" w14:textId="77777777" w:rsidR="00A459BF" w:rsidRPr="00A459BF" w:rsidRDefault="00A459BF" w:rsidP="00A459BF">
      <w:pPr>
        <w:pStyle w:val="BodyTextList"/>
        <w:numPr>
          <w:ilvl w:val="0"/>
          <w:numId w:val="43"/>
        </w:numPr>
        <w:rPr>
          <w:lang w:val="en-US"/>
        </w:rPr>
      </w:pPr>
      <w:r w:rsidRPr="00BA001C">
        <w:rPr>
          <w:sz w:val="24"/>
          <w:lang w:val="en-US"/>
        </w:rPr>
        <w:t>fission products transport in loop</w:t>
      </w:r>
      <w:r>
        <w:rPr>
          <w:sz w:val="24"/>
          <w:lang w:val="en-US"/>
        </w:rPr>
        <w:t>s</w:t>
      </w:r>
      <w:r w:rsidRPr="00BA001C">
        <w:rPr>
          <w:sz w:val="24"/>
          <w:lang w:val="en-US"/>
        </w:rPr>
        <w:t xml:space="preserve"> </w:t>
      </w:r>
      <w:r>
        <w:rPr>
          <w:sz w:val="24"/>
          <w:lang w:val="en-US"/>
        </w:rPr>
        <w:t xml:space="preserve">of a fast </w:t>
      </w:r>
      <w:r w:rsidRPr="00BA001C">
        <w:rPr>
          <w:sz w:val="24"/>
          <w:lang w:val="en-US"/>
        </w:rPr>
        <w:t>reactor facility</w:t>
      </w:r>
      <w:r>
        <w:rPr>
          <w:lang w:val="en-US"/>
        </w:rPr>
        <w:t xml:space="preserve"> and </w:t>
      </w:r>
      <w:r w:rsidRPr="00A459BF">
        <w:rPr>
          <w:sz w:val="24"/>
          <w:lang w:val="en-US"/>
        </w:rPr>
        <w:t>fission product transport calculation in the reactor containment building</w:t>
      </w:r>
      <w:r>
        <w:rPr>
          <w:sz w:val="24"/>
          <w:lang w:val="en-US"/>
        </w:rPr>
        <w:t>.</w:t>
      </w:r>
    </w:p>
    <w:p w14:paraId="39F13D03" w14:textId="77777777" w:rsidR="00A459BF" w:rsidRPr="00A459BF" w:rsidRDefault="00A459BF" w:rsidP="00A459BF">
      <w:pPr>
        <w:pStyle w:val="BodyTextList"/>
        <w:rPr>
          <w:lang w:val="en-US"/>
        </w:rPr>
      </w:pPr>
      <w:r>
        <w:rPr>
          <w:sz w:val="24"/>
          <w:lang w:val="en-US"/>
        </w:rPr>
        <w:t>Some results of the code EUCLID/V</w:t>
      </w:r>
      <w:r w:rsidRPr="00A459BF">
        <w:rPr>
          <w:sz w:val="24"/>
          <w:lang w:val="en-US"/>
        </w:rPr>
        <w:t xml:space="preserve">2 </w:t>
      </w:r>
      <w:r>
        <w:rPr>
          <w:sz w:val="24"/>
          <w:lang w:val="en-US"/>
        </w:rPr>
        <w:t xml:space="preserve">validation on the base of experimnets with immitation of the severe accidents are presented too. </w:t>
      </w:r>
      <w:r w:rsidR="00617392">
        <w:rPr>
          <w:sz w:val="24"/>
          <w:lang w:val="en-US"/>
        </w:rPr>
        <w:t xml:space="preserve">It has been shown that results of </w:t>
      </w:r>
      <w:r w:rsidR="000A2945">
        <w:rPr>
          <w:sz w:val="24"/>
          <w:lang w:val="en-US"/>
        </w:rPr>
        <w:t xml:space="preserve">the </w:t>
      </w:r>
      <w:r w:rsidR="00617392">
        <w:rPr>
          <w:sz w:val="24"/>
          <w:lang w:val="en-US"/>
        </w:rPr>
        <w:t>simulation are in a good agreement with experimental data.</w:t>
      </w:r>
    </w:p>
    <w:p w14:paraId="76BE8177" w14:textId="77777777" w:rsidR="00B57881" w:rsidRPr="002F6273" w:rsidRDefault="00B57881" w:rsidP="00B57881">
      <w:pPr>
        <w:pStyle w:val="31"/>
        <w:rPr>
          <w:rFonts w:cs="Times New Roman"/>
          <w:szCs w:val="24"/>
          <w:lang w:val="en-US"/>
        </w:rPr>
      </w:pPr>
      <w:r w:rsidRPr="002F6273">
        <w:rPr>
          <w:rFonts w:cs="Times New Roman"/>
          <w:szCs w:val="24"/>
          <w:lang w:val="en-US"/>
        </w:rPr>
        <w:t>Acknowledgements</w:t>
      </w:r>
    </w:p>
    <w:p w14:paraId="0579A938" w14:textId="77777777" w:rsidR="00B57881" w:rsidRPr="00B57881" w:rsidRDefault="00B57881" w:rsidP="00B57881">
      <w:pPr>
        <w:pStyle w:val="ad"/>
        <w:jc w:val="both"/>
        <w:rPr>
          <w:b w:val="0"/>
          <w:sz w:val="24"/>
          <w:szCs w:val="24"/>
        </w:rPr>
      </w:pPr>
      <w:r w:rsidRPr="00B57881">
        <w:rPr>
          <w:b w:val="0"/>
          <w:sz w:val="24"/>
          <w:szCs w:val="24"/>
        </w:rPr>
        <w:t>The EUCLID/V</w:t>
      </w:r>
      <w:r w:rsidR="00DA22E6">
        <w:rPr>
          <w:b w:val="0"/>
          <w:sz w:val="24"/>
          <w:szCs w:val="24"/>
        </w:rPr>
        <w:t>2</w:t>
      </w:r>
      <w:r w:rsidRPr="00B57881">
        <w:rPr>
          <w:b w:val="0"/>
          <w:sz w:val="24"/>
          <w:szCs w:val="24"/>
        </w:rPr>
        <w:t xml:space="preserve"> code has been developed within the "Codes of a new generation" subproject of the "PRORYV" (or "Breakthrough") project at the expense of the Federal targeted program "Nuclear power technologies of a new generation for 2010 – 2015 and for the future till 2020".</w:t>
      </w:r>
    </w:p>
    <w:p w14:paraId="275D8DE8" w14:textId="77777777" w:rsidR="00A8604F" w:rsidRPr="00FF0CBC" w:rsidRDefault="00A8604F" w:rsidP="00FF0CB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p w14:paraId="4B19B879" w14:textId="77777777" w:rsidR="00A8604F" w:rsidRPr="002F6273" w:rsidRDefault="00B57881" w:rsidP="00B57881">
      <w:pPr>
        <w:pStyle w:val="Textkrper"/>
        <w:jc w:val="center"/>
        <w:rPr>
          <w:rFonts w:ascii="Times New Roman" w:hAnsi="Times New Roman"/>
          <w:b/>
          <w:sz w:val="24"/>
          <w:lang w:val="en-US"/>
        </w:rPr>
      </w:pPr>
      <w:r w:rsidRPr="002F6273">
        <w:rPr>
          <w:rFonts w:ascii="Times New Roman" w:hAnsi="Times New Roman"/>
          <w:b/>
          <w:sz w:val="28"/>
          <w:lang w:val="en-US"/>
        </w:rPr>
        <w:t>References</w:t>
      </w:r>
    </w:p>
    <w:p w14:paraId="34C6E6D4" w14:textId="77777777" w:rsidR="00A8604F" w:rsidRDefault="00A8604F">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pPr>
    </w:p>
    <w:tbl>
      <w:tblPr>
        <w:tblW w:w="0" w:type="auto"/>
        <w:tblLayout w:type="fixed"/>
        <w:tblLook w:val="0000" w:firstRow="0" w:lastRow="0" w:firstColumn="0" w:lastColumn="0" w:noHBand="0" w:noVBand="0"/>
      </w:tblPr>
      <w:tblGrid>
        <w:gridCol w:w="828"/>
        <w:gridCol w:w="8370"/>
      </w:tblGrid>
      <w:tr w:rsidR="00FF7FD5" w:rsidRPr="00B57881" w14:paraId="1A625217" w14:textId="77777777" w:rsidTr="0016687F">
        <w:tc>
          <w:tcPr>
            <w:tcW w:w="828" w:type="dxa"/>
          </w:tcPr>
          <w:p w14:paraId="4D9229EF" w14:textId="77777777" w:rsidR="00FF7FD5" w:rsidRPr="00B57881" w:rsidRDefault="00FF7FD5" w:rsidP="0016687F">
            <w:pPr>
              <w:pStyle w:val="IAEAReferenceText"/>
              <w:jc w:val="right"/>
              <w:rPr>
                <w:sz w:val="24"/>
                <w:szCs w:val="24"/>
              </w:rPr>
            </w:pPr>
            <w:r w:rsidRPr="00B57881">
              <w:rPr>
                <w:sz w:val="24"/>
                <w:szCs w:val="24"/>
              </w:rPr>
              <w:t>[</w:t>
            </w:r>
            <w:r w:rsidR="001620AC">
              <w:rPr>
                <w:sz w:val="24"/>
                <w:szCs w:val="24"/>
              </w:rPr>
              <w:fldChar w:fldCharType="begin"/>
            </w:r>
            <w:r w:rsidR="001620AC">
              <w:rPr>
                <w:sz w:val="24"/>
                <w:szCs w:val="24"/>
              </w:rPr>
              <w:instrText xml:space="preserve"> SEQ __BibRefs \* MERGEFORMAT </w:instrText>
            </w:r>
            <w:r w:rsidR="001620AC">
              <w:rPr>
                <w:sz w:val="24"/>
                <w:szCs w:val="24"/>
              </w:rPr>
              <w:fldChar w:fldCharType="separate"/>
            </w:r>
            <w:r w:rsidR="00A02C06">
              <w:rPr>
                <w:sz w:val="24"/>
                <w:szCs w:val="24"/>
              </w:rPr>
              <w:t>1</w:t>
            </w:r>
            <w:r w:rsidR="001620AC">
              <w:rPr>
                <w:sz w:val="24"/>
                <w:szCs w:val="24"/>
              </w:rPr>
              <w:fldChar w:fldCharType="end"/>
            </w:r>
            <w:r w:rsidRPr="00B57881">
              <w:rPr>
                <w:sz w:val="24"/>
                <w:szCs w:val="24"/>
              </w:rPr>
              <w:t>]</w:t>
            </w:r>
          </w:p>
        </w:tc>
        <w:tc>
          <w:tcPr>
            <w:tcW w:w="8370" w:type="dxa"/>
          </w:tcPr>
          <w:p w14:paraId="7B5F8445" w14:textId="77777777" w:rsidR="00FF7FD5" w:rsidRPr="00D512E2" w:rsidRDefault="00D512E2" w:rsidP="00D512E2">
            <w:pPr>
              <w:pStyle w:val="IAEAReferenceText"/>
              <w:rPr>
                <w:sz w:val="24"/>
                <w:szCs w:val="24"/>
                <w:lang w:val="en-US"/>
              </w:rPr>
            </w:pPr>
            <w:r w:rsidRPr="00D512E2">
              <w:rPr>
                <w:sz w:val="24"/>
                <w:szCs w:val="24"/>
                <w:lang w:val="en-US"/>
              </w:rPr>
              <w:t>A</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BUTOV</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S</w:t>
            </w:r>
            <w:r w:rsidRPr="00D512E2">
              <w:rPr>
                <w:sz w:val="24"/>
                <w:szCs w:val="24"/>
              </w:rPr>
              <w:t xml:space="preserve">. </w:t>
            </w:r>
            <w:r w:rsidRPr="00D512E2">
              <w:rPr>
                <w:sz w:val="24"/>
                <w:szCs w:val="24"/>
                <w:lang w:val="en-US"/>
              </w:rPr>
              <w:t>Zhdanov</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Klimonov</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G</w:t>
            </w:r>
            <w:r w:rsidRPr="00D512E2">
              <w:rPr>
                <w:sz w:val="24"/>
                <w:szCs w:val="24"/>
              </w:rPr>
              <w:t xml:space="preserve">. </w:t>
            </w:r>
            <w:r w:rsidRPr="00D512E2">
              <w:rPr>
                <w:sz w:val="24"/>
                <w:szCs w:val="24"/>
                <w:lang w:val="en-US"/>
              </w:rPr>
              <w:t>Kudashov</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E</w:t>
            </w:r>
            <w:r w:rsidRPr="00D512E2">
              <w:rPr>
                <w:sz w:val="24"/>
                <w:szCs w:val="24"/>
              </w:rPr>
              <w:t xml:space="preserve">. </w:t>
            </w:r>
            <w:r w:rsidRPr="00D512E2">
              <w:rPr>
                <w:sz w:val="24"/>
                <w:szCs w:val="24"/>
                <w:lang w:val="en-US"/>
              </w:rPr>
              <w:t>Kutlimetov</w:t>
            </w:r>
            <w:r w:rsidRPr="00D512E2">
              <w:rPr>
                <w:sz w:val="24"/>
                <w:szCs w:val="24"/>
              </w:rPr>
              <w:t xml:space="preserve">, </w:t>
            </w:r>
            <w:r w:rsidRPr="00D512E2">
              <w:rPr>
                <w:sz w:val="24"/>
                <w:szCs w:val="24"/>
                <w:lang w:val="en-US"/>
              </w:rPr>
              <w:t>N</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Mosunova</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Sorokin</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F</w:t>
            </w:r>
            <w:r w:rsidRPr="00D512E2">
              <w:rPr>
                <w:sz w:val="24"/>
                <w:szCs w:val="24"/>
              </w:rPr>
              <w:t xml:space="preserve">. </w:t>
            </w:r>
            <w:r w:rsidRPr="00D512E2">
              <w:rPr>
                <w:sz w:val="24"/>
                <w:szCs w:val="24"/>
                <w:lang w:val="en-US"/>
              </w:rPr>
              <w:t>Strizhov</w:t>
            </w:r>
            <w:r w:rsidRPr="00D512E2">
              <w:rPr>
                <w:sz w:val="24"/>
                <w:szCs w:val="24"/>
              </w:rPr>
              <w:t xml:space="preserve">, </w:t>
            </w:r>
            <w:r w:rsidRPr="00D512E2">
              <w:rPr>
                <w:sz w:val="24"/>
                <w:szCs w:val="24"/>
                <w:lang w:val="en-US"/>
              </w:rPr>
              <w:t>S</w:t>
            </w:r>
            <w:r w:rsidRPr="00D512E2">
              <w:rPr>
                <w:sz w:val="24"/>
                <w:szCs w:val="24"/>
              </w:rPr>
              <w:t>.</w:t>
            </w:r>
            <w:r w:rsidRPr="00D512E2">
              <w:rPr>
                <w:sz w:val="24"/>
                <w:szCs w:val="24"/>
                <w:lang w:val="en-US"/>
              </w:rPr>
              <w:t>A</w:t>
            </w:r>
            <w:r w:rsidRPr="00D512E2">
              <w:rPr>
                <w:sz w:val="24"/>
                <w:szCs w:val="24"/>
              </w:rPr>
              <w:t xml:space="preserve">. </w:t>
            </w:r>
            <w:r w:rsidRPr="00D512E2">
              <w:rPr>
                <w:sz w:val="24"/>
                <w:szCs w:val="24"/>
                <w:lang w:val="en-US"/>
              </w:rPr>
              <w:t>Frolov</w:t>
            </w:r>
            <w:r w:rsidRPr="00D512E2">
              <w:rPr>
                <w:sz w:val="24"/>
                <w:szCs w:val="24"/>
              </w:rPr>
              <w:t xml:space="preserve">, </w:t>
            </w:r>
            <w:r w:rsidRPr="00D512E2">
              <w:rPr>
                <w:sz w:val="24"/>
                <w:szCs w:val="24"/>
                <w:lang w:val="en-US"/>
              </w:rPr>
              <w:t>E</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Usov</w:t>
            </w:r>
            <w:r w:rsidRPr="00D512E2">
              <w:rPr>
                <w:sz w:val="24"/>
                <w:szCs w:val="24"/>
              </w:rPr>
              <w:t xml:space="preserve"> </w:t>
            </w:r>
            <w:r w:rsidRPr="00D512E2">
              <w:rPr>
                <w:sz w:val="24"/>
                <w:szCs w:val="24"/>
                <w:lang w:val="en-US"/>
              </w:rPr>
              <w:t>and</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Chukhno</w:t>
            </w:r>
            <w:r w:rsidRPr="00D512E2">
              <w:rPr>
                <w:sz w:val="24"/>
                <w:szCs w:val="24"/>
              </w:rPr>
              <w:t xml:space="preserve">. </w:t>
            </w:r>
            <w:r w:rsidRPr="00D512E2">
              <w:rPr>
                <w:sz w:val="24"/>
                <w:szCs w:val="24"/>
                <w:lang w:val="en-US"/>
              </w:rPr>
              <w:t xml:space="preserve">The EUCLID/V2 Code Physical Models for Calculating Fuel Rod and Core Failures in a Liquid Metal Cooled Reactor // </w:t>
            </w:r>
            <w:r>
              <w:rPr>
                <w:sz w:val="24"/>
                <w:szCs w:val="24"/>
                <w:lang w:val="en-US"/>
              </w:rPr>
              <w:t>Thermal Engineering, 2019. Vol. 66.</w:t>
            </w:r>
            <w:r w:rsidRPr="00D512E2">
              <w:rPr>
                <w:sz w:val="24"/>
                <w:szCs w:val="24"/>
                <w:lang w:val="en-US"/>
              </w:rPr>
              <w:t xml:space="preserve"> </w:t>
            </w:r>
            <w:r>
              <w:rPr>
                <w:sz w:val="24"/>
                <w:szCs w:val="24"/>
                <w:lang w:val="en-US"/>
              </w:rPr>
              <w:t>#5.</w:t>
            </w:r>
            <w:r w:rsidRPr="00D512E2">
              <w:rPr>
                <w:sz w:val="24"/>
                <w:szCs w:val="24"/>
                <w:lang w:val="en-US"/>
              </w:rPr>
              <w:t xml:space="preserve"> </w:t>
            </w:r>
            <w:r>
              <w:rPr>
                <w:sz w:val="24"/>
                <w:szCs w:val="24"/>
                <w:lang w:val="en-US"/>
              </w:rPr>
              <w:t>P</w:t>
            </w:r>
            <w:r w:rsidRPr="00D512E2">
              <w:rPr>
                <w:sz w:val="24"/>
                <w:szCs w:val="24"/>
                <w:lang w:val="en-US"/>
              </w:rPr>
              <w:t>. 293–301</w:t>
            </w:r>
            <w:r>
              <w:rPr>
                <w:sz w:val="24"/>
                <w:szCs w:val="24"/>
                <w:lang w:val="en-US"/>
              </w:rPr>
              <w:t>.</w:t>
            </w:r>
          </w:p>
        </w:tc>
      </w:tr>
      <w:tr w:rsidR="00FF7FD5" w:rsidRPr="00B57881" w14:paraId="7372F22E" w14:textId="77777777" w:rsidTr="0016687F">
        <w:tc>
          <w:tcPr>
            <w:tcW w:w="828" w:type="dxa"/>
          </w:tcPr>
          <w:p w14:paraId="48F3FC1F" w14:textId="77777777" w:rsidR="00FF7FD5" w:rsidRPr="00B57881" w:rsidRDefault="00FF7FD5" w:rsidP="0016687F">
            <w:pPr>
              <w:pStyle w:val="IAEAReferenceText"/>
              <w:jc w:val="right"/>
              <w:rPr>
                <w:sz w:val="24"/>
                <w:szCs w:val="24"/>
              </w:rPr>
            </w:pPr>
            <w:bookmarkStart w:id="0" w:name="TecDocRef012"/>
            <w:r w:rsidRPr="00B57881">
              <w:rPr>
                <w:sz w:val="24"/>
                <w:szCs w:val="24"/>
              </w:rPr>
              <w:t>[</w:t>
            </w:r>
            <w:r w:rsidR="001620AC">
              <w:rPr>
                <w:sz w:val="24"/>
                <w:szCs w:val="24"/>
              </w:rPr>
              <w:fldChar w:fldCharType="begin"/>
            </w:r>
            <w:r w:rsidR="001620AC">
              <w:rPr>
                <w:sz w:val="24"/>
                <w:szCs w:val="24"/>
              </w:rPr>
              <w:instrText xml:space="preserve"> SEQ __BibRefs \* MERGEFORMAT </w:instrText>
            </w:r>
            <w:r w:rsidR="001620AC">
              <w:rPr>
                <w:sz w:val="24"/>
                <w:szCs w:val="24"/>
              </w:rPr>
              <w:fldChar w:fldCharType="separate"/>
            </w:r>
            <w:r w:rsidR="00A02C06">
              <w:rPr>
                <w:sz w:val="24"/>
                <w:szCs w:val="24"/>
              </w:rPr>
              <w:t>2</w:t>
            </w:r>
            <w:r w:rsidR="001620AC">
              <w:rPr>
                <w:sz w:val="24"/>
                <w:szCs w:val="24"/>
              </w:rPr>
              <w:fldChar w:fldCharType="end"/>
            </w:r>
            <w:r w:rsidRPr="00B57881">
              <w:rPr>
                <w:sz w:val="24"/>
                <w:szCs w:val="24"/>
              </w:rPr>
              <w:t>]</w:t>
            </w:r>
            <w:bookmarkEnd w:id="0"/>
          </w:p>
        </w:tc>
        <w:tc>
          <w:tcPr>
            <w:tcW w:w="8370" w:type="dxa"/>
          </w:tcPr>
          <w:p w14:paraId="531BFAD7" w14:textId="77777777" w:rsidR="00FF7FD5" w:rsidRPr="00D512E2" w:rsidRDefault="00D512E2" w:rsidP="00D512E2">
            <w:pPr>
              <w:pStyle w:val="IAEAReferenceText"/>
              <w:rPr>
                <w:sz w:val="24"/>
                <w:szCs w:val="24"/>
                <w:lang w:val="en-US"/>
              </w:rPr>
            </w:pPr>
            <w:r>
              <w:rPr>
                <w:sz w:val="24"/>
                <w:szCs w:val="24"/>
              </w:rPr>
              <w:t>E</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USOV</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Butov</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Chukhno</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Klimonov</w:t>
            </w:r>
            <w:r w:rsidRPr="00D512E2">
              <w:rPr>
                <w:sz w:val="24"/>
                <w:szCs w:val="24"/>
              </w:rPr>
              <w:t xml:space="preserve">, </w:t>
            </w:r>
            <w:r w:rsidRPr="00D512E2">
              <w:rPr>
                <w:sz w:val="24"/>
                <w:szCs w:val="24"/>
                <w:lang w:val="en-US"/>
              </w:rPr>
              <w:t>I</w:t>
            </w:r>
            <w:r w:rsidRPr="00D512E2">
              <w:rPr>
                <w:sz w:val="24"/>
                <w:szCs w:val="24"/>
              </w:rPr>
              <w:t xml:space="preserve">. </w:t>
            </w:r>
            <w:r w:rsidRPr="00D512E2">
              <w:rPr>
                <w:sz w:val="24"/>
                <w:szCs w:val="24"/>
                <w:lang w:val="en-US"/>
              </w:rPr>
              <w:t>G</w:t>
            </w:r>
            <w:r w:rsidRPr="00D512E2">
              <w:rPr>
                <w:sz w:val="24"/>
                <w:szCs w:val="24"/>
              </w:rPr>
              <w:t xml:space="preserve">. </w:t>
            </w:r>
            <w:r w:rsidRPr="00D512E2">
              <w:rPr>
                <w:sz w:val="24"/>
                <w:szCs w:val="24"/>
                <w:lang w:val="en-US"/>
              </w:rPr>
              <w:t>Kudashov</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S</w:t>
            </w:r>
            <w:r w:rsidRPr="00D512E2">
              <w:rPr>
                <w:sz w:val="24"/>
                <w:szCs w:val="24"/>
              </w:rPr>
              <w:t xml:space="preserve">. </w:t>
            </w:r>
            <w:r w:rsidRPr="00D512E2">
              <w:rPr>
                <w:sz w:val="24"/>
                <w:szCs w:val="24"/>
                <w:lang w:val="en-US"/>
              </w:rPr>
              <w:t>Zhdanov</w:t>
            </w:r>
            <w:r w:rsidRPr="00D512E2">
              <w:rPr>
                <w:sz w:val="24"/>
                <w:szCs w:val="24"/>
              </w:rPr>
              <w:t xml:space="preserve">, </w:t>
            </w:r>
            <w:r w:rsidRPr="00D512E2">
              <w:rPr>
                <w:sz w:val="24"/>
                <w:szCs w:val="24"/>
                <w:lang w:val="en-US"/>
              </w:rPr>
              <w:t>N</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Pribaturin</w:t>
            </w:r>
            <w:r w:rsidRPr="00D512E2">
              <w:rPr>
                <w:sz w:val="24"/>
                <w:szCs w:val="24"/>
              </w:rPr>
              <w:t xml:space="preserve">, </w:t>
            </w:r>
            <w:r w:rsidRPr="00D512E2">
              <w:rPr>
                <w:sz w:val="24"/>
                <w:szCs w:val="24"/>
                <w:lang w:val="en-US"/>
              </w:rPr>
              <w:t>N</w:t>
            </w:r>
            <w:r w:rsidRPr="00D512E2">
              <w:rPr>
                <w:sz w:val="24"/>
                <w:szCs w:val="24"/>
              </w:rPr>
              <w:t xml:space="preserve">. </w:t>
            </w:r>
            <w:r w:rsidRPr="00D512E2">
              <w:rPr>
                <w:sz w:val="24"/>
                <w:szCs w:val="24"/>
                <w:lang w:val="en-US"/>
              </w:rPr>
              <w:t>A</w:t>
            </w:r>
            <w:r w:rsidRPr="00D512E2">
              <w:rPr>
                <w:sz w:val="24"/>
                <w:szCs w:val="24"/>
              </w:rPr>
              <w:t xml:space="preserve">. </w:t>
            </w:r>
            <w:r w:rsidRPr="00D512E2">
              <w:rPr>
                <w:sz w:val="24"/>
                <w:szCs w:val="24"/>
                <w:lang w:val="en-US"/>
              </w:rPr>
              <w:t>Mosunova</w:t>
            </w:r>
            <w:r w:rsidRPr="00D512E2">
              <w:rPr>
                <w:sz w:val="24"/>
                <w:szCs w:val="24"/>
              </w:rPr>
              <w:t xml:space="preserve">, </w:t>
            </w:r>
            <w:r w:rsidRPr="00D512E2">
              <w:rPr>
                <w:sz w:val="24"/>
                <w:szCs w:val="24"/>
                <w:lang w:val="en-US"/>
              </w:rPr>
              <w:t>V</w:t>
            </w:r>
            <w:r w:rsidRPr="00D512E2">
              <w:rPr>
                <w:sz w:val="24"/>
                <w:szCs w:val="24"/>
              </w:rPr>
              <w:t xml:space="preserve">. </w:t>
            </w:r>
            <w:r w:rsidRPr="00D512E2">
              <w:rPr>
                <w:sz w:val="24"/>
                <w:szCs w:val="24"/>
                <w:lang w:val="en-US"/>
              </w:rPr>
              <w:t>F</w:t>
            </w:r>
            <w:r w:rsidRPr="00D512E2">
              <w:rPr>
                <w:sz w:val="24"/>
                <w:szCs w:val="24"/>
              </w:rPr>
              <w:t xml:space="preserve">. </w:t>
            </w:r>
            <w:r w:rsidRPr="00D512E2">
              <w:rPr>
                <w:sz w:val="24"/>
                <w:szCs w:val="24"/>
                <w:lang w:val="en-US"/>
              </w:rPr>
              <w:t>Strizhov</w:t>
            </w:r>
            <w:r w:rsidRPr="00D512E2">
              <w:rPr>
                <w:sz w:val="24"/>
                <w:szCs w:val="24"/>
              </w:rPr>
              <w:t xml:space="preserve">. </w:t>
            </w:r>
            <w:r w:rsidRPr="00D512E2">
              <w:rPr>
                <w:sz w:val="24"/>
                <w:szCs w:val="24"/>
                <w:lang w:val="en-US"/>
              </w:rPr>
              <w:t>Fuel Pin Melting in a Fast Reactor and Melt Solidification: Simulation Using the SAFR/V1 Module</w:t>
            </w:r>
            <w:r>
              <w:rPr>
                <w:sz w:val="24"/>
                <w:szCs w:val="24"/>
                <w:lang w:val="en-US"/>
              </w:rPr>
              <w:t xml:space="preserve"> of the EVKLID/V2 Integral Code // Atomic Energy, 2018. Vol</w:t>
            </w:r>
            <w:r w:rsidRPr="00D512E2">
              <w:rPr>
                <w:sz w:val="24"/>
                <w:szCs w:val="24"/>
                <w:lang w:val="en-US"/>
              </w:rPr>
              <w:t xml:space="preserve">.124. </w:t>
            </w:r>
            <w:r>
              <w:rPr>
                <w:sz w:val="24"/>
                <w:szCs w:val="24"/>
                <w:lang w:val="en-US"/>
              </w:rPr>
              <w:t>#</w:t>
            </w:r>
            <w:r w:rsidRPr="00D512E2">
              <w:rPr>
                <w:sz w:val="24"/>
                <w:szCs w:val="24"/>
                <w:lang w:val="en-US"/>
              </w:rPr>
              <w:t xml:space="preserve">3. </w:t>
            </w:r>
            <w:r>
              <w:rPr>
                <w:sz w:val="24"/>
                <w:szCs w:val="24"/>
                <w:lang w:val="en-US"/>
              </w:rPr>
              <w:t>P.</w:t>
            </w:r>
            <w:r w:rsidRPr="00D512E2">
              <w:rPr>
                <w:sz w:val="24"/>
                <w:szCs w:val="24"/>
                <w:lang w:val="en-US"/>
              </w:rPr>
              <w:t xml:space="preserve"> </w:t>
            </w:r>
            <w:r w:rsidRPr="00D512E2">
              <w:rPr>
                <w:sz w:val="24"/>
                <w:szCs w:val="24"/>
              </w:rPr>
              <w:t>147</w:t>
            </w:r>
            <w:r w:rsidRPr="00D512E2">
              <w:rPr>
                <w:sz w:val="24"/>
                <w:szCs w:val="24"/>
                <w:lang w:val="en-US"/>
              </w:rPr>
              <w:t>–</w:t>
            </w:r>
            <w:r w:rsidRPr="00D512E2">
              <w:rPr>
                <w:sz w:val="24"/>
                <w:szCs w:val="24"/>
              </w:rPr>
              <w:t>153</w:t>
            </w:r>
            <w:r>
              <w:rPr>
                <w:sz w:val="24"/>
                <w:szCs w:val="24"/>
              </w:rPr>
              <w:t>.</w:t>
            </w:r>
          </w:p>
        </w:tc>
      </w:tr>
      <w:tr w:rsidR="00FF7FD5" w:rsidRPr="00B57881" w14:paraId="049A45DB" w14:textId="77777777" w:rsidTr="0016687F">
        <w:tc>
          <w:tcPr>
            <w:tcW w:w="828" w:type="dxa"/>
          </w:tcPr>
          <w:p w14:paraId="1BC1B404" w14:textId="77777777" w:rsidR="00FF7FD5" w:rsidRPr="00B57881" w:rsidRDefault="00FF7FD5" w:rsidP="0016687F">
            <w:pPr>
              <w:pStyle w:val="IAEAReferenceText"/>
              <w:jc w:val="right"/>
              <w:rPr>
                <w:sz w:val="24"/>
                <w:szCs w:val="24"/>
              </w:rPr>
            </w:pPr>
            <w:bookmarkStart w:id="1" w:name="TecDocRef013"/>
            <w:r w:rsidRPr="00B57881">
              <w:rPr>
                <w:sz w:val="24"/>
                <w:szCs w:val="24"/>
              </w:rPr>
              <w:t>[</w:t>
            </w:r>
            <w:r w:rsidR="001620AC">
              <w:rPr>
                <w:sz w:val="24"/>
                <w:szCs w:val="24"/>
              </w:rPr>
              <w:fldChar w:fldCharType="begin"/>
            </w:r>
            <w:r w:rsidR="001620AC">
              <w:rPr>
                <w:sz w:val="24"/>
                <w:szCs w:val="24"/>
              </w:rPr>
              <w:instrText xml:space="preserve"> SEQ __BibRefs \* MERGEFORMAT </w:instrText>
            </w:r>
            <w:r w:rsidR="001620AC">
              <w:rPr>
                <w:sz w:val="24"/>
                <w:szCs w:val="24"/>
              </w:rPr>
              <w:fldChar w:fldCharType="separate"/>
            </w:r>
            <w:r w:rsidR="00A02C06">
              <w:rPr>
                <w:sz w:val="24"/>
                <w:szCs w:val="24"/>
              </w:rPr>
              <w:t>3</w:t>
            </w:r>
            <w:r w:rsidR="001620AC">
              <w:rPr>
                <w:sz w:val="24"/>
                <w:szCs w:val="24"/>
              </w:rPr>
              <w:fldChar w:fldCharType="end"/>
            </w:r>
            <w:r w:rsidRPr="00B57881">
              <w:rPr>
                <w:sz w:val="24"/>
                <w:szCs w:val="24"/>
              </w:rPr>
              <w:t>]</w:t>
            </w:r>
            <w:bookmarkEnd w:id="1"/>
          </w:p>
        </w:tc>
        <w:tc>
          <w:tcPr>
            <w:tcW w:w="8370" w:type="dxa"/>
          </w:tcPr>
          <w:p w14:paraId="7123C71B" w14:textId="77777777" w:rsidR="00FF7FD5" w:rsidRPr="00B57881" w:rsidRDefault="00E527D3" w:rsidP="00D512E2">
            <w:pPr>
              <w:pStyle w:val="IAEAReferenceText"/>
              <w:rPr>
                <w:sz w:val="24"/>
                <w:szCs w:val="24"/>
                <w:lang w:val="en-US"/>
              </w:rPr>
            </w:pPr>
            <w:hyperlink r:id="rId16" w:history="1">
              <w:r w:rsidR="00D512E2" w:rsidRPr="00D512E2">
                <w:rPr>
                  <w:sz w:val="24"/>
                  <w:szCs w:val="24"/>
                  <w:lang w:val="en-US"/>
                </w:rPr>
                <w:t>ALIPCHENKOV V.M., Zeigarnik Y.A., Mosunova N.A., Strizhov V.F., Usov E.V., Anfimov A.M., Gorbunov V.S., Osipov S.L., Afremov D.A., Kudryavtsev A.V.</w:t>
              </w:r>
            </w:hyperlink>
            <w:r w:rsidR="00D512E2" w:rsidRPr="00D512E2">
              <w:rPr>
                <w:sz w:val="24"/>
                <w:szCs w:val="24"/>
                <w:lang w:val="en-US"/>
              </w:rPr>
              <w:t xml:space="preserve"> Fundamentals, Current State of the Development of, and Prospects for Further Improvement of the New Generation Thermal Hydraulic Computational HYDRA-IBRAE/LM Code for Simulation of Fast Reactor Systems</w:t>
            </w:r>
            <w:r w:rsidR="00D512E2">
              <w:rPr>
                <w:sz w:val="24"/>
                <w:szCs w:val="24"/>
                <w:lang w:val="en-US"/>
              </w:rPr>
              <w:t xml:space="preserve"> //</w:t>
            </w:r>
            <w:r w:rsidR="00D512E2" w:rsidRPr="00D512E2">
              <w:rPr>
                <w:sz w:val="24"/>
                <w:szCs w:val="24"/>
                <w:lang w:val="en-US"/>
              </w:rPr>
              <w:t xml:space="preserve"> </w:t>
            </w:r>
            <w:r w:rsidR="00D512E2">
              <w:rPr>
                <w:sz w:val="24"/>
                <w:szCs w:val="24"/>
                <w:lang w:val="en-US"/>
              </w:rPr>
              <w:t>Thermal Engineering, 2016. Vol. 63.</w:t>
            </w:r>
            <w:r w:rsidR="00D512E2" w:rsidRPr="00D512E2">
              <w:rPr>
                <w:sz w:val="24"/>
                <w:szCs w:val="24"/>
                <w:lang w:val="en-US"/>
              </w:rPr>
              <w:t xml:space="preserve"> </w:t>
            </w:r>
            <w:r w:rsidR="00D512E2">
              <w:rPr>
                <w:sz w:val="24"/>
                <w:szCs w:val="24"/>
                <w:lang w:val="en-US"/>
              </w:rPr>
              <w:t>#2.</w:t>
            </w:r>
            <w:r w:rsidR="00D512E2" w:rsidRPr="00D512E2">
              <w:rPr>
                <w:sz w:val="24"/>
                <w:szCs w:val="24"/>
                <w:lang w:val="en-US"/>
              </w:rPr>
              <w:t xml:space="preserve"> </w:t>
            </w:r>
            <w:r w:rsidR="00D512E2">
              <w:rPr>
                <w:sz w:val="24"/>
                <w:szCs w:val="24"/>
                <w:lang w:val="en-US"/>
              </w:rPr>
              <w:t xml:space="preserve">P. </w:t>
            </w:r>
            <w:r w:rsidR="00D512E2" w:rsidRPr="00D512E2">
              <w:rPr>
                <w:sz w:val="24"/>
                <w:szCs w:val="24"/>
                <w:lang w:val="en-US"/>
              </w:rPr>
              <w:t>130–</w:t>
            </w:r>
            <w:r w:rsidR="00D512E2" w:rsidRPr="00BD4BEC">
              <w:rPr>
                <w:lang w:val="en-US"/>
              </w:rPr>
              <w:t>139.</w:t>
            </w:r>
          </w:p>
        </w:tc>
      </w:tr>
      <w:tr w:rsidR="00A02C06" w:rsidRPr="00B57881" w14:paraId="45ED5C02" w14:textId="77777777" w:rsidTr="0016687F">
        <w:tc>
          <w:tcPr>
            <w:tcW w:w="828" w:type="dxa"/>
          </w:tcPr>
          <w:p w14:paraId="2D769D87" w14:textId="77777777" w:rsidR="00A02C06" w:rsidRPr="00B57881" w:rsidRDefault="00A02C06" w:rsidP="006E6CAD">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4</w:t>
            </w:r>
            <w:r w:rsidRPr="00B57881">
              <w:rPr>
                <w:sz w:val="24"/>
                <w:szCs w:val="24"/>
              </w:rPr>
              <w:fldChar w:fldCharType="end"/>
            </w:r>
            <w:r w:rsidRPr="00B57881">
              <w:rPr>
                <w:sz w:val="24"/>
                <w:szCs w:val="24"/>
              </w:rPr>
              <w:t>]</w:t>
            </w:r>
          </w:p>
        </w:tc>
        <w:tc>
          <w:tcPr>
            <w:tcW w:w="8370" w:type="dxa"/>
          </w:tcPr>
          <w:p w14:paraId="3A861C02" w14:textId="77777777" w:rsidR="00A02C06" w:rsidRPr="008F5219" w:rsidRDefault="00A02C06" w:rsidP="00A02C06">
            <w:pPr>
              <w:pStyle w:val="IAEAReferenceText"/>
              <w:rPr>
                <w:caps/>
                <w:sz w:val="24"/>
                <w:szCs w:val="24"/>
                <w:lang w:val="en-US"/>
              </w:rPr>
            </w:pPr>
            <w:r w:rsidRPr="00A02C06">
              <w:rPr>
                <w:sz w:val="24"/>
                <w:szCs w:val="24"/>
                <w:lang w:val="en-US"/>
              </w:rPr>
              <w:t>D. A. KOLTASHEV</w:t>
            </w:r>
            <w:r>
              <w:rPr>
                <w:sz w:val="24"/>
                <w:szCs w:val="24"/>
                <w:lang w:val="en-US"/>
              </w:rPr>
              <w:t xml:space="preserve">, A. A. Stakhanova. </w:t>
            </w:r>
            <w:r w:rsidRPr="00A02C06">
              <w:rPr>
                <w:sz w:val="24"/>
                <w:szCs w:val="24"/>
                <w:lang w:val="en-US"/>
              </w:rPr>
              <w:t>Neutronic calculationof fast reactors by the EUCLID/V1 integrated</w:t>
            </w:r>
            <w:r>
              <w:rPr>
                <w:sz w:val="24"/>
                <w:szCs w:val="24"/>
                <w:lang w:val="en-US"/>
              </w:rPr>
              <w:t>cod</w:t>
            </w:r>
            <w:r w:rsidRPr="00A02C06">
              <w:rPr>
                <w:sz w:val="24"/>
                <w:szCs w:val="24"/>
                <w:lang w:val="en-US"/>
              </w:rPr>
              <w:t xml:space="preserve"> </w:t>
            </w:r>
            <w:r>
              <w:rPr>
                <w:sz w:val="24"/>
                <w:szCs w:val="24"/>
                <w:lang w:val="en-US"/>
              </w:rPr>
              <w:t xml:space="preserve">// </w:t>
            </w:r>
            <w:r w:rsidRPr="00A02C06">
              <w:rPr>
                <w:sz w:val="24"/>
                <w:szCs w:val="24"/>
                <w:lang w:val="en-US"/>
              </w:rPr>
              <w:t>J. Phys.: Conf. Ser.</w:t>
            </w:r>
            <w:r>
              <w:rPr>
                <w:sz w:val="24"/>
                <w:szCs w:val="24"/>
                <w:lang w:val="en-US"/>
              </w:rPr>
              <w:t>,2017.</w:t>
            </w:r>
            <w:r w:rsidRPr="00A02C06">
              <w:rPr>
                <w:sz w:val="24"/>
                <w:szCs w:val="24"/>
                <w:lang w:val="en-US"/>
              </w:rPr>
              <w:t xml:space="preserve"> </w:t>
            </w:r>
            <w:r>
              <w:rPr>
                <w:sz w:val="24"/>
                <w:szCs w:val="24"/>
                <w:lang w:val="en-US"/>
              </w:rPr>
              <w:t xml:space="preserve">Vol </w:t>
            </w:r>
            <w:r w:rsidRPr="00A02C06">
              <w:rPr>
                <w:sz w:val="24"/>
                <w:szCs w:val="24"/>
                <w:lang w:val="en-US"/>
              </w:rPr>
              <w:t>781</w:t>
            </w:r>
            <w:r>
              <w:rPr>
                <w:sz w:val="24"/>
                <w:szCs w:val="24"/>
                <w:lang w:val="en-US"/>
              </w:rPr>
              <w:t>. #</w:t>
            </w:r>
            <w:r w:rsidRPr="00A02C06">
              <w:rPr>
                <w:sz w:val="24"/>
                <w:szCs w:val="24"/>
                <w:lang w:val="en-US"/>
              </w:rPr>
              <w:t>012003</w:t>
            </w:r>
            <w:r w:rsidRPr="004F199D">
              <w:rPr>
                <w:sz w:val="24"/>
                <w:szCs w:val="24"/>
                <w:lang w:val="en-US"/>
              </w:rPr>
              <w:t>..</w:t>
            </w:r>
          </w:p>
        </w:tc>
      </w:tr>
      <w:tr w:rsidR="00A02C06" w:rsidRPr="00B57881" w14:paraId="156399FC" w14:textId="77777777" w:rsidTr="006E6CAD">
        <w:tc>
          <w:tcPr>
            <w:tcW w:w="828" w:type="dxa"/>
          </w:tcPr>
          <w:p w14:paraId="3DEF860E" w14:textId="77777777" w:rsidR="00A02C06" w:rsidRPr="00B57881" w:rsidRDefault="00A02C06" w:rsidP="006E6CAD">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5</w:t>
            </w:r>
            <w:r w:rsidRPr="00B57881">
              <w:rPr>
                <w:sz w:val="24"/>
                <w:szCs w:val="24"/>
              </w:rPr>
              <w:fldChar w:fldCharType="end"/>
            </w:r>
            <w:r w:rsidRPr="00B57881">
              <w:rPr>
                <w:sz w:val="24"/>
                <w:szCs w:val="24"/>
              </w:rPr>
              <w:t>]</w:t>
            </w:r>
          </w:p>
        </w:tc>
        <w:tc>
          <w:tcPr>
            <w:tcW w:w="8370" w:type="dxa"/>
          </w:tcPr>
          <w:p w14:paraId="28F68BF2" w14:textId="77777777" w:rsidR="00A02C06" w:rsidRPr="00A02C06" w:rsidRDefault="00A02C06" w:rsidP="00A02C06">
            <w:pPr>
              <w:pStyle w:val="IAEAReferenceText"/>
              <w:rPr>
                <w:rFonts w:ascii="Newton-Regular" w:hAnsi="Newton-Regular" w:cs="Newton-Regular"/>
                <w:sz w:val="20"/>
                <w:lang w:val="en-US" w:eastAsia="en-GB"/>
              </w:rPr>
            </w:pPr>
            <w:r>
              <w:rPr>
                <w:sz w:val="24"/>
                <w:szCs w:val="24"/>
                <w:lang w:val="en-US"/>
              </w:rPr>
              <w:t>FILIPPOV</w:t>
            </w:r>
            <w:r w:rsidRPr="004F199D">
              <w:rPr>
                <w:sz w:val="24"/>
                <w:szCs w:val="24"/>
                <w:lang w:val="en-US"/>
              </w:rPr>
              <w:t xml:space="preserve"> M.F.,</w:t>
            </w:r>
            <w:r>
              <w:rPr>
                <w:sz w:val="24"/>
                <w:szCs w:val="24"/>
                <w:lang w:val="en-US"/>
              </w:rPr>
              <w:t xml:space="preserve"> Kolobaeva P.V., Sorokin</w:t>
            </w:r>
            <w:r w:rsidRPr="004F199D">
              <w:rPr>
                <w:sz w:val="24"/>
                <w:szCs w:val="24"/>
                <w:lang w:val="en-US"/>
              </w:rPr>
              <w:t xml:space="preserve"> A.A.,</w:t>
            </w:r>
            <w:r>
              <w:rPr>
                <w:sz w:val="24"/>
                <w:szCs w:val="24"/>
                <w:lang w:val="en-US"/>
              </w:rPr>
              <w:t xml:space="preserve"> Mosunova N.A.</w:t>
            </w:r>
            <w:r w:rsidRPr="004F199D">
              <w:rPr>
                <w:sz w:val="24"/>
                <w:szCs w:val="24"/>
                <w:lang w:val="en-US"/>
              </w:rPr>
              <w:t xml:space="preserve"> The modeling of the formation and transport of fission product aerosols in the first circuit of fast react</w:t>
            </w:r>
            <w:r>
              <w:rPr>
                <w:sz w:val="24"/>
                <w:szCs w:val="24"/>
                <w:lang w:val="en-US"/>
              </w:rPr>
              <w:t xml:space="preserve">ors in the AEROSOL/LM/Na module // </w:t>
            </w:r>
            <w:r w:rsidRPr="004F199D">
              <w:rPr>
                <w:sz w:val="24"/>
                <w:szCs w:val="24"/>
                <w:lang w:val="en-US"/>
              </w:rPr>
              <w:t>Atomic Energy, 2018.</w:t>
            </w:r>
            <w:r>
              <w:rPr>
                <w:sz w:val="24"/>
                <w:szCs w:val="24"/>
                <w:lang w:val="en-US"/>
              </w:rPr>
              <w:t xml:space="preserve"> Vol.</w:t>
            </w:r>
            <w:r w:rsidRPr="004F199D">
              <w:rPr>
                <w:sz w:val="24"/>
                <w:szCs w:val="24"/>
                <w:lang w:val="en-US"/>
              </w:rPr>
              <w:t>124</w:t>
            </w:r>
            <w:r>
              <w:rPr>
                <w:sz w:val="24"/>
                <w:szCs w:val="24"/>
                <w:lang w:val="en-US"/>
              </w:rPr>
              <w:t>. #4.</w:t>
            </w:r>
            <w:r w:rsidRPr="004F199D">
              <w:rPr>
                <w:sz w:val="24"/>
                <w:szCs w:val="24"/>
                <w:lang w:val="en-US"/>
              </w:rPr>
              <w:t xml:space="preserve"> </w:t>
            </w:r>
            <w:r>
              <w:rPr>
                <w:sz w:val="24"/>
                <w:szCs w:val="24"/>
                <w:lang w:val="en-US"/>
              </w:rPr>
              <w:t xml:space="preserve">P. </w:t>
            </w:r>
            <w:r w:rsidRPr="004F199D">
              <w:rPr>
                <w:sz w:val="24"/>
                <w:szCs w:val="24"/>
                <w:lang w:val="en-US"/>
              </w:rPr>
              <w:lastRenderedPageBreak/>
              <w:t>266–271</w:t>
            </w:r>
          </w:p>
        </w:tc>
      </w:tr>
      <w:tr w:rsidR="00FF7FD5" w:rsidRPr="00B57881" w14:paraId="58A17BDE" w14:textId="77777777" w:rsidTr="0016687F">
        <w:tc>
          <w:tcPr>
            <w:tcW w:w="828" w:type="dxa"/>
          </w:tcPr>
          <w:p w14:paraId="29170E92" w14:textId="77777777" w:rsidR="00FF7FD5" w:rsidRPr="00B57881" w:rsidRDefault="00FF7FD5" w:rsidP="0016687F">
            <w:pPr>
              <w:pStyle w:val="IAEAReferenceText"/>
              <w:jc w:val="right"/>
              <w:rPr>
                <w:sz w:val="24"/>
                <w:szCs w:val="24"/>
              </w:rPr>
            </w:pPr>
            <w:r w:rsidRPr="00B57881">
              <w:rPr>
                <w:sz w:val="24"/>
                <w:szCs w:val="24"/>
              </w:rPr>
              <w:lastRenderedPageBreak/>
              <w:t>[</w:t>
            </w:r>
            <w:r w:rsidR="009628CC" w:rsidRPr="00B57881">
              <w:rPr>
                <w:sz w:val="24"/>
                <w:szCs w:val="24"/>
              </w:rPr>
              <w:fldChar w:fldCharType="begin"/>
            </w:r>
            <w:r w:rsidRPr="00B57881">
              <w:rPr>
                <w:sz w:val="24"/>
                <w:szCs w:val="24"/>
              </w:rPr>
              <w:instrText xml:space="preserve"> seq __BibRefs </w:instrText>
            </w:r>
            <w:r w:rsidR="009628CC" w:rsidRPr="00B57881">
              <w:rPr>
                <w:sz w:val="24"/>
                <w:szCs w:val="24"/>
              </w:rPr>
              <w:fldChar w:fldCharType="separate"/>
            </w:r>
            <w:r w:rsidR="00A02C06">
              <w:rPr>
                <w:sz w:val="24"/>
                <w:szCs w:val="24"/>
              </w:rPr>
              <w:t>6</w:t>
            </w:r>
            <w:r w:rsidR="009628CC" w:rsidRPr="00B57881">
              <w:rPr>
                <w:sz w:val="24"/>
                <w:szCs w:val="24"/>
              </w:rPr>
              <w:fldChar w:fldCharType="end"/>
            </w:r>
            <w:r w:rsidRPr="00B57881">
              <w:rPr>
                <w:sz w:val="24"/>
                <w:szCs w:val="24"/>
              </w:rPr>
              <w:t>]</w:t>
            </w:r>
          </w:p>
        </w:tc>
        <w:tc>
          <w:tcPr>
            <w:tcW w:w="8370" w:type="dxa"/>
          </w:tcPr>
          <w:p w14:paraId="7496CF74" w14:textId="77777777" w:rsidR="00FF7FD5" w:rsidRPr="008E0159" w:rsidRDefault="006E5148" w:rsidP="008E0159">
            <w:pPr>
              <w:pStyle w:val="IAEAReferenceText"/>
              <w:rPr>
                <w:sz w:val="24"/>
                <w:szCs w:val="24"/>
                <w:lang w:val="en-US"/>
              </w:rPr>
            </w:pPr>
            <w:r w:rsidRPr="00EE7F43">
              <w:rPr>
                <w:sz w:val="24"/>
                <w:szCs w:val="24"/>
                <w:lang w:val="en-US"/>
              </w:rPr>
              <w:t xml:space="preserve">D. P. VEPREV, </w:t>
            </w:r>
            <w:r w:rsidR="00EE7F43" w:rsidRPr="00EE7F43">
              <w:rPr>
                <w:sz w:val="24"/>
                <w:szCs w:val="24"/>
                <w:lang w:val="en-US"/>
              </w:rPr>
              <w:t>A. V. Boldyrev, S. Y. Chernov, N. A. Mosunova</w:t>
            </w:r>
            <w:r w:rsidR="00EE7F43">
              <w:rPr>
                <w:sz w:val="24"/>
                <w:szCs w:val="24"/>
                <w:lang w:val="en-US"/>
              </w:rPr>
              <w:t xml:space="preserve"> </w:t>
            </w:r>
            <w:r w:rsidR="00EE7F43" w:rsidRPr="00EE7F43">
              <w:rPr>
                <w:sz w:val="24"/>
                <w:szCs w:val="24"/>
                <w:lang w:val="en-US"/>
              </w:rPr>
              <w:t>Development and validation of the</w:t>
            </w:r>
            <w:r w:rsidR="00EE7F43">
              <w:rPr>
                <w:sz w:val="24"/>
                <w:szCs w:val="24"/>
                <w:lang w:val="en-US"/>
              </w:rPr>
              <w:t xml:space="preserve"> </w:t>
            </w:r>
            <w:r w:rsidR="00EE7F43" w:rsidRPr="00EE7F43">
              <w:rPr>
                <w:sz w:val="24"/>
                <w:szCs w:val="24"/>
                <w:lang w:val="en-US"/>
              </w:rPr>
              <w:t>BERKUT fuel rod module of the EUCLID/V1 integrated</w:t>
            </w:r>
            <w:r w:rsidR="008E0159">
              <w:rPr>
                <w:sz w:val="24"/>
                <w:szCs w:val="24"/>
                <w:lang w:val="en-US"/>
              </w:rPr>
              <w:t xml:space="preserve"> </w:t>
            </w:r>
            <w:r w:rsidR="00EE7F43" w:rsidRPr="00EE7F43">
              <w:rPr>
                <w:sz w:val="24"/>
                <w:szCs w:val="24"/>
                <w:lang w:val="en-US"/>
              </w:rPr>
              <w:t>computer code</w:t>
            </w:r>
            <w:r w:rsidR="00EE7F43">
              <w:rPr>
                <w:sz w:val="24"/>
                <w:szCs w:val="24"/>
                <w:lang w:val="en-US"/>
              </w:rPr>
              <w:t xml:space="preserve"> //</w:t>
            </w:r>
            <w:r w:rsidR="00EE7F43" w:rsidRPr="00EE7F43">
              <w:rPr>
                <w:sz w:val="24"/>
                <w:szCs w:val="24"/>
                <w:lang w:val="en-US"/>
              </w:rPr>
              <w:t xml:space="preserve"> Ann. Nucl. Energy</w:t>
            </w:r>
            <w:r w:rsidR="008E0159">
              <w:rPr>
                <w:sz w:val="24"/>
                <w:szCs w:val="24"/>
                <w:lang w:val="en-US"/>
              </w:rPr>
              <w:t>, 2018.</w:t>
            </w:r>
            <w:r w:rsidR="00EE7F43" w:rsidRPr="00EE7F43">
              <w:rPr>
                <w:sz w:val="24"/>
                <w:szCs w:val="24"/>
                <w:lang w:val="en-US"/>
              </w:rPr>
              <w:t xml:space="preserve"> </w:t>
            </w:r>
            <w:r w:rsidR="008E0159">
              <w:rPr>
                <w:sz w:val="24"/>
                <w:szCs w:val="24"/>
                <w:lang w:val="en-US"/>
              </w:rPr>
              <w:t xml:space="preserve">Vol. 113. P. </w:t>
            </w:r>
            <w:r w:rsidR="00EE7F43" w:rsidRPr="00EE7F43">
              <w:rPr>
                <w:sz w:val="24"/>
                <w:szCs w:val="24"/>
                <w:lang w:val="en-US"/>
              </w:rPr>
              <w:t>237–245.</w:t>
            </w:r>
          </w:p>
        </w:tc>
      </w:tr>
      <w:tr w:rsidR="00FF7FD5" w:rsidRPr="00B57881" w14:paraId="1275CB46" w14:textId="77777777" w:rsidTr="0016687F">
        <w:tc>
          <w:tcPr>
            <w:tcW w:w="828" w:type="dxa"/>
          </w:tcPr>
          <w:p w14:paraId="4619CEB0" w14:textId="77777777" w:rsidR="00FF7FD5" w:rsidRPr="00B57881" w:rsidRDefault="00FF7FD5" w:rsidP="0016687F">
            <w:pPr>
              <w:pStyle w:val="IAEAReferenceText"/>
              <w:jc w:val="right"/>
              <w:rPr>
                <w:sz w:val="24"/>
                <w:szCs w:val="24"/>
              </w:rPr>
            </w:pPr>
            <w:r w:rsidRPr="00B57881">
              <w:rPr>
                <w:sz w:val="24"/>
                <w:szCs w:val="24"/>
              </w:rPr>
              <w:t>[</w:t>
            </w:r>
            <w:r w:rsidR="009628CC" w:rsidRPr="00B57881">
              <w:rPr>
                <w:sz w:val="24"/>
                <w:szCs w:val="24"/>
              </w:rPr>
              <w:fldChar w:fldCharType="begin"/>
            </w:r>
            <w:r w:rsidRPr="00B57881">
              <w:rPr>
                <w:sz w:val="24"/>
                <w:szCs w:val="24"/>
              </w:rPr>
              <w:instrText xml:space="preserve"> seq __BibRefs </w:instrText>
            </w:r>
            <w:r w:rsidR="009628CC" w:rsidRPr="00B57881">
              <w:rPr>
                <w:sz w:val="24"/>
                <w:szCs w:val="24"/>
              </w:rPr>
              <w:fldChar w:fldCharType="separate"/>
            </w:r>
            <w:r w:rsidR="00A02C06">
              <w:rPr>
                <w:sz w:val="24"/>
                <w:szCs w:val="24"/>
              </w:rPr>
              <w:t>7</w:t>
            </w:r>
            <w:r w:rsidR="009628CC" w:rsidRPr="00B57881">
              <w:rPr>
                <w:sz w:val="24"/>
                <w:szCs w:val="24"/>
              </w:rPr>
              <w:fldChar w:fldCharType="end"/>
            </w:r>
            <w:r w:rsidRPr="00B57881">
              <w:rPr>
                <w:sz w:val="24"/>
                <w:szCs w:val="24"/>
              </w:rPr>
              <w:t>]</w:t>
            </w:r>
          </w:p>
        </w:tc>
        <w:tc>
          <w:tcPr>
            <w:tcW w:w="8370" w:type="dxa"/>
          </w:tcPr>
          <w:p w14:paraId="671B0403" w14:textId="77777777" w:rsidR="00FF7FD5" w:rsidRPr="00492BFE" w:rsidRDefault="00EE7F43" w:rsidP="00EE7F43">
            <w:pPr>
              <w:pStyle w:val="IAEAReferenceText"/>
              <w:rPr>
                <w:sz w:val="24"/>
                <w:szCs w:val="24"/>
                <w:lang w:val="en-US"/>
              </w:rPr>
            </w:pPr>
            <w:r w:rsidRPr="00492BFE">
              <w:rPr>
                <w:sz w:val="24"/>
                <w:szCs w:val="24"/>
                <w:lang w:val="en-US"/>
              </w:rPr>
              <w:t>USOV E.V., Chukhno V.I., Kudashov I.G., Sycheva T.V. Model for the calculation of the dissociation rate of nitride fuel at high t</w:t>
            </w:r>
            <w:r>
              <w:rPr>
                <w:sz w:val="24"/>
                <w:szCs w:val="24"/>
                <w:lang w:val="en-US"/>
              </w:rPr>
              <w:t>emperatures // High Temperature,</w:t>
            </w:r>
            <w:r w:rsidRPr="00492BFE">
              <w:rPr>
                <w:sz w:val="24"/>
                <w:szCs w:val="24"/>
                <w:lang w:val="en-US"/>
              </w:rPr>
              <w:t xml:space="preserve"> 2020. </w:t>
            </w:r>
            <w:r>
              <w:rPr>
                <w:sz w:val="24"/>
                <w:szCs w:val="24"/>
                <w:lang w:val="en-US"/>
              </w:rPr>
              <w:t>Vol</w:t>
            </w:r>
            <w:r w:rsidRPr="00492BFE">
              <w:rPr>
                <w:sz w:val="24"/>
                <w:szCs w:val="24"/>
                <w:lang w:val="en-US"/>
              </w:rPr>
              <w:t>. 58.</w:t>
            </w:r>
            <w:r>
              <w:rPr>
                <w:sz w:val="24"/>
                <w:szCs w:val="24"/>
                <w:lang w:val="en-US"/>
              </w:rPr>
              <w:t xml:space="preserve"> #</w:t>
            </w:r>
            <w:r w:rsidRPr="00492BFE">
              <w:rPr>
                <w:sz w:val="24"/>
                <w:szCs w:val="24"/>
                <w:lang w:val="en-US"/>
              </w:rPr>
              <w:t xml:space="preserve">2. </w:t>
            </w:r>
            <w:r>
              <w:rPr>
                <w:sz w:val="24"/>
                <w:szCs w:val="24"/>
                <w:lang w:val="en-US"/>
              </w:rPr>
              <w:t>P</w:t>
            </w:r>
            <w:r w:rsidRPr="00492BFE">
              <w:rPr>
                <w:sz w:val="24"/>
                <w:szCs w:val="24"/>
                <w:lang w:val="en-US"/>
              </w:rPr>
              <w:t>. 222-226.</w:t>
            </w:r>
          </w:p>
        </w:tc>
      </w:tr>
      <w:tr w:rsidR="00FF7FD5" w:rsidRPr="00B57881" w14:paraId="24812C3B" w14:textId="77777777" w:rsidTr="0016687F">
        <w:tc>
          <w:tcPr>
            <w:tcW w:w="828" w:type="dxa"/>
          </w:tcPr>
          <w:p w14:paraId="4C03EA49" w14:textId="77777777" w:rsidR="00FF7FD5" w:rsidRPr="00B57881" w:rsidRDefault="00FF7FD5" w:rsidP="0016687F">
            <w:pPr>
              <w:pStyle w:val="IAEAReferenceText"/>
              <w:jc w:val="right"/>
              <w:rPr>
                <w:sz w:val="24"/>
                <w:szCs w:val="24"/>
              </w:rPr>
            </w:pPr>
            <w:r w:rsidRPr="00B57881">
              <w:rPr>
                <w:sz w:val="24"/>
                <w:szCs w:val="24"/>
              </w:rPr>
              <w:t>[</w:t>
            </w:r>
            <w:r w:rsidR="009628CC" w:rsidRPr="00B57881">
              <w:rPr>
                <w:sz w:val="24"/>
                <w:szCs w:val="24"/>
              </w:rPr>
              <w:fldChar w:fldCharType="begin"/>
            </w:r>
            <w:r w:rsidRPr="00B57881">
              <w:rPr>
                <w:sz w:val="24"/>
                <w:szCs w:val="24"/>
              </w:rPr>
              <w:instrText xml:space="preserve"> seq __BibRefs </w:instrText>
            </w:r>
            <w:r w:rsidR="009628CC" w:rsidRPr="00B57881">
              <w:rPr>
                <w:sz w:val="24"/>
                <w:szCs w:val="24"/>
              </w:rPr>
              <w:fldChar w:fldCharType="separate"/>
            </w:r>
            <w:r w:rsidR="00A02C06">
              <w:rPr>
                <w:sz w:val="24"/>
                <w:szCs w:val="24"/>
              </w:rPr>
              <w:t>8</w:t>
            </w:r>
            <w:r w:rsidR="009628CC" w:rsidRPr="00B57881">
              <w:rPr>
                <w:sz w:val="24"/>
                <w:szCs w:val="24"/>
              </w:rPr>
              <w:fldChar w:fldCharType="end"/>
            </w:r>
            <w:r w:rsidRPr="00B57881">
              <w:rPr>
                <w:sz w:val="24"/>
                <w:szCs w:val="24"/>
              </w:rPr>
              <w:t>]</w:t>
            </w:r>
          </w:p>
        </w:tc>
        <w:tc>
          <w:tcPr>
            <w:tcW w:w="8370" w:type="dxa"/>
          </w:tcPr>
          <w:p w14:paraId="4D3FD2A7" w14:textId="77777777" w:rsidR="00FF7FD5" w:rsidRPr="00D5369E" w:rsidRDefault="00EE7F43" w:rsidP="0016687F">
            <w:pPr>
              <w:suppressAutoHyphens w:val="0"/>
              <w:overflowPunct/>
              <w:spacing w:after="0"/>
              <w:textAlignment w:val="auto"/>
              <w:rPr>
                <w:rFonts w:ascii="Times New Roman" w:hAnsi="Times New Roman"/>
                <w:bCs/>
                <w:szCs w:val="24"/>
                <w:lang w:val="en-US" w:eastAsia="en-GB"/>
              </w:rPr>
            </w:pPr>
            <w:r w:rsidRPr="00832B6A">
              <w:rPr>
                <w:szCs w:val="24"/>
                <w:lang w:val="en-US"/>
              </w:rPr>
              <w:t>USOV E.V., Butov A.A., Dugarov G.A., Kudashov I.G., Lezhnin S.I., Mosunova N.A., Pribaturin N.A., 2017. System of closing relations of a two-fluid model for the HYDRA-IBRAE/LM/V1 code for calculation of sodium boiling</w:t>
            </w:r>
            <w:r>
              <w:rPr>
                <w:szCs w:val="24"/>
                <w:lang w:val="en-US"/>
              </w:rPr>
              <w:t xml:space="preserve"> in channels of power equipment //</w:t>
            </w:r>
            <w:r w:rsidRPr="00832B6A">
              <w:rPr>
                <w:szCs w:val="24"/>
                <w:lang w:val="en-US"/>
              </w:rPr>
              <w:t xml:space="preserve"> </w:t>
            </w:r>
            <w:r>
              <w:rPr>
                <w:szCs w:val="24"/>
                <w:lang w:val="en-US"/>
              </w:rPr>
              <w:t>Thermal Engineering, 2017</w:t>
            </w:r>
            <w:r w:rsidRPr="00832B6A">
              <w:rPr>
                <w:szCs w:val="24"/>
                <w:lang w:val="en-US"/>
              </w:rPr>
              <w:t xml:space="preserve">. </w:t>
            </w:r>
            <w:r>
              <w:rPr>
                <w:szCs w:val="24"/>
                <w:lang w:val="en-US"/>
              </w:rPr>
              <w:t>Vol. 64. #7.</w:t>
            </w:r>
            <w:r w:rsidRPr="00832B6A">
              <w:rPr>
                <w:szCs w:val="24"/>
                <w:lang w:val="en-US"/>
              </w:rPr>
              <w:t xml:space="preserve"> </w:t>
            </w:r>
            <w:r>
              <w:rPr>
                <w:szCs w:val="24"/>
                <w:lang w:val="en-US"/>
              </w:rPr>
              <w:t>P. 48</w:t>
            </w:r>
            <w:r w:rsidRPr="00832B6A">
              <w:rPr>
                <w:szCs w:val="24"/>
                <w:lang w:val="en-US"/>
              </w:rPr>
              <w:t>–5</w:t>
            </w:r>
            <w:r>
              <w:rPr>
                <w:szCs w:val="24"/>
                <w:lang w:val="en-US"/>
              </w:rPr>
              <w:t>5.</w:t>
            </w:r>
          </w:p>
        </w:tc>
      </w:tr>
      <w:tr w:rsidR="0017309C" w:rsidRPr="00B57881" w14:paraId="62E9D4CD" w14:textId="77777777" w:rsidTr="00E83652">
        <w:tc>
          <w:tcPr>
            <w:tcW w:w="828" w:type="dxa"/>
          </w:tcPr>
          <w:p w14:paraId="0A8AABED" w14:textId="77777777" w:rsidR="0017309C" w:rsidRPr="00B57881" w:rsidRDefault="0017309C"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9</w:t>
            </w:r>
            <w:r w:rsidRPr="00B57881">
              <w:rPr>
                <w:sz w:val="24"/>
                <w:szCs w:val="24"/>
              </w:rPr>
              <w:fldChar w:fldCharType="end"/>
            </w:r>
            <w:r w:rsidRPr="00B57881">
              <w:rPr>
                <w:sz w:val="24"/>
                <w:szCs w:val="24"/>
              </w:rPr>
              <w:t>]</w:t>
            </w:r>
          </w:p>
        </w:tc>
        <w:tc>
          <w:tcPr>
            <w:tcW w:w="8370" w:type="dxa"/>
          </w:tcPr>
          <w:p w14:paraId="04F26A6F" w14:textId="77777777" w:rsidR="0017309C" w:rsidRPr="00D5369E" w:rsidRDefault="0017309C" w:rsidP="00E83652">
            <w:pPr>
              <w:suppressAutoHyphens w:val="0"/>
              <w:overflowPunct/>
              <w:spacing w:after="0"/>
              <w:textAlignment w:val="auto"/>
              <w:rPr>
                <w:rFonts w:ascii="Times New Roman" w:hAnsi="Times New Roman"/>
                <w:bCs/>
                <w:szCs w:val="24"/>
                <w:lang w:val="en-US" w:eastAsia="en-GB"/>
              </w:rPr>
            </w:pPr>
            <w:r w:rsidRPr="0017309C">
              <w:rPr>
                <w:szCs w:val="24"/>
                <w:lang w:val="en-US"/>
              </w:rPr>
              <w:t>B. W. SPENCER</w:t>
            </w:r>
            <w:r>
              <w:rPr>
                <w:szCs w:val="24"/>
                <w:lang w:val="en-US"/>
              </w:rPr>
              <w:t>.</w:t>
            </w:r>
            <w:r w:rsidRPr="0017309C">
              <w:rPr>
                <w:szCs w:val="24"/>
                <w:lang w:val="en-US"/>
              </w:rPr>
              <w:t xml:space="preserve"> Final Report on TREAT Tests R4 and R5; Seven-pin, Loss-of-flow Tests with Full-length, U</w:t>
            </w:r>
            <w:r>
              <w:rPr>
                <w:szCs w:val="24"/>
                <w:lang w:val="en-US"/>
              </w:rPr>
              <w:t>nirradiated FFTF-type Fuel Pins //</w:t>
            </w:r>
            <w:r w:rsidRPr="0017309C">
              <w:rPr>
                <w:szCs w:val="24"/>
                <w:lang w:val="en-US"/>
              </w:rPr>
              <w:t xml:space="preserve"> Argonne national Laboratory. ANL/RAS 79-8. 1979. 219 p.</w:t>
            </w:r>
          </w:p>
        </w:tc>
      </w:tr>
      <w:tr w:rsidR="00CD415C" w:rsidRPr="00B57881" w14:paraId="6B61127E" w14:textId="77777777" w:rsidTr="00E83652">
        <w:tc>
          <w:tcPr>
            <w:tcW w:w="828" w:type="dxa"/>
          </w:tcPr>
          <w:p w14:paraId="3F95AA51" w14:textId="77777777" w:rsidR="00CD415C" w:rsidRPr="00B57881" w:rsidRDefault="00CD415C"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10</w:t>
            </w:r>
            <w:r w:rsidRPr="00B57881">
              <w:rPr>
                <w:sz w:val="24"/>
                <w:szCs w:val="24"/>
              </w:rPr>
              <w:fldChar w:fldCharType="end"/>
            </w:r>
            <w:r w:rsidRPr="00B57881">
              <w:rPr>
                <w:sz w:val="24"/>
                <w:szCs w:val="24"/>
              </w:rPr>
              <w:t>]</w:t>
            </w:r>
          </w:p>
        </w:tc>
        <w:tc>
          <w:tcPr>
            <w:tcW w:w="8370" w:type="dxa"/>
          </w:tcPr>
          <w:p w14:paraId="6BB3CA34" w14:textId="77777777" w:rsidR="00CD415C" w:rsidRPr="00D5369E" w:rsidRDefault="00CD415C" w:rsidP="00E83652">
            <w:pPr>
              <w:suppressAutoHyphens w:val="0"/>
              <w:overflowPunct/>
              <w:spacing w:after="0"/>
              <w:textAlignment w:val="auto"/>
              <w:rPr>
                <w:rFonts w:ascii="Times New Roman" w:hAnsi="Times New Roman"/>
                <w:bCs/>
                <w:szCs w:val="24"/>
                <w:lang w:val="en-US" w:eastAsia="en-GB"/>
              </w:rPr>
            </w:pPr>
            <w:r w:rsidRPr="00F4435F">
              <w:rPr>
                <w:lang w:val="en-US"/>
              </w:rPr>
              <w:t>K. KONIS</w:t>
            </w:r>
            <w:r>
              <w:rPr>
                <w:lang w:val="en-US"/>
              </w:rPr>
              <w:t>HI, J. Toyooka, K. Kamiyama, et a</w:t>
            </w:r>
            <w:r w:rsidRPr="00F4435F">
              <w:rPr>
                <w:lang w:val="en-US"/>
              </w:rPr>
              <w:t>l. The result of a wall failure in-pile exp</w:t>
            </w:r>
            <w:r>
              <w:rPr>
                <w:lang w:val="en-US"/>
              </w:rPr>
              <w:t>eriment under the EAGLE project</w:t>
            </w:r>
            <w:r w:rsidRPr="00F4435F">
              <w:rPr>
                <w:lang w:val="en-US"/>
              </w:rPr>
              <w:t xml:space="preserve"> // Nuclear Engineering and Design</w:t>
            </w:r>
            <w:r>
              <w:rPr>
                <w:lang w:val="en-US"/>
              </w:rPr>
              <w:t>, 2007. Vol</w:t>
            </w:r>
            <w:r w:rsidRPr="00F4435F">
              <w:rPr>
                <w:lang w:val="en-US"/>
              </w:rPr>
              <w:t>.</w:t>
            </w:r>
            <w:r>
              <w:rPr>
                <w:lang w:val="en-US"/>
              </w:rPr>
              <w:t xml:space="preserve"> </w:t>
            </w:r>
            <w:r w:rsidRPr="00F4435F">
              <w:rPr>
                <w:lang w:val="en-US"/>
              </w:rPr>
              <w:t>237.</w:t>
            </w:r>
            <w:r>
              <w:rPr>
                <w:lang w:val="en-US"/>
              </w:rPr>
              <w:t xml:space="preserve"> P.</w:t>
            </w:r>
            <w:r w:rsidRPr="00762144">
              <w:rPr>
                <w:lang w:val="en-US"/>
              </w:rPr>
              <w:t xml:space="preserve"> 2165–2174.</w:t>
            </w:r>
          </w:p>
        </w:tc>
      </w:tr>
      <w:tr w:rsidR="0017309C" w:rsidRPr="00B57881" w14:paraId="124584F6" w14:textId="77777777" w:rsidTr="0016687F">
        <w:tc>
          <w:tcPr>
            <w:tcW w:w="828" w:type="dxa"/>
          </w:tcPr>
          <w:p w14:paraId="060F514E" w14:textId="77777777" w:rsidR="0017309C" w:rsidRPr="00B57881" w:rsidRDefault="0017309C"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sidR="00CD415C">
              <w:rPr>
                <w:sz w:val="24"/>
                <w:szCs w:val="24"/>
              </w:rPr>
              <w:t>11</w:t>
            </w:r>
            <w:r w:rsidRPr="00B57881">
              <w:rPr>
                <w:sz w:val="24"/>
                <w:szCs w:val="24"/>
              </w:rPr>
              <w:fldChar w:fldCharType="end"/>
            </w:r>
            <w:r w:rsidRPr="00B57881">
              <w:rPr>
                <w:sz w:val="24"/>
                <w:szCs w:val="24"/>
              </w:rPr>
              <w:t>]</w:t>
            </w:r>
          </w:p>
        </w:tc>
        <w:tc>
          <w:tcPr>
            <w:tcW w:w="8370" w:type="dxa"/>
          </w:tcPr>
          <w:p w14:paraId="14AED59C" w14:textId="77777777" w:rsidR="0017309C" w:rsidRPr="00D5369E" w:rsidRDefault="00CD415C" w:rsidP="0017309C">
            <w:pPr>
              <w:suppressAutoHyphens w:val="0"/>
              <w:overflowPunct/>
              <w:spacing w:after="0"/>
              <w:textAlignment w:val="auto"/>
              <w:rPr>
                <w:rFonts w:ascii="Times New Roman" w:hAnsi="Times New Roman"/>
                <w:bCs/>
                <w:szCs w:val="24"/>
                <w:lang w:val="en-US" w:eastAsia="en-GB"/>
              </w:rPr>
            </w:pPr>
            <w:r w:rsidRPr="00CD415C">
              <w:rPr>
                <w:lang w:val="en-US"/>
              </w:rPr>
              <w:t>S.A. WRIGHT, D. H. Worledge, G. L. Cano, P. K. Mast, F Briscoe. Fuel-Disruption Experiments Under Hi</w:t>
            </w:r>
            <w:r>
              <w:rPr>
                <w:lang w:val="en-US"/>
              </w:rPr>
              <w:t>gh-Ramp-Rate Heating Conditions //</w:t>
            </w:r>
            <w:r w:rsidRPr="00CD415C">
              <w:rPr>
                <w:lang w:val="en-US"/>
              </w:rPr>
              <w:t xml:space="preserve"> NUREG/CR-3662. SAND81-0413. October 1983. 88 p.</w:t>
            </w:r>
          </w:p>
        </w:tc>
      </w:tr>
      <w:tr w:rsidR="008F2CCE" w:rsidRPr="00B57881" w14:paraId="03465021" w14:textId="77777777" w:rsidTr="008F2CCE">
        <w:tc>
          <w:tcPr>
            <w:tcW w:w="828" w:type="dxa"/>
          </w:tcPr>
          <w:p w14:paraId="100A8931" w14:textId="77777777" w:rsidR="008F2CCE" w:rsidRPr="00B57881" w:rsidRDefault="008F2CCE"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12</w:t>
            </w:r>
            <w:r w:rsidRPr="00B57881">
              <w:rPr>
                <w:sz w:val="24"/>
                <w:szCs w:val="24"/>
              </w:rPr>
              <w:fldChar w:fldCharType="end"/>
            </w:r>
            <w:r w:rsidRPr="00B57881">
              <w:rPr>
                <w:sz w:val="24"/>
                <w:szCs w:val="24"/>
              </w:rPr>
              <w:t>]</w:t>
            </w:r>
          </w:p>
        </w:tc>
        <w:tc>
          <w:tcPr>
            <w:tcW w:w="8370" w:type="dxa"/>
          </w:tcPr>
          <w:p w14:paraId="7F3DDCA3" w14:textId="77777777" w:rsidR="008F2CCE" w:rsidRPr="008F2CCE" w:rsidRDefault="00D07478" w:rsidP="00D07478">
            <w:pPr>
              <w:suppressAutoHyphens w:val="0"/>
              <w:overflowPunct/>
              <w:spacing w:after="0"/>
              <w:textAlignment w:val="auto"/>
              <w:rPr>
                <w:lang w:val="en-US"/>
              </w:rPr>
            </w:pPr>
            <w:r w:rsidRPr="00D07478">
              <w:rPr>
                <w:lang w:val="en-US"/>
              </w:rPr>
              <w:t>B.J.WRONA, T.M.Galvin, and D.Stahl. Out-of-reactor experimental study of fuel-pin failure phenomena. // International Meeting on Fast Reactor Safety and Related Physics Chicago, II. October 6-8, 1976.</w:t>
            </w:r>
          </w:p>
        </w:tc>
      </w:tr>
      <w:tr w:rsidR="00884C1E" w:rsidRPr="00B57881" w14:paraId="68E93A70" w14:textId="77777777" w:rsidTr="00E83652">
        <w:tc>
          <w:tcPr>
            <w:tcW w:w="828" w:type="dxa"/>
          </w:tcPr>
          <w:p w14:paraId="3B7CBFA8" w14:textId="77777777" w:rsidR="00884C1E" w:rsidRPr="00B57881" w:rsidRDefault="00884C1E"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13</w:t>
            </w:r>
            <w:r w:rsidRPr="00B57881">
              <w:rPr>
                <w:sz w:val="24"/>
                <w:szCs w:val="24"/>
              </w:rPr>
              <w:fldChar w:fldCharType="end"/>
            </w:r>
            <w:r w:rsidRPr="00B57881">
              <w:rPr>
                <w:sz w:val="24"/>
                <w:szCs w:val="24"/>
              </w:rPr>
              <w:t>]</w:t>
            </w:r>
          </w:p>
        </w:tc>
        <w:tc>
          <w:tcPr>
            <w:tcW w:w="8370" w:type="dxa"/>
          </w:tcPr>
          <w:p w14:paraId="3BD15651" w14:textId="77777777" w:rsidR="00884C1E" w:rsidRPr="008F2CCE" w:rsidRDefault="00884C1E" w:rsidP="00E83652">
            <w:pPr>
              <w:suppressAutoHyphens w:val="0"/>
              <w:overflowPunct/>
              <w:spacing w:after="0"/>
              <w:textAlignment w:val="auto"/>
              <w:rPr>
                <w:lang w:val="en-US"/>
              </w:rPr>
            </w:pPr>
            <w:r w:rsidRPr="00C43D33">
              <w:rPr>
                <w:lang w:val="en-US"/>
              </w:rPr>
              <w:t>G. B. USYNIN, Yu. I.</w:t>
            </w:r>
            <w:r>
              <w:rPr>
                <w:lang w:val="en-US"/>
              </w:rPr>
              <w:t xml:space="preserve"> Anoshkin, and M. A. Semenychev. </w:t>
            </w:r>
            <w:r w:rsidRPr="00C43D33">
              <w:rPr>
                <w:lang w:val="en-US"/>
              </w:rPr>
              <w:t>Investigating fuel element melt in simulators with fuel</w:t>
            </w:r>
            <w:r>
              <w:rPr>
                <w:lang w:val="en-US"/>
              </w:rPr>
              <w:t xml:space="preserve"> </w:t>
            </w:r>
            <w:r w:rsidRPr="00C43D33">
              <w:rPr>
                <w:lang w:val="en-US"/>
              </w:rPr>
              <w:t>compositions</w:t>
            </w:r>
            <w:r>
              <w:rPr>
                <w:lang w:val="en-US"/>
              </w:rPr>
              <w:t xml:space="preserve"> //</w:t>
            </w:r>
            <w:r w:rsidRPr="00C43D33">
              <w:rPr>
                <w:lang w:val="en-US"/>
              </w:rPr>
              <w:t xml:space="preserve"> At. Energy</w:t>
            </w:r>
            <w:r>
              <w:rPr>
                <w:lang w:val="en-US"/>
              </w:rPr>
              <w:t>,1991.</w:t>
            </w:r>
            <w:r w:rsidRPr="00C43D33">
              <w:rPr>
                <w:lang w:val="en-US"/>
              </w:rPr>
              <w:t xml:space="preserve"> </w:t>
            </w:r>
            <w:r>
              <w:rPr>
                <w:lang w:val="en-US"/>
              </w:rPr>
              <w:t>Vol. 70.</w:t>
            </w:r>
            <w:r w:rsidRPr="00C43D33">
              <w:rPr>
                <w:lang w:val="en-US"/>
              </w:rPr>
              <w:t xml:space="preserve"> </w:t>
            </w:r>
            <w:r>
              <w:rPr>
                <w:lang w:val="en-US"/>
              </w:rPr>
              <w:t xml:space="preserve">P. </w:t>
            </w:r>
            <w:r w:rsidRPr="00C43D33">
              <w:rPr>
                <w:lang w:val="en-US"/>
              </w:rPr>
              <w:t>136–138</w:t>
            </w:r>
            <w:r>
              <w:rPr>
                <w:lang w:val="en-US"/>
              </w:rPr>
              <w:t>.</w:t>
            </w:r>
          </w:p>
        </w:tc>
      </w:tr>
      <w:tr w:rsidR="00C43D33" w:rsidRPr="00B57881" w14:paraId="7DCD11B2" w14:textId="77777777" w:rsidTr="00C43D33">
        <w:tc>
          <w:tcPr>
            <w:tcW w:w="828" w:type="dxa"/>
          </w:tcPr>
          <w:p w14:paraId="5673D2CC" w14:textId="77777777" w:rsidR="00C43D33" w:rsidRPr="00B57881" w:rsidRDefault="00C43D33"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sidR="00884C1E">
              <w:rPr>
                <w:sz w:val="24"/>
                <w:szCs w:val="24"/>
              </w:rPr>
              <w:t>14</w:t>
            </w:r>
            <w:r w:rsidRPr="00B57881">
              <w:rPr>
                <w:sz w:val="24"/>
                <w:szCs w:val="24"/>
              </w:rPr>
              <w:fldChar w:fldCharType="end"/>
            </w:r>
            <w:r w:rsidRPr="00B57881">
              <w:rPr>
                <w:sz w:val="24"/>
                <w:szCs w:val="24"/>
              </w:rPr>
              <w:t>]</w:t>
            </w:r>
          </w:p>
        </w:tc>
        <w:tc>
          <w:tcPr>
            <w:tcW w:w="8370" w:type="dxa"/>
          </w:tcPr>
          <w:p w14:paraId="346ABC78" w14:textId="77777777" w:rsidR="00C43D33" w:rsidRPr="008F2CCE" w:rsidRDefault="00884C1E" w:rsidP="00884C1E">
            <w:pPr>
              <w:suppressAutoHyphens w:val="0"/>
              <w:overflowPunct/>
              <w:spacing w:after="0"/>
              <w:textAlignment w:val="auto"/>
              <w:rPr>
                <w:lang w:val="en-US"/>
              </w:rPr>
            </w:pPr>
            <w:bookmarkStart w:id="2" w:name="_Ref3387046"/>
            <w:r>
              <w:rPr>
                <w:lang w:val="en-US"/>
              </w:rPr>
              <w:t>BERTHOUD</w:t>
            </w:r>
            <w:r w:rsidRPr="00E168A1">
              <w:rPr>
                <w:lang w:val="en-US"/>
              </w:rPr>
              <w:t xml:space="preserve"> G., Duret, B. The freezing of molten fuel: reflections and new results // Proceedings Fourth International Topical Meeting on Nuclear Reactor Thermal-Hydraulics (NURETH-4). Karlsrue.</w:t>
            </w:r>
            <w:r>
              <w:rPr>
                <w:lang w:val="en-US"/>
              </w:rPr>
              <w:t xml:space="preserve"> Germany (October 10-13) 1989. Vo</w:t>
            </w:r>
            <w:r w:rsidRPr="00E168A1">
              <w:rPr>
                <w:lang w:val="en-US"/>
              </w:rPr>
              <w:t xml:space="preserve">1. </w:t>
            </w:r>
            <w:r>
              <w:rPr>
                <w:lang w:val="en-US"/>
              </w:rPr>
              <w:t>P</w:t>
            </w:r>
            <w:r w:rsidRPr="00E168A1">
              <w:rPr>
                <w:lang w:val="en-US"/>
              </w:rPr>
              <w:t xml:space="preserve"> 675 – 681.</w:t>
            </w:r>
            <w:bookmarkEnd w:id="2"/>
          </w:p>
        </w:tc>
      </w:tr>
      <w:tr w:rsidR="00564129" w:rsidRPr="00B57881" w14:paraId="1B30D031" w14:textId="77777777" w:rsidTr="00564129">
        <w:tc>
          <w:tcPr>
            <w:tcW w:w="828" w:type="dxa"/>
          </w:tcPr>
          <w:p w14:paraId="3F2CCC28" w14:textId="77777777" w:rsidR="00564129" w:rsidRPr="00B57881" w:rsidRDefault="00564129"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15</w:t>
            </w:r>
            <w:r w:rsidRPr="00B57881">
              <w:rPr>
                <w:sz w:val="24"/>
                <w:szCs w:val="24"/>
              </w:rPr>
              <w:fldChar w:fldCharType="end"/>
            </w:r>
            <w:r w:rsidRPr="00B57881">
              <w:rPr>
                <w:sz w:val="24"/>
                <w:szCs w:val="24"/>
              </w:rPr>
              <w:t>]</w:t>
            </w:r>
          </w:p>
        </w:tc>
        <w:tc>
          <w:tcPr>
            <w:tcW w:w="8370" w:type="dxa"/>
          </w:tcPr>
          <w:p w14:paraId="34A0E2FD" w14:textId="77777777" w:rsidR="00564129" w:rsidRPr="008F2CCE" w:rsidRDefault="0085481D" w:rsidP="0085481D">
            <w:pPr>
              <w:suppressAutoHyphens w:val="0"/>
              <w:overflowPunct/>
              <w:spacing w:after="0"/>
              <w:textAlignment w:val="auto"/>
              <w:rPr>
                <w:lang w:val="en-US"/>
              </w:rPr>
            </w:pPr>
            <w:r w:rsidRPr="0085481D">
              <w:rPr>
                <w:lang w:val="en-US"/>
              </w:rPr>
              <w:t>BARANOV V.G., Tenishev A.V., Kuzmin R.S., et. all. Thermal stability investigation technique for uranium ni</w:t>
            </w:r>
            <w:r>
              <w:rPr>
                <w:lang w:val="en-US"/>
              </w:rPr>
              <w:t>tride // Ann. Nucl. Energy,</w:t>
            </w:r>
            <w:r w:rsidRPr="0085481D">
              <w:rPr>
                <w:lang w:val="en-US"/>
              </w:rPr>
              <w:t xml:space="preserve"> 2014. V</w:t>
            </w:r>
            <w:r>
              <w:rPr>
                <w:lang w:val="en-US"/>
              </w:rPr>
              <w:t>ol</w:t>
            </w:r>
            <w:r w:rsidRPr="0085481D">
              <w:rPr>
                <w:lang w:val="en-US"/>
              </w:rPr>
              <w:t>. 87</w:t>
            </w:r>
            <w:r>
              <w:rPr>
                <w:lang w:val="en-US"/>
              </w:rPr>
              <w:t>. #2</w:t>
            </w:r>
            <w:r w:rsidRPr="0085481D">
              <w:rPr>
                <w:lang w:val="en-US"/>
              </w:rPr>
              <w:t>. P. 784</w:t>
            </w:r>
            <w:r>
              <w:rPr>
                <w:lang w:val="en-US"/>
              </w:rPr>
              <w:t>–793</w:t>
            </w:r>
            <w:r w:rsidRPr="0085481D">
              <w:rPr>
                <w:lang w:val="en-US"/>
              </w:rPr>
              <w:t>.</w:t>
            </w:r>
          </w:p>
        </w:tc>
      </w:tr>
      <w:tr w:rsidR="007161FD" w:rsidRPr="00B57881" w14:paraId="7BAADBA5" w14:textId="77777777" w:rsidTr="007161FD">
        <w:tc>
          <w:tcPr>
            <w:tcW w:w="828" w:type="dxa"/>
          </w:tcPr>
          <w:p w14:paraId="3AAF97D5" w14:textId="77777777" w:rsidR="007161FD" w:rsidRPr="00B57881" w:rsidRDefault="007161FD" w:rsidP="00E83652">
            <w:pPr>
              <w:pStyle w:val="IAEAReferenceText"/>
              <w:jc w:val="right"/>
              <w:rPr>
                <w:sz w:val="24"/>
                <w:szCs w:val="24"/>
              </w:rPr>
            </w:pPr>
            <w:r w:rsidRPr="00B57881">
              <w:rPr>
                <w:sz w:val="24"/>
                <w:szCs w:val="24"/>
              </w:rPr>
              <w:t>[</w:t>
            </w:r>
            <w:r w:rsidRPr="00B57881">
              <w:rPr>
                <w:sz w:val="24"/>
                <w:szCs w:val="24"/>
              </w:rPr>
              <w:fldChar w:fldCharType="begin"/>
            </w:r>
            <w:r w:rsidRPr="00B57881">
              <w:rPr>
                <w:sz w:val="24"/>
                <w:szCs w:val="24"/>
              </w:rPr>
              <w:instrText xml:space="preserve"> seq __BibRefs </w:instrText>
            </w:r>
            <w:r w:rsidRPr="00B57881">
              <w:rPr>
                <w:sz w:val="24"/>
                <w:szCs w:val="24"/>
              </w:rPr>
              <w:fldChar w:fldCharType="separate"/>
            </w:r>
            <w:r>
              <w:rPr>
                <w:sz w:val="24"/>
                <w:szCs w:val="24"/>
              </w:rPr>
              <w:t>16</w:t>
            </w:r>
            <w:r w:rsidRPr="00B57881">
              <w:rPr>
                <w:sz w:val="24"/>
                <w:szCs w:val="24"/>
              </w:rPr>
              <w:fldChar w:fldCharType="end"/>
            </w:r>
            <w:r w:rsidRPr="00B57881">
              <w:rPr>
                <w:sz w:val="24"/>
                <w:szCs w:val="24"/>
              </w:rPr>
              <w:t>]</w:t>
            </w:r>
          </w:p>
        </w:tc>
        <w:tc>
          <w:tcPr>
            <w:tcW w:w="8370" w:type="dxa"/>
          </w:tcPr>
          <w:p w14:paraId="7D608A69" w14:textId="77777777" w:rsidR="007161FD" w:rsidRPr="008F2CCE" w:rsidRDefault="007161FD" w:rsidP="007161FD">
            <w:pPr>
              <w:suppressAutoHyphens w:val="0"/>
              <w:overflowPunct/>
              <w:spacing w:after="0"/>
              <w:textAlignment w:val="auto"/>
              <w:rPr>
                <w:lang w:val="en-US"/>
              </w:rPr>
            </w:pPr>
            <w:r w:rsidRPr="007161FD">
              <w:rPr>
                <w:lang w:val="en-US"/>
              </w:rPr>
              <w:t>BROWNING W.E., Miller C.E., Shields R.P., Roberts B.F. Release of fission products during in-pile m</w:t>
            </w:r>
            <w:r>
              <w:rPr>
                <w:lang w:val="en-US"/>
              </w:rPr>
              <w:t>elting of UO2 // Nucl. Sci. Eng, 1964. Vol.</w:t>
            </w:r>
            <w:r w:rsidRPr="007161FD">
              <w:rPr>
                <w:lang w:val="en-US"/>
              </w:rPr>
              <w:t xml:space="preserve"> 18. </w:t>
            </w:r>
            <w:r>
              <w:rPr>
                <w:lang w:val="en-US"/>
              </w:rPr>
              <w:t>P</w:t>
            </w:r>
            <w:r w:rsidRPr="007161FD">
              <w:rPr>
                <w:lang w:val="en-US"/>
              </w:rPr>
              <w:t>. 151–162.</w:t>
            </w:r>
          </w:p>
        </w:tc>
      </w:tr>
    </w:tbl>
    <w:p w14:paraId="64B952BC" w14:textId="77777777" w:rsidR="00B57881" w:rsidRPr="00C900B6" w:rsidRDefault="00B57881" w:rsidP="006F13D1">
      <w:pPr>
        <w:pStyle w:val="Textkrper"/>
        <w:rPr>
          <w:rFonts w:ascii="Times New Roman" w:hAnsi="Times New Roman"/>
          <w:sz w:val="24"/>
        </w:rPr>
      </w:pPr>
    </w:p>
    <w:sectPr w:rsidR="00B57881" w:rsidRPr="00C900B6" w:rsidSect="00C0499F">
      <w:headerReference w:type="default" r:id="rId17"/>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BAA5" w14:textId="77777777" w:rsidR="00CA32C8" w:rsidRDefault="00CA32C8">
      <w:r>
        <w:separator/>
      </w:r>
    </w:p>
  </w:endnote>
  <w:endnote w:type="continuationSeparator" w:id="0">
    <w:p w14:paraId="4E3569E3" w14:textId="77777777" w:rsidR="00CA32C8" w:rsidRDefault="00C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ton-Regular">
    <w:altName w:val="Times New Roman"/>
    <w:panose1 w:val="00000000000000000000"/>
    <w:charset w:val="A1"/>
    <w:family w:val="auto"/>
    <w:notTrueType/>
    <w:pitch w:val="default"/>
    <w:sig w:usb0="00000281" w:usb1="08070000" w:usb2="00000010" w:usb3="00000000" w:csb0="0002000C"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9912" w14:textId="77777777" w:rsidR="00CA32C8" w:rsidRDefault="00CA32C8">
      <w:r>
        <w:separator/>
      </w:r>
    </w:p>
  </w:footnote>
  <w:footnote w:type="continuationSeparator" w:id="0">
    <w:p w14:paraId="2CC5F66F" w14:textId="77777777" w:rsidR="00CA32C8" w:rsidRDefault="00CA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6F83" w14:textId="77777777" w:rsidR="00CA32C8" w:rsidRPr="007915C5" w:rsidRDefault="00CA32C8" w:rsidP="00487E6D">
    <w:pPr>
      <w:pStyle w:val="aa"/>
      <w:tabs>
        <w:tab w:val="clear" w:pos="8640"/>
        <w:tab w:val="right" w:pos="9072"/>
      </w:tabs>
      <w:rPr>
        <w:rFonts w:asciiTheme="minorHAnsi" w:hAnsiTheme="minorHAnsi"/>
        <w:b/>
        <w:bCs/>
        <w:sz w:val="28"/>
        <w:lang w:val="en-US"/>
      </w:rPr>
    </w:pPr>
    <w:r>
      <w:rPr>
        <w:rStyle w:val="ac"/>
      </w:rPr>
      <w:fldChar w:fldCharType="begin"/>
    </w:r>
    <w:r>
      <w:rPr>
        <w:rStyle w:val="ac"/>
      </w:rPr>
      <w:instrText xml:space="preserve"> PAGE </w:instrText>
    </w:r>
    <w:r>
      <w:rPr>
        <w:rStyle w:val="ac"/>
      </w:rPr>
      <w:fldChar w:fldCharType="separate"/>
    </w:r>
    <w:r w:rsidR="00933F2E">
      <w:rPr>
        <w:rStyle w:val="ac"/>
        <w:noProof/>
      </w:rPr>
      <w:t>10</w:t>
    </w:r>
    <w:r>
      <w:rPr>
        <w:rStyle w:val="ac"/>
      </w:rPr>
      <w:fldChar w:fldCharType="end"/>
    </w:r>
    <w:r>
      <w:rPr>
        <w:b/>
        <w:bCs/>
        <w:sz w:val="28"/>
      </w:rPr>
      <w:tab/>
    </w:r>
    <w:r>
      <w:rPr>
        <w:b/>
        <w:bCs/>
        <w:sz w:val="28"/>
      </w:rPr>
      <w:tab/>
    </w:r>
    <w:r>
      <w:rPr>
        <w:rFonts w:asciiTheme="minorHAnsi" w:hAnsiTheme="minorHAnsi"/>
        <w:b/>
        <w:bCs/>
        <w:sz w:val="28"/>
        <w:lang w:val="en-US"/>
      </w:rPr>
      <w:t>IAEA-CN-291-113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4256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0D5D6757"/>
    <w:multiLevelType w:val="multilevel"/>
    <w:tmpl w:val="90767940"/>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12"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D795D"/>
    <w:multiLevelType w:val="hybridMultilevel"/>
    <w:tmpl w:val="94FE6068"/>
    <w:lvl w:ilvl="0" w:tplc="E94459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5"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8"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14D9E"/>
    <w:multiLevelType w:val="multilevel"/>
    <w:tmpl w:val="215C1E74"/>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22" w15:restartNumberingAfterBreak="0">
    <w:nsid w:val="589E7F81"/>
    <w:multiLevelType w:val="multilevel"/>
    <w:tmpl w:val="E6B0A72C"/>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23" w15:restartNumberingAfterBreak="0">
    <w:nsid w:val="5F4760FF"/>
    <w:multiLevelType w:val="multilevel"/>
    <w:tmpl w:val="7C60EC2A"/>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24" w15:restartNumberingAfterBreak="0">
    <w:nsid w:val="60612F76"/>
    <w:multiLevelType w:val="multilevel"/>
    <w:tmpl w:val="A55669DE"/>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25" w15:restartNumberingAfterBreak="0">
    <w:nsid w:val="68653BC8"/>
    <w:multiLevelType w:val="hybridMultilevel"/>
    <w:tmpl w:val="3F284916"/>
    <w:lvl w:ilvl="0" w:tplc="83B08F88">
      <w:start w:val="1"/>
      <w:numFmt w:val="decimal"/>
      <w:pStyle w:val="3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A7A3F"/>
    <w:multiLevelType w:val="multilevel"/>
    <w:tmpl w:val="1F80C7CE"/>
    <w:lvl w:ilvl="0">
      <w:start w:val="1"/>
      <w:numFmt w:val="bullet"/>
      <w:lvlText w:val=""/>
      <w:lvlJc w:val="left"/>
      <w:pPr>
        <w:tabs>
          <w:tab w:val="num" w:pos="1134"/>
        </w:tabs>
        <w:ind w:left="1134" w:hanging="567"/>
      </w:pPr>
      <w:rPr>
        <w:rFonts w:ascii="Symbol" w:hAnsi="Symbol" w:hint="default"/>
        <w:b w:val="0"/>
        <w:i w:val="0"/>
        <w:color w:val="auto"/>
        <w:sz w:val="28"/>
      </w:rPr>
    </w:lvl>
    <w:lvl w:ilvl="1">
      <w:start w:val="1"/>
      <w:numFmt w:val="bullet"/>
      <w:lvlText w:val=""/>
      <w:lvlJc w:val="left"/>
      <w:pPr>
        <w:tabs>
          <w:tab w:val="num" w:pos="1417"/>
        </w:tabs>
        <w:ind w:left="1417" w:hanging="283"/>
      </w:pPr>
      <w:rPr>
        <w:rFonts w:ascii="Symbol" w:hAnsi="Symbol" w:hint="default"/>
        <w:b w:val="0"/>
        <w:i w:val="0"/>
        <w:color w:val="auto"/>
      </w:rPr>
    </w:lvl>
    <w:lvl w:ilvl="2">
      <w:start w:val="1"/>
      <w:numFmt w:val="bullet"/>
      <w:lvlText w:val=""/>
      <w:lvlJc w:val="left"/>
      <w:pPr>
        <w:tabs>
          <w:tab w:val="num" w:pos="1701"/>
        </w:tabs>
        <w:ind w:left="1701" w:hanging="284"/>
      </w:pPr>
      <w:rPr>
        <w:rFonts w:ascii="Wingdings" w:hAnsi="Wingdings" w:hint="default"/>
        <w:b w:val="0"/>
        <w:i w:val="0"/>
      </w:rPr>
    </w:lvl>
    <w:lvl w:ilvl="3">
      <w:start w:val="1"/>
      <w:numFmt w:val="bullet"/>
      <w:lvlText w:val=""/>
      <w:lvlJc w:val="left"/>
      <w:pPr>
        <w:tabs>
          <w:tab w:val="num" w:pos="1984"/>
        </w:tabs>
        <w:ind w:left="1984" w:hanging="283"/>
      </w:pPr>
      <w:rPr>
        <w:rFonts w:ascii="Symbol" w:hAnsi="Symbol" w:hint="default"/>
        <w:b w:val="0"/>
        <w:i w:val="0"/>
        <w:color w:val="auto"/>
        <w:sz w:val="20"/>
      </w:rPr>
    </w:lvl>
    <w:lvl w:ilvl="4">
      <w:start w:val="1"/>
      <w:numFmt w:val="bullet"/>
      <w:lvlText w:val=""/>
      <w:lvlJc w:val="left"/>
      <w:pPr>
        <w:tabs>
          <w:tab w:val="num" w:pos="2268"/>
        </w:tabs>
        <w:ind w:left="2268" w:hanging="284"/>
      </w:pPr>
      <w:rPr>
        <w:rFonts w:ascii="Symbol" w:hAnsi="Symbol" w:hint="default"/>
        <w:b w:val="0"/>
        <w:i w:val="0"/>
      </w:rPr>
    </w:lvl>
    <w:lvl w:ilvl="5">
      <w:start w:val="1"/>
      <w:numFmt w:val="bullet"/>
      <w:lvlText w:val=""/>
      <w:lvlJc w:val="left"/>
      <w:pPr>
        <w:tabs>
          <w:tab w:val="num" w:pos="2551"/>
        </w:tabs>
        <w:ind w:left="2551" w:hanging="283"/>
      </w:pPr>
      <w:rPr>
        <w:rFonts w:ascii="Wingdings" w:hAnsi="Wingdings" w:hint="default"/>
        <w:b w:val="0"/>
        <w:i w:val="0"/>
      </w:rPr>
    </w:lvl>
    <w:lvl w:ilvl="6">
      <w:start w:val="1"/>
      <w:numFmt w:val="bullet"/>
      <w:lvlText w:val=""/>
      <w:lvlJc w:val="left"/>
      <w:pPr>
        <w:tabs>
          <w:tab w:val="num" w:pos="2835"/>
        </w:tabs>
        <w:ind w:left="2835" w:hanging="284"/>
      </w:pPr>
      <w:rPr>
        <w:rFonts w:ascii="Wingdings" w:hAnsi="Wingdings" w:hint="default"/>
        <w:b w:val="0"/>
        <w:i w:val="0"/>
      </w:rPr>
    </w:lvl>
    <w:lvl w:ilvl="7">
      <w:start w:val="1"/>
      <w:numFmt w:val="bullet"/>
      <w:lvlText w:val=""/>
      <w:lvlJc w:val="left"/>
      <w:pPr>
        <w:tabs>
          <w:tab w:val="num" w:pos="3118"/>
        </w:tabs>
        <w:ind w:left="3118" w:hanging="283"/>
      </w:pPr>
      <w:rPr>
        <w:rFonts w:ascii="Symbol" w:hAnsi="Symbol" w:hint="default"/>
        <w:b w:val="0"/>
        <w:i w:val="0"/>
      </w:rPr>
    </w:lvl>
    <w:lvl w:ilvl="8">
      <w:start w:val="1"/>
      <w:numFmt w:val="bullet"/>
      <w:lvlText w:val=""/>
      <w:lvlJc w:val="left"/>
      <w:pPr>
        <w:tabs>
          <w:tab w:val="num" w:pos="3402"/>
        </w:tabs>
        <w:ind w:left="3402" w:hanging="284"/>
      </w:pPr>
      <w:rPr>
        <w:rFonts w:ascii="Symbol" w:hAnsi="Symbol" w:hint="default"/>
        <w:b w:val="0"/>
        <w:i w:val="0"/>
      </w:rPr>
    </w:lvl>
  </w:abstractNum>
  <w:abstractNum w:abstractNumId="27"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8"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30"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9"/>
  </w:num>
  <w:num w:numId="3">
    <w:abstractNumId w:val="17"/>
  </w:num>
  <w:num w:numId="4">
    <w:abstractNumId w:val="30"/>
  </w:num>
  <w:num w:numId="5">
    <w:abstractNumId w:val="14"/>
  </w:num>
  <w:num w:numId="6">
    <w:abstractNumId w:val="14"/>
    <w:lvlOverride w:ilvl="0">
      <w:lvl w:ilvl="0">
        <w:start w:val="3"/>
        <w:numFmt w:val="decimal"/>
        <w:lvlText w:val="[%1]"/>
        <w:legacy w:legacy="1" w:legacySpace="0" w:legacyIndent="567"/>
        <w:lvlJc w:val="left"/>
        <w:pPr>
          <w:ind w:left="567" w:hanging="567"/>
        </w:pPr>
      </w:lvl>
    </w:lvlOverride>
  </w:num>
  <w:num w:numId="7">
    <w:abstractNumId w:val="14"/>
    <w:lvlOverride w:ilvl="0">
      <w:lvl w:ilvl="0">
        <w:start w:val="4"/>
        <w:numFmt w:val="decimal"/>
        <w:lvlText w:val="[%1]"/>
        <w:legacy w:legacy="1" w:legacySpace="0" w:legacyIndent="567"/>
        <w:lvlJc w:val="left"/>
        <w:pPr>
          <w:ind w:left="567" w:hanging="567"/>
        </w:pPr>
      </w:lvl>
    </w:lvlOverride>
  </w:num>
  <w:num w:numId="8">
    <w:abstractNumId w:val="14"/>
    <w:lvlOverride w:ilvl="0">
      <w:lvl w:ilvl="0">
        <w:start w:val="5"/>
        <w:numFmt w:val="decimal"/>
        <w:lvlText w:val="[%1]"/>
        <w:legacy w:legacy="1" w:legacySpace="0" w:legacyIndent="567"/>
        <w:lvlJc w:val="left"/>
        <w:pPr>
          <w:ind w:left="567" w:hanging="567"/>
        </w:pPr>
      </w:lvl>
    </w:lvlOverride>
  </w:num>
  <w:num w:numId="9">
    <w:abstractNumId w:val="14"/>
    <w:lvlOverride w:ilvl="0">
      <w:lvl w:ilvl="0">
        <w:start w:val="6"/>
        <w:numFmt w:val="decimal"/>
        <w:lvlText w:val="[%1]"/>
        <w:legacy w:legacy="1" w:legacySpace="0" w:legacyIndent="567"/>
        <w:lvlJc w:val="left"/>
        <w:pPr>
          <w:ind w:left="567" w:hanging="567"/>
        </w:pPr>
      </w:lvl>
    </w:lvlOverride>
  </w:num>
  <w:num w:numId="10">
    <w:abstractNumId w:val="14"/>
    <w:lvlOverride w:ilvl="0">
      <w:lvl w:ilvl="0">
        <w:start w:val="7"/>
        <w:numFmt w:val="decimal"/>
        <w:lvlText w:val="[%1]"/>
        <w:legacy w:legacy="1" w:legacySpace="0" w:legacyIndent="567"/>
        <w:lvlJc w:val="left"/>
        <w:pPr>
          <w:ind w:left="567" w:hanging="567"/>
        </w:pPr>
      </w:lvl>
    </w:lvlOverride>
  </w:num>
  <w:num w:numId="11">
    <w:abstractNumId w:val="14"/>
    <w:lvlOverride w:ilvl="0">
      <w:lvl w:ilvl="0">
        <w:start w:val="8"/>
        <w:numFmt w:val="decimal"/>
        <w:lvlText w:val="[%1]"/>
        <w:legacy w:legacy="1" w:legacySpace="0" w:legacyIndent="567"/>
        <w:lvlJc w:val="left"/>
        <w:pPr>
          <w:ind w:left="567" w:hanging="567"/>
        </w:pPr>
      </w:lvl>
    </w:lvlOverride>
  </w:num>
  <w:num w:numId="12">
    <w:abstractNumId w:val="14"/>
    <w:lvlOverride w:ilvl="0">
      <w:lvl w:ilvl="0">
        <w:start w:val="9"/>
        <w:numFmt w:val="decimal"/>
        <w:lvlText w:val="[%1]"/>
        <w:legacy w:legacy="1" w:legacySpace="0" w:legacyIndent="567"/>
        <w:lvlJc w:val="left"/>
        <w:pPr>
          <w:ind w:left="567" w:hanging="567"/>
        </w:pPr>
      </w:lvl>
    </w:lvlOverride>
  </w:num>
  <w:num w:numId="13">
    <w:abstractNumId w:val="14"/>
    <w:lvlOverride w:ilvl="0">
      <w:lvl w:ilvl="0">
        <w:start w:val="10"/>
        <w:numFmt w:val="decimal"/>
        <w:lvlText w:val="[%1]"/>
        <w:legacy w:legacy="1" w:legacySpace="0" w:legacyIndent="567"/>
        <w:lvlJc w:val="left"/>
        <w:pPr>
          <w:ind w:left="567" w:hanging="567"/>
        </w:pPr>
      </w:lvl>
    </w:lvlOverride>
  </w:num>
  <w:num w:numId="14">
    <w:abstractNumId w:val="14"/>
    <w:lvlOverride w:ilvl="0">
      <w:lvl w:ilvl="0">
        <w:start w:val="11"/>
        <w:numFmt w:val="decimal"/>
        <w:lvlText w:val="[%1]"/>
        <w:legacy w:legacy="1" w:legacySpace="0" w:legacyIndent="567"/>
        <w:lvlJc w:val="left"/>
        <w:pPr>
          <w:ind w:left="567" w:hanging="567"/>
        </w:pPr>
      </w:lvl>
    </w:lvlOverride>
  </w:num>
  <w:num w:numId="15">
    <w:abstractNumId w:val="14"/>
    <w:lvlOverride w:ilvl="0">
      <w:lvl w:ilvl="0">
        <w:start w:val="12"/>
        <w:numFmt w:val="decimal"/>
        <w:lvlText w:val="[%1]"/>
        <w:legacy w:legacy="1" w:legacySpace="0" w:legacyIndent="567"/>
        <w:lvlJc w:val="left"/>
        <w:pPr>
          <w:ind w:left="567" w:hanging="567"/>
        </w:pPr>
      </w:lvl>
    </w:lvlOverride>
  </w:num>
  <w:num w:numId="16">
    <w:abstractNumId w:val="14"/>
    <w:lvlOverride w:ilvl="0">
      <w:lvl w:ilvl="0">
        <w:start w:val="13"/>
        <w:numFmt w:val="decimal"/>
        <w:lvlText w:val="[%1]"/>
        <w:legacy w:legacy="1" w:legacySpace="0" w:legacyIndent="567"/>
        <w:lvlJc w:val="left"/>
        <w:pPr>
          <w:ind w:left="567" w:hanging="567"/>
        </w:pPr>
      </w:lvl>
    </w:lvlOverride>
  </w:num>
  <w:num w:numId="17">
    <w:abstractNumId w:val="14"/>
    <w:lvlOverride w:ilvl="0">
      <w:lvl w:ilvl="0">
        <w:start w:val="14"/>
        <w:numFmt w:val="decimal"/>
        <w:lvlText w:val="[%1]"/>
        <w:legacy w:legacy="1" w:legacySpace="0" w:legacyIndent="567"/>
        <w:lvlJc w:val="left"/>
        <w:pPr>
          <w:ind w:left="567" w:hanging="567"/>
        </w:pPr>
      </w:lvl>
    </w:lvlOverride>
  </w:num>
  <w:num w:numId="18">
    <w:abstractNumId w:val="14"/>
    <w:lvlOverride w:ilvl="0">
      <w:lvl w:ilvl="0">
        <w:start w:val="15"/>
        <w:numFmt w:val="decimal"/>
        <w:lvlText w:val="[%1]"/>
        <w:legacy w:legacy="1" w:legacySpace="0" w:legacyIndent="567"/>
        <w:lvlJc w:val="left"/>
        <w:pPr>
          <w:ind w:left="567" w:hanging="567"/>
        </w:pPr>
      </w:lvl>
    </w:lvlOverride>
  </w:num>
  <w:num w:numId="19">
    <w:abstractNumId w:val="14"/>
    <w:lvlOverride w:ilvl="0">
      <w:lvl w:ilvl="0">
        <w:start w:val="16"/>
        <w:numFmt w:val="decimal"/>
        <w:lvlText w:val="[%1]"/>
        <w:legacy w:legacy="1" w:legacySpace="0" w:legacyIndent="567"/>
        <w:lvlJc w:val="left"/>
        <w:pPr>
          <w:ind w:left="567" w:hanging="567"/>
        </w:pPr>
      </w:lvl>
    </w:lvlOverride>
  </w:num>
  <w:num w:numId="20">
    <w:abstractNumId w:val="14"/>
    <w:lvlOverride w:ilvl="0">
      <w:lvl w:ilvl="0">
        <w:start w:val="17"/>
        <w:numFmt w:val="decimal"/>
        <w:lvlText w:val="[%1]"/>
        <w:legacy w:legacy="1" w:legacySpace="0" w:legacyIndent="567"/>
        <w:lvlJc w:val="left"/>
        <w:pPr>
          <w:ind w:left="567" w:hanging="567"/>
        </w:pPr>
      </w:lvl>
    </w:lvlOverride>
  </w:num>
  <w:num w:numId="21">
    <w:abstractNumId w:val="14"/>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2"/>
  </w:num>
  <w:num w:numId="24">
    <w:abstractNumId w:val="28"/>
  </w:num>
  <w:num w:numId="25">
    <w:abstractNumId w:val="19"/>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25"/>
  </w:num>
  <w:num w:numId="39">
    <w:abstractNumId w:val="18"/>
  </w:num>
  <w:num w:numId="40">
    <w:abstractNumId w:val="18"/>
    <w:lvlOverride w:ilvl="0">
      <w:startOverride w:val="1"/>
    </w:lvlOverride>
  </w:num>
  <w:num w:numId="41">
    <w:abstractNumId w:val="16"/>
  </w:num>
  <w:num w:numId="42">
    <w:abstractNumId w:val="20"/>
  </w:num>
  <w:num w:numId="43">
    <w:abstractNumId w:val="26"/>
  </w:num>
  <w:num w:numId="44">
    <w:abstractNumId w:val="11"/>
  </w:num>
  <w:num w:numId="45">
    <w:abstractNumId w:val="21"/>
  </w:num>
  <w:num w:numId="46">
    <w:abstractNumId w:val="22"/>
  </w:num>
  <w:num w:numId="47">
    <w:abstractNumId w:val="23"/>
  </w:num>
  <w:num w:numId="48">
    <w:abstractNumId w:val="2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A0D"/>
    <w:rsid w:val="00003077"/>
    <w:rsid w:val="00011361"/>
    <w:rsid w:val="00014B1A"/>
    <w:rsid w:val="00032C6C"/>
    <w:rsid w:val="000336E3"/>
    <w:rsid w:val="00033843"/>
    <w:rsid w:val="00047BD1"/>
    <w:rsid w:val="00050BEC"/>
    <w:rsid w:val="00050F7F"/>
    <w:rsid w:val="00063EED"/>
    <w:rsid w:val="000737F9"/>
    <w:rsid w:val="000752D3"/>
    <w:rsid w:val="00076BA8"/>
    <w:rsid w:val="00096AFA"/>
    <w:rsid w:val="000A2945"/>
    <w:rsid w:val="000A4E92"/>
    <w:rsid w:val="000B7618"/>
    <w:rsid w:val="000C17BE"/>
    <w:rsid w:val="000D1085"/>
    <w:rsid w:val="000D493A"/>
    <w:rsid w:val="000D5E15"/>
    <w:rsid w:val="000E73B7"/>
    <w:rsid w:val="000E7F3D"/>
    <w:rsid w:val="00104115"/>
    <w:rsid w:val="00110B15"/>
    <w:rsid w:val="00116041"/>
    <w:rsid w:val="00155E03"/>
    <w:rsid w:val="0016136E"/>
    <w:rsid w:val="00161B7B"/>
    <w:rsid w:val="001620AC"/>
    <w:rsid w:val="0016687F"/>
    <w:rsid w:val="00170A58"/>
    <w:rsid w:val="00170C82"/>
    <w:rsid w:val="0017309C"/>
    <w:rsid w:val="0017420D"/>
    <w:rsid w:val="00174798"/>
    <w:rsid w:val="00180FB0"/>
    <w:rsid w:val="001975FD"/>
    <w:rsid w:val="00197623"/>
    <w:rsid w:val="001A027B"/>
    <w:rsid w:val="001A51EB"/>
    <w:rsid w:val="001A6B91"/>
    <w:rsid w:val="001A6DA6"/>
    <w:rsid w:val="001B35B1"/>
    <w:rsid w:val="001C7767"/>
    <w:rsid w:val="001D00EE"/>
    <w:rsid w:val="001D051D"/>
    <w:rsid w:val="001D3A86"/>
    <w:rsid w:val="001D5E46"/>
    <w:rsid w:val="001D7282"/>
    <w:rsid w:val="001D7F7D"/>
    <w:rsid w:val="001E0A0D"/>
    <w:rsid w:val="001E2686"/>
    <w:rsid w:val="001E6DF8"/>
    <w:rsid w:val="001F23A5"/>
    <w:rsid w:val="001F6DAF"/>
    <w:rsid w:val="00211B52"/>
    <w:rsid w:val="002329C4"/>
    <w:rsid w:val="002361C3"/>
    <w:rsid w:val="00240DB6"/>
    <w:rsid w:val="002513D6"/>
    <w:rsid w:val="0025357C"/>
    <w:rsid w:val="00270371"/>
    <w:rsid w:val="00280AC2"/>
    <w:rsid w:val="002A0472"/>
    <w:rsid w:val="002A2893"/>
    <w:rsid w:val="002A561B"/>
    <w:rsid w:val="002D4C83"/>
    <w:rsid w:val="002E0503"/>
    <w:rsid w:val="002E0D0C"/>
    <w:rsid w:val="002E4EAA"/>
    <w:rsid w:val="002F6273"/>
    <w:rsid w:val="00301983"/>
    <w:rsid w:val="00306505"/>
    <w:rsid w:val="00310762"/>
    <w:rsid w:val="003139A3"/>
    <w:rsid w:val="0031679E"/>
    <w:rsid w:val="00324F4A"/>
    <w:rsid w:val="00326E2B"/>
    <w:rsid w:val="003412F4"/>
    <w:rsid w:val="00344193"/>
    <w:rsid w:val="00365694"/>
    <w:rsid w:val="00377C2E"/>
    <w:rsid w:val="00381AF7"/>
    <w:rsid w:val="00390A9F"/>
    <w:rsid w:val="00390F35"/>
    <w:rsid w:val="003B0D5C"/>
    <w:rsid w:val="003B0EB5"/>
    <w:rsid w:val="003C49C3"/>
    <w:rsid w:val="003C5FC9"/>
    <w:rsid w:val="003C6E87"/>
    <w:rsid w:val="003E7F23"/>
    <w:rsid w:val="004033EE"/>
    <w:rsid w:val="004067AD"/>
    <w:rsid w:val="00411671"/>
    <w:rsid w:val="00414D77"/>
    <w:rsid w:val="00430428"/>
    <w:rsid w:val="00433837"/>
    <w:rsid w:val="00433FAC"/>
    <w:rsid w:val="004354E3"/>
    <w:rsid w:val="00442D46"/>
    <w:rsid w:val="00450C8E"/>
    <w:rsid w:val="00452F26"/>
    <w:rsid w:val="00453CD2"/>
    <w:rsid w:val="004579C1"/>
    <w:rsid w:val="00462784"/>
    <w:rsid w:val="004646E6"/>
    <w:rsid w:val="0046537F"/>
    <w:rsid w:val="00475854"/>
    <w:rsid w:val="004763BF"/>
    <w:rsid w:val="00476F66"/>
    <w:rsid w:val="004808A9"/>
    <w:rsid w:val="004810C3"/>
    <w:rsid w:val="0048520E"/>
    <w:rsid w:val="00487E6D"/>
    <w:rsid w:val="00492BFE"/>
    <w:rsid w:val="00493A7F"/>
    <w:rsid w:val="004950C3"/>
    <w:rsid w:val="004954E1"/>
    <w:rsid w:val="00495F51"/>
    <w:rsid w:val="004A7F6A"/>
    <w:rsid w:val="004C3FC9"/>
    <w:rsid w:val="004F199D"/>
    <w:rsid w:val="00500225"/>
    <w:rsid w:val="00500A9B"/>
    <w:rsid w:val="005067F6"/>
    <w:rsid w:val="005073D5"/>
    <w:rsid w:val="00512A6B"/>
    <w:rsid w:val="005148F3"/>
    <w:rsid w:val="00530EDC"/>
    <w:rsid w:val="0053728B"/>
    <w:rsid w:val="00543042"/>
    <w:rsid w:val="00550619"/>
    <w:rsid w:val="00561496"/>
    <w:rsid w:val="00564129"/>
    <w:rsid w:val="00573C54"/>
    <w:rsid w:val="005872DE"/>
    <w:rsid w:val="005946A7"/>
    <w:rsid w:val="005C0B46"/>
    <w:rsid w:val="005C5ACC"/>
    <w:rsid w:val="005C7333"/>
    <w:rsid w:val="005D1823"/>
    <w:rsid w:val="005D6EF3"/>
    <w:rsid w:val="005E5ED6"/>
    <w:rsid w:val="005E7A81"/>
    <w:rsid w:val="005F5C56"/>
    <w:rsid w:val="005F756E"/>
    <w:rsid w:val="006039BC"/>
    <w:rsid w:val="006061DA"/>
    <w:rsid w:val="00617392"/>
    <w:rsid w:val="0065665B"/>
    <w:rsid w:val="00660F2B"/>
    <w:rsid w:val="006645D6"/>
    <w:rsid w:val="00665944"/>
    <w:rsid w:val="00670E93"/>
    <w:rsid w:val="0067121C"/>
    <w:rsid w:val="00686A63"/>
    <w:rsid w:val="00693513"/>
    <w:rsid w:val="00697B74"/>
    <w:rsid w:val="006B2376"/>
    <w:rsid w:val="006C3611"/>
    <w:rsid w:val="006D03FF"/>
    <w:rsid w:val="006D1129"/>
    <w:rsid w:val="006D18B0"/>
    <w:rsid w:val="006D32A6"/>
    <w:rsid w:val="006D421D"/>
    <w:rsid w:val="006D5198"/>
    <w:rsid w:val="006E0DFE"/>
    <w:rsid w:val="006E5148"/>
    <w:rsid w:val="006E6CAD"/>
    <w:rsid w:val="006F0F89"/>
    <w:rsid w:val="006F13D1"/>
    <w:rsid w:val="006F23C5"/>
    <w:rsid w:val="006F4FD2"/>
    <w:rsid w:val="006F7986"/>
    <w:rsid w:val="007161FD"/>
    <w:rsid w:val="00724D62"/>
    <w:rsid w:val="00730AD7"/>
    <w:rsid w:val="007319D3"/>
    <w:rsid w:val="00731FAE"/>
    <w:rsid w:val="00733FE4"/>
    <w:rsid w:val="007351C0"/>
    <w:rsid w:val="007536EE"/>
    <w:rsid w:val="007619BB"/>
    <w:rsid w:val="00766791"/>
    <w:rsid w:val="00780BDB"/>
    <w:rsid w:val="00784FCC"/>
    <w:rsid w:val="00785AF7"/>
    <w:rsid w:val="007915C5"/>
    <w:rsid w:val="007A04B5"/>
    <w:rsid w:val="007A1EB0"/>
    <w:rsid w:val="007B0A05"/>
    <w:rsid w:val="007C09EE"/>
    <w:rsid w:val="007D020D"/>
    <w:rsid w:val="007D1B08"/>
    <w:rsid w:val="007F6873"/>
    <w:rsid w:val="00802734"/>
    <w:rsid w:val="00810AF1"/>
    <w:rsid w:val="00812B3F"/>
    <w:rsid w:val="008141E7"/>
    <w:rsid w:val="0082490B"/>
    <w:rsid w:val="00825281"/>
    <w:rsid w:val="008316AE"/>
    <w:rsid w:val="00831C6C"/>
    <w:rsid w:val="00831DE8"/>
    <w:rsid w:val="00832B6A"/>
    <w:rsid w:val="008509F7"/>
    <w:rsid w:val="0085481D"/>
    <w:rsid w:val="0085602A"/>
    <w:rsid w:val="00857F40"/>
    <w:rsid w:val="008748C6"/>
    <w:rsid w:val="00874BFA"/>
    <w:rsid w:val="00884C1E"/>
    <w:rsid w:val="00884C93"/>
    <w:rsid w:val="00887B62"/>
    <w:rsid w:val="008955CD"/>
    <w:rsid w:val="008A3734"/>
    <w:rsid w:val="008B4EBE"/>
    <w:rsid w:val="008D47C7"/>
    <w:rsid w:val="008E0159"/>
    <w:rsid w:val="008F13CB"/>
    <w:rsid w:val="008F2CCE"/>
    <w:rsid w:val="008F5219"/>
    <w:rsid w:val="008F70B0"/>
    <w:rsid w:val="00901990"/>
    <w:rsid w:val="00910E4A"/>
    <w:rsid w:val="00916074"/>
    <w:rsid w:val="00916A5E"/>
    <w:rsid w:val="0092690C"/>
    <w:rsid w:val="00931C0C"/>
    <w:rsid w:val="00933F2E"/>
    <w:rsid w:val="00942C89"/>
    <w:rsid w:val="00945253"/>
    <w:rsid w:val="009623DE"/>
    <w:rsid w:val="009628CC"/>
    <w:rsid w:val="00962B91"/>
    <w:rsid w:val="00980E12"/>
    <w:rsid w:val="00983477"/>
    <w:rsid w:val="00991687"/>
    <w:rsid w:val="009A1D63"/>
    <w:rsid w:val="009B1DBD"/>
    <w:rsid w:val="009B2A6B"/>
    <w:rsid w:val="009B4420"/>
    <w:rsid w:val="009D0F9A"/>
    <w:rsid w:val="009D421E"/>
    <w:rsid w:val="009D7FF4"/>
    <w:rsid w:val="009E1F76"/>
    <w:rsid w:val="009E4572"/>
    <w:rsid w:val="009E5536"/>
    <w:rsid w:val="009E6821"/>
    <w:rsid w:val="009E6D4B"/>
    <w:rsid w:val="009F0219"/>
    <w:rsid w:val="009F1E61"/>
    <w:rsid w:val="009F6A57"/>
    <w:rsid w:val="009F734D"/>
    <w:rsid w:val="00A02C06"/>
    <w:rsid w:val="00A21472"/>
    <w:rsid w:val="00A349C2"/>
    <w:rsid w:val="00A35C25"/>
    <w:rsid w:val="00A40C09"/>
    <w:rsid w:val="00A412DF"/>
    <w:rsid w:val="00A459BF"/>
    <w:rsid w:val="00A51872"/>
    <w:rsid w:val="00A51E92"/>
    <w:rsid w:val="00A621D8"/>
    <w:rsid w:val="00A8265F"/>
    <w:rsid w:val="00A8604F"/>
    <w:rsid w:val="00A87606"/>
    <w:rsid w:val="00A949B4"/>
    <w:rsid w:val="00AA27DB"/>
    <w:rsid w:val="00AA4558"/>
    <w:rsid w:val="00AB5E26"/>
    <w:rsid w:val="00AC6426"/>
    <w:rsid w:val="00AD6865"/>
    <w:rsid w:val="00AD7AA6"/>
    <w:rsid w:val="00AF4270"/>
    <w:rsid w:val="00AF7E88"/>
    <w:rsid w:val="00B10247"/>
    <w:rsid w:val="00B114B9"/>
    <w:rsid w:val="00B17CDF"/>
    <w:rsid w:val="00B22624"/>
    <w:rsid w:val="00B22644"/>
    <w:rsid w:val="00B27BE3"/>
    <w:rsid w:val="00B32079"/>
    <w:rsid w:val="00B34DF0"/>
    <w:rsid w:val="00B35E08"/>
    <w:rsid w:val="00B41B55"/>
    <w:rsid w:val="00B46318"/>
    <w:rsid w:val="00B50583"/>
    <w:rsid w:val="00B51DE7"/>
    <w:rsid w:val="00B55273"/>
    <w:rsid w:val="00B57881"/>
    <w:rsid w:val="00B710B2"/>
    <w:rsid w:val="00B8107F"/>
    <w:rsid w:val="00B84E7D"/>
    <w:rsid w:val="00B87AF8"/>
    <w:rsid w:val="00B95DCA"/>
    <w:rsid w:val="00BA1C40"/>
    <w:rsid w:val="00BA4F67"/>
    <w:rsid w:val="00BB1C65"/>
    <w:rsid w:val="00BB1E10"/>
    <w:rsid w:val="00BB4CCE"/>
    <w:rsid w:val="00BD10FB"/>
    <w:rsid w:val="00BD1B20"/>
    <w:rsid w:val="00BD4955"/>
    <w:rsid w:val="00BD4A0E"/>
    <w:rsid w:val="00BD5460"/>
    <w:rsid w:val="00C01819"/>
    <w:rsid w:val="00C0499F"/>
    <w:rsid w:val="00C22FC3"/>
    <w:rsid w:val="00C3731C"/>
    <w:rsid w:val="00C43D33"/>
    <w:rsid w:val="00C50AA2"/>
    <w:rsid w:val="00C73BBC"/>
    <w:rsid w:val="00C83FE5"/>
    <w:rsid w:val="00C859F1"/>
    <w:rsid w:val="00C900B6"/>
    <w:rsid w:val="00C941E2"/>
    <w:rsid w:val="00C97962"/>
    <w:rsid w:val="00CA32C8"/>
    <w:rsid w:val="00CC322A"/>
    <w:rsid w:val="00CC540B"/>
    <w:rsid w:val="00CD3A60"/>
    <w:rsid w:val="00CD415C"/>
    <w:rsid w:val="00CD5A1F"/>
    <w:rsid w:val="00CD7E87"/>
    <w:rsid w:val="00CE1F05"/>
    <w:rsid w:val="00CE225B"/>
    <w:rsid w:val="00CE3834"/>
    <w:rsid w:val="00CE4BF9"/>
    <w:rsid w:val="00CE73D8"/>
    <w:rsid w:val="00D015DB"/>
    <w:rsid w:val="00D07478"/>
    <w:rsid w:val="00D10A0E"/>
    <w:rsid w:val="00D11FA3"/>
    <w:rsid w:val="00D2295F"/>
    <w:rsid w:val="00D36FE3"/>
    <w:rsid w:val="00D40617"/>
    <w:rsid w:val="00D44720"/>
    <w:rsid w:val="00D50C24"/>
    <w:rsid w:val="00D512E2"/>
    <w:rsid w:val="00D5369E"/>
    <w:rsid w:val="00D56E18"/>
    <w:rsid w:val="00D63BBD"/>
    <w:rsid w:val="00D71539"/>
    <w:rsid w:val="00D80EE3"/>
    <w:rsid w:val="00D90555"/>
    <w:rsid w:val="00D9620F"/>
    <w:rsid w:val="00DA22E6"/>
    <w:rsid w:val="00DE2B98"/>
    <w:rsid w:val="00DE64EA"/>
    <w:rsid w:val="00DF14FD"/>
    <w:rsid w:val="00E134BF"/>
    <w:rsid w:val="00E13A98"/>
    <w:rsid w:val="00E21B3B"/>
    <w:rsid w:val="00E34A45"/>
    <w:rsid w:val="00E4727F"/>
    <w:rsid w:val="00E548AD"/>
    <w:rsid w:val="00E6042A"/>
    <w:rsid w:val="00E60B9D"/>
    <w:rsid w:val="00E83231"/>
    <w:rsid w:val="00E83652"/>
    <w:rsid w:val="00EB0B35"/>
    <w:rsid w:val="00EB376C"/>
    <w:rsid w:val="00EB74FD"/>
    <w:rsid w:val="00EC5014"/>
    <w:rsid w:val="00ED346D"/>
    <w:rsid w:val="00EE0057"/>
    <w:rsid w:val="00EE2D46"/>
    <w:rsid w:val="00EE5643"/>
    <w:rsid w:val="00EE62F5"/>
    <w:rsid w:val="00EE6C72"/>
    <w:rsid w:val="00EE7F43"/>
    <w:rsid w:val="00EF5EDA"/>
    <w:rsid w:val="00F26684"/>
    <w:rsid w:val="00F31F0A"/>
    <w:rsid w:val="00F35180"/>
    <w:rsid w:val="00F35374"/>
    <w:rsid w:val="00F40824"/>
    <w:rsid w:val="00F4665A"/>
    <w:rsid w:val="00F70C32"/>
    <w:rsid w:val="00F81A45"/>
    <w:rsid w:val="00F87106"/>
    <w:rsid w:val="00F9136B"/>
    <w:rsid w:val="00FA76E3"/>
    <w:rsid w:val="00FB12A8"/>
    <w:rsid w:val="00FB5765"/>
    <w:rsid w:val="00FC1F18"/>
    <w:rsid w:val="00FD70AA"/>
    <w:rsid w:val="00FD746F"/>
    <w:rsid w:val="00FD75B6"/>
    <w:rsid w:val="00FE35EB"/>
    <w:rsid w:val="00FE4D9A"/>
    <w:rsid w:val="00FF0CBC"/>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0AE980"/>
  <w15:docId w15:val="{91154050-3D47-4497-93EF-D2705FB6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1">
    <w:name w:val="heading 1"/>
    <w:basedOn w:val="a1"/>
    <w:next w:val="a1"/>
    <w:qFormat/>
    <w:rsid w:val="00C0499F"/>
    <w:pPr>
      <w:keepNext/>
      <w:spacing w:before="240" w:after="60"/>
      <w:outlineLvl w:val="0"/>
    </w:pPr>
    <w:rPr>
      <w:rFonts w:ascii="Arial" w:hAnsi="Arial" w:cs="Arial"/>
      <w:b/>
      <w:bCs/>
      <w:kern w:val="32"/>
      <w:sz w:val="32"/>
      <w:szCs w:val="32"/>
    </w:rPr>
  </w:style>
  <w:style w:type="paragraph" w:styleId="21">
    <w:name w:val="heading 2"/>
    <w:basedOn w:val="a1"/>
    <w:next w:val="a1"/>
    <w:qFormat/>
    <w:rsid w:val="00C0499F"/>
    <w:pPr>
      <w:keepNext/>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rsid w:val="00C0499F"/>
    <w:pPr>
      <w:spacing w:before="240" w:after="60"/>
      <w:outlineLvl w:val="4"/>
    </w:pPr>
    <w:rPr>
      <w:b/>
      <w:bCs/>
      <w:i/>
      <w:iCs/>
      <w:sz w:val="26"/>
      <w:szCs w:val="26"/>
    </w:rPr>
  </w:style>
  <w:style w:type="paragraph" w:styleId="6">
    <w:name w:val="heading 6"/>
    <w:basedOn w:val="a1"/>
    <w:next w:val="a1"/>
    <w:qFormat/>
    <w:rsid w:val="00C0499F"/>
    <w:pPr>
      <w:spacing w:before="240" w:after="60"/>
      <w:outlineLvl w:val="5"/>
    </w:pPr>
    <w:rPr>
      <w:rFonts w:ascii="Times New Roman" w:hAnsi="Times New Roman"/>
      <w:b/>
      <w:bCs/>
      <w:sz w:val="22"/>
      <w:szCs w:val="22"/>
    </w:rPr>
  </w:style>
  <w:style w:type="paragraph" w:styleId="7">
    <w:name w:val="heading 7"/>
    <w:basedOn w:val="a1"/>
    <w:next w:val="a1"/>
    <w:qFormat/>
    <w:rsid w:val="00C0499F"/>
    <w:pPr>
      <w:spacing w:before="240" w:after="60"/>
      <w:outlineLvl w:val="6"/>
    </w:pPr>
    <w:rPr>
      <w:rFonts w:ascii="Times New Roman" w:hAnsi="Times New Roman"/>
      <w:szCs w:val="24"/>
    </w:rPr>
  </w:style>
  <w:style w:type="paragraph" w:styleId="8">
    <w:name w:val="heading 8"/>
    <w:basedOn w:val="a1"/>
    <w:next w:val="a1"/>
    <w:qFormat/>
    <w:rsid w:val="00C0499F"/>
    <w:pPr>
      <w:spacing w:before="240" w:after="60"/>
      <w:outlineLvl w:val="7"/>
    </w:pPr>
    <w:rPr>
      <w:rFonts w:ascii="Times New Roman" w:hAnsi="Times New Roman"/>
      <w:i/>
      <w:iCs/>
      <w:szCs w:val="24"/>
    </w:rPr>
  </w:style>
  <w:style w:type="paragraph" w:styleId="9">
    <w:name w:val="heading 9"/>
    <w:basedOn w:val="a1"/>
    <w:next w:val="a1"/>
    <w:qFormat/>
    <w:rsid w:val="00C0499F"/>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sid w:val="00C0499F"/>
    <w:rPr>
      <w:vertAlign w:val="superscript"/>
    </w:rPr>
  </w:style>
  <w:style w:type="character" w:customStyle="1" w:styleId="WW-Absatz-Standardschriftart">
    <w:name w:val="WW-Absatz-Standardschriftart"/>
    <w:rsid w:val="00C0499F"/>
    <w:rPr>
      <w:sz w:val="24"/>
    </w:rPr>
  </w:style>
  <w:style w:type="character" w:styleId="a6">
    <w:name w:val="Hyperlink"/>
    <w:uiPriority w:val="99"/>
    <w:rsid w:val="00C0499F"/>
    <w:rPr>
      <w:color w:val="0000FF"/>
      <w:sz w:val="24"/>
      <w:u w:val="single"/>
    </w:rPr>
  </w:style>
  <w:style w:type="character" w:customStyle="1" w:styleId="Funotenzeichen">
    <w:name w:val="Fußnotenzeichen"/>
    <w:rsid w:val="00C0499F"/>
    <w:rPr>
      <w:sz w:val="24"/>
      <w:vertAlign w:val="superscript"/>
    </w:rPr>
  </w:style>
  <w:style w:type="paragraph" w:customStyle="1" w:styleId="Textkrper">
    <w:name w:val="Textkörper"/>
    <w:basedOn w:val="a1"/>
    <w:link w:val="TextkrperChar"/>
    <w:rsid w:val="00C0499F"/>
    <w:rPr>
      <w:sz w:val="20"/>
    </w:rPr>
  </w:style>
  <w:style w:type="paragraph" w:styleId="a7">
    <w:name w:val="footnote text"/>
    <w:basedOn w:val="a1"/>
    <w:semiHidden/>
    <w:rsid w:val="00C0499F"/>
    <w:rPr>
      <w:sz w:val="20"/>
    </w:rPr>
  </w:style>
  <w:style w:type="paragraph" w:customStyle="1" w:styleId="TabellenInhalt">
    <w:name w:val="Tabellen Inhalt"/>
    <w:basedOn w:val="Textkrper"/>
    <w:rsid w:val="00C0499F"/>
  </w:style>
  <w:style w:type="paragraph" w:customStyle="1" w:styleId="Tabellenberschrift">
    <w:name w:val="Tabellen Überschrift"/>
    <w:basedOn w:val="TabellenInhalt"/>
    <w:rsid w:val="00C0499F"/>
    <w:pPr>
      <w:jc w:val="center"/>
    </w:pPr>
    <w:rPr>
      <w:b/>
      <w:i/>
    </w:rPr>
  </w:style>
  <w:style w:type="paragraph" w:styleId="a8">
    <w:name w:val="Normal (Web)"/>
    <w:basedOn w:val="a1"/>
    <w:uiPriority w:val="99"/>
    <w:rsid w:val="00C0499F"/>
    <w:pPr>
      <w:widowControl w:val="0"/>
      <w:suppressAutoHyphens w:val="0"/>
      <w:spacing w:before="100" w:after="100"/>
    </w:pPr>
    <w:rPr>
      <w:rFonts w:ascii="Arial Unicode MS" w:eastAsia="Arial Unicode MS"/>
      <w:lang w:val="en-US"/>
    </w:rPr>
  </w:style>
  <w:style w:type="character" w:styleId="a9">
    <w:name w:val="FollowedHyperlink"/>
    <w:rsid w:val="00C0499F"/>
    <w:rPr>
      <w:color w:val="800080"/>
      <w:u w:val="single"/>
    </w:rPr>
  </w:style>
  <w:style w:type="paragraph" w:styleId="aa">
    <w:name w:val="header"/>
    <w:basedOn w:val="a1"/>
    <w:rsid w:val="00C0499F"/>
    <w:pPr>
      <w:tabs>
        <w:tab w:val="center" w:pos="4320"/>
        <w:tab w:val="right" w:pos="8640"/>
      </w:tabs>
    </w:pPr>
  </w:style>
  <w:style w:type="paragraph" w:styleId="ab">
    <w:name w:val="footer"/>
    <w:basedOn w:val="a1"/>
    <w:rsid w:val="00C0499F"/>
    <w:pPr>
      <w:tabs>
        <w:tab w:val="center" w:pos="4320"/>
        <w:tab w:val="right" w:pos="8640"/>
      </w:tabs>
    </w:pPr>
  </w:style>
  <w:style w:type="character" w:styleId="ac">
    <w:name w:val="page number"/>
    <w:basedOn w:val="a2"/>
    <w:rsid w:val="00C0499F"/>
  </w:style>
  <w:style w:type="paragraph" w:styleId="ad">
    <w:name w:val="Body Text"/>
    <w:basedOn w:val="a1"/>
    <w:rsid w:val="00C0499F"/>
    <w:pPr>
      <w:jc w:val="center"/>
    </w:pPr>
    <w:rPr>
      <w:rFonts w:ascii="Times New Roman" w:hAnsi="Times New Roman"/>
      <w:b/>
      <w:sz w:val="28"/>
      <w:lang w:val="en-US"/>
    </w:rPr>
  </w:style>
  <w:style w:type="paragraph" w:styleId="ae">
    <w:name w:val="Block Text"/>
    <w:basedOn w:val="a1"/>
    <w:rsid w:val="00C0499F"/>
    <w:pPr>
      <w:ind w:left="1440" w:right="1440"/>
    </w:pPr>
  </w:style>
  <w:style w:type="paragraph" w:styleId="22">
    <w:name w:val="Body Text 2"/>
    <w:basedOn w:val="a1"/>
    <w:rsid w:val="00C0499F"/>
    <w:pPr>
      <w:spacing w:line="480" w:lineRule="auto"/>
    </w:pPr>
  </w:style>
  <w:style w:type="paragraph" w:styleId="32">
    <w:name w:val="Body Text 3"/>
    <w:basedOn w:val="a1"/>
    <w:rsid w:val="00C0499F"/>
    <w:rPr>
      <w:sz w:val="16"/>
      <w:szCs w:val="16"/>
    </w:rPr>
  </w:style>
  <w:style w:type="paragraph" w:styleId="af">
    <w:name w:val="Body Text First Indent"/>
    <w:basedOn w:val="ad"/>
    <w:rsid w:val="00C0499F"/>
    <w:pPr>
      <w:ind w:firstLine="210"/>
      <w:jc w:val="left"/>
    </w:pPr>
    <w:rPr>
      <w:rFonts w:ascii="Times" w:hAnsi="Times"/>
      <w:b w:val="0"/>
      <w:sz w:val="24"/>
      <w:lang w:val="en-GB"/>
    </w:rPr>
  </w:style>
  <w:style w:type="paragraph" w:styleId="af0">
    <w:name w:val="Body Text Indent"/>
    <w:basedOn w:val="a1"/>
    <w:rsid w:val="00C0499F"/>
    <w:pPr>
      <w:ind w:left="283"/>
    </w:pPr>
  </w:style>
  <w:style w:type="paragraph" w:styleId="23">
    <w:name w:val="Body Text First Indent 2"/>
    <w:basedOn w:val="af0"/>
    <w:rsid w:val="00C0499F"/>
    <w:pPr>
      <w:ind w:firstLine="210"/>
    </w:pPr>
  </w:style>
  <w:style w:type="paragraph" w:styleId="24">
    <w:name w:val="Body Text Indent 2"/>
    <w:basedOn w:val="a1"/>
    <w:rsid w:val="00C0499F"/>
    <w:pPr>
      <w:spacing w:line="480" w:lineRule="auto"/>
      <w:ind w:left="283"/>
    </w:pPr>
  </w:style>
  <w:style w:type="paragraph" w:styleId="33">
    <w:name w:val="Body Text Indent 3"/>
    <w:basedOn w:val="a1"/>
    <w:rsid w:val="00C0499F"/>
    <w:pPr>
      <w:ind w:left="283"/>
    </w:pPr>
    <w:rPr>
      <w:sz w:val="16"/>
      <w:szCs w:val="16"/>
    </w:rPr>
  </w:style>
  <w:style w:type="paragraph" w:styleId="af1">
    <w:name w:val="caption"/>
    <w:basedOn w:val="a1"/>
    <w:next w:val="a1"/>
    <w:qFormat/>
    <w:rsid w:val="00C0499F"/>
    <w:pPr>
      <w:spacing w:before="120"/>
    </w:pPr>
    <w:rPr>
      <w:b/>
      <w:bCs/>
      <w:sz w:val="20"/>
    </w:rPr>
  </w:style>
  <w:style w:type="paragraph" w:styleId="af2">
    <w:name w:val="Closing"/>
    <w:basedOn w:val="a1"/>
    <w:rsid w:val="00C0499F"/>
    <w:pPr>
      <w:ind w:left="4252"/>
    </w:pPr>
  </w:style>
  <w:style w:type="paragraph" w:styleId="af3">
    <w:name w:val="annotation text"/>
    <w:basedOn w:val="a1"/>
    <w:link w:val="af4"/>
    <w:uiPriority w:val="99"/>
    <w:semiHidden/>
    <w:rsid w:val="00C0499F"/>
    <w:rPr>
      <w:sz w:val="20"/>
    </w:rPr>
  </w:style>
  <w:style w:type="paragraph" w:styleId="af5">
    <w:name w:val="Date"/>
    <w:basedOn w:val="a1"/>
    <w:next w:val="a1"/>
    <w:rsid w:val="00C0499F"/>
  </w:style>
  <w:style w:type="paragraph" w:styleId="af6">
    <w:name w:val="Document Map"/>
    <w:basedOn w:val="a1"/>
    <w:semiHidden/>
    <w:rsid w:val="00C0499F"/>
    <w:pPr>
      <w:shd w:val="clear" w:color="auto" w:fill="000080"/>
    </w:pPr>
    <w:rPr>
      <w:rFonts w:ascii="Tahoma" w:hAnsi="Tahoma" w:cs="Tahoma"/>
    </w:rPr>
  </w:style>
  <w:style w:type="paragraph" w:styleId="af7">
    <w:name w:val="E-mail Signature"/>
    <w:basedOn w:val="a1"/>
    <w:rsid w:val="00C0499F"/>
  </w:style>
  <w:style w:type="paragraph" w:styleId="af8">
    <w:name w:val="endnote text"/>
    <w:basedOn w:val="a1"/>
    <w:semiHidden/>
    <w:rsid w:val="00C0499F"/>
    <w:rPr>
      <w:sz w:val="20"/>
    </w:rPr>
  </w:style>
  <w:style w:type="paragraph" w:styleId="af9">
    <w:name w:val="envelope address"/>
    <w:basedOn w:val="a1"/>
    <w:rsid w:val="00C0499F"/>
    <w:pPr>
      <w:framePr w:w="7920" w:h="1980" w:hRule="exact" w:hSpace="180" w:wrap="auto" w:hAnchor="page" w:xAlign="center" w:yAlign="bottom"/>
      <w:ind w:left="2880"/>
    </w:pPr>
    <w:rPr>
      <w:rFonts w:ascii="Arial" w:hAnsi="Arial" w:cs="Arial"/>
      <w:szCs w:val="24"/>
    </w:rPr>
  </w:style>
  <w:style w:type="paragraph" w:styleId="25">
    <w:name w:val="envelope return"/>
    <w:basedOn w:val="a1"/>
    <w:rsid w:val="00C0499F"/>
    <w:rPr>
      <w:rFonts w:ascii="Arial" w:hAnsi="Arial" w:cs="Arial"/>
      <w:sz w:val="20"/>
    </w:rPr>
  </w:style>
  <w:style w:type="paragraph" w:styleId="HTML">
    <w:name w:val="HTML Address"/>
    <w:basedOn w:val="a1"/>
    <w:rsid w:val="00C0499F"/>
    <w:rPr>
      <w:i/>
      <w:iCs/>
    </w:rPr>
  </w:style>
  <w:style w:type="paragraph" w:styleId="HTML0">
    <w:name w:val="HTML Preformatted"/>
    <w:basedOn w:val="a1"/>
    <w:rsid w:val="00C0499F"/>
    <w:rPr>
      <w:rFonts w:ascii="Courier New" w:hAnsi="Courier New" w:cs="Courier New"/>
      <w:sz w:val="20"/>
    </w:rPr>
  </w:style>
  <w:style w:type="paragraph" w:styleId="10">
    <w:name w:val="index 1"/>
    <w:basedOn w:val="a1"/>
    <w:next w:val="a1"/>
    <w:autoRedefine/>
    <w:semiHidden/>
    <w:rsid w:val="00C0499F"/>
    <w:pPr>
      <w:ind w:left="240" w:hanging="240"/>
    </w:pPr>
  </w:style>
  <w:style w:type="paragraph" w:styleId="26">
    <w:name w:val="index 2"/>
    <w:basedOn w:val="a1"/>
    <w:next w:val="a1"/>
    <w:autoRedefine/>
    <w:semiHidden/>
    <w:rsid w:val="00C0499F"/>
    <w:pPr>
      <w:ind w:left="480" w:hanging="240"/>
    </w:pPr>
  </w:style>
  <w:style w:type="paragraph" w:styleId="34">
    <w:name w:val="index 3"/>
    <w:basedOn w:val="a1"/>
    <w:next w:val="a1"/>
    <w:autoRedefine/>
    <w:semiHidden/>
    <w:rsid w:val="00C0499F"/>
    <w:pPr>
      <w:ind w:left="720" w:hanging="240"/>
    </w:pPr>
  </w:style>
  <w:style w:type="paragraph" w:styleId="42">
    <w:name w:val="index 4"/>
    <w:basedOn w:val="a1"/>
    <w:next w:val="a1"/>
    <w:autoRedefine/>
    <w:semiHidden/>
    <w:rsid w:val="00C0499F"/>
    <w:pPr>
      <w:ind w:left="960" w:hanging="240"/>
    </w:pPr>
  </w:style>
  <w:style w:type="paragraph" w:styleId="52">
    <w:name w:val="index 5"/>
    <w:basedOn w:val="a1"/>
    <w:next w:val="a1"/>
    <w:autoRedefine/>
    <w:semiHidden/>
    <w:rsid w:val="00C0499F"/>
    <w:pPr>
      <w:ind w:left="1200" w:hanging="240"/>
    </w:pPr>
  </w:style>
  <w:style w:type="paragraph" w:styleId="60">
    <w:name w:val="index 6"/>
    <w:basedOn w:val="a1"/>
    <w:next w:val="a1"/>
    <w:autoRedefine/>
    <w:semiHidden/>
    <w:rsid w:val="00C0499F"/>
    <w:pPr>
      <w:ind w:left="1440" w:hanging="240"/>
    </w:pPr>
  </w:style>
  <w:style w:type="paragraph" w:styleId="70">
    <w:name w:val="index 7"/>
    <w:basedOn w:val="a1"/>
    <w:next w:val="a1"/>
    <w:autoRedefine/>
    <w:semiHidden/>
    <w:rsid w:val="00C0499F"/>
    <w:pPr>
      <w:ind w:left="1680" w:hanging="240"/>
    </w:pPr>
  </w:style>
  <w:style w:type="paragraph" w:styleId="80">
    <w:name w:val="index 8"/>
    <w:basedOn w:val="a1"/>
    <w:next w:val="a1"/>
    <w:autoRedefine/>
    <w:semiHidden/>
    <w:rsid w:val="00C0499F"/>
    <w:pPr>
      <w:ind w:left="1920" w:hanging="240"/>
    </w:pPr>
  </w:style>
  <w:style w:type="paragraph" w:styleId="90">
    <w:name w:val="index 9"/>
    <w:basedOn w:val="a1"/>
    <w:next w:val="a1"/>
    <w:autoRedefine/>
    <w:semiHidden/>
    <w:rsid w:val="00C0499F"/>
    <w:pPr>
      <w:ind w:left="2160" w:hanging="240"/>
    </w:pPr>
  </w:style>
  <w:style w:type="paragraph" w:styleId="afa">
    <w:name w:val="index heading"/>
    <w:basedOn w:val="a1"/>
    <w:next w:val="10"/>
    <w:semiHidden/>
    <w:rsid w:val="00C0499F"/>
    <w:rPr>
      <w:rFonts w:ascii="Arial" w:hAnsi="Arial" w:cs="Arial"/>
      <w:b/>
      <w:bCs/>
    </w:rPr>
  </w:style>
  <w:style w:type="paragraph" w:styleId="afb">
    <w:name w:val="List"/>
    <w:basedOn w:val="a1"/>
    <w:rsid w:val="00C0499F"/>
    <w:pPr>
      <w:ind w:left="283" w:hanging="283"/>
    </w:pPr>
  </w:style>
  <w:style w:type="paragraph" w:styleId="27">
    <w:name w:val="List 2"/>
    <w:basedOn w:val="a1"/>
    <w:rsid w:val="00C0499F"/>
    <w:pPr>
      <w:ind w:left="566" w:hanging="283"/>
    </w:pPr>
  </w:style>
  <w:style w:type="paragraph" w:styleId="35">
    <w:name w:val="List 3"/>
    <w:basedOn w:val="a1"/>
    <w:rsid w:val="00C0499F"/>
    <w:pPr>
      <w:ind w:left="849" w:hanging="283"/>
    </w:pPr>
  </w:style>
  <w:style w:type="paragraph" w:styleId="43">
    <w:name w:val="List 4"/>
    <w:basedOn w:val="a1"/>
    <w:rsid w:val="00C0499F"/>
    <w:pPr>
      <w:ind w:left="1132" w:hanging="283"/>
    </w:pPr>
  </w:style>
  <w:style w:type="paragraph" w:styleId="53">
    <w:name w:val="List 5"/>
    <w:basedOn w:val="a1"/>
    <w:rsid w:val="00C0499F"/>
    <w:pPr>
      <w:ind w:left="1415" w:hanging="283"/>
    </w:pPr>
  </w:style>
  <w:style w:type="paragraph" w:styleId="a0">
    <w:name w:val="List Bullet"/>
    <w:basedOn w:val="a1"/>
    <w:autoRedefine/>
    <w:rsid w:val="00C0499F"/>
    <w:pPr>
      <w:numPr>
        <w:numId w:val="27"/>
      </w:numPr>
    </w:pPr>
  </w:style>
  <w:style w:type="paragraph" w:styleId="20">
    <w:name w:val="List Bullet 2"/>
    <w:basedOn w:val="a1"/>
    <w:autoRedefine/>
    <w:rsid w:val="00C0499F"/>
    <w:pPr>
      <w:numPr>
        <w:numId w:val="28"/>
      </w:numPr>
    </w:pPr>
  </w:style>
  <w:style w:type="paragraph" w:styleId="30">
    <w:name w:val="List Bullet 3"/>
    <w:basedOn w:val="a1"/>
    <w:autoRedefine/>
    <w:rsid w:val="00C0499F"/>
    <w:pPr>
      <w:numPr>
        <w:numId w:val="29"/>
      </w:numPr>
    </w:pPr>
  </w:style>
  <w:style w:type="paragraph" w:styleId="40">
    <w:name w:val="List Bullet 4"/>
    <w:basedOn w:val="a1"/>
    <w:autoRedefine/>
    <w:rsid w:val="00C0499F"/>
    <w:pPr>
      <w:numPr>
        <w:numId w:val="30"/>
      </w:numPr>
    </w:pPr>
  </w:style>
  <w:style w:type="paragraph" w:styleId="50">
    <w:name w:val="List Bullet 5"/>
    <w:basedOn w:val="a1"/>
    <w:autoRedefine/>
    <w:rsid w:val="00C0499F"/>
    <w:pPr>
      <w:numPr>
        <w:numId w:val="31"/>
      </w:numPr>
    </w:pPr>
  </w:style>
  <w:style w:type="paragraph" w:styleId="afc">
    <w:name w:val="List Continue"/>
    <w:basedOn w:val="a1"/>
    <w:rsid w:val="00C0499F"/>
    <w:pPr>
      <w:ind w:left="283"/>
    </w:pPr>
  </w:style>
  <w:style w:type="paragraph" w:styleId="28">
    <w:name w:val="List Continue 2"/>
    <w:basedOn w:val="a1"/>
    <w:rsid w:val="00C0499F"/>
    <w:pPr>
      <w:ind w:left="566"/>
    </w:pPr>
  </w:style>
  <w:style w:type="paragraph" w:styleId="36">
    <w:name w:val="List Continue 3"/>
    <w:basedOn w:val="a1"/>
    <w:rsid w:val="00C0499F"/>
    <w:pPr>
      <w:ind w:left="849"/>
    </w:pPr>
  </w:style>
  <w:style w:type="paragraph" w:styleId="44">
    <w:name w:val="List Continue 4"/>
    <w:basedOn w:val="a1"/>
    <w:rsid w:val="00C0499F"/>
    <w:pPr>
      <w:ind w:left="1132"/>
    </w:pPr>
  </w:style>
  <w:style w:type="paragraph" w:styleId="54">
    <w:name w:val="List Continue 5"/>
    <w:basedOn w:val="a1"/>
    <w:rsid w:val="00C0499F"/>
    <w:pPr>
      <w:ind w:left="1415"/>
    </w:pPr>
  </w:style>
  <w:style w:type="paragraph" w:styleId="a">
    <w:name w:val="List Number"/>
    <w:basedOn w:val="a1"/>
    <w:rsid w:val="00C0499F"/>
    <w:pPr>
      <w:numPr>
        <w:numId w:val="32"/>
      </w:numPr>
    </w:pPr>
  </w:style>
  <w:style w:type="paragraph" w:styleId="2">
    <w:name w:val="List Number 2"/>
    <w:basedOn w:val="a1"/>
    <w:rsid w:val="00C0499F"/>
    <w:pPr>
      <w:numPr>
        <w:numId w:val="33"/>
      </w:numPr>
    </w:pPr>
  </w:style>
  <w:style w:type="paragraph" w:styleId="3">
    <w:name w:val="List Number 3"/>
    <w:basedOn w:val="a1"/>
    <w:rsid w:val="00C0499F"/>
    <w:pPr>
      <w:numPr>
        <w:numId w:val="34"/>
      </w:numPr>
    </w:pPr>
  </w:style>
  <w:style w:type="paragraph" w:styleId="4">
    <w:name w:val="List Number 4"/>
    <w:basedOn w:val="a1"/>
    <w:rsid w:val="00C0499F"/>
    <w:pPr>
      <w:numPr>
        <w:numId w:val="35"/>
      </w:numPr>
    </w:pPr>
  </w:style>
  <w:style w:type="paragraph" w:styleId="5">
    <w:name w:val="List Number 5"/>
    <w:basedOn w:val="a1"/>
    <w:rsid w:val="00C0499F"/>
    <w:pPr>
      <w:numPr>
        <w:numId w:val="36"/>
      </w:numPr>
    </w:pPr>
  </w:style>
  <w:style w:type="paragraph" w:styleId="afd">
    <w:name w:val="macro"/>
    <w:semiHidden/>
    <w:rsid w:val="00C0499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afe">
    <w:name w:val="Message Header"/>
    <w:basedOn w:val="a1"/>
    <w:rsid w:val="00C049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
    <w:name w:val="Normal Indent"/>
    <w:basedOn w:val="a1"/>
    <w:rsid w:val="00C0499F"/>
    <w:pPr>
      <w:ind w:left="720"/>
    </w:pPr>
  </w:style>
  <w:style w:type="paragraph" w:styleId="aff0">
    <w:name w:val="Note Heading"/>
    <w:basedOn w:val="a1"/>
    <w:next w:val="a1"/>
    <w:rsid w:val="00C0499F"/>
  </w:style>
  <w:style w:type="paragraph" w:styleId="aff1">
    <w:name w:val="Plain Text"/>
    <w:basedOn w:val="a1"/>
    <w:link w:val="aff2"/>
    <w:uiPriority w:val="99"/>
    <w:rsid w:val="00C0499F"/>
    <w:rPr>
      <w:rFonts w:ascii="Courier New" w:hAnsi="Courier New" w:cs="Courier New"/>
      <w:sz w:val="20"/>
    </w:rPr>
  </w:style>
  <w:style w:type="paragraph" w:styleId="aff3">
    <w:name w:val="Salutation"/>
    <w:basedOn w:val="a1"/>
    <w:next w:val="a1"/>
    <w:rsid w:val="00C0499F"/>
  </w:style>
  <w:style w:type="paragraph" w:styleId="aff4">
    <w:name w:val="Signature"/>
    <w:basedOn w:val="a1"/>
    <w:rsid w:val="00C0499F"/>
    <w:pPr>
      <w:ind w:left="4252"/>
    </w:pPr>
  </w:style>
  <w:style w:type="paragraph" w:styleId="aff5">
    <w:name w:val="Subtitle"/>
    <w:basedOn w:val="a1"/>
    <w:qFormat/>
    <w:rsid w:val="00C0499F"/>
    <w:pPr>
      <w:spacing w:after="60"/>
      <w:jc w:val="center"/>
      <w:outlineLvl w:val="1"/>
    </w:pPr>
    <w:rPr>
      <w:rFonts w:ascii="Arial" w:hAnsi="Arial" w:cs="Arial"/>
      <w:szCs w:val="24"/>
    </w:rPr>
  </w:style>
  <w:style w:type="paragraph" w:styleId="aff6">
    <w:name w:val="table of authorities"/>
    <w:basedOn w:val="a1"/>
    <w:next w:val="a1"/>
    <w:semiHidden/>
    <w:rsid w:val="00C0499F"/>
    <w:pPr>
      <w:ind w:left="240" w:hanging="240"/>
    </w:pPr>
  </w:style>
  <w:style w:type="paragraph" w:styleId="aff7">
    <w:name w:val="table of figures"/>
    <w:basedOn w:val="a1"/>
    <w:next w:val="a1"/>
    <w:semiHidden/>
    <w:rsid w:val="00C0499F"/>
    <w:pPr>
      <w:ind w:left="480" w:hanging="480"/>
    </w:pPr>
  </w:style>
  <w:style w:type="paragraph" w:styleId="aff8">
    <w:name w:val="Title"/>
    <w:basedOn w:val="a1"/>
    <w:qFormat/>
    <w:rsid w:val="00C0499F"/>
    <w:pPr>
      <w:spacing w:before="240" w:after="60"/>
      <w:jc w:val="center"/>
      <w:outlineLvl w:val="0"/>
    </w:pPr>
    <w:rPr>
      <w:rFonts w:ascii="Arial" w:hAnsi="Arial" w:cs="Arial"/>
      <w:b/>
      <w:bCs/>
      <w:kern w:val="28"/>
      <w:sz w:val="32"/>
      <w:szCs w:val="32"/>
    </w:rPr>
  </w:style>
  <w:style w:type="paragraph" w:styleId="aff9">
    <w:name w:val="toa heading"/>
    <w:basedOn w:val="a1"/>
    <w:next w:val="a1"/>
    <w:semiHidden/>
    <w:rsid w:val="00C0499F"/>
    <w:pPr>
      <w:spacing w:before="120"/>
    </w:pPr>
    <w:rPr>
      <w:rFonts w:ascii="Arial" w:hAnsi="Arial" w:cs="Arial"/>
      <w:b/>
      <w:bCs/>
      <w:szCs w:val="24"/>
    </w:rPr>
  </w:style>
  <w:style w:type="paragraph" w:styleId="11">
    <w:name w:val="toc 1"/>
    <w:basedOn w:val="a1"/>
    <w:next w:val="a1"/>
    <w:autoRedefine/>
    <w:semiHidden/>
    <w:rsid w:val="00C0499F"/>
  </w:style>
  <w:style w:type="paragraph" w:styleId="29">
    <w:name w:val="toc 2"/>
    <w:basedOn w:val="a1"/>
    <w:next w:val="a1"/>
    <w:autoRedefine/>
    <w:semiHidden/>
    <w:rsid w:val="00C0499F"/>
    <w:pPr>
      <w:ind w:left="240"/>
    </w:pPr>
  </w:style>
  <w:style w:type="paragraph" w:styleId="37">
    <w:name w:val="toc 3"/>
    <w:basedOn w:val="a1"/>
    <w:next w:val="a1"/>
    <w:autoRedefine/>
    <w:semiHidden/>
    <w:rsid w:val="00C0499F"/>
    <w:pPr>
      <w:ind w:left="480"/>
    </w:pPr>
  </w:style>
  <w:style w:type="paragraph" w:styleId="45">
    <w:name w:val="toc 4"/>
    <w:basedOn w:val="a1"/>
    <w:next w:val="a1"/>
    <w:autoRedefine/>
    <w:semiHidden/>
    <w:rsid w:val="00C0499F"/>
    <w:pPr>
      <w:ind w:left="720"/>
    </w:pPr>
  </w:style>
  <w:style w:type="paragraph" w:styleId="55">
    <w:name w:val="toc 5"/>
    <w:basedOn w:val="a1"/>
    <w:next w:val="a1"/>
    <w:autoRedefine/>
    <w:semiHidden/>
    <w:rsid w:val="00C0499F"/>
    <w:pPr>
      <w:ind w:left="960"/>
    </w:pPr>
  </w:style>
  <w:style w:type="paragraph" w:styleId="61">
    <w:name w:val="toc 6"/>
    <w:basedOn w:val="a1"/>
    <w:next w:val="a1"/>
    <w:autoRedefine/>
    <w:semiHidden/>
    <w:rsid w:val="00C0499F"/>
    <w:pPr>
      <w:ind w:left="1200"/>
    </w:pPr>
  </w:style>
  <w:style w:type="paragraph" w:styleId="71">
    <w:name w:val="toc 7"/>
    <w:basedOn w:val="a1"/>
    <w:next w:val="a1"/>
    <w:autoRedefine/>
    <w:semiHidden/>
    <w:rsid w:val="00C0499F"/>
    <w:pPr>
      <w:ind w:left="1440"/>
    </w:pPr>
  </w:style>
  <w:style w:type="paragraph" w:styleId="81">
    <w:name w:val="toc 8"/>
    <w:basedOn w:val="a1"/>
    <w:next w:val="a1"/>
    <w:autoRedefine/>
    <w:semiHidden/>
    <w:rsid w:val="00C0499F"/>
    <w:pPr>
      <w:ind w:left="1680"/>
    </w:pPr>
  </w:style>
  <w:style w:type="paragraph" w:styleId="91">
    <w:name w:val="toc 9"/>
    <w:basedOn w:val="a1"/>
    <w:next w:val="a1"/>
    <w:autoRedefine/>
    <w:semiHidden/>
    <w:rsid w:val="00C0499F"/>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styleId="affa">
    <w:name w:val="annotation reference"/>
    <w:uiPriority w:val="99"/>
    <w:rsid w:val="001B35B1"/>
    <w:rPr>
      <w:sz w:val="16"/>
      <w:szCs w:val="16"/>
    </w:rPr>
  </w:style>
  <w:style w:type="paragraph" w:styleId="affb">
    <w:name w:val="annotation subject"/>
    <w:basedOn w:val="af3"/>
    <w:next w:val="af3"/>
    <w:link w:val="affc"/>
    <w:rsid w:val="001B35B1"/>
    <w:rPr>
      <w:b/>
      <w:bCs/>
    </w:rPr>
  </w:style>
  <w:style w:type="character" w:customStyle="1" w:styleId="af4">
    <w:name w:val="Текст примечания Знак"/>
    <w:link w:val="af3"/>
    <w:uiPriority w:val="99"/>
    <w:semiHidden/>
    <w:rsid w:val="001B35B1"/>
    <w:rPr>
      <w:rFonts w:ascii="Times" w:hAnsi="Times"/>
      <w:lang w:eastAsia="en-US"/>
    </w:rPr>
  </w:style>
  <w:style w:type="character" w:customStyle="1" w:styleId="affc">
    <w:name w:val="Тема примечания Знак"/>
    <w:link w:val="affb"/>
    <w:rsid w:val="001B35B1"/>
    <w:rPr>
      <w:rFonts w:ascii="Times" w:hAnsi="Times"/>
      <w:b/>
      <w:bCs/>
      <w:lang w:eastAsia="en-US"/>
    </w:rPr>
  </w:style>
  <w:style w:type="paragraph" w:styleId="affd">
    <w:name w:val="Balloon Text"/>
    <w:basedOn w:val="a1"/>
    <w:link w:val="affe"/>
    <w:rsid w:val="001B35B1"/>
    <w:pPr>
      <w:spacing w:after="0"/>
    </w:pPr>
    <w:rPr>
      <w:rFonts w:ascii="Tahoma" w:hAnsi="Tahoma" w:cs="Tahoma"/>
      <w:sz w:val="16"/>
      <w:szCs w:val="16"/>
    </w:rPr>
  </w:style>
  <w:style w:type="character" w:customStyle="1" w:styleId="affe">
    <w:name w:val="Текст выноски Знак"/>
    <w:link w:val="affd"/>
    <w:rsid w:val="001B35B1"/>
    <w:rPr>
      <w:rFonts w:ascii="Tahoma" w:hAnsi="Tahoma" w:cs="Tahoma"/>
      <w:sz w:val="16"/>
      <w:szCs w:val="16"/>
      <w:lang w:eastAsia="en-US"/>
    </w:rPr>
  </w:style>
  <w:style w:type="paragraph" w:styleId="afff">
    <w:name w:val="List Paragraph"/>
    <w:basedOn w:val="a1"/>
    <w:uiPriority w:val="34"/>
    <w:qFormat/>
    <w:rsid w:val="00731FAE"/>
    <w:pPr>
      <w:ind w:left="720"/>
      <w:contextualSpacing/>
    </w:pPr>
  </w:style>
  <w:style w:type="paragraph" w:customStyle="1" w:styleId="BodyTextAbstract">
    <w:name w:val="Body Text Abstract"/>
    <w:basedOn w:val="ad"/>
    <w:rsid w:val="00D36FE3"/>
    <w:pPr>
      <w:suppressAutoHyphens w:val="0"/>
      <w:spacing w:after="240"/>
      <w:jc w:val="both"/>
    </w:pPr>
    <w:rPr>
      <w:rFonts w:eastAsia="Times New Roman"/>
      <w:b w:val="0"/>
      <w:noProof/>
      <w:sz w:val="20"/>
      <w:lang w:val="en-GB"/>
    </w:rPr>
  </w:style>
  <w:style w:type="paragraph" w:customStyle="1" w:styleId="IAEAFigureCaption">
    <w:name w:val="IAEA Figure Caption"/>
    <w:basedOn w:val="a1"/>
    <w:rsid w:val="005F756E"/>
    <w:pPr>
      <w:suppressAutoHyphens w:val="0"/>
      <w:overflowPunct/>
      <w:autoSpaceDE/>
      <w:autoSpaceDN/>
      <w:adjustRightInd/>
      <w:spacing w:after="240"/>
      <w:jc w:val="center"/>
      <w:textAlignment w:val="auto"/>
    </w:pPr>
    <w:rPr>
      <w:rFonts w:ascii="Times New Roman" w:eastAsia="Times New Roman" w:hAnsi="Times New Roman"/>
      <w:i/>
      <w:sz w:val="22"/>
    </w:rPr>
  </w:style>
  <w:style w:type="paragraph" w:customStyle="1" w:styleId="BodyTextList">
    <w:name w:val="Body Text List"/>
    <w:basedOn w:val="ad"/>
    <w:rsid w:val="005F756E"/>
    <w:pPr>
      <w:suppressAutoHyphens w:val="0"/>
      <w:spacing w:after="0"/>
      <w:jc w:val="both"/>
    </w:pPr>
    <w:rPr>
      <w:rFonts w:eastAsia="Times New Roman"/>
      <w:b w:val="0"/>
      <w:noProof/>
      <w:sz w:val="22"/>
      <w:lang w:val="en-GB"/>
    </w:rPr>
  </w:style>
  <w:style w:type="paragraph" w:customStyle="1" w:styleId="IAEAReferenceText">
    <w:name w:val="IAEA Reference Text"/>
    <w:basedOn w:val="ad"/>
    <w:rsid w:val="00B57881"/>
    <w:pPr>
      <w:suppressAutoHyphens w:val="0"/>
      <w:spacing w:after="0"/>
      <w:jc w:val="both"/>
    </w:pPr>
    <w:rPr>
      <w:rFonts w:eastAsia="Times New Roman"/>
      <w:b w:val="0"/>
      <w:noProof/>
      <w:sz w:val="22"/>
      <w:lang w:val="en-GB"/>
    </w:rPr>
  </w:style>
  <w:style w:type="table" w:styleId="afff0">
    <w:name w:val="Table Grid"/>
    <w:basedOn w:val="a3"/>
    <w:rsid w:val="00B5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Текст Знак"/>
    <w:basedOn w:val="a2"/>
    <w:link w:val="aff1"/>
    <w:uiPriority w:val="99"/>
    <w:rsid w:val="00F70C32"/>
    <w:rPr>
      <w:rFonts w:ascii="Courier New" w:hAnsi="Courier New" w:cs="Courier New"/>
      <w:lang w:eastAsia="en-US"/>
    </w:rPr>
  </w:style>
  <w:style w:type="character" w:customStyle="1" w:styleId="bannertitle1">
    <w:name w:val="bannertitle1"/>
    <w:basedOn w:val="a2"/>
    <w:rsid w:val="002A2893"/>
    <w:rPr>
      <w:rFonts w:ascii="Helvetica" w:hAnsi="Helvetic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892">
      <w:bodyDiv w:val="1"/>
      <w:marLeft w:val="0"/>
      <w:marRight w:val="0"/>
      <w:marTop w:val="0"/>
      <w:marBottom w:val="0"/>
      <w:divBdr>
        <w:top w:val="none" w:sz="0" w:space="0" w:color="auto"/>
        <w:left w:val="none" w:sz="0" w:space="0" w:color="auto"/>
        <w:bottom w:val="none" w:sz="0" w:space="0" w:color="auto"/>
        <w:right w:val="none" w:sz="0" w:space="0" w:color="auto"/>
      </w:divBdr>
    </w:div>
    <w:div w:id="1531071688">
      <w:bodyDiv w:val="1"/>
      <w:marLeft w:val="0"/>
      <w:marRight w:val="0"/>
      <w:marTop w:val="0"/>
      <w:marBottom w:val="0"/>
      <w:divBdr>
        <w:top w:val="none" w:sz="0" w:space="0" w:color="auto"/>
        <w:left w:val="none" w:sz="0" w:space="0" w:color="auto"/>
        <w:bottom w:val="none" w:sz="0" w:space="0" w:color="auto"/>
        <w:right w:val="none" w:sz="0" w:space="0" w:color="auto"/>
      </w:divBdr>
    </w:div>
    <w:div w:id="21294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library.ru/item.asp?id=268534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2870EA8D33146A7FE470E3F70E2AD" ma:contentTypeVersion="1" ma:contentTypeDescription="Create a new document." ma:contentTypeScope="" ma:versionID="d87f605f1804f2fe89fb5c2938cc1706">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2257-58A4-45E7-B8A7-48DAC8575311}">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1337B921-8115-489E-B473-51E996D8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0FD59-E72E-416F-801D-82A0B8C7E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10</Pages>
  <Words>3753</Words>
  <Characters>21398</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25101</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Eduard</cp:lastModifiedBy>
  <cp:revision>143</cp:revision>
  <cp:lastPrinted>2016-06-16T12:34:00Z</cp:lastPrinted>
  <dcterms:created xsi:type="dcterms:W3CDTF">2020-11-10T09:56:00Z</dcterms:created>
  <dcterms:modified xsi:type="dcterms:W3CDTF">2022-03-23T10:06:00Z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0x0101004312870EA8D33146A7FE470E3F70E2AD</vt:lpwstr>
  </property>
</Properties>
</file>