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FB70" w14:textId="77777777" w:rsidR="00CA6A8F" w:rsidRPr="006D3290" w:rsidRDefault="00CA6A8F" w:rsidP="00C30800">
      <w:pPr>
        <w:pStyle w:val="a6"/>
        <w:spacing w:line="240" w:lineRule="auto"/>
        <w:ind w:right="283"/>
        <w:jc w:val="center"/>
        <w:rPr>
          <w:lang w:val="en-US"/>
        </w:rPr>
      </w:pPr>
      <w:r w:rsidRPr="006D3290">
        <w:rPr>
          <w:lang w:val="en-US"/>
        </w:rPr>
        <w:t>Aerosol module for modeling of the fission product behavior in FR cooling circuits and NPP compartments</w:t>
      </w:r>
    </w:p>
    <w:p w14:paraId="1C4BC8FD" w14:textId="77777777" w:rsidR="000621E2" w:rsidRPr="006D3290" w:rsidRDefault="000621E2" w:rsidP="00C30800">
      <w:pPr>
        <w:spacing w:before="100" w:beforeAutospacing="1" w:after="0" w:line="240" w:lineRule="auto"/>
        <w:ind w:right="283" w:firstLine="0"/>
        <w:jc w:val="center"/>
        <w:rPr>
          <w:bCs/>
          <w:lang w:val="en-US"/>
        </w:rPr>
      </w:pPr>
      <w:r w:rsidRPr="006D3290">
        <w:rPr>
          <w:bCs/>
          <w:lang w:val="en-US"/>
        </w:rPr>
        <w:t>Sorokin A.A., Tarasov O.V., Nazarov D.A., Mosunova N.A., Strizhov V.F.</w:t>
      </w:r>
    </w:p>
    <w:p w14:paraId="226A4876" w14:textId="77777777" w:rsidR="000621E2" w:rsidRPr="006D3290" w:rsidRDefault="000621E2" w:rsidP="00C30800">
      <w:pPr>
        <w:spacing w:line="240" w:lineRule="auto"/>
        <w:ind w:left="357" w:right="283" w:firstLine="0"/>
        <w:jc w:val="center"/>
        <w:rPr>
          <w:iCs/>
          <w:lang w:val="en-US"/>
        </w:rPr>
      </w:pPr>
      <w:r w:rsidRPr="006D3290">
        <w:rPr>
          <w:iCs/>
          <w:lang w:val="en-US"/>
        </w:rPr>
        <w:t>Nuclear Safety Institute of the Russian Academy of Sciences (IBRAE RAN)</w:t>
      </w:r>
    </w:p>
    <w:p w14:paraId="626A9355" w14:textId="77777777" w:rsidR="000621E2" w:rsidRPr="006D3290" w:rsidRDefault="000621E2" w:rsidP="00C30800">
      <w:pPr>
        <w:spacing w:line="240" w:lineRule="auto"/>
        <w:ind w:left="357" w:right="283" w:firstLine="0"/>
        <w:jc w:val="center"/>
        <w:rPr>
          <w:iCs/>
          <w:lang w:val="en-US"/>
        </w:rPr>
      </w:pPr>
      <w:r w:rsidRPr="006D3290">
        <w:rPr>
          <w:iCs/>
          <w:lang w:val="en-US"/>
        </w:rPr>
        <w:t>52, B.Tulskaya st., Moscow 115191, Russia</w:t>
      </w:r>
    </w:p>
    <w:p w14:paraId="2DA3141F" w14:textId="77777777" w:rsidR="000621E2" w:rsidRPr="006D3290" w:rsidRDefault="000621E2" w:rsidP="00C30800">
      <w:pPr>
        <w:spacing w:line="240" w:lineRule="auto"/>
        <w:ind w:right="283" w:firstLine="0"/>
        <w:jc w:val="center"/>
        <w:rPr>
          <w:iCs/>
          <w:lang w:val="en-US" w:eastAsia="ru-RU"/>
        </w:rPr>
      </w:pPr>
    </w:p>
    <w:p w14:paraId="6447C6D8" w14:textId="651AA5F9" w:rsidR="000621E2" w:rsidRPr="00330367" w:rsidRDefault="006869FC" w:rsidP="006869FC">
      <w:pPr>
        <w:spacing w:line="240" w:lineRule="auto"/>
        <w:ind w:right="283" w:firstLine="0"/>
        <w:rPr>
          <w:sz w:val="20"/>
          <w:szCs w:val="20"/>
          <w:lang w:val="en"/>
        </w:rPr>
      </w:pPr>
      <w:r w:rsidRPr="00330367">
        <w:rPr>
          <w:b/>
          <w:bCs/>
          <w:sz w:val="20"/>
          <w:szCs w:val="20"/>
          <w:lang w:val="en-US" w:eastAsia="ru-RU"/>
        </w:rPr>
        <w:t>Abstract.</w:t>
      </w:r>
      <w:r w:rsidRPr="00330367">
        <w:rPr>
          <w:sz w:val="20"/>
          <w:szCs w:val="20"/>
          <w:lang w:val="en"/>
        </w:rPr>
        <w:t xml:space="preserve"> </w:t>
      </w:r>
      <w:r w:rsidR="000621E2" w:rsidRPr="00330367">
        <w:rPr>
          <w:sz w:val="20"/>
          <w:szCs w:val="20"/>
          <w:lang w:val="en"/>
        </w:rPr>
        <w:t>This contr</w:t>
      </w:r>
      <w:r w:rsidR="006C03AA" w:rsidRPr="00330367">
        <w:rPr>
          <w:sz w:val="20"/>
          <w:szCs w:val="20"/>
          <w:lang w:val="en"/>
        </w:rPr>
        <w:t>i</w:t>
      </w:r>
      <w:r w:rsidR="00880846" w:rsidRPr="00330367">
        <w:rPr>
          <w:sz w:val="20"/>
          <w:szCs w:val="20"/>
          <w:lang w:val="en"/>
        </w:rPr>
        <w:t>b</w:t>
      </w:r>
      <w:r w:rsidR="00703AB9" w:rsidRPr="00330367">
        <w:rPr>
          <w:sz w:val="20"/>
          <w:szCs w:val="20"/>
          <w:lang w:val="en"/>
        </w:rPr>
        <w:t>u</w:t>
      </w:r>
      <w:r w:rsidR="000621E2" w:rsidRPr="00330367">
        <w:rPr>
          <w:sz w:val="20"/>
          <w:szCs w:val="20"/>
          <w:lang w:val="en"/>
        </w:rPr>
        <w:t>tion pr</w:t>
      </w:r>
      <w:r w:rsidR="00F13A73">
        <w:rPr>
          <w:sz w:val="20"/>
          <w:szCs w:val="20"/>
          <w:lang w:val="en"/>
        </w:rPr>
        <w:t>e</w:t>
      </w:r>
      <w:r w:rsidR="000621E2" w:rsidRPr="00330367">
        <w:rPr>
          <w:sz w:val="20"/>
          <w:szCs w:val="20"/>
          <w:lang w:val="en"/>
        </w:rPr>
        <w:t>sents an overview of models of an aerosol module design</w:t>
      </w:r>
      <w:r w:rsidR="005559F1" w:rsidRPr="00330367">
        <w:rPr>
          <w:sz w:val="20"/>
          <w:szCs w:val="20"/>
          <w:lang w:val="en"/>
        </w:rPr>
        <w:t>at</w:t>
      </w:r>
      <w:r w:rsidR="000621E2" w:rsidRPr="00330367">
        <w:rPr>
          <w:sz w:val="20"/>
          <w:szCs w:val="20"/>
          <w:lang w:val="en"/>
        </w:rPr>
        <w:t>ed to simulate the behavior of fission products in the circuit</w:t>
      </w:r>
      <w:r w:rsidR="000621E2" w:rsidRPr="00330367">
        <w:rPr>
          <w:sz w:val="20"/>
          <w:szCs w:val="20"/>
          <w:lang w:val="en-US"/>
        </w:rPr>
        <w:t>s</w:t>
      </w:r>
      <w:r w:rsidR="000621E2" w:rsidRPr="00330367">
        <w:rPr>
          <w:sz w:val="20"/>
          <w:szCs w:val="20"/>
          <w:lang w:val="en"/>
        </w:rPr>
        <w:t xml:space="preserve"> and </w:t>
      </w:r>
      <w:r w:rsidR="000621E2" w:rsidRPr="00330367">
        <w:rPr>
          <w:sz w:val="20"/>
          <w:szCs w:val="20"/>
          <w:lang w:val="en-US"/>
        </w:rPr>
        <w:t>compartments</w:t>
      </w:r>
      <w:r w:rsidR="000621E2" w:rsidRPr="00330367">
        <w:rPr>
          <w:sz w:val="20"/>
          <w:szCs w:val="20"/>
          <w:lang w:val="en"/>
        </w:rPr>
        <w:t xml:space="preserve"> of nuclear power units with fast reactors with sodium </w:t>
      </w:r>
      <w:r w:rsidR="0094553F" w:rsidRPr="00330367">
        <w:rPr>
          <w:sz w:val="20"/>
          <w:szCs w:val="20"/>
          <w:lang w:val="en-US"/>
        </w:rPr>
        <w:t>and</w:t>
      </w:r>
      <w:r w:rsidR="000621E2" w:rsidRPr="00330367">
        <w:rPr>
          <w:sz w:val="20"/>
          <w:szCs w:val="20"/>
          <w:lang w:val="en"/>
        </w:rPr>
        <w:t xml:space="preserve"> lead coolants. Aerosol module AEROSOL</w:t>
      </w:r>
      <w:r w:rsidR="00D93BC7" w:rsidRPr="00330367">
        <w:rPr>
          <w:sz w:val="20"/>
          <w:szCs w:val="20"/>
          <w:lang w:val="en"/>
        </w:rPr>
        <w:t>/</w:t>
      </w:r>
      <w:r w:rsidR="000621E2" w:rsidRPr="00330367">
        <w:rPr>
          <w:sz w:val="20"/>
          <w:szCs w:val="20"/>
          <w:lang w:val="en"/>
        </w:rPr>
        <w:t xml:space="preserve">LM </w:t>
      </w:r>
      <w:r w:rsidR="00F83C0D" w:rsidRPr="00330367">
        <w:rPr>
          <w:sz w:val="20"/>
          <w:szCs w:val="20"/>
          <w:lang w:val="en-US"/>
        </w:rPr>
        <w:t xml:space="preserve">is </w:t>
      </w:r>
      <w:r w:rsidR="00B14069" w:rsidRPr="00330367">
        <w:rPr>
          <w:sz w:val="20"/>
          <w:szCs w:val="20"/>
          <w:lang w:val="en-US"/>
        </w:rPr>
        <w:t xml:space="preserve">integrated </w:t>
      </w:r>
      <w:r w:rsidR="0094553F" w:rsidRPr="00330367">
        <w:rPr>
          <w:sz w:val="20"/>
          <w:szCs w:val="20"/>
          <w:lang w:val="en-US"/>
        </w:rPr>
        <w:t>with</w:t>
      </w:r>
      <w:r w:rsidR="000621E2" w:rsidRPr="00330367">
        <w:rPr>
          <w:sz w:val="20"/>
          <w:szCs w:val="20"/>
          <w:lang w:val="en"/>
        </w:rPr>
        <w:t xml:space="preserve"> the thermal-hydraulic </w:t>
      </w:r>
      <w:r w:rsidR="00F83C0D" w:rsidRPr="00330367">
        <w:rPr>
          <w:sz w:val="20"/>
          <w:szCs w:val="20"/>
          <w:lang w:val="en"/>
        </w:rPr>
        <w:t xml:space="preserve">code </w:t>
      </w:r>
      <w:r w:rsidR="000621E2" w:rsidRPr="00330367">
        <w:rPr>
          <w:sz w:val="20"/>
          <w:szCs w:val="20"/>
          <w:lang w:val="en"/>
        </w:rPr>
        <w:t>HYDRA-IBRAE/LM</w:t>
      </w:r>
      <w:r w:rsidR="00B14069" w:rsidRPr="00330367">
        <w:rPr>
          <w:sz w:val="20"/>
          <w:szCs w:val="20"/>
          <w:lang w:val="en"/>
        </w:rPr>
        <w:t>.</w:t>
      </w:r>
      <w:r w:rsidR="000621E2" w:rsidRPr="00330367">
        <w:rPr>
          <w:sz w:val="20"/>
          <w:szCs w:val="20"/>
          <w:lang w:val="en"/>
        </w:rPr>
        <w:t xml:space="preserve"> </w:t>
      </w:r>
      <w:r w:rsidR="00B14069" w:rsidRPr="00330367">
        <w:rPr>
          <w:sz w:val="20"/>
          <w:szCs w:val="20"/>
          <w:lang w:val="en"/>
        </w:rPr>
        <w:t xml:space="preserve">Together </w:t>
      </w:r>
      <w:r w:rsidR="000621E2" w:rsidRPr="00330367">
        <w:rPr>
          <w:sz w:val="20"/>
          <w:szCs w:val="20"/>
          <w:lang w:val="en"/>
        </w:rPr>
        <w:t xml:space="preserve">they </w:t>
      </w:r>
      <w:r w:rsidR="0094553F" w:rsidRPr="00330367">
        <w:rPr>
          <w:sz w:val="20"/>
          <w:szCs w:val="20"/>
          <w:lang w:val="en"/>
        </w:rPr>
        <w:t>have</w:t>
      </w:r>
      <w:r w:rsidR="000621E2" w:rsidRPr="00330367">
        <w:rPr>
          <w:sz w:val="20"/>
          <w:szCs w:val="20"/>
          <w:lang w:val="en"/>
        </w:rPr>
        <w:t xml:space="preserve"> a common </w:t>
      </w:r>
      <w:r w:rsidR="00B14069" w:rsidRPr="00330367">
        <w:rPr>
          <w:sz w:val="20"/>
          <w:szCs w:val="20"/>
          <w:lang w:val="en"/>
        </w:rPr>
        <w:t xml:space="preserve">user </w:t>
      </w:r>
      <w:r w:rsidR="000621E2" w:rsidRPr="00330367">
        <w:rPr>
          <w:sz w:val="20"/>
          <w:szCs w:val="20"/>
          <w:lang w:val="en"/>
        </w:rPr>
        <w:t xml:space="preserve">interface </w:t>
      </w:r>
      <w:r w:rsidR="00B14069" w:rsidRPr="00330367">
        <w:rPr>
          <w:sz w:val="20"/>
          <w:szCs w:val="20"/>
          <w:lang w:val="en"/>
        </w:rPr>
        <w:t xml:space="preserve">to set the input data, </w:t>
      </w:r>
      <w:r w:rsidR="000621E2" w:rsidRPr="00330367">
        <w:rPr>
          <w:sz w:val="20"/>
          <w:szCs w:val="20"/>
          <w:lang w:val="en"/>
        </w:rPr>
        <w:t>calculat</w:t>
      </w:r>
      <w:r w:rsidR="00B14069" w:rsidRPr="00330367">
        <w:rPr>
          <w:sz w:val="20"/>
          <w:szCs w:val="20"/>
          <w:lang w:val="en"/>
        </w:rPr>
        <w:t>e</w:t>
      </w:r>
      <w:r w:rsidR="000621E2" w:rsidRPr="00330367">
        <w:rPr>
          <w:sz w:val="20"/>
          <w:szCs w:val="20"/>
          <w:lang w:val="en"/>
        </w:rPr>
        <w:t xml:space="preserve"> the processes of thermal-hydraulics</w:t>
      </w:r>
      <w:r w:rsidR="000621E2" w:rsidRPr="00330367">
        <w:rPr>
          <w:sz w:val="20"/>
          <w:szCs w:val="20"/>
          <w:lang w:val="en-US"/>
        </w:rPr>
        <w:t xml:space="preserve"> and</w:t>
      </w:r>
      <w:r w:rsidR="000621E2" w:rsidRPr="00330367">
        <w:rPr>
          <w:sz w:val="20"/>
          <w:szCs w:val="20"/>
          <w:lang w:val="en"/>
        </w:rPr>
        <w:t xml:space="preserve"> the fission products transport in </w:t>
      </w:r>
      <w:r w:rsidR="00350843" w:rsidRPr="00330367">
        <w:rPr>
          <w:sz w:val="20"/>
          <w:szCs w:val="20"/>
          <w:lang w:val="en"/>
        </w:rPr>
        <w:t xml:space="preserve">both </w:t>
      </w:r>
      <w:r w:rsidR="000621E2" w:rsidRPr="00330367">
        <w:rPr>
          <w:sz w:val="20"/>
          <w:szCs w:val="20"/>
          <w:lang w:val="en"/>
        </w:rPr>
        <w:t>gaseous and aerosol forms</w:t>
      </w:r>
      <w:r w:rsidR="00B14069" w:rsidRPr="00330367">
        <w:rPr>
          <w:sz w:val="20"/>
          <w:szCs w:val="20"/>
          <w:lang w:val="en"/>
        </w:rPr>
        <w:t xml:space="preserve"> and view the results</w:t>
      </w:r>
      <w:r w:rsidR="00330367" w:rsidRPr="00330367">
        <w:rPr>
          <w:sz w:val="20"/>
          <w:szCs w:val="20"/>
          <w:lang w:val="en"/>
        </w:rPr>
        <w:t xml:space="preserve"> obtained</w:t>
      </w:r>
      <w:r w:rsidR="000621E2" w:rsidRPr="00330367">
        <w:rPr>
          <w:sz w:val="20"/>
          <w:szCs w:val="20"/>
          <w:lang w:val="en"/>
        </w:rPr>
        <w:t>. The AEROSOL</w:t>
      </w:r>
      <w:r w:rsidR="00D93BC7" w:rsidRPr="00330367">
        <w:rPr>
          <w:sz w:val="20"/>
          <w:szCs w:val="20"/>
          <w:lang w:val="en"/>
        </w:rPr>
        <w:t>/</w:t>
      </w:r>
      <w:r w:rsidR="000621E2" w:rsidRPr="00330367">
        <w:rPr>
          <w:sz w:val="20"/>
          <w:szCs w:val="20"/>
          <w:lang w:val="en"/>
        </w:rPr>
        <w:t>LM</w:t>
      </w:r>
      <w:r w:rsidR="000621E2" w:rsidRPr="00330367">
        <w:rPr>
          <w:sz w:val="20"/>
          <w:szCs w:val="20"/>
          <w:lang w:val="en-US"/>
        </w:rPr>
        <w:t xml:space="preserve"> </w:t>
      </w:r>
      <w:r w:rsidR="000621E2" w:rsidRPr="00330367">
        <w:rPr>
          <w:sz w:val="20"/>
          <w:szCs w:val="20"/>
          <w:lang w:val="en"/>
        </w:rPr>
        <w:t xml:space="preserve">module allows calculating the relevant processes of aerosol dynamics: nucleation, coagulation, condensation and sedimentation. A </w:t>
      </w:r>
      <w:r w:rsidR="000621E2" w:rsidRPr="00330367">
        <w:rPr>
          <w:sz w:val="20"/>
          <w:szCs w:val="20"/>
          <w:lang w:val="en-US"/>
        </w:rPr>
        <w:t xml:space="preserve">specific </w:t>
      </w:r>
      <w:r w:rsidR="000621E2" w:rsidRPr="00330367">
        <w:rPr>
          <w:sz w:val="20"/>
          <w:szCs w:val="20"/>
          <w:lang w:val="en"/>
        </w:rPr>
        <w:t xml:space="preserve">feature of the module is the simulation of multicomponent and polydisperse aerosols. </w:t>
      </w:r>
    </w:p>
    <w:p w14:paraId="30A447A7" w14:textId="77777777" w:rsidR="00C25B7E" w:rsidRPr="00330367" w:rsidRDefault="000621E2" w:rsidP="002D1B68">
      <w:pPr>
        <w:pStyle w:val="HTML"/>
        <w:ind w:right="283"/>
        <w:jc w:val="both"/>
        <w:rPr>
          <w:rFonts w:ascii="Times New Roman" w:hAnsi="Times New Roman" w:cs="Times New Roman"/>
          <w:lang w:val="en"/>
        </w:rPr>
      </w:pPr>
      <w:r w:rsidRPr="00330367">
        <w:rPr>
          <w:rFonts w:ascii="Times New Roman" w:hAnsi="Times New Roman" w:cs="Times New Roman"/>
          <w:lang w:val="en-US"/>
        </w:rPr>
        <w:t>In particular</w:t>
      </w:r>
      <w:r w:rsidRPr="00330367">
        <w:rPr>
          <w:rFonts w:ascii="Times New Roman" w:hAnsi="Times New Roman" w:cs="Times New Roman"/>
          <w:lang w:val="en"/>
        </w:rPr>
        <w:t xml:space="preserve">, for sodium reactors the behavior of sodium combustion aerosols in </w:t>
      </w:r>
      <w:r w:rsidR="00107A04" w:rsidRPr="00330367">
        <w:rPr>
          <w:rFonts w:ascii="Times New Roman" w:hAnsi="Times New Roman" w:cs="Times New Roman"/>
          <w:lang w:val="en"/>
        </w:rPr>
        <w:t xml:space="preserve">nuclear power </w:t>
      </w:r>
      <w:r w:rsidR="00330367">
        <w:rPr>
          <w:rFonts w:ascii="Times New Roman" w:hAnsi="Times New Roman" w:cs="Times New Roman"/>
          <w:lang w:val="en"/>
        </w:rPr>
        <w:t xml:space="preserve">plant </w:t>
      </w:r>
      <w:r w:rsidRPr="00330367">
        <w:rPr>
          <w:rFonts w:ascii="Times New Roman" w:hAnsi="Times New Roman" w:cs="Times New Roman"/>
          <w:lang w:val="en"/>
        </w:rPr>
        <w:t xml:space="preserve">compartments is simulated. </w:t>
      </w:r>
      <w:r w:rsidR="008502DF" w:rsidRPr="00330367">
        <w:rPr>
          <w:rFonts w:ascii="Times New Roman" w:hAnsi="Times New Roman" w:cs="Times New Roman"/>
          <w:lang w:val="en"/>
        </w:rPr>
        <w:t>For fast reactors with lead coolant the lead and lead oxide aerosols are considered.</w:t>
      </w:r>
      <w:r w:rsidRPr="00330367">
        <w:rPr>
          <w:rFonts w:ascii="Times New Roman" w:hAnsi="Times New Roman" w:cs="Times New Roman"/>
          <w:lang w:val="en"/>
        </w:rPr>
        <w:t xml:space="preserve"> The aerosols formation and transport between </w:t>
      </w:r>
      <w:r w:rsidR="005D039D" w:rsidRPr="00330367">
        <w:rPr>
          <w:rFonts w:ascii="Times New Roman" w:hAnsi="Times New Roman" w:cs="Times New Roman"/>
          <w:lang w:val="en"/>
        </w:rPr>
        <w:t>compartments</w:t>
      </w:r>
      <w:r w:rsidRPr="00330367">
        <w:rPr>
          <w:rFonts w:ascii="Times New Roman" w:hAnsi="Times New Roman" w:cs="Times New Roman"/>
          <w:lang w:val="en"/>
        </w:rPr>
        <w:t xml:space="preserve"> of the NPP are </w:t>
      </w:r>
      <w:r w:rsidRPr="00330367">
        <w:rPr>
          <w:rFonts w:ascii="Times New Roman" w:hAnsi="Times New Roman" w:cs="Times New Roman"/>
          <w:lang w:val="en-US"/>
        </w:rPr>
        <w:t xml:space="preserve">also </w:t>
      </w:r>
      <w:r w:rsidRPr="00330367">
        <w:rPr>
          <w:rFonts w:ascii="Times New Roman" w:hAnsi="Times New Roman" w:cs="Times New Roman"/>
          <w:lang w:val="en"/>
        </w:rPr>
        <w:t xml:space="preserve">modeled by the aerosol module. </w:t>
      </w:r>
      <w:r w:rsidR="006F7C1B" w:rsidRPr="00330367">
        <w:rPr>
          <w:rFonts w:ascii="Times New Roman" w:hAnsi="Times New Roman" w:cs="Times New Roman"/>
          <w:lang w:val="en"/>
        </w:rPr>
        <w:t>Some</w:t>
      </w:r>
      <w:r w:rsidRPr="00330367">
        <w:rPr>
          <w:rFonts w:ascii="Times New Roman" w:hAnsi="Times New Roman" w:cs="Times New Roman"/>
          <w:lang w:val="en"/>
        </w:rPr>
        <w:t xml:space="preserve"> results of </w:t>
      </w:r>
      <w:r w:rsidR="006F7C1B" w:rsidRPr="00330367">
        <w:rPr>
          <w:rFonts w:ascii="Times New Roman" w:hAnsi="Times New Roman" w:cs="Times New Roman"/>
          <w:lang w:val="en"/>
        </w:rPr>
        <w:t xml:space="preserve">the </w:t>
      </w:r>
      <w:r w:rsidRPr="00330367">
        <w:rPr>
          <w:rFonts w:ascii="Times New Roman" w:hAnsi="Times New Roman" w:cs="Times New Roman"/>
          <w:lang w:val="en"/>
        </w:rPr>
        <w:t>module validation are also briefly presented in the contribution.</w:t>
      </w:r>
    </w:p>
    <w:p w14:paraId="295D9CD3" w14:textId="77777777" w:rsidR="00A27AE7" w:rsidRPr="00330367" w:rsidRDefault="00A27AE7" w:rsidP="00A27AE7">
      <w:pPr>
        <w:pStyle w:val="Abstract"/>
        <w:rPr>
          <w:sz w:val="20"/>
          <w:szCs w:val="20"/>
        </w:rPr>
      </w:pPr>
    </w:p>
    <w:p w14:paraId="07560540" w14:textId="77777777" w:rsidR="00A27AE7" w:rsidRPr="00A27AE7" w:rsidRDefault="00A27AE7" w:rsidP="00A27AE7">
      <w:pPr>
        <w:pStyle w:val="Textkrper"/>
        <w:rPr>
          <w:rFonts w:ascii="Times New Roman" w:hAnsi="Times New Roman"/>
          <w:lang w:val="en-US"/>
        </w:rPr>
      </w:pPr>
      <w:r w:rsidRPr="00916A5E">
        <w:rPr>
          <w:rFonts w:ascii="Times New Roman" w:hAnsi="Times New Roman"/>
          <w:b/>
          <w:lang w:val="en-US"/>
        </w:rPr>
        <w:t>Key</w:t>
      </w:r>
      <w:r w:rsidRPr="00A27AE7">
        <w:rPr>
          <w:rFonts w:ascii="Times New Roman" w:hAnsi="Times New Roman"/>
          <w:b/>
          <w:lang w:val="en-US"/>
        </w:rPr>
        <w:t xml:space="preserve"> </w:t>
      </w:r>
      <w:r w:rsidRPr="00916A5E">
        <w:rPr>
          <w:rFonts w:ascii="Times New Roman" w:hAnsi="Times New Roman"/>
          <w:b/>
          <w:lang w:val="en-US"/>
        </w:rPr>
        <w:t>Words</w:t>
      </w:r>
      <w:r w:rsidRPr="00A27AE7">
        <w:rPr>
          <w:rFonts w:ascii="Times New Roman" w:hAnsi="Times New Roman"/>
          <w:lang w:val="en-US"/>
        </w:rPr>
        <w:t xml:space="preserve">: </w:t>
      </w:r>
      <w:r>
        <w:rPr>
          <w:rFonts w:ascii="Times New Roman" w:hAnsi="Times New Roman"/>
          <w:lang w:val="en-US"/>
        </w:rPr>
        <w:t>fast</w:t>
      </w:r>
      <w:r w:rsidRPr="00A27AE7">
        <w:rPr>
          <w:rFonts w:ascii="Times New Roman" w:hAnsi="Times New Roman"/>
          <w:lang w:val="en-US"/>
        </w:rPr>
        <w:t xml:space="preserve"> </w:t>
      </w:r>
      <w:r>
        <w:rPr>
          <w:rFonts w:ascii="Times New Roman" w:hAnsi="Times New Roman"/>
          <w:lang w:val="en-US"/>
        </w:rPr>
        <w:t>reactor</w:t>
      </w:r>
      <w:r w:rsidRPr="00A27AE7">
        <w:rPr>
          <w:rFonts w:ascii="Times New Roman" w:hAnsi="Times New Roman"/>
          <w:lang w:val="en-US"/>
        </w:rPr>
        <w:t xml:space="preserve">, </w:t>
      </w:r>
      <w:r>
        <w:rPr>
          <w:rFonts w:ascii="Times New Roman" w:hAnsi="Times New Roman"/>
          <w:lang w:val="en-US"/>
        </w:rPr>
        <w:t>liquid</w:t>
      </w:r>
      <w:r w:rsidRPr="00A27AE7">
        <w:rPr>
          <w:rFonts w:ascii="Times New Roman" w:hAnsi="Times New Roman"/>
          <w:lang w:val="en-US"/>
        </w:rPr>
        <w:t>-</w:t>
      </w:r>
      <w:r>
        <w:rPr>
          <w:rFonts w:ascii="Times New Roman" w:hAnsi="Times New Roman"/>
          <w:lang w:val="en-US"/>
        </w:rPr>
        <w:t>metal</w:t>
      </w:r>
      <w:r w:rsidRPr="00A27AE7">
        <w:rPr>
          <w:rFonts w:ascii="Times New Roman" w:hAnsi="Times New Roman"/>
          <w:lang w:val="en-US"/>
        </w:rPr>
        <w:t xml:space="preserve"> </w:t>
      </w:r>
      <w:r>
        <w:rPr>
          <w:rFonts w:ascii="Times New Roman" w:hAnsi="Times New Roman"/>
          <w:lang w:val="en-US"/>
        </w:rPr>
        <w:t>coolant</w:t>
      </w:r>
      <w:r w:rsidRPr="00A27AE7">
        <w:rPr>
          <w:lang w:val="en-US"/>
        </w:rPr>
        <w:t xml:space="preserve">, </w:t>
      </w:r>
      <w:r>
        <w:rPr>
          <w:lang w:val="en-US"/>
        </w:rPr>
        <w:t>aerosol</w:t>
      </w:r>
      <w:r w:rsidRPr="00A27AE7">
        <w:rPr>
          <w:lang w:val="en-US"/>
        </w:rPr>
        <w:t xml:space="preserve"> </w:t>
      </w:r>
      <w:r>
        <w:rPr>
          <w:lang w:val="en-US"/>
        </w:rPr>
        <w:t>module</w:t>
      </w:r>
      <w:r w:rsidRPr="00A27AE7">
        <w:rPr>
          <w:lang w:val="en-US"/>
        </w:rPr>
        <w:t xml:space="preserve">, </w:t>
      </w:r>
      <w:r>
        <w:rPr>
          <w:lang w:val="en-US"/>
        </w:rPr>
        <w:t>multicomponent aerosols</w:t>
      </w:r>
      <w:r w:rsidRPr="00A27AE7">
        <w:rPr>
          <w:lang w:val="en-US"/>
        </w:rPr>
        <w:t xml:space="preserve">, </w:t>
      </w:r>
      <w:r>
        <w:rPr>
          <w:lang w:val="en-US"/>
        </w:rPr>
        <w:t>sodium combustion</w:t>
      </w:r>
      <w:r w:rsidRPr="00A27AE7">
        <w:rPr>
          <w:rFonts w:ascii="Times New Roman" w:hAnsi="Times New Roman"/>
          <w:lang w:val="en-US"/>
        </w:rPr>
        <w:t>.</w:t>
      </w:r>
    </w:p>
    <w:p w14:paraId="0A141D61" w14:textId="77777777" w:rsidR="00A27AE7" w:rsidRPr="00A27AE7" w:rsidRDefault="00A27AE7" w:rsidP="002D1B68">
      <w:pPr>
        <w:pStyle w:val="HTML"/>
        <w:ind w:right="283"/>
        <w:jc w:val="both"/>
        <w:rPr>
          <w:rFonts w:ascii="Times New Roman" w:hAnsi="Times New Roman" w:cs="Times New Roman"/>
          <w:lang w:val="en-US"/>
        </w:rPr>
      </w:pPr>
    </w:p>
    <w:p w14:paraId="40B7BD66" w14:textId="77777777" w:rsidR="00444186" w:rsidRPr="006D3290" w:rsidRDefault="00AB2515" w:rsidP="005C679E">
      <w:pPr>
        <w:pStyle w:val="10"/>
        <w:rPr>
          <w:b/>
          <w:bCs w:val="0"/>
          <w:sz w:val="24"/>
          <w:szCs w:val="24"/>
          <w:lang w:val="en-US"/>
        </w:rPr>
      </w:pPr>
      <w:r w:rsidRPr="006D3290">
        <w:rPr>
          <w:b/>
          <w:bCs w:val="0"/>
          <w:sz w:val="24"/>
          <w:szCs w:val="24"/>
          <w:lang w:val="en-US"/>
        </w:rPr>
        <w:t>Introduction</w:t>
      </w:r>
    </w:p>
    <w:p w14:paraId="63E9BD81" w14:textId="77777777" w:rsidR="00BB6BB0" w:rsidRPr="006D3290" w:rsidRDefault="00B14069" w:rsidP="00BB6BB0">
      <w:pPr>
        <w:autoSpaceDE w:val="0"/>
        <w:autoSpaceDN w:val="0"/>
        <w:adjustRightInd w:val="0"/>
        <w:spacing w:before="0" w:after="0" w:line="240" w:lineRule="auto"/>
        <w:ind w:firstLine="0"/>
        <w:rPr>
          <w:lang w:val="en-US"/>
        </w:rPr>
      </w:pPr>
      <w:r>
        <w:rPr>
          <w:lang w:val="en-US"/>
        </w:rPr>
        <w:t>Fast reactors with l</w:t>
      </w:r>
      <w:r w:rsidRPr="006D3290">
        <w:rPr>
          <w:lang w:val="en-US"/>
        </w:rPr>
        <w:t xml:space="preserve">iquid </w:t>
      </w:r>
      <w:r w:rsidR="00BB6BB0" w:rsidRPr="006D3290">
        <w:rPr>
          <w:lang w:val="en-US"/>
        </w:rPr>
        <w:t xml:space="preserve">metal coolant are commonly viewed as prospective ones </w:t>
      </w:r>
      <w:r w:rsidR="00176825" w:rsidRPr="006D3290">
        <w:rPr>
          <w:lang w:val="en-US"/>
        </w:rPr>
        <w:t xml:space="preserve">for the further development of nuclear energy, including </w:t>
      </w:r>
      <w:r w:rsidR="00895476" w:rsidRPr="006D3290">
        <w:rPr>
          <w:lang w:val="en-US"/>
        </w:rPr>
        <w:t xml:space="preserve">as the most promising </w:t>
      </w:r>
      <w:r w:rsidR="00BB6BB0" w:rsidRPr="006D3290">
        <w:rPr>
          <w:lang w:val="en-US"/>
        </w:rPr>
        <w:t xml:space="preserve">sodium, </w:t>
      </w:r>
      <w:r w:rsidR="00330367">
        <w:rPr>
          <w:lang w:val="en-US"/>
        </w:rPr>
        <w:t xml:space="preserve">lead and </w:t>
      </w:r>
      <w:r w:rsidR="00BB6BB0" w:rsidRPr="006D3290">
        <w:rPr>
          <w:lang w:val="en-US"/>
        </w:rPr>
        <w:t xml:space="preserve">lead–bismuth </w:t>
      </w:r>
      <w:r w:rsidR="00176825" w:rsidRPr="006D3290">
        <w:rPr>
          <w:bCs/>
          <w:lang w:val="en-US" w:eastAsia="en-GB"/>
        </w:rPr>
        <w:t xml:space="preserve">coolants </w:t>
      </w:r>
      <w:r w:rsidR="00BB6BB0" w:rsidRPr="006D3290">
        <w:rPr>
          <w:bCs/>
          <w:lang w:val="en-US" w:eastAsia="en-GB"/>
        </w:rPr>
        <w:t>[</w:t>
      </w:r>
      <w:r w:rsidR="00E82C31" w:rsidRPr="006D3290">
        <w:rPr>
          <w:bCs/>
          <w:lang w:val="en-US" w:eastAsia="en-GB"/>
        </w:rPr>
        <w:t xml:space="preserve">IRSN, 2015; </w:t>
      </w:r>
      <w:r w:rsidR="00176825" w:rsidRPr="006D3290">
        <w:rPr>
          <w:bCs/>
          <w:lang w:val="en-US" w:eastAsia="en-GB"/>
        </w:rPr>
        <w:t xml:space="preserve">Alemberti et al., 2019; </w:t>
      </w:r>
      <w:r w:rsidR="00BB6BB0" w:rsidRPr="006D3290">
        <w:rPr>
          <w:bCs/>
          <w:lang w:val="en-US" w:eastAsia="en-GB"/>
        </w:rPr>
        <w:t>Mosunova et al., 2020]</w:t>
      </w:r>
      <w:r w:rsidR="00BB6BB0" w:rsidRPr="006D3290">
        <w:rPr>
          <w:lang w:val="en-US"/>
        </w:rPr>
        <w:t xml:space="preserve">. Present paper deals with the simulation of </w:t>
      </w:r>
      <w:r w:rsidR="00107A04" w:rsidRPr="006D3290">
        <w:rPr>
          <w:color w:val="222222"/>
          <w:lang w:val="en"/>
        </w:rPr>
        <w:t>the behavior of fission products</w:t>
      </w:r>
      <w:r w:rsidR="00895476" w:rsidRPr="006D3290">
        <w:rPr>
          <w:color w:val="222222"/>
          <w:lang w:val="en"/>
        </w:rPr>
        <w:t xml:space="preserve"> and </w:t>
      </w:r>
      <w:r w:rsidR="00895476" w:rsidRPr="006D3290">
        <w:rPr>
          <w:color w:val="222222"/>
          <w:lang w:val="en-US"/>
        </w:rPr>
        <w:t>the formation of particles and aerosols</w:t>
      </w:r>
      <w:r w:rsidR="00107A04" w:rsidRPr="006D3290">
        <w:rPr>
          <w:color w:val="222222"/>
          <w:lang w:val="en"/>
        </w:rPr>
        <w:t xml:space="preserve"> in the circuit</w:t>
      </w:r>
      <w:r w:rsidR="00107A04" w:rsidRPr="006D3290">
        <w:rPr>
          <w:color w:val="222222"/>
          <w:lang w:val="en-US"/>
        </w:rPr>
        <w:t>s</w:t>
      </w:r>
      <w:r w:rsidR="00107A04" w:rsidRPr="006D3290">
        <w:rPr>
          <w:color w:val="222222"/>
          <w:lang w:val="en"/>
        </w:rPr>
        <w:t xml:space="preserve"> and </w:t>
      </w:r>
      <w:r w:rsidR="00107A04" w:rsidRPr="006D3290">
        <w:rPr>
          <w:color w:val="222222"/>
          <w:lang w:val="en-US"/>
        </w:rPr>
        <w:t>compartments</w:t>
      </w:r>
      <w:r w:rsidR="00107A04" w:rsidRPr="006D3290">
        <w:rPr>
          <w:color w:val="222222"/>
          <w:lang w:val="en"/>
        </w:rPr>
        <w:t xml:space="preserve"> of nuclear power </w:t>
      </w:r>
      <w:r w:rsidR="00895476" w:rsidRPr="006D3290">
        <w:rPr>
          <w:color w:val="222222"/>
          <w:lang w:val="en"/>
        </w:rPr>
        <w:t>plants (NPP)</w:t>
      </w:r>
      <w:r w:rsidR="00107A04" w:rsidRPr="006D3290">
        <w:rPr>
          <w:color w:val="222222"/>
          <w:lang w:val="en"/>
        </w:rPr>
        <w:t xml:space="preserve"> with fast reactors with sodium </w:t>
      </w:r>
      <w:r w:rsidR="00107A04" w:rsidRPr="006D3290">
        <w:rPr>
          <w:color w:val="222222"/>
          <w:lang w:val="en-US"/>
        </w:rPr>
        <w:t>and</w:t>
      </w:r>
      <w:r w:rsidR="00107A04" w:rsidRPr="006D3290">
        <w:rPr>
          <w:color w:val="222222"/>
          <w:lang w:val="en"/>
        </w:rPr>
        <w:t xml:space="preserve"> lead coolants</w:t>
      </w:r>
      <w:r w:rsidR="00BB6BB0" w:rsidRPr="006D3290">
        <w:rPr>
          <w:lang w:val="en-US"/>
        </w:rPr>
        <w:t xml:space="preserve">. </w:t>
      </w:r>
    </w:p>
    <w:p w14:paraId="1917FAB2" w14:textId="1A466BF6" w:rsidR="00802D10" w:rsidRDefault="00523FEE" w:rsidP="00BB6BB0">
      <w:pPr>
        <w:autoSpaceDE w:val="0"/>
        <w:autoSpaceDN w:val="0"/>
        <w:adjustRightInd w:val="0"/>
        <w:spacing w:before="0" w:after="0" w:line="240" w:lineRule="auto"/>
        <w:ind w:firstLine="0"/>
        <w:rPr>
          <w:color w:val="222222"/>
          <w:lang w:val="en"/>
        </w:rPr>
      </w:pPr>
      <w:r w:rsidRPr="006D3290">
        <w:rPr>
          <w:color w:val="222222"/>
          <w:lang w:val="en"/>
        </w:rPr>
        <w:t>Aerosol module AEROSOL</w:t>
      </w:r>
      <w:r w:rsidR="00D93BC7" w:rsidRPr="006D3290">
        <w:rPr>
          <w:color w:val="222222"/>
          <w:lang w:val="en"/>
        </w:rPr>
        <w:t>/</w:t>
      </w:r>
      <w:r w:rsidRPr="006D3290">
        <w:rPr>
          <w:color w:val="222222"/>
          <w:lang w:val="en"/>
        </w:rPr>
        <w:t>LM</w:t>
      </w:r>
      <w:r w:rsidR="00881CAA" w:rsidRPr="006D3290">
        <w:rPr>
          <w:color w:val="222222"/>
          <w:lang w:val="en"/>
        </w:rPr>
        <w:t xml:space="preserve"> </w:t>
      </w:r>
      <w:r w:rsidR="00C6352C" w:rsidRPr="006D3290">
        <w:rPr>
          <w:color w:val="222222"/>
          <w:lang w:val="en"/>
        </w:rPr>
        <w:t xml:space="preserve">is </w:t>
      </w:r>
      <w:r w:rsidR="00881CAA" w:rsidRPr="006D3290">
        <w:rPr>
          <w:color w:val="222222"/>
          <w:lang w:val="en"/>
        </w:rPr>
        <w:t>design</w:t>
      </w:r>
      <w:r w:rsidR="00B14069">
        <w:rPr>
          <w:color w:val="222222"/>
          <w:lang w:val="en"/>
        </w:rPr>
        <w:t>at</w:t>
      </w:r>
      <w:r w:rsidR="00881CAA" w:rsidRPr="006D3290">
        <w:rPr>
          <w:color w:val="222222"/>
          <w:lang w:val="en"/>
        </w:rPr>
        <w:t xml:space="preserve">ed to simulate the behavior of fission products in coolant </w:t>
      </w:r>
      <w:r w:rsidR="000F4DB8" w:rsidRPr="006D3290">
        <w:rPr>
          <w:color w:val="222222"/>
          <w:lang w:val="en"/>
        </w:rPr>
        <w:t>loop</w:t>
      </w:r>
      <w:r w:rsidR="00881CAA" w:rsidRPr="006D3290">
        <w:rPr>
          <w:color w:val="222222"/>
          <w:lang w:val="en-US"/>
        </w:rPr>
        <w:t>s</w:t>
      </w:r>
      <w:r w:rsidR="00881CAA" w:rsidRPr="006D3290">
        <w:rPr>
          <w:color w:val="222222"/>
          <w:lang w:val="en"/>
        </w:rPr>
        <w:t xml:space="preserve"> and </w:t>
      </w:r>
      <w:r w:rsidR="00881CAA" w:rsidRPr="006D3290">
        <w:rPr>
          <w:color w:val="222222"/>
          <w:lang w:val="en-US"/>
        </w:rPr>
        <w:t>compartments</w:t>
      </w:r>
      <w:r w:rsidR="00881CAA" w:rsidRPr="006D3290">
        <w:rPr>
          <w:color w:val="222222"/>
          <w:lang w:val="en"/>
        </w:rPr>
        <w:t xml:space="preserve"> of </w:t>
      </w:r>
      <w:r w:rsidR="00330367">
        <w:rPr>
          <w:color w:val="222222"/>
          <w:lang w:val="en"/>
        </w:rPr>
        <w:t>nuclear power plants (</w:t>
      </w:r>
      <w:r w:rsidR="00D93BC7" w:rsidRPr="006D3290">
        <w:rPr>
          <w:color w:val="222222"/>
          <w:lang w:val="en"/>
        </w:rPr>
        <w:t>NPP</w:t>
      </w:r>
      <w:r w:rsidR="00330367">
        <w:rPr>
          <w:color w:val="222222"/>
          <w:lang w:val="en"/>
        </w:rPr>
        <w:t>)</w:t>
      </w:r>
      <w:r w:rsidR="00881CAA" w:rsidRPr="006D3290">
        <w:rPr>
          <w:color w:val="222222"/>
          <w:lang w:val="en"/>
        </w:rPr>
        <w:t xml:space="preserve"> with fast reactors with sodium </w:t>
      </w:r>
      <w:r w:rsidR="00BF7E42" w:rsidRPr="006D3290">
        <w:rPr>
          <w:color w:val="222222"/>
          <w:lang w:val="en"/>
        </w:rPr>
        <w:t>and</w:t>
      </w:r>
      <w:r w:rsidR="00881CAA" w:rsidRPr="006D3290">
        <w:rPr>
          <w:color w:val="222222"/>
          <w:lang w:val="en"/>
        </w:rPr>
        <w:t xml:space="preserve"> lead coolants</w:t>
      </w:r>
      <w:r w:rsidR="00F27ED9" w:rsidRPr="006D3290">
        <w:rPr>
          <w:bCs/>
          <w:lang w:val="en-US" w:eastAsia="en-GB"/>
        </w:rPr>
        <w:t xml:space="preserve"> [Filippov et al., 2018</w:t>
      </w:r>
      <w:r w:rsidR="00B14069">
        <w:rPr>
          <w:bCs/>
          <w:lang w:val="en-US" w:eastAsia="en-GB"/>
        </w:rPr>
        <w:t>;</w:t>
      </w:r>
      <w:r w:rsidR="00A13C8D" w:rsidRPr="006D3290">
        <w:rPr>
          <w:bCs/>
          <w:lang w:val="en-US" w:eastAsia="en-GB"/>
        </w:rPr>
        <w:t xml:space="preserve"> Kolobaeva et al., 2020</w:t>
      </w:r>
      <w:r w:rsidR="00F27ED9" w:rsidRPr="006D3290">
        <w:rPr>
          <w:bCs/>
          <w:lang w:val="en-US" w:eastAsia="en-GB"/>
        </w:rPr>
        <w:t>]</w:t>
      </w:r>
      <w:r w:rsidR="007B1856" w:rsidRPr="006D3290">
        <w:rPr>
          <w:color w:val="222222"/>
          <w:lang w:val="en"/>
        </w:rPr>
        <w:t xml:space="preserve">. For sodium reactors it </w:t>
      </w:r>
      <w:r w:rsidR="00826962" w:rsidRPr="006D3290">
        <w:rPr>
          <w:color w:val="222222"/>
          <w:lang w:val="en"/>
        </w:rPr>
        <w:t>simulates</w:t>
      </w:r>
      <w:r w:rsidR="007B1856" w:rsidRPr="006D3290">
        <w:rPr>
          <w:color w:val="222222"/>
          <w:lang w:val="en"/>
        </w:rPr>
        <w:t xml:space="preserve"> also</w:t>
      </w:r>
      <w:r w:rsidR="000F4DB8" w:rsidRPr="006D3290">
        <w:rPr>
          <w:color w:val="222222"/>
          <w:lang w:val="en"/>
        </w:rPr>
        <w:t xml:space="preserve"> </w:t>
      </w:r>
      <w:r w:rsidR="00826962" w:rsidRPr="006D3290">
        <w:rPr>
          <w:color w:val="222222"/>
          <w:lang w:val="en"/>
        </w:rPr>
        <w:t xml:space="preserve">the formation and behavior of sodium </w:t>
      </w:r>
      <w:r w:rsidR="00350843">
        <w:rPr>
          <w:color w:val="222222"/>
          <w:lang w:val="en-US"/>
        </w:rPr>
        <w:t xml:space="preserve">aerosols </w:t>
      </w:r>
      <w:r w:rsidR="00826962" w:rsidRPr="006D3290">
        <w:rPr>
          <w:color w:val="222222"/>
          <w:lang w:val="en"/>
        </w:rPr>
        <w:t>and sodium combustion aerosols in reactor compartments. For fast reactors</w:t>
      </w:r>
      <w:r w:rsidR="0016734F" w:rsidRPr="006D3290">
        <w:rPr>
          <w:color w:val="222222"/>
          <w:lang w:val="en"/>
        </w:rPr>
        <w:t xml:space="preserve"> with</w:t>
      </w:r>
      <w:r w:rsidR="00A26B08" w:rsidRPr="006D3290">
        <w:rPr>
          <w:color w:val="222222"/>
          <w:lang w:val="en"/>
        </w:rPr>
        <w:t xml:space="preserve"> </w:t>
      </w:r>
      <w:r w:rsidR="0016734F" w:rsidRPr="006D3290">
        <w:rPr>
          <w:color w:val="222222"/>
          <w:lang w:val="en"/>
        </w:rPr>
        <w:t>lead coolant</w:t>
      </w:r>
      <w:r w:rsidR="003714B4">
        <w:rPr>
          <w:color w:val="222222"/>
          <w:lang w:val="en"/>
        </w:rPr>
        <w:t>,</w:t>
      </w:r>
      <w:r w:rsidR="00826962" w:rsidRPr="006D3290">
        <w:rPr>
          <w:color w:val="222222"/>
          <w:lang w:val="en"/>
        </w:rPr>
        <w:t xml:space="preserve"> it includes models of the formation and </w:t>
      </w:r>
      <w:r w:rsidR="002F6289">
        <w:rPr>
          <w:color w:val="222222"/>
          <w:lang w:val="en-US"/>
        </w:rPr>
        <w:t>transport of lead and lead oxide aerosols and their interaction with fission products</w:t>
      </w:r>
      <w:r w:rsidR="00881CAA" w:rsidRPr="006D3290">
        <w:rPr>
          <w:color w:val="222222"/>
          <w:lang w:val="en"/>
        </w:rPr>
        <w:t>.</w:t>
      </w:r>
      <w:r w:rsidR="00066BF5" w:rsidRPr="006D3290">
        <w:rPr>
          <w:color w:val="222222"/>
          <w:lang w:val="en"/>
        </w:rPr>
        <w:t xml:space="preserve"> </w:t>
      </w:r>
      <w:r w:rsidR="00330367">
        <w:rPr>
          <w:color w:val="222222"/>
          <w:lang w:val="en"/>
        </w:rPr>
        <w:t>Also</w:t>
      </w:r>
      <w:r w:rsidR="003714B4">
        <w:rPr>
          <w:color w:val="222222"/>
          <w:lang w:val="en"/>
        </w:rPr>
        <w:t>,</w:t>
      </w:r>
      <w:r w:rsidR="00330367">
        <w:rPr>
          <w:color w:val="222222"/>
          <w:lang w:val="en"/>
        </w:rPr>
        <w:t xml:space="preserve"> </w:t>
      </w:r>
      <w:r w:rsidR="00330367" w:rsidRPr="006D3290">
        <w:rPr>
          <w:color w:val="222222"/>
          <w:lang w:val="en"/>
        </w:rPr>
        <w:t xml:space="preserve">tritium transport in </w:t>
      </w:r>
      <w:r w:rsidR="00330367">
        <w:rPr>
          <w:color w:val="222222"/>
          <w:lang w:val="en"/>
        </w:rPr>
        <w:t xml:space="preserve">the </w:t>
      </w:r>
      <w:r w:rsidR="00330367" w:rsidRPr="006D3290">
        <w:rPr>
          <w:color w:val="222222"/>
          <w:lang w:val="en"/>
        </w:rPr>
        <w:t>coolant loops</w:t>
      </w:r>
      <w:r w:rsidR="00330367" w:rsidRPr="006D3290">
        <w:rPr>
          <w:color w:val="222222"/>
          <w:lang w:val="en-US"/>
        </w:rPr>
        <w:t xml:space="preserve"> </w:t>
      </w:r>
      <w:r w:rsidR="00330367">
        <w:rPr>
          <w:color w:val="222222"/>
          <w:lang w:val="en-US"/>
        </w:rPr>
        <w:t xml:space="preserve">is considered (in sub-module called TRITIUM). </w:t>
      </w:r>
      <w:r w:rsidR="00066BF5" w:rsidRPr="006D3290">
        <w:rPr>
          <w:color w:val="222222"/>
          <w:lang w:val="en-US"/>
        </w:rPr>
        <w:t xml:space="preserve">Specific </w:t>
      </w:r>
      <w:r w:rsidR="00066BF5" w:rsidRPr="006D3290">
        <w:rPr>
          <w:color w:val="222222"/>
          <w:lang w:val="en"/>
        </w:rPr>
        <w:t>features of the module are the simulation of multicomponent and polydisperse aerosols and accounting for radionuclides decay in the bulk of aerosol matter with the possible following phase change of decay products.</w:t>
      </w:r>
      <w:r w:rsidRPr="006D3290">
        <w:rPr>
          <w:color w:val="222222"/>
          <w:lang w:val="en"/>
        </w:rPr>
        <w:t xml:space="preserve"> </w:t>
      </w:r>
    </w:p>
    <w:p w14:paraId="47F949AB" w14:textId="77777777" w:rsidR="00C25B7E" w:rsidRPr="006D3290" w:rsidRDefault="00881CAA" w:rsidP="00802D10">
      <w:pPr>
        <w:autoSpaceDE w:val="0"/>
        <w:autoSpaceDN w:val="0"/>
        <w:adjustRightInd w:val="0"/>
        <w:spacing w:before="0" w:after="0" w:line="240" w:lineRule="auto"/>
        <w:ind w:firstLine="0"/>
        <w:rPr>
          <w:bCs/>
          <w:lang w:val="en-US" w:eastAsia="en-GB"/>
        </w:rPr>
      </w:pPr>
      <w:r w:rsidRPr="006D3290">
        <w:rPr>
          <w:color w:val="222222"/>
          <w:lang w:val="en"/>
        </w:rPr>
        <w:t>Aerosol module</w:t>
      </w:r>
      <w:r w:rsidR="000F4DB8" w:rsidRPr="006D3290">
        <w:rPr>
          <w:color w:val="222222"/>
          <w:lang w:val="en"/>
        </w:rPr>
        <w:t xml:space="preserve"> is </w:t>
      </w:r>
      <w:r w:rsidR="00350843">
        <w:rPr>
          <w:color w:val="222222"/>
          <w:lang w:val="en"/>
        </w:rPr>
        <w:t>integrated</w:t>
      </w:r>
      <w:r w:rsidR="00350843" w:rsidRPr="006D3290">
        <w:rPr>
          <w:color w:val="222222"/>
          <w:lang w:val="en"/>
        </w:rPr>
        <w:t xml:space="preserve"> </w:t>
      </w:r>
      <w:r w:rsidR="00AC2DE0" w:rsidRPr="006D3290">
        <w:rPr>
          <w:color w:val="222222"/>
          <w:lang w:val="en"/>
        </w:rPr>
        <w:t>with</w:t>
      </w:r>
      <w:r w:rsidR="000F4DB8" w:rsidRPr="006D3290">
        <w:rPr>
          <w:color w:val="222222"/>
          <w:lang w:val="en"/>
        </w:rPr>
        <w:t xml:space="preserve"> </w:t>
      </w:r>
      <w:r w:rsidR="00350843">
        <w:rPr>
          <w:color w:val="222222"/>
          <w:lang w:val="en"/>
        </w:rPr>
        <w:t xml:space="preserve">the </w:t>
      </w:r>
      <w:r w:rsidR="00523FEE" w:rsidRPr="006D3290">
        <w:rPr>
          <w:color w:val="222222"/>
          <w:lang w:val="en"/>
        </w:rPr>
        <w:t>thermal-hydraulic HYDRA-IBRAE/LM</w:t>
      </w:r>
      <w:r w:rsidR="00A13C8D" w:rsidRPr="006D3290">
        <w:rPr>
          <w:bCs/>
          <w:lang w:val="en-US" w:eastAsia="en-GB"/>
        </w:rPr>
        <w:t xml:space="preserve"> </w:t>
      </w:r>
      <w:r w:rsidR="00350843" w:rsidRPr="006D3290">
        <w:rPr>
          <w:color w:val="222222"/>
          <w:lang w:val="en"/>
        </w:rPr>
        <w:t xml:space="preserve">code </w:t>
      </w:r>
      <w:r w:rsidR="00A13C8D" w:rsidRPr="006D3290">
        <w:rPr>
          <w:bCs/>
          <w:lang w:val="en-US" w:eastAsia="en-GB"/>
        </w:rPr>
        <w:t>[Alipchenkov et al., 201</w:t>
      </w:r>
      <w:r w:rsidR="00140295" w:rsidRPr="006D3290">
        <w:rPr>
          <w:bCs/>
          <w:lang w:val="en-US" w:eastAsia="en-GB"/>
        </w:rPr>
        <w:t>6</w:t>
      </w:r>
      <w:r w:rsidR="00A13C8D" w:rsidRPr="006D3290">
        <w:rPr>
          <w:bCs/>
          <w:lang w:val="en-US" w:eastAsia="en-GB"/>
        </w:rPr>
        <w:t>]</w:t>
      </w:r>
      <w:r w:rsidR="00AC2DE0" w:rsidRPr="006D3290">
        <w:rPr>
          <w:color w:val="222222"/>
          <w:lang w:val="en"/>
        </w:rPr>
        <w:t>.</w:t>
      </w:r>
      <w:r w:rsidR="00523FEE" w:rsidRPr="006D3290">
        <w:rPr>
          <w:bCs/>
          <w:lang w:val="en-US" w:eastAsia="en-GB"/>
        </w:rPr>
        <w:t xml:space="preserve"> </w:t>
      </w:r>
      <w:r w:rsidR="00350843" w:rsidRPr="00330367">
        <w:rPr>
          <w:color w:val="222222"/>
          <w:lang w:val="en"/>
        </w:rPr>
        <w:t>Together they have a common user interface to set the input data, calculate the processes of thermal-hydraulics</w:t>
      </w:r>
      <w:r w:rsidR="00350843" w:rsidRPr="00330367">
        <w:rPr>
          <w:color w:val="222222"/>
          <w:lang w:val="en-US"/>
        </w:rPr>
        <w:t xml:space="preserve"> and</w:t>
      </w:r>
      <w:r w:rsidR="00350843" w:rsidRPr="00330367">
        <w:rPr>
          <w:color w:val="222222"/>
          <w:lang w:val="en"/>
        </w:rPr>
        <w:t xml:space="preserve"> the fission products transport in </w:t>
      </w:r>
      <w:r w:rsidR="00350843" w:rsidRPr="00413308">
        <w:rPr>
          <w:color w:val="222222"/>
          <w:lang w:val="en"/>
        </w:rPr>
        <w:t xml:space="preserve">both </w:t>
      </w:r>
      <w:r w:rsidR="00350843" w:rsidRPr="00330367">
        <w:rPr>
          <w:color w:val="222222"/>
          <w:lang w:val="en"/>
        </w:rPr>
        <w:t>gaseous and aerosol forms and view the results</w:t>
      </w:r>
      <w:r w:rsidR="00330367" w:rsidRPr="00330367">
        <w:rPr>
          <w:color w:val="222222"/>
          <w:lang w:val="en"/>
        </w:rPr>
        <w:t xml:space="preserve"> obtained</w:t>
      </w:r>
      <w:r w:rsidR="00350843">
        <w:rPr>
          <w:color w:val="222222"/>
          <w:lang w:val="en"/>
        </w:rPr>
        <w:t xml:space="preserve">. </w:t>
      </w:r>
      <w:r w:rsidR="00350843">
        <w:rPr>
          <w:bCs/>
          <w:lang w:val="en-US" w:eastAsia="en-GB"/>
        </w:rPr>
        <w:t>Also</w:t>
      </w:r>
      <w:r w:rsidR="00334A88">
        <w:rPr>
          <w:bCs/>
          <w:lang w:val="en-US" w:eastAsia="en-GB"/>
        </w:rPr>
        <w:t>,</w:t>
      </w:r>
      <w:r w:rsidR="00350843">
        <w:rPr>
          <w:bCs/>
          <w:lang w:val="en-US" w:eastAsia="en-GB"/>
        </w:rPr>
        <w:t xml:space="preserve"> they</w:t>
      </w:r>
      <w:r w:rsidR="00AC2DE0" w:rsidRPr="006D3290">
        <w:rPr>
          <w:bCs/>
          <w:lang w:val="en-US" w:eastAsia="en-GB"/>
        </w:rPr>
        <w:t xml:space="preserve"> use the same nodalization</w:t>
      </w:r>
      <w:r w:rsidR="00F638DE" w:rsidRPr="006D3290">
        <w:rPr>
          <w:bCs/>
          <w:lang w:val="en-US" w:eastAsia="en-GB"/>
        </w:rPr>
        <w:t xml:space="preserve"> scheme</w:t>
      </w:r>
      <w:r w:rsidR="00D351E1" w:rsidRPr="006D3290">
        <w:rPr>
          <w:bCs/>
          <w:lang w:val="en-US" w:eastAsia="en-GB"/>
        </w:rPr>
        <w:t>.</w:t>
      </w:r>
      <w:r w:rsidR="0016672E" w:rsidRPr="006D3290">
        <w:rPr>
          <w:bCs/>
          <w:lang w:val="en-US" w:eastAsia="en-GB"/>
        </w:rPr>
        <w:t xml:space="preserve"> </w:t>
      </w:r>
      <w:r w:rsidR="007B1856" w:rsidRPr="006D3290">
        <w:rPr>
          <w:bCs/>
          <w:lang w:val="en-US" w:eastAsia="en-GB"/>
        </w:rPr>
        <w:t xml:space="preserve">Code </w:t>
      </w:r>
      <w:r w:rsidR="007B1856" w:rsidRPr="006D3290">
        <w:rPr>
          <w:color w:val="222222"/>
          <w:lang w:val="en"/>
        </w:rPr>
        <w:t>HYDRA-IBRAE/LM</w:t>
      </w:r>
      <w:r w:rsidR="007B1856" w:rsidRPr="006D3290">
        <w:rPr>
          <w:bCs/>
          <w:lang w:val="en-US" w:eastAsia="en-GB"/>
        </w:rPr>
        <w:t xml:space="preserve"> </w:t>
      </w:r>
      <w:r w:rsidR="000B29F7" w:rsidRPr="006D3290">
        <w:rPr>
          <w:bCs/>
          <w:lang w:val="en-US" w:eastAsia="en-GB"/>
        </w:rPr>
        <w:t>with the</w:t>
      </w:r>
      <w:r w:rsidR="00D93BC7" w:rsidRPr="006D3290">
        <w:rPr>
          <w:bCs/>
          <w:lang w:val="en-US" w:eastAsia="en-GB"/>
        </w:rPr>
        <w:t xml:space="preserve"> module AEROSOL/LM </w:t>
      </w:r>
      <w:r w:rsidR="007B1856" w:rsidRPr="006D3290">
        <w:rPr>
          <w:lang w:val="en-US"/>
        </w:rPr>
        <w:t>ha</w:t>
      </w:r>
      <w:r w:rsidR="00D93BC7" w:rsidRPr="006D3290">
        <w:rPr>
          <w:lang w:val="en-US"/>
        </w:rPr>
        <w:t>ve</w:t>
      </w:r>
      <w:r w:rsidR="007B1856" w:rsidRPr="006D3290">
        <w:rPr>
          <w:lang w:val="en-US"/>
        </w:rPr>
        <w:t xml:space="preserve"> been developed </w:t>
      </w:r>
      <w:r w:rsidR="00350843">
        <w:rPr>
          <w:lang w:val="en-US"/>
        </w:rPr>
        <w:t>in the</w:t>
      </w:r>
      <w:r w:rsidR="00350843" w:rsidRPr="006D3290">
        <w:rPr>
          <w:lang w:val="en-US"/>
        </w:rPr>
        <w:t xml:space="preserve"> </w:t>
      </w:r>
      <w:r w:rsidR="00350843">
        <w:rPr>
          <w:lang w:val="en-US"/>
        </w:rPr>
        <w:t>“Proryv”</w:t>
      </w:r>
      <w:r w:rsidR="00350843" w:rsidRPr="006D3290">
        <w:rPr>
          <w:lang w:val="en-US"/>
        </w:rPr>
        <w:t xml:space="preserve"> </w:t>
      </w:r>
      <w:r w:rsidR="007B1856" w:rsidRPr="006D3290">
        <w:rPr>
          <w:lang w:val="en-US"/>
        </w:rPr>
        <w:t>project, specifically in its subproject – Codes of New Generation</w:t>
      </w:r>
      <w:r w:rsidR="00BB6BB0" w:rsidRPr="006D3290">
        <w:rPr>
          <w:bCs/>
          <w:lang w:val="en-US" w:eastAsia="en-GB"/>
        </w:rPr>
        <w:t xml:space="preserve"> [Mosunova et al., 2020]</w:t>
      </w:r>
      <w:r w:rsidR="007B1856" w:rsidRPr="006D3290">
        <w:rPr>
          <w:lang w:val="en-US"/>
        </w:rPr>
        <w:t xml:space="preserve">. </w:t>
      </w:r>
      <w:r w:rsidR="00717CD8" w:rsidRPr="006D3290">
        <w:rPr>
          <w:color w:val="222222"/>
          <w:lang w:val="en"/>
        </w:rPr>
        <w:t>HYDRA-IBRAE/LM</w:t>
      </w:r>
      <w:r w:rsidR="00717CD8" w:rsidRPr="00330367">
        <w:rPr>
          <w:lang w:val="en-US"/>
        </w:rPr>
        <w:t xml:space="preserve"> </w:t>
      </w:r>
      <w:r w:rsidR="00717CD8">
        <w:rPr>
          <w:lang w:val="en-US"/>
        </w:rPr>
        <w:t>code</w:t>
      </w:r>
      <w:r w:rsidR="0016672E" w:rsidRPr="006D3290">
        <w:rPr>
          <w:bCs/>
          <w:lang w:val="en-US" w:eastAsia="en-GB"/>
        </w:rPr>
        <w:t xml:space="preserve"> is </w:t>
      </w:r>
      <w:r w:rsidR="00D351E1" w:rsidRPr="006D3290">
        <w:rPr>
          <w:bCs/>
          <w:lang w:val="en-US" w:eastAsia="en-GB"/>
        </w:rPr>
        <w:t xml:space="preserve">intended for computational analysis of nonstationary thermohydraulic processes. It allows to model flow of two-phase medium (coolant in vapor and </w:t>
      </w:r>
      <w:r w:rsidR="00D351E1" w:rsidRPr="006D3290">
        <w:rPr>
          <w:bCs/>
          <w:lang w:val="en-US" w:eastAsia="en-GB"/>
        </w:rPr>
        <w:lastRenderedPageBreak/>
        <w:t xml:space="preserve">liquid form) with an admixture of noncondensing gases. Heat transfer in solid structures is described in two-dimensional approximation. </w:t>
      </w:r>
      <w:r w:rsidR="00120058" w:rsidRPr="006D3290">
        <w:rPr>
          <w:bCs/>
          <w:lang w:val="en-US" w:eastAsia="en-GB"/>
        </w:rPr>
        <w:t>It</w:t>
      </w:r>
      <w:r w:rsidR="00EF7FD3" w:rsidRPr="006D3290">
        <w:rPr>
          <w:bCs/>
          <w:lang w:val="en-US" w:eastAsia="en-GB"/>
        </w:rPr>
        <w:t xml:space="preserve"> can model both </w:t>
      </w:r>
      <w:r w:rsidR="00120058" w:rsidRPr="006D3290">
        <w:rPr>
          <w:bCs/>
          <w:lang w:val="en-US" w:eastAsia="en-GB"/>
        </w:rPr>
        <w:t xml:space="preserve">the </w:t>
      </w:r>
      <w:r w:rsidR="00EF7FD3" w:rsidRPr="006D3290">
        <w:rPr>
          <w:bCs/>
          <w:lang w:val="en-US" w:eastAsia="en-GB"/>
        </w:rPr>
        <w:t xml:space="preserve">flow of coolant in </w:t>
      </w:r>
      <w:r w:rsidRPr="006D3290">
        <w:rPr>
          <w:bCs/>
          <w:lang w:val="en-US" w:eastAsia="en-GB"/>
        </w:rPr>
        <w:t>circuits</w:t>
      </w:r>
      <w:r w:rsidR="00EF7FD3" w:rsidRPr="006D3290">
        <w:rPr>
          <w:bCs/>
          <w:lang w:val="en-US" w:eastAsia="en-GB"/>
        </w:rPr>
        <w:t xml:space="preserve"> and dynamics of gas in </w:t>
      </w:r>
      <w:r w:rsidR="00120058" w:rsidRPr="006D3290">
        <w:rPr>
          <w:bCs/>
          <w:lang w:val="en-US" w:eastAsia="en-GB"/>
        </w:rPr>
        <w:t>NPP compartments</w:t>
      </w:r>
      <w:r w:rsidR="00EF7FD3" w:rsidRPr="006D3290">
        <w:rPr>
          <w:bCs/>
          <w:lang w:val="en-US" w:eastAsia="en-GB"/>
        </w:rPr>
        <w:t xml:space="preserve">. </w:t>
      </w:r>
    </w:p>
    <w:p w14:paraId="418BF824" w14:textId="77777777" w:rsidR="00C25B7E" w:rsidRPr="006D3290" w:rsidRDefault="00C25B7E" w:rsidP="005C679E">
      <w:pPr>
        <w:pStyle w:val="10"/>
        <w:rPr>
          <w:b/>
          <w:bCs w:val="0"/>
          <w:sz w:val="24"/>
          <w:szCs w:val="24"/>
          <w:lang w:val="en-US"/>
        </w:rPr>
      </w:pPr>
      <w:r w:rsidRPr="006D3290">
        <w:rPr>
          <w:b/>
          <w:bCs w:val="0"/>
          <w:sz w:val="24"/>
          <w:szCs w:val="24"/>
          <w:lang w:val="en-US"/>
        </w:rPr>
        <w:t>Models in</w:t>
      </w:r>
      <w:r w:rsidR="00567EED" w:rsidRPr="006D3290">
        <w:rPr>
          <w:b/>
          <w:bCs w:val="0"/>
          <w:sz w:val="24"/>
          <w:szCs w:val="24"/>
          <w:lang w:val="en-US"/>
        </w:rPr>
        <w:t xml:space="preserve"> the</w:t>
      </w:r>
      <w:r w:rsidRPr="006D3290">
        <w:rPr>
          <w:b/>
          <w:bCs w:val="0"/>
          <w:sz w:val="24"/>
          <w:szCs w:val="24"/>
          <w:lang w:val="en-US"/>
        </w:rPr>
        <w:t xml:space="preserve"> module</w:t>
      </w:r>
      <w:r w:rsidR="00D93BC7" w:rsidRPr="006D3290">
        <w:rPr>
          <w:b/>
          <w:bCs w:val="0"/>
          <w:sz w:val="24"/>
          <w:szCs w:val="24"/>
          <w:lang w:val="en-US"/>
        </w:rPr>
        <w:t xml:space="preserve"> AEROSOL/LM</w:t>
      </w:r>
    </w:p>
    <w:p w14:paraId="31BB60CF" w14:textId="7E6B5128" w:rsidR="009F582F" w:rsidRPr="0024409B" w:rsidRDefault="009F582F" w:rsidP="002D1B68">
      <w:pPr>
        <w:spacing w:line="240" w:lineRule="auto"/>
        <w:ind w:right="283" w:firstLine="0"/>
        <w:rPr>
          <w:lang w:val="en-US"/>
        </w:rPr>
      </w:pPr>
      <w:r w:rsidRPr="006D3290">
        <w:rPr>
          <w:lang w:val="en-US"/>
        </w:rPr>
        <w:t xml:space="preserve">The module consists of several blocks for calculating physicochemical phenomena. Each of them considers its own set of </w:t>
      </w:r>
      <w:r w:rsidR="005C571D" w:rsidRPr="005C571D">
        <w:rPr>
          <w:lang w:val="en-US"/>
        </w:rPr>
        <w:t>key</w:t>
      </w:r>
      <w:r w:rsidRPr="006D3290">
        <w:rPr>
          <w:lang w:val="en-US"/>
        </w:rPr>
        <w:t xml:space="preserve"> phenomena.</w:t>
      </w:r>
      <w:r w:rsidR="00CE17CF" w:rsidRPr="00330367">
        <w:rPr>
          <w:lang w:val="en-US"/>
        </w:rPr>
        <w:t xml:space="preserve"> </w:t>
      </w:r>
      <w:r w:rsidR="00CE17CF" w:rsidRPr="00CE17CF">
        <w:rPr>
          <w:lang w:val="en-US"/>
        </w:rPr>
        <w:t>Fission products are considered in the form of volatile and semi-volatile components and aerosol particles.</w:t>
      </w:r>
      <w:r w:rsidRPr="006D3290">
        <w:rPr>
          <w:lang w:val="en-US"/>
        </w:rPr>
        <w:t xml:space="preserve"> However, the method for calculating the dynamics of aerosols in the gas phase or solid particles in a liquid metal coolant is the same and based on the method of fractions for the mass of particles.</w:t>
      </w:r>
    </w:p>
    <w:p w14:paraId="7C7DB5F8" w14:textId="77777777" w:rsidR="008500BC" w:rsidRPr="006D3290" w:rsidRDefault="00D45B2D" w:rsidP="005C679E">
      <w:pPr>
        <w:pStyle w:val="20"/>
        <w:rPr>
          <w:b/>
          <w:bCs w:val="0"/>
          <w:sz w:val="24"/>
          <w:szCs w:val="24"/>
          <w:lang w:val="en-US"/>
        </w:rPr>
      </w:pPr>
      <w:r w:rsidRPr="006D3290">
        <w:rPr>
          <w:b/>
          <w:bCs w:val="0"/>
          <w:sz w:val="24"/>
          <w:szCs w:val="24"/>
          <w:lang w:val="en-US"/>
        </w:rPr>
        <w:t xml:space="preserve">Models for </w:t>
      </w:r>
      <w:r w:rsidR="00BC0CA1" w:rsidRPr="006D3290">
        <w:rPr>
          <w:b/>
          <w:bCs w:val="0"/>
          <w:sz w:val="24"/>
          <w:szCs w:val="24"/>
          <w:lang w:val="en-US"/>
        </w:rPr>
        <w:t xml:space="preserve">phenomena </w:t>
      </w:r>
      <w:r w:rsidRPr="006D3290">
        <w:rPr>
          <w:b/>
          <w:bCs w:val="0"/>
          <w:sz w:val="24"/>
          <w:szCs w:val="24"/>
          <w:lang w:val="en-US"/>
        </w:rPr>
        <w:t xml:space="preserve">in </w:t>
      </w:r>
      <w:r w:rsidR="00C548B2" w:rsidRPr="006D3290">
        <w:rPr>
          <w:b/>
          <w:bCs w:val="0"/>
          <w:sz w:val="24"/>
          <w:szCs w:val="24"/>
          <w:lang w:val="en-US"/>
        </w:rPr>
        <w:t xml:space="preserve">sodium </w:t>
      </w:r>
      <w:r w:rsidR="00C67FF9">
        <w:rPr>
          <w:b/>
          <w:bCs w:val="0"/>
          <w:sz w:val="24"/>
          <w:szCs w:val="24"/>
          <w:lang w:val="en-US"/>
        </w:rPr>
        <w:t xml:space="preserve">and lead </w:t>
      </w:r>
      <w:r w:rsidR="008500BC" w:rsidRPr="006D3290">
        <w:rPr>
          <w:b/>
          <w:bCs w:val="0"/>
          <w:sz w:val="24"/>
          <w:szCs w:val="24"/>
          <w:lang w:val="en-US"/>
        </w:rPr>
        <w:t>coolan</w:t>
      </w:r>
      <w:r w:rsidRPr="006D3290">
        <w:rPr>
          <w:b/>
          <w:bCs w:val="0"/>
          <w:sz w:val="24"/>
          <w:szCs w:val="24"/>
          <w:lang w:val="en-US"/>
        </w:rPr>
        <w:t>t</w:t>
      </w:r>
      <w:r w:rsidR="00C67FF9">
        <w:rPr>
          <w:b/>
          <w:bCs w:val="0"/>
          <w:sz w:val="24"/>
          <w:szCs w:val="24"/>
          <w:lang w:val="en-US"/>
        </w:rPr>
        <w:t>s</w:t>
      </w:r>
    </w:p>
    <w:p w14:paraId="7DBAE3F3" w14:textId="63CFC10E" w:rsidR="009F582F" w:rsidRPr="006D3290" w:rsidRDefault="009F582F" w:rsidP="002D1B68">
      <w:pPr>
        <w:pStyle w:val="af0"/>
        <w:spacing w:line="240" w:lineRule="auto"/>
        <w:ind w:left="0" w:right="283" w:firstLine="0"/>
        <w:rPr>
          <w:bCs/>
          <w:lang w:val="en-US"/>
        </w:rPr>
      </w:pPr>
      <w:r w:rsidRPr="006D3290">
        <w:rPr>
          <w:bCs/>
          <w:lang w:val="en-US"/>
        </w:rPr>
        <w:t xml:space="preserve">For </w:t>
      </w:r>
      <w:r w:rsidR="002772B3">
        <w:rPr>
          <w:bCs/>
          <w:lang w:val="en-US"/>
        </w:rPr>
        <w:t xml:space="preserve">fast </w:t>
      </w:r>
      <w:r w:rsidRPr="006D3290">
        <w:rPr>
          <w:bCs/>
          <w:lang w:val="en-US"/>
        </w:rPr>
        <w:t xml:space="preserve">reactors with sodium </w:t>
      </w:r>
      <w:r w:rsidR="002772B3">
        <w:rPr>
          <w:bCs/>
          <w:lang w:val="en-US"/>
        </w:rPr>
        <w:t xml:space="preserve">and lead </w:t>
      </w:r>
      <w:r w:rsidRPr="006D3290">
        <w:rPr>
          <w:bCs/>
          <w:lang w:val="en-US"/>
        </w:rPr>
        <w:t>coolant</w:t>
      </w:r>
      <w:r w:rsidR="002772B3">
        <w:rPr>
          <w:bCs/>
          <w:lang w:val="en-US"/>
        </w:rPr>
        <w:t>s</w:t>
      </w:r>
      <w:r w:rsidRPr="006D3290">
        <w:rPr>
          <w:bCs/>
          <w:lang w:val="en-US"/>
        </w:rPr>
        <w:t xml:space="preserve">, the module is designed to calculate the transfer and behavior of fission products in the coolant circuits and in the shielding gas in all regimes of </w:t>
      </w:r>
      <w:r w:rsidR="005C571D">
        <w:rPr>
          <w:bCs/>
          <w:lang w:val="en-US"/>
        </w:rPr>
        <w:t>NPP</w:t>
      </w:r>
      <w:r w:rsidRPr="006D3290">
        <w:rPr>
          <w:bCs/>
          <w:lang w:val="en-US"/>
        </w:rPr>
        <w:t xml:space="preserve"> operation. The module is based on models of the transfer of impurities in the liquid and gaseous phases of the coolant, the deposition on the surface and re-washout of dissolved fission products, interphase mass transfer, behavior of vapors and multicomponent aerosols in a vapor-gas medium [Filippov et al., 2018]. It is assumed that all impurities do not affect the thermal-hydraulic characteristics of the coolant.</w:t>
      </w:r>
    </w:p>
    <w:p w14:paraId="05C7E109" w14:textId="2CCBD327" w:rsidR="009F582F" w:rsidRDefault="009F582F" w:rsidP="002D1B68">
      <w:pPr>
        <w:pStyle w:val="af0"/>
        <w:spacing w:line="240" w:lineRule="auto"/>
        <w:ind w:left="0" w:right="283" w:firstLine="0"/>
        <w:rPr>
          <w:bCs/>
          <w:lang w:val="en-US"/>
        </w:rPr>
      </w:pPr>
      <w:r w:rsidRPr="006D3290">
        <w:rPr>
          <w:bCs/>
          <w:lang w:val="en-US"/>
        </w:rPr>
        <w:t xml:space="preserve">A distinctive feature of the model for the transfer of radionuclides in AEROSOL/LM module is the ability to simulate the dynamics of radionuclides as a part of various </w:t>
      </w:r>
      <w:r w:rsidR="00643D98">
        <w:rPr>
          <w:bCs/>
          <w:lang w:val="en-US"/>
        </w:rPr>
        <w:t xml:space="preserve">chemical </w:t>
      </w:r>
      <w:r w:rsidR="002772B3">
        <w:rPr>
          <w:bCs/>
          <w:lang w:val="en-US"/>
        </w:rPr>
        <w:t>compounds</w:t>
      </w:r>
      <w:r w:rsidRPr="006D3290">
        <w:rPr>
          <w:bCs/>
          <w:lang w:val="en-US"/>
        </w:rPr>
        <w:t xml:space="preserve"> in circuit</w:t>
      </w:r>
      <w:r w:rsidR="002772B3">
        <w:rPr>
          <w:bCs/>
          <w:lang w:val="en-US"/>
        </w:rPr>
        <w:t>s</w:t>
      </w:r>
      <w:r w:rsidR="00643D98">
        <w:rPr>
          <w:bCs/>
          <w:lang w:val="en-US"/>
        </w:rPr>
        <w:t xml:space="preserve"> or in compartments</w:t>
      </w:r>
      <w:r w:rsidRPr="006D3290">
        <w:rPr>
          <w:bCs/>
          <w:lang w:val="en-US"/>
        </w:rPr>
        <w:t>, taking into account their individual properties, that is, without combining radionuclides into a small number of representative groups with some common properties for all components in a group. This makes it possible to simulate the evolution in the circuit of each radionuclide significant from the point of view of radiation safety. In turn, this makes it possible accurately calculate the accumulation of activity on the surfaces of the circuit elements, in the volume of the coolant and shielding gas during normal operation, as well as reliably determine the composition of radionuclides</w:t>
      </w:r>
      <w:r w:rsidR="00F26501" w:rsidRPr="005C571D">
        <w:rPr>
          <w:bCs/>
          <w:lang w:val="en-US"/>
        </w:rPr>
        <w:t xml:space="preserve"> </w:t>
      </w:r>
      <w:r w:rsidR="00F26501">
        <w:rPr>
          <w:bCs/>
          <w:lang w:val="en-US"/>
        </w:rPr>
        <w:t>and</w:t>
      </w:r>
      <w:r w:rsidRPr="006D3290">
        <w:rPr>
          <w:bCs/>
          <w:lang w:val="en-US"/>
        </w:rPr>
        <w:t xml:space="preserve"> their activity </w:t>
      </w:r>
      <w:r w:rsidR="00F26501">
        <w:rPr>
          <w:bCs/>
          <w:lang w:val="en-US"/>
        </w:rPr>
        <w:t>during</w:t>
      </w:r>
      <w:r w:rsidR="00F26501" w:rsidRPr="006D3290">
        <w:rPr>
          <w:bCs/>
          <w:lang w:val="en-US"/>
        </w:rPr>
        <w:t xml:space="preserve"> </w:t>
      </w:r>
      <w:r w:rsidRPr="006D3290">
        <w:rPr>
          <w:bCs/>
          <w:lang w:val="en-US"/>
        </w:rPr>
        <w:t>possible accidents with a coolant leak or when a leak appears in the gas system.</w:t>
      </w:r>
    </w:p>
    <w:p w14:paraId="6010BE34" w14:textId="77777777" w:rsidR="002772B3" w:rsidRPr="00F13A73" w:rsidRDefault="002772B3" w:rsidP="002D1B68">
      <w:pPr>
        <w:pStyle w:val="af0"/>
        <w:spacing w:line="240" w:lineRule="auto"/>
        <w:ind w:left="0" w:right="283" w:firstLine="0"/>
        <w:rPr>
          <w:bCs/>
          <w:lang w:val="en-US" w:eastAsia="en-GB"/>
        </w:rPr>
      </w:pPr>
      <w:r w:rsidRPr="00226B2C">
        <w:rPr>
          <w:szCs w:val="24"/>
          <w:lang w:val="en-US"/>
        </w:rPr>
        <w:t xml:space="preserve">Among the promising reactor technologies considered by the Generation IV international Forum, the lead-cooled fast reactor was identified as a technology with great potential </w:t>
      </w:r>
      <w:r w:rsidRPr="00F26501">
        <w:rPr>
          <w:bCs/>
          <w:lang w:val="en-US" w:eastAsia="en-GB"/>
        </w:rPr>
        <w:t xml:space="preserve">[Dragunov et al., 2015; IRSN, 2015; Alemberti et al., 2019]. </w:t>
      </w:r>
      <w:r w:rsidR="00563718">
        <w:rPr>
          <w:bCs/>
          <w:lang w:val="en-US" w:eastAsia="en-GB"/>
        </w:rPr>
        <w:t>One of t</w:t>
      </w:r>
      <w:r w:rsidRPr="00F26501">
        <w:rPr>
          <w:bCs/>
          <w:lang w:val="en-US" w:eastAsia="en-GB"/>
        </w:rPr>
        <w:t>he main safety advantage</w:t>
      </w:r>
      <w:r w:rsidR="00563718">
        <w:rPr>
          <w:bCs/>
          <w:lang w:val="en-US" w:eastAsia="en-GB"/>
        </w:rPr>
        <w:t>s</w:t>
      </w:r>
      <w:r w:rsidRPr="00F26501">
        <w:rPr>
          <w:bCs/>
          <w:lang w:val="en-US" w:eastAsia="en-GB"/>
        </w:rPr>
        <w:t xml:space="preserve"> of such reactors is the choice of an inert coolant.</w:t>
      </w:r>
      <w:r w:rsidR="005851A8" w:rsidRPr="005C571D">
        <w:rPr>
          <w:lang w:val="en-US"/>
        </w:rPr>
        <w:t xml:space="preserve"> </w:t>
      </w:r>
      <w:r w:rsidR="00563718">
        <w:rPr>
          <w:bCs/>
          <w:lang w:val="en-US" w:eastAsia="en-GB"/>
        </w:rPr>
        <w:t xml:space="preserve">From the point of view of </w:t>
      </w:r>
      <w:r w:rsidR="00563718" w:rsidRPr="005851A8">
        <w:rPr>
          <w:bCs/>
          <w:lang w:val="en-US" w:eastAsia="en-GB"/>
        </w:rPr>
        <w:t xml:space="preserve">fission products </w:t>
      </w:r>
      <w:r w:rsidR="00563718">
        <w:rPr>
          <w:bCs/>
          <w:lang w:val="en-US" w:eastAsia="en-GB"/>
        </w:rPr>
        <w:t>(FP) modeling</w:t>
      </w:r>
      <w:r w:rsidR="005851A8" w:rsidRPr="005851A8">
        <w:rPr>
          <w:bCs/>
          <w:lang w:val="en-US" w:eastAsia="en-GB"/>
        </w:rPr>
        <w:t xml:space="preserve">, the calculation </w:t>
      </w:r>
      <w:r w:rsidR="00563718">
        <w:rPr>
          <w:bCs/>
          <w:lang w:val="en-US" w:eastAsia="en-GB"/>
        </w:rPr>
        <w:t>of FP in</w:t>
      </w:r>
      <w:r w:rsidR="005851A8" w:rsidRPr="005851A8">
        <w:rPr>
          <w:bCs/>
          <w:lang w:val="en-US" w:eastAsia="en-GB"/>
        </w:rPr>
        <w:t xml:space="preserve"> a sodium or lead coolant differs only in the coefficients of the equations, the properties of the coolant and the composition of chemical compounds.</w:t>
      </w:r>
      <w:r w:rsidR="005851A8" w:rsidRPr="005C571D">
        <w:rPr>
          <w:bCs/>
          <w:lang w:val="en-US" w:eastAsia="en-GB"/>
        </w:rPr>
        <w:t xml:space="preserve"> </w:t>
      </w:r>
    </w:p>
    <w:p w14:paraId="7D5DC9F9" w14:textId="6A7E0917" w:rsidR="00217FBA" w:rsidRPr="00F13A73" w:rsidRDefault="00017807" w:rsidP="002D1B68">
      <w:pPr>
        <w:pStyle w:val="af0"/>
        <w:spacing w:line="240" w:lineRule="auto"/>
        <w:ind w:left="0" w:right="283" w:firstLine="0"/>
        <w:rPr>
          <w:bCs/>
          <w:lang w:val="en-US"/>
        </w:rPr>
      </w:pPr>
      <w:r w:rsidRPr="006D3290">
        <w:rPr>
          <w:bCs/>
          <w:lang w:val="en-US"/>
        </w:rPr>
        <w:t>The presence of a shielding gas in the reactor design determines the transfer of some of the radionuclides dissolved in the coolant into the gas and then through the leaks in atmosphere of the NPP compartments.</w:t>
      </w:r>
      <w:r w:rsidRPr="00E01DF0">
        <w:rPr>
          <w:bCs/>
          <w:lang w:val="en-US"/>
        </w:rPr>
        <w:t xml:space="preserve"> </w:t>
      </w:r>
      <w:r w:rsidR="00217FBA" w:rsidRPr="006D3290">
        <w:rPr>
          <w:bCs/>
          <w:lang w:val="en-US"/>
        </w:rPr>
        <w:t xml:space="preserve">The possibility and intensity of aerosol formation in the gas volume above the </w:t>
      </w:r>
      <w:r w:rsidR="00217FBA">
        <w:rPr>
          <w:bCs/>
          <w:lang w:val="en-US"/>
        </w:rPr>
        <w:t>coolant</w:t>
      </w:r>
      <w:r w:rsidR="00217FBA" w:rsidRPr="006D3290">
        <w:rPr>
          <w:bCs/>
          <w:lang w:val="en-US"/>
        </w:rPr>
        <w:t xml:space="preserve"> and then in the gas </w:t>
      </w:r>
      <w:r w:rsidR="00217FBA">
        <w:rPr>
          <w:bCs/>
          <w:lang w:val="en-US"/>
        </w:rPr>
        <w:t>circuit</w:t>
      </w:r>
      <w:r w:rsidR="00217FBA" w:rsidRPr="006D3290">
        <w:rPr>
          <w:bCs/>
          <w:lang w:val="en-US"/>
        </w:rPr>
        <w:t xml:space="preserve"> depends on the rate of evaporation of </w:t>
      </w:r>
      <w:r w:rsidR="00217FBA">
        <w:rPr>
          <w:bCs/>
          <w:lang w:val="en-US"/>
        </w:rPr>
        <w:t>coolant</w:t>
      </w:r>
      <w:r w:rsidR="00217FBA" w:rsidRPr="006D3290">
        <w:rPr>
          <w:bCs/>
          <w:lang w:val="en-US"/>
        </w:rPr>
        <w:t xml:space="preserve"> vapor from the melt surface. In the module, the evaporation of a </w:t>
      </w:r>
      <w:r w:rsidR="00217FBA">
        <w:rPr>
          <w:bCs/>
          <w:lang w:val="en-US"/>
        </w:rPr>
        <w:t>coolant</w:t>
      </w:r>
      <w:r w:rsidR="00217FBA" w:rsidRPr="006D3290">
        <w:rPr>
          <w:bCs/>
          <w:lang w:val="en-US"/>
        </w:rPr>
        <w:t xml:space="preserve"> from a free melt surface into a volume of protective gas is considered in the diffusion approximation based on the analogy of heat and mass transfer processes [Eckert, 1972]. The model makes it possible to simulate the formation of aerosols mixed in composition in an inert (argon) and oxidizing gas medium (a mixture of argon with air) with components of </w:t>
      </w:r>
      <w:r w:rsidR="00217FBA">
        <w:rPr>
          <w:bCs/>
          <w:lang w:val="en-US"/>
        </w:rPr>
        <w:t>coolants, its oxides</w:t>
      </w:r>
      <w:r w:rsidR="00217FBA" w:rsidRPr="006D3290">
        <w:rPr>
          <w:bCs/>
          <w:lang w:val="en-US"/>
        </w:rPr>
        <w:t xml:space="preserve"> and fission products. </w:t>
      </w:r>
    </w:p>
    <w:p w14:paraId="5FA573A9" w14:textId="323C07C2" w:rsidR="00110DB3" w:rsidRPr="00110DB3" w:rsidRDefault="00110DB3" w:rsidP="00110DB3">
      <w:pPr>
        <w:spacing w:line="240" w:lineRule="auto"/>
        <w:ind w:right="283" w:firstLine="0"/>
        <w:rPr>
          <w:lang w:val="en-US"/>
        </w:rPr>
      </w:pPr>
      <w:r w:rsidRPr="006D3290">
        <w:rPr>
          <w:lang w:val="en-US"/>
        </w:rPr>
        <w:lastRenderedPageBreak/>
        <w:t>The AEROSOL</w:t>
      </w:r>
      <w:r>
        <w:rPr>
          <w:lang w:val="en-US"/>
        </w:rPr>
        <w:t>/</w:t>
      </w:r>
      <w:r w:rsidRPr="006D3290">
        <w:rPr>
          <w:lang w:val="en-US"/>
        </w:rPr>
        <w:t>LM module includes a model for the formation and behavior of aerosols of evaporation products from the surface of lead melt, including aerosols of lead-iodide. For example, it is possible to simulate the formation of aerosols mixed in composition, consisting of aerosols of lead and lead oxides, as well as different radionuclides and molecular fission products.</w:t>
      </w:r>
    </w:p>
    <w:p w14:paraId="121A43AE" w14:textId="77777777" w:rsidR="009F582F" w:rsidRPr="006D3290" w:rsidRDefault="009F582F" w:rsidP="002D1B68">
      <w:pPr>
        <w:pStyle w:val="af0"/>
        <w:spacing w:line="240" w:lineRule="auto"/>
        <w:ind w:left="0" w:right="283" w:firstLine="0"/>
        <w:rPr>
          <w:bCs/>
          <w:lang w:val="en-US"/>
        </w:rPr>
      </w:pPr>
      <w:r w:rsidRPr="006D3290">
        <w:rPr>
          <w:bCs/>
          <w:lang w:val="en-US"/>
        </w:rPr>
        <w:t>The formation and transfer of tritium in</w:t>
      </w:r>
      <w:r w:rsidR="003A2DCA">
        <w:rPr>
          <w:bCs/>
          <w:lang w:val="en-US"/>
        </w:rPr>
        <w:t xml:space="preserve"> circuits of fast reactors</w:t>
      </w:r>
      <w:r w:rsidRPr="006D3290">
        <w:rPr>
          <w:bCs/>
          <w:lang w:val="en-US"/>
        </w:rPr>
        <w:t xml:space="preserve"> leads to an increase in the dose load of the operating personnel. Therefore, it is important to have </w:t>
      </w:r>
      <w:r w:rsidR="009509D2">
        <w:rPr>
          <w:bCs/>
          <w:lang w:val="en-US"/>
        </w:rPr>
        <w:t>estimations</w:t>
      </w:r>
      <w:r w:rsidRPr="006D3290">
        <w:rPr>
          <w:bCs/>
          <w:lang w:val="en-US"/>
        </w:rPr>
        <w:t xml:space="preserve"> of the distribution of tritium in the circuits and its release through the walls of circuits into the air and the steam-water </w:t>
      </w:r>
      <w:r w:rsidR="003A2DCA">
        <w:rPr>
          <w:bCs/>
          <w:lang w:val="en-US"/>
        </w:rPr>
        <w:t>circu</w:t>
      </w:r>
      <w:r w:rsidR="002772B3">
        <w:rPr>
          <w:bCs/>
          <w:lang w:val="en-US"/>
        </w:rPr>
        <w:t>i</w:t>
      </w:r>
      <w:r w:rsidR="003A2DCA">
        <w:rPr>
          <w:bCs/>
          <w:lang w:val="en-US"/>
        </w:rPr>
        <w:t>t</w:t>
      </w:r>
      <w:r w:rsidRPr="006D3290">
        <w:rPr>
          <w:bCs/>
          <w:lang w:val="en-US"/>
        </w:rPr>
        <w:t xml:space="preserve">, as well as its accumulation in cold traps. </w:t>
      </w:r>
    </w:p>
    <w:p w14:paraId="14A3252F" w14:textId="6099AA5B" w:rsidR="00246391" w:rsidRPr="006D3290" w:rsidRDefault="009F582F" w:rsidP="005C679E">
      <w:pPr>
        <w:pStyle w:val="af0"/>
        <w:spacing w:line="240" w:lineRule="auto"/>
        <w:ind w:left="0" w:right="283" w:firstLine="0"/>
        <w:rPr>
          <w:bCs/>
          <w:lang w:val="en-US"/>
        </w:rPr>
      </w:pPr>
      <w:r w:rsidRPr="006D3290">
        <w:rPr>
          <w:bCs/>
          <w:lang w:val="en-US"/>
        </w:rPr>
        <w:t xml:space="preserve">The specially developed module TRITIUM was designed and integrate into </w:t>
      </w:r>
      <w:r w:rsidR="00F26501">
        <w:rPr>
          <w:bCs/>
          <w:lang w:val="en-US"/>
        </w:rPr>
        <w:t xml:space="preserve">the </w:t>
      </w:r>
      <w:r w:rsidRPr="006D3290">
        <w:rPr>
          <w:bCs/>
          <w:lang w:val="en-US"/>
        </w:rPr>
        <w:t>AEROSOL/LM module to simulate the behavior of tritium in the circuits of the reactor [Ilyasova et al., 2018]. The module allows calculat</w:t>
      </w:r>
      <w:r w:rsidR="00F26501">
        <w:rPr>
          <w:bCs/>
          <w:lang w:val="en-US"/>
        </w:rPr>
        <w:t>ing</w:t>
      </w:r>
      <w:r w:rsidRPr="006D3290">
        <w:rPr>
          <w:bCs/>
          <w:lang w:val="en-US"/>
        </w:rPr>
        <w:t xml:space="preserve"> the intensity of the tritium source in compartments of the NPP and its release into the environment. The behavior of tritium in circuits is determined by the source from the core in</w:t>
      </w:r>
      <w:r w:rsidR="009509D2">
        <w:rPr>
          <w:bCs/>
          <w:lang w:val="en-US"/>
        </w:rPr>
        <w:t>to the</w:t>
      </w:r>
      <w:r w:rsidRPr="006D3290">
        <w:rPr>
          <w:bCs/>
          <w:lang w:val="en-US"/>
        </w:rPr>
        <w:t xml:space="preserve"> coolant in the primary circuit, the transfer of dissolved tritium and hydrogen with the coolant, permeability through the metal walls of the channels, the accumulation of tritium and hydrogen in cold traps, isotopic exchange in cold traps and in the steam-water mixture of the steam generator, the sink from circuits and with water from the steam generator circuit into the storage pool. Models developed in IPPE (Russia) [</w:t>
      </w:r>
      <w:r w:rsidR="009A352F" w:rsidRPr="006D3290">
        <w:rPr>
          <w:bCs/>
          <w:lang w:val="en-US"/>
        </w:rPr>
        <w:t>Kozlov</w:t>
      </w:r>
      <w:r w:rsidRPr="006D3290">
        <w:rPr>
          <w:bCs/>
          <w:lang w:val="en-US"/>
        </w:rPr>
        <w:t>, 200</w:t>
      </w:r>
      <w:r w:rsidR="009A352F" w:rsidRPr="006D3290">
        <w:rPr>
          <w:bCs/>
          <w:lang w:val="en-US"/>
        </w:rPr>
        <w:t>5</w:t>
      </w:r>
      <w:r w:rsidRPr="006D3290">
        <w:rPr>
          <w:bCs/>
          <w:lang w:val="en-US"/>
        </w:rPr>
        <w:t>] and ENEA (Italy) [Franza, 2011] are considered as basic in the module.</w:t>
      </w:r>
    </w:p>
    <w:p w14:paraId="51D62DAD" w14:textId="14ED65AC" w:rsidR="00D45B2D" w:rsidRPr="006D3290" w:rsidRDefault="00D45B2D" w:rsidP="005C679E">
      <w:pPr>
        <w:pStyle w:val="20"/>
        <w:rPr>
          <w:b/>
          <w:bCs w:val="0"/>
          <w:sz w:val="24"/>
          <w:szCs w:val="24"/>
          <w:lang w:val="en-US"/>
        </w:rPr>
      </w:pPr>
      <w:r w:rsidRPr="006D3290">
        <w:rPr>
          <w:b/>
          <w:bCs w:val="0"/>
          <w:sz w:val="24"/>
          <w:szCs w:val="24"/>
          <w:lang w:val="en-US"/>
        </w:rPr>
        <w:t xml:space="preserve">Models </w:t>
      </w:r>
      <w:r w:rsidR="009509D2">
        <w:rPr>
          <w:b/>
          <w:bCs w:val="0"/>
          <w:sz w:val="24"/>
          <w:szCs w:val="24"/>
          <w:lang w:val="en-US"/>
        </w:rPr>
        <w:t>f</w:t>
      </w:r>
      <w:r w:rsidR="003714B4">
        <w:rPr>
          <w:b/>
          <w:bCs w:val="0"/>
          <w:sz w:val="24"/>
          <w:szCs w:val="24"/>
          <w:lang w:val="en-US"/>
        </w:rPr>
        <w:t>or</w:t>
      </w:r>
      <w:r w:rsidRPr="006D3290">
        <w:rPr>
          <w:b/>
          <w:bCs w:val="0"/>
          <w:sz w:val="24"/>
          <w:szCs w:val="24"/>
          <w:lang w:val="en-US"/>
        </w:rPr>
        <w:t xml:space="preserve"> phenomena in NPP compartments</w:t>
      </w:r>
    </w:p>
    <w:p w14:paraId="20A32921" w14:textId="77777777" w:rsidR="00FC7CAF" w:rsidRPr="006D3290" w:rsidRDefault="009F582F" w:rsidP="005C679E">
      <w:pPr>
        <w:pStyle w:val="ad"/>
        <w:tabs>
          <w:tab w:val="clear" w:pos="360"/>
          <w:tab w:val="num" w:pos="426"/>
        </w:tabs>
        <w:spacing w:line="240" w:lineRule="auto"/>
        <w:ind w:left="0" w:right="283" w:firstLine="0"/>
        <w:rPr>
          <w:bCs/>
          <w:lang w:val="en-US"/>
        </w:rPr>
      </w:pPr>
      <w:r w:rsidRPr="006D3290">
        <w:rPr>
          <w:color w:val="202124"/>
          <w:lang w:val="en"/>
        </w:rPr>
        <w:t xml:space="preserve">The main source of aerosols in compartments of NPP with sodium coolant is the nucleation of sodium vapors and various sodium oxides when they are cooled in a mixture of sodium combustion products and humid air. </w:t>
      </w:r>
      <w:r w:rsidRPr="006D3290">
        <w:rPr>
          <w:bCs/>
          <w:lang w:val="en-US"/>
        </w:rPr>
        <w:t>The second source of aerosols in NPP compartments is the nucleation of different FP vapors. Subsequent intensive coagulation of primary aerosol particles leads to the formation of multicomponent aerosols</w:t>
      </w:r>
      <w:r w:rsidR="00F31FF2" w:rsidRPr="006D3290">
        <w:rPr>
          <w:bCs/>
          <w:lang w:val="en-US"/>
        </w:rPr>
        <w:t xml:space="preserve"> with different radionuclides in their composition</w:t>
      </w:r>
      <w:r w:rsidRPr="006D3290">
        <w:rPr>
          <w:bCs/>
          <w:lang w:val="en-US"/>
        </w:rPr>
        <w:t>.</w:t>
      </w:r>
    </w:p>
    <w:p w14:paraId="2E6DA451" w14:textId="77777777" w:rsidR="00F31FF2" w:rsidRPr="006D3290" w:rsidRDefault="00AA1BC6" w:rsidP="005C679E">
      <w:pPr>
        <w:spacing w:line="240" w:lineRule="auto"/>
        <w:ind w:right="283" w:firstLine="0"/>
        <w:rPr>
          <w:lang w:val="en-US"/>
        </w:rPr>
      </w:pPr>
      <w:r w:rsidRPr="006D3290">
        <w:rPr>
          <w:lang w:val="en-US"/>
        </w:rPr>
        <w:t xml:space="preserve">As expected relatively fewer </w:t>
      </w:r>
      <w:r w:rsidR="009509D2">
        <w:rPr>
          <w:lang w:val="en-US"/>
        </w:rPr>
        <w:t>radionuclides get</w:t>
      </w:r>
      <w:r w:rsidR="00F31FF2" w:rsidRPr="006D3290">
        <w:rPr>
          <w:lang w:val="en-US"/>
        </w:rPr>
        <w:t xml:space="preserve"> into the atmosphere of NPP compartments</w:t>
      </w:r>
      <w:r w:rsidRPr="006D3290">
        <w:rPr>
          <w:lang w:val="en-US"/>
        </w:rPr>
        <w:t xml:space="preserve"> in case of the accident</w:t>
      </w:r>
      <w:r w:rsidR="00F31FF2" w:rsidRPr="006D3290">
        <w:rPr>
          <w:lang w:val="en-US"/>
        </w:rPr>
        <w:t xml:space="preserve"> for reactors with lead </w:t>
      </w:r>
      <w:r w:rsidR="00506547">
        <w:rPr>
          <w:lang w:val="en-US"/>
        </w:rPr>
        <w:t xml:space="preserve">and lead-bismuth </w:t>
      </w:r>
      <w:r w:rsidR="00F31FF2" w:rsidRPr="006D3290">
        <w:rPr>
          <w:lang w:val="en-US"/>
        </w:rPr>
        <w:t>coolant</w:t>
      </w:r>
      <w:r w:rsidR="00506547">
        <w:rPr>
          <w:lang w:val="en-US"/>
        </w:rPr>
        <w:t>s</w:t>
      </w:r>
      <w:r w:rsidR="00F31FF2" w:rsidRPr="006D3290">
        <w:rPr>
          <w:lang w:val="en-US"/>
        </w:rPr>
        <w:t>.</w:t>
      </w:r>
      <w:r w:rsidRPr="006D3290">
        <w:rPr>
          <w:lang w:val="en-US"/>
        </w:rPr>
        <w:t xml:space="preserve"> </w:t>
      </w:r>
      <w:r w:rsidR="00F31FF2" w:rsidRPr="006D3290">
        <w:rPr>
          <w:bCs/>
          <w:lang w:val="en-US"/>
        </w:rPr>
        <w:t xml:space="preserve">The most important components in the composition of aerosols </w:t>
      </w:r>
      <w:r w:rsidRPr="006D3290">
        <w:rPr>
          <w:bCs/>
          <w:lang w:val="en-US"/>
        </w:rPr>
        <w:t>should be</w:t>
      </w:r>
      <w:r w:rsidR="00F31FF2" w:rsidRPr="006D3290">
        <w:rPr>
          <w:bCs/>
          <w:lang w:val="en-US"/>
        </w:rPr>
        <w:t xml:space="preserve"> particles containing toxic lead oxides, activated products of corrosion, polonium isotopes</w:t>
      </w:r>
      <w:r w:rsidRPr="006D3290">
        <w:rPr>
          <w:bCs/>
          <w:lang w:val="en-US"/>
        </w:rPr>
        <w:t xml:space="preserve"> (mostly for reactors with PbBi coolant)</w:t>
      </w:r>
      <w:r w:rsidR="00F31FF2" w:rsidRPr="006D3290">
        <w:rPr>
          <w:bCs/>
          <w:lang w:val="en-US"/>
        </w:rPr>
        <w:t>, elements of nuclear fuel and actinides released through leaks in the cladding of fuel elements.</w:t>
      </w:r>
      <w:r w:rsidRPr="006D3290">
        <w:rPr>
          <w:bCs/>
          <w:lang w:val="en-US"/>
        </w:rPr>
        <w:t xml:space="preserve"> </w:t>
      </w:r>
      <w:r w:rsidR="00F31FF2" w:rsidRPr="006D3290">
        <w:rPr>
          <w:lang w:val="en-US"/>
        </w:rPr>
        <w:t xml:space="preserve">Among FPs, the </w:t>
      </w:r>
      <w:r w:rsidR="00506547">
        <w:rPr>
          <w:lang w:val="en-US"/>
        </w:rPr>
        <w:t>large dose of activity is connected with</w:t>
      </w:r>
      <w:r w:rsidR="00F31FF2" w:rsidRPr="006D3290">
        <w:rPr>
          <w:lang w:val="en-US"/>
        </w:rPr>
        <w:t xml:space="preserve"> particles with iodine and cesium. </w:t>
      </w:r>
    </w:p>
    <w:p w14:paraId="3F457C49" w14:textId="77777777" w:rsidR="00C616DE" w:rsidRPr="006D3290" w:rsidRDefault="00D57CDC" w:rsidP="005C679E">
      <w:pPr>
        <w:spacing w:line="240" w:lineRule="auto"/>
        <w:ind w:right="283" w:firstLine="0"/>
        <w:rPr>
          <w:lang w:val="en-US"/>
        </w:rPr>
      </w:pPr>
      <w:r w:rsidRPr="006D3290">
        <w:rPr>
          <w:lang w:val="en-US"/>
        </w:rPr>
        <w:t>The module of fission products behavior in the gaseous atmosphere of NPP compartments of a fast neutron reactor makes it possible to calculate the main processes of aerosol dynamics.</w:t>
      </w:r>
      <w:r w:rsidR="00C616DE" w:rsidRPr="006D3290">
        <w:rPr>
          <w:lang w:val="en-US"/>
        </w:rPr>
        <w:t xml:space="preserve"> </w:t>
      </w:r>
      <w:r w:rsidR="005B68AB">
        <w:rPr>
          <w:lang w:val="en-US"/>
        </w:rPr>
        <w:t>The</w:t>
      </w:r>
      <w:r w:rsidR="00C616DE" w:rsidRPr="006D3290">
        <w:rPr>
          <w:lang w:val="en-AU"/>
        </w:rPr>
        <w:t xml:space="preserve"> module allows simulat</w:t>
      </w:r>
      <w:r w:rsidR="005B68AB">
        <w:rPr>
          <w:lang w:val="en-AU"/>
        </w:rPr>
        <w:t>ing</w:t>
      </w:r>
      <w:r w:rsidR="00C616DE" w:rsidRPr="006D3290">
        <w:rPr>
          <w:lang w:val="en-AU"/>
        </w:rPr>
        <w:t xml:space="preserve"> </w:t>
      </w:r>
      <w:r w:rsidR="00C616DE" w:rsidRPr="006D3290">
        <w:rPr>
          <w:lang w:val="en-US"/>
        </w:rPr>
        <w:t>the</w:t>
      </w:r>
      <w:r w:rsidR="00C616DE" w:rsidRPr="006D3290">
        <w:rPr>
          <w:lang w:val="en-AU"/>
        </w:rPr>
        <w:t xml:space="preserve"> </w:t>
      </w:r>
      <w:r w:rsidR="00C616DE" w:rsidRPr="006D3290">
        <w:rPr>
          <w:lang w:val="en-US"/>
        </w:rPr>
        <w:t>following</w:t>
      </w:r>
      <w:r w:rsidR="00C616DE" w:rsidRPr="006D3290">
        <w:rPr>
          <w:lang w:val="en-AU"/>
        </w:rPr>
        <w:t xml:space="preserve"> processes</w:t>
      </w:r>
      <w:r w:rsidR="00C616DE" w:rsidRPr="006D3290">
        <w:rPr>
          <w:lang w:val="en-US"/>
        </w:rPr>
        <w:t>:</w:t>
      </w:r>
    </w:p>
    <w:p w14:paraId="67BDD396" w14:textId="77777777" w:rsidR="00C616DE" w:rsidRPr="006D3290" w:rsidRDefault="00804011" w:rsidP="00C30800">
      <w:pPr>
        <w:pStyle w:val="-0"/>
        <w:spacing w:after="0"/>
        <w:ind w:left="0" w:right="283" w:firstLine="284"/>
        <w:rPr>
          <w:sz w:val="24"/>
          <w:szCs w:val="24"/>
          <w:lang w:val="en-AU"/>
        </w:rPr>
      </w:pPr>
      <w:r w:rsidRPr="00804011">
        <w:rPr>
          <w:sz w:val="24"/>
          <w:szCs w:val="24"/>
          <w:lang w:val="en-US"/>
        </w:rPr>
        <w:t>vapor phase aerosol nucleation</w:t>
      </w:r>
      <w:r w:rsidR="00C616DE" w:rsidRPr="006D3290">
        <w:rPr>
          <w:sz w:val="24"/>
          <w:szCs w:val="24"/>
          <w:lang w:val="en-US"/>
        </w:rPr>
        <w:t xml:space="preserve"> (classical nucleation theory approach);</w:t>
      </w:r>
    </w:p>
    <w:p w14:paraId="786AFDE0" w14:textId="77777777" w:rsidR="00C616DE" w:rsidRPr="006D3290" w:rsidRDefault="00C616DE" w:rsidP="00C30800">
      <w:pPr>
        <w:pStyle w:val="-0"/>
        <w:spacing w:after="0"/>
        <w:ind w:left="0" w:right="283" w:firstLine="284"/>
        <w:rPr>
          <w:sz w:val="24"/>
          <w:szCs w:val="24"/>
          <w:lang w:val="en-AU"/>
        </w:rPr>
      </w:pPr>
      <w:r w:rsidRPr="006D3290">
        <w:rPr>
          <w:sz w:val="24"/>
          <w:szCs w:val="24"/>
          <w:lang w:val="en-AU"/>
        </w:rPr>
        <w:t>coagulation of multicomponent polydisperse aerosol particles (sectional approach);</w:t>
      </w:r>
    </w:p>
    <w:p w14:paraId="3B9A7927" w14:textId="77777777" w:rsidR="00C616DE" w:rsidRPr="006D3290" w:rsidRDefault="00C616DE" w:rsidP="00C30800">
      <w:pPr>
        <w:pStyle w:val="-0"/>
        <w:spacing w:after="0"/>
        <w:ind w:left="0" w:right="283" w:firstLine="284"/>
        <w:rPr>
          <w:sz w:val="24"/>
          <w:szCs w:val="24"/>
          <w:lang w:val="en-US"/>
        </w:rPr>
      </w:pPr>
      <w:r w:rsidRPr="006D3290">
        <w:rPr>
          <w:sz w:val="24"/>
          <w:szCs w:val="24"/>
          <w:lang w:val="en-US"/>
        </w:rPr>
        <w:t xml:space="preserve">condensation of vapors on </w:t>
      </w:r>
      <w:r w:rsidR="00A41979" w:rsidRPr="006D3290">
        <w:rPr>
          <w:sz w:val="24"/>
          <w:szCs w:val="24"/>
          <w:lang w:val="en-US"/>
        </w:rPr>
        <w:t xml:space="preserve">aerosol </w:t>
      </w:r>
      <w:r w:rsidRPr="006D3290">
        <w:rPr>
          <w:sz w:val="24"/>
          <w:szCs w:val="24"/>
          <w:lang w:val="en-US"/>
        </w:rPr>
        <w:t>particles</w:t>
      </w:r>
      <w:r w:rsidR="005B68AB">
        <w:rPr>
          <w:sz w:val="24"/>
          <w:szCs w:val="24"/>
          <w:lang w:val="en-US"/>
        </w:rPr>
        <w:t xml:space="preserve"> taking into account </w:t>
      </w:r>
      <w:r w:rsidRPr="006D3290">
        <w:rPr>
          <w:sz w:val="24"/>
          <w:szCs w:val="24"/>
          <w:lang w:val="en-US"/>
        </w:rPr>
        <w:t>their composition;</w:t>
      </w:r>
    </w:p>
    <w:p w14:paraId="3026B3E5" w14:textId="77777777" w:rsidR="00C616DE" w:rsidRPr="006D3290" w:rsidRDefault="00C616DE" w:rsidP="00C30800">
      <w:pPr>
        <w:pStyle w:val="-0"/>
        <w:spacing w:after="0"/>
        <w:ind w:left="0" w:right="283" w:firstLine="284"/>
        <w:rPr>
          <w:sz w:val="24"/>
          <w:szCs w:val="24"/>
          <w:lang w:val="en-US"/>
        </w:rPr>
      </w:pPr>
      <w:r w:rsidRPr="006D3290">
        <w:rPr>
          <w:sz w:val="24"/>
          <w:szCs w:val="24"/>
          <w:lang w:val="en-US"/>
        </w:rPr>
        <w:t>condensation and sorption of vapors on surfaces;</w:t>
      </w:r>
    </w:p>
    <w:p w14:paraId="57D03327" w14:textId="77777777" w:rsidR="00C616DE" w:rsidRPr="006D3290" w:rsidRDefault="00C616DE" w:rsidP="00C30800">
      <w:pPr>
        <w:pStyle w:val="-0"/>
        <w:spacing w:after="0"/>
        <w:ind w:left="0" w:right="283" w:firstLine="284"/>
        <w:rPr>
          <w:sz w:val="24"/>
          <w:szCs w:val="24"/>
          <w:lang w:val="en-US"/>
        </w:rPr>
      </w:pPr>
      <w:r w:rsidRPr="006D3290">
        <w:rPr>
          <w:sz w:val="24"/>
          <w:szCs w:val="24"/>
          <w:lang w:val="en-US"/>
        </w:rPr>
        <w:t>deposition of aerosols on surfaces due to different mechanisms</w:t>
      </w:r>
      <w:r w:rsidR="00804011" w:rsidRPr="009509D2">
        <w:rPr>
          <w:sz w:val="24"/>
          <w:szCs w:val="24"/>
          <w:lang w:val="en-US"/>
        </w:rPr>
        <w:t xml:space="preserve"> (</w:t>
      </w:r>
      <w:r w:rsidR="00804011" w:rsidRPr="00804011">
        <w:rPr>
          <w:sz w:val="24"/>
          <w:szCs w:val="24"/>
          <w:lang w:val="en-US"/>
        </w:rPr>
        <w:t>diffusion, gravity, thermophoresis</w:t>
      </w:r>
      <w:r w:rsidR="00804011" w:rsidRPr="009509D2">
        <w:rPr>
          <w:sz w:val="24"/>
          <w:szCs w:val="24"/>
          <w:lang w:val="en-US"/>
        </w:rPr>
        <w:t>)</w:t>
      </w:r>
      <w:r w:rsidRPr="006D3290">
        <w:rPr>
          <w:sz w:val="24"/>
          <w:szCs w:val="24"/>
          <w:lang w:val="en-US"/>
        </w:rPr>
        <w:t>;</w:t>
      </w:r>
    </w:p>
    <w:p w14:paraId="69474CA3" w14:textId="77777777" w:rsidR="00C616DE" w:rsidRPr="006D3290" w:rsidRDefault="00C616DE" w:rsidP="00C30800">
      <w:pPr>
        <w:pStyle w:val="-0"/>
        <w:spacing w:after="0"/>
        <w:ind w:left="0" w:right="283" w:firstLine="284"/>
        <w:rPr>
          <w:sz w:val="24"/>
          <w:szCs w:val="24"/>
          <w:lang w:val="en-US"/>
        </w:rPr>
      </w:pPr>
      <w:r w:rsidRPr="006D3290">
        <w:rPr>
          <w:sz w:val="24"/>
          <w:szCs w:val="24"/>
          <w:lang w:val="en-US"/>
        </w:rPr>
        <w:t xml:space="preserve">formation of </w:t>
      </w:r>
      <w:r w:rsidRPr="006D3290">
        <w:rPr>
          <w:sz w:val="24"/>
          <w:szCs w:val="24"/>
          <w:lang w:val="en-AU"/>
        </w:rPr>
        <w:t>multicomponent</w:t>
      </w:r>
      <w:r w:rsidRPr="006D3290">
        <w:rPr>
          <w:sz w:val="24"/>
          <w:szCs w:val="24"/>
          <w:lang w:val="en-US"/>
        </w:rPr>
        <w:t xml:space="preserve"> deposits on surfaces</w:t>
      </w:r>
      <w:r w:rsidR="00A41979" w:rsidRPr="006D3290">
        <w:rPr>
          <w:sz w:val="24"/>
          <w:szCs w:val="24"/>
          <w:lang w:val="en-US"/>
        </w:rPr>
        <w:t xml:space="preserve"> including different radionuclides</w:t>
      </w:r>
      <w:r w:rsidRPr="006D3290">
        <w:rPr>
          <w:sz w:val="24"/>
          <w:szCs w:val="24"/>
          <w:lang w:val="en-US"/>
        </w:rPr>
        <w:t>;</w:t>
      </w:r>
    </w:p>
    <w:p w14:paraId="6F53F183" w14:textId="77777777" w:rsidR="00C616DE" w:rsidRPr="006D3290" w:rsidRDefault="00C616DE" w:rsidP="00C30800">
      <w:pPr>
        <w:pStyle w:val="-0"/>
        <w:spacing w:after="0"/>
        <w:ind w:left="0" w:right="283" w:firstLine="284"/>
        <w:rPr>
          <w:sz w:val="24"/>
          <w:szCs w:val="24"/>
          <w:lang w:val="en-US"/>
        </w:rPr>
      </w:pPr>
      <w:r w:rsidRPr="006D3290">
        <w:rPr>
          <w:sz w:val="24"/>
          <w:szCs w:val="24"/>
          <w:lang w:val="en-US"/>
        </w:rPr>
        <w:t>absorption of water vapor by hygroscopic aerosol</w:t>
      </w:r>
      <w:r w:rsidR="0019107A">
        <w:rPr>
          <w:sz w:val="24"/>
          <w:szCs w:val="24"/>
          <w:lang w:val="en-US"/>
        </w:rPr>
        <w:t>s</w:t>
      </w:r>
      <w:r w:rsidRPr="006D3290">
        <w:rPr>
          <w:sz w:val="24"/>
          <w:szCs w:val="24"/>
          <w:lang w:val="en-US"/>
        </w:rPr>
        <w:t>;</w:t>
      </w:r>
    </w:p>
    <w:p w14:paraId="026528CD" w14:textId="77777777" w:rsidR="00C616DE" w:rsidRPr="006D3290" w:rsidRDefault="00C616DE" w:rsidP="00C30800">
      <w:pPr>
        <w:pStyle w:val="-0"/>
        <w:spacing w:after="0"/>
        <w:ind w:left="0" w:right="283" w:firstLine="284"/>
        <w:rPr>
          <w:sz w:val="24"/>
          <w:szCs w:val="24"/>
          <w:lang w:val="en-US"/>
        </w:rPr>
      </w:pPr>
      <w:r w:rsidRPr="006D3290">
        <w:rPr>
          <w:sz w:val="24"/>
          <w:szCs w:val="24"/>
          <w:lang w:val="en-US"/>
        </w:rPr>
        <w:t>transfer of aerosols and various vapors through the compartments.</w:t>
      </w:r>
    </w:p>
    <w:p w14:paraId="7DDAFDD6" w14:textId="77777777" w:rsidR="00FD46E6" w:rsidRPr="006D3290" w:rsidRDefault="00C616DE" w:rsidP="005C679E">
      <w:pPr>
        <w:spacing w:after="0" w:line="240" w:lineRule="auto"/>
        <w:ind w:right="283" w:firstLine="0"/>
        <w:rPr>
          <w:lang w:val="en-US"/>
        </w:rPr>
      </w:pPr>
      <w:r w:rsidRPr="006D3290">
        <w:rPr>
          <w:color w:val="202124"/>
          <w:lang w:val="en"/>
        </w:rPr>
        <w:lastRenderedPageBreak/>
        <w:t>An important feature of the model is</w:t>
      </w:r>
      <w:r w:rsidRPr="006D3290">
        <w:rPr>
          <w:lang w:val="en-US"/>
        </w:rPr>
        <w:t xml:space="preserve"> accounting for the</w:t>
      </w:r>
      <w:r w:rsidR="00A41979" w:rsidRPr="006D3290">
        <w:rPr>
          <w:lang w:val="en-US"/>
        </w:rPr>
        <w:t xml:space="preserve"> aerosol</w:t>
      </w:r>
      <w:r w:rsidRPr="006D3290">
        <w:rPr>
          <w:lang w:val="en-US"/>
        </w:rPr>
        <w:t xml:space="preserve"> composition.</w:t>
      </w:r>
      <w:r w:rsidR="00A41979" w:rsidRPr="006D3290">
        <w:rPr>
          <w:lang w:val="en-US"/>
        </w:rPr>
        <w:t xml:space="preserve"> </w:t>
      </w:r>
      <w:r w:rsidR="00D57CDC" w:rsidRPr="006D3290">
        <w:rPr>
          <w:lang w:val="en-US"/>
        </w:rPr>
        <w:t>The aerosol</w:t>
      </w:r>
      <w:r w:rsidR="00FD46E6" w:rsidRPr="006D3290">
        <w:rPr>
          <w:lang w:val="en-US"/>
        </w:rPr>
        <w:t xml:space="preserve"> dynamics</w:t>
      </w:r>
      <w:r w:rsidR="00D57CDC" w:rsidRPr="006D3290">
        <w:rPr>
          <w:lang w:val="en-US"/>
        </w:rPr>
        <w:t xml:space="preserve"> s</w:t>
      </w:r>
      <w:r w:rsidR="00FD46E6" w:rsidRPr="006D3290">
        <w:rPr>
          <w:lang w:val="en-US"/>
        </w:rPr>
        <w:t>imulation</w:t>
      </w:r>
      <w:r w:rsidR="00D57CDC" w:rsidRPr="006D3290">
        <w:rPr>
          <w:lang w:val="en-US"/>
        </w:rPr>
        <w:t xml:space="preserve"> </w:t>
      </w:r>
      <w:r w:rsidR="00FD46E6" w:rsidRPr="006D3290">
        <w:rPr>
          <w:lang w:val="en-US"/>
        </w:rPr>
        <w:t>approach</w:t>
      </w:r>
      <w:r w:rsidR="00D57CDC" w:rsidRPr="006D3290">
        <w:rPr>
          <w:lang w:val="en-US"/>
        </w:rPr>
        <w:t xml:space="preserve"> is based on the method of fractions for the mass of particles</w:t>
      </w:r>
      <w:r w:rsidR="00AD6CC5" w:rsidRPr="006D3290">
        <w:rPr>
          <w:lang w:val="en-US"/>
        </w:rPr>
        <w:t xml:space="preserve"> (</w:t>
      </w:r>
      <w:r w:rsidR="00CD3DBA" w:rsidRPr="006D3290">
        <w:rPr>
          <w:lang w:val="en-US"/>
        </w:rPr>
        <w:t>mass</w:t>
      </w:r>
      <w:r w:rsidR="00AD6CC5" w:rsidRPr="006D3290">
        <w:rPr>
          <w:lang w:val="en-US"/>
        </w:rPr>
        <w:t>-bin</w:t>
      </w:r>
      <w:r w:rsidR="00CD3DBA" w:rsidRPr="006D3290">
        <w:rPr>
          <w:lang w:val="en-US"/>
        </w:rPr>
        <w:t>s</w:t>
      </w:r>
      <w:r w:rsidR="00AD6CC5" w:rsidRPr="006D3290">
        <w:rPr>
          <w:lang w:val="en-US"/>
        </w:rPr>
        <w:t xml:space="preserve"> </w:t>
      </w:r>
      <w:r w:rsidR="00CD3DBA" w:rsidRPr="006D3290">
        <w:rPr>
          <w:lang w:val="en-US"/>
        </w:rPr>
        <w:t>similar to the size-bin approximation</w:t>
      </w:r>
      <w:r w:rsidR="00FD46E6" w:rsidRPr="006D3290">
        <w:rPr>
          <w:lang w:val="en-US"/>
        </w:rPr>
        <w:t>,</w:t>
      </w:r>
      <w:r w:rsidR="00CD3DBA" w:rsidRPr="006D3290">
        <w:rPr>
          <w:lang w:val="en-US"/>
        </w:rPr>
        <w:t xml:space="preserve"> </w:t>
      </w:r>
      <w:r w:rsidR="00FD46E6" w:rsidRPr="006D3290">
        <w:rPr>
          <w:lang w:val="en-US"/>
        </w:rPr>
        <w:t>[</w:t>
      </w:r>
      <w:r w:rsidR="00AD6CC5" w:rsidRPr="006D3290">
        <w:rPr>
          <w:lang w:val="en-US"/>
        </w:rPr>
        <w:t>Kumar et al., 2006</w:t>
      </w:r>
      <w:r w:rsidR="00FD46E6" w:rsidRPr="006D3290">
        <w:rPr>
          <w:lang w:val="en-US"/>
        </w:rPr>
        <w:t>]</w:t>
      </w:r>
      <w:r w:rsidR="00AD6CC5" w:rsidRPr="006D3290">
        <w:rPr>
          <w:lang w:val="en-US"/>
        </w:rPr>
        <w:t>)</w:t>
      </w:r>
      <w:r w:rsidR="00D57CDC" w:rsidRPr="006D3290">
        <w:rPr>
          <w:lang w:val="en-US"/>
        </w:rPr>
        <w:t xml:space="preserve">, modified to take into account the multicomponent composition of aerosols, as well as </w:t>
      </w:r>
      <w:r w:rsidR="00A81DC5" w:rsidRPr="006D3290">
        <w:rPr>
          <w:lang w:val="en-US"/>
        </w:rPr>
        <w:t xml:space="preserve">the </w:t>
      </w:r>
      <w:r w:rsidR="00D57CDC" w:rsidRPr="006D3290">
        <w:rPr>
          <w:lang w:val="en-US"/>
        </w:rPr>
        <w:t>condensation of various vapors on particles.</w:t>
      </w:r>
      <w:r w:rsidR="00AD6CC5" w:rsidRPr="006D3290">
        <w:rPr>
          <w:lang w:val="en-US"/>
        </w:rPr>
        <w:t xml:space="preserve"> </w:t>
      </w:r>
      <w:r w:rsidR="00DD57E6" w:rsidRPr="006D3290">
        <w:rPr>
          <w:lang w:val="en-US"/>
        </w:rPr>
        <w:t>In this approach</w:t>
      </w:r>
      <w:r w:rsidR="00AD6CC5" w:rsidRPr="006D3290">
        <w:rPr>
          <w:color w:val="202124"/>
          <w:lang w:val="en"/>
        </w:rPr>
        <w:t xml:space="preserve"> modeled variables</w:t>
      </w:r>
      <w:r w:rsidR="00AD6CC5" w:rsidRPr="006D3290">
        <w:rPr>
          <w:color w:val="202124"/>
          <w:lang w:val="en-US"/>
        </w:rPr>
        <w:t xml:space="preserve"> </w:t>
      </w:r>
      <w:r w:rsidR="00AD6CC5" w:rsidRPr="006D3290">
        <w:rPr>
          <w:color w:val="202124"/>
          <w:lang w:val="en"/>
        </w:rPr>
        <w:t>are mass</w:t>
      </w:r>
      <w:r w:rsidR="002A236D" w:rsidRPr="006D3290">
        <w:rPr>
          <w:color w:val="202124"/>
          <w:lang w:val="en"/>
        </w:rPr>
        <w:t>es</w:t>
      </w:r>
      <w:r w:rsidR="00AD6CC5" w:rsidRPr="006D3290">
        <w:rPr>
          <w:color w:val="202124"/>
          <w:lang w:val="en"/>
        </w:rPr>
        <w:t xml:space="preserve"> of the component </w:t>
      </w:r>
      <w:r w:rsidR="00720F85">
        <w:rPr>
          <w:color w:val="202124"/>
          <w:lang w:val="en-US"/>
        </w:rPr>
        <w:t>i</w:t>
      </w:r>
      <w:r w:rsidR="00720F85">
        <w:rPr>
          <w:color w:val="202124"/>
          <w:lang w:val="en"/>
        </w:rPr>
        <w:t xml:space="preserve"> </w:t>
      </w:r>
      <w:r w:rsidR="00AD6CC5" w:rsidRPr="006D3290">
        <w:rPr>
          <w:color w:val="202124"/>
          <w:lang w:val="en"/>
        </w:rPr>
        <w:t>in the vapor phase</w:t>
      </w:r>
      <w:r w:rsidR="00DD57E6" w:rsidRPr="006D3290">
        <w:rPr>
          <w:color w:val="202124"/>
          <w:lang w:val="en"/>
        </w:rPr>
        <w:t xml:space="preserve"> </w:t>
      </w:r>
      <w:r w:rsidR="00DD57E6" w:rsidRPr="006D3290">
        <w:rPr>
          <w:position w:val="-12"/>
        </w:rPr>
        <w:object w:dxaOrig="540" w:dyaOrig="380" w14:anchorId="44F6E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19.4pt" o:ole="">
            <v:imagedata r:id="rId8" o:title=""/>
          </v:shape>
          <o:OLEObject Type="Embed" ProgID="Equation.DSMT4" ShapeID="_x0000_i1025" DrawAspect="Content" ObjectID="_1708754601" r:id="rId9"/>
        </w:object>
      </w:r>
      <w:r w:rsidR="00E10406" w:rsidRPr="006D3290">
        <w:rPr>
          <w:lang w:val="en-US"/>
        </w:rPr>
        <w:t xml:space="preserve">, in deposits on walls </w:t>
      </w:r>
      <w:r w:rsidR="00E10406" w:rsidRPr="006D3290">
        <w:rPr>
          <w:position w:val="-12"/>
        </w:rPr>
        <w:object w:dxaOrig="540" w:dyaOrig="380" w14:anchorId="4F21C7E9">
          <v:shape id="_x0000_i1026" type="#_x0000_t75" style="width:27.25pt;height:19.4pt" o:ole="">
            <v:imagedata r:id="rId10" o:title=""/>
          </v:shape>
          <o:OLEObject Type="Embed" ProgID="Equation.DSMT4" ShapeID="_x0000_i1026" DrawAspect="Content" ObjectID="_1708754602" r:id="rId11"/>
        </w:object>
      </w:r>
      <w:r w:rsidR="00AD6CC5" w:rsidRPr="006D3290">
        <w:rPr>
          <w:color w:val="202124"/>
          <w:lang w:val="en"/>
        </w:rPr>
        <w:t xml:space="preserve"> and in </w:t>
      </w:r>
      <w:r w:rsidR="002A236D" w:rsidRPr="006D3290">
        <w:rPr>
          <w:color w:val="202124"/>
          <w:lang w:val="en"/>
        </w:rPr>
        <w:t>aerosol</w:t>
      </w:r>
      <w:r w:rsidR="00DD57E6" w:rsidRPr="006D3290">
        <w:rPr>
          <w:color w:val="202124"/>
          <w:lang w:val="en"/>
        </w:rPr>
        <w:t xml:space="preserve"> </w:t>
      </w:r>
      <w:r w:rsidR="00AD6CC5" w:rsidRPr="006D3290">
        <w:rPr>
          <w:color w:val="202124"/>
          <w:lang w:val="en"/>
        </w:rPr>
        <w:t xml:space="preserve">particles </w:t>
      </w:r>
      <w:r w:rsidR="00E10406" w:rsidRPr="006D3290">
        <w:rPr>
          <w:color w:val="202124"/>
          <w:lang w:val="en"/>
        </w:rPr>
        <w:t>from</w:t>
      </w:r>
      <w:r w:rsidR="00DD57E6" w:rsidRPr="006D3290">
        <w:rPr>
          <w:color w:val="202124"/>
          <w:lang w:val="en"/>
        </w:rPr>
        <w:t xml:space="preserve"> </w:t>
      </w:r>
      <w:r w:rsidR="00B92B09" w:rsidRPr="006D3290">
        <w:rPr>
          <w:color w:val="202124"/>
          <w:lang w:val="en"/>
        </w:rPr>
        <w:t xml:space="preserve">the </w:t>
      </w:r>
      <w:r w:rsidR="00AD6CC5" w:rsidRPr="006D3290">
        <w:rPr>
          <w:color w:val="202124"/>
          <w:lang w:val="en"/>
        </w:rPr>
        <w:t>section</w:t>
      </w:r>
      <w:r w:rsidR="00720F85">
        <w:rPr>
          <w:color w:val="202124"/>
          <w:lang w:val="en"/>
        </w:rPr>
        <w:t xml:space="preserve"> j</w:t>
      </w:r>
      <w:r w:rsidR="00DD57E6" w:rsidRPr="006D3290">
        <w:rPr>
          <w:color w:val="202124"/>
          <w:lang w:val="en"/>
        </w:rPr>
        <w:t xml:space="preserve"> </w:t>
      </w:r>
      <w:r w:rsidR="00DD57E6" w:rsidRPr="006D3290">
        <w:rPr>
          <w:position w:val="-14"/>
        </w:rPr>
        <w:object w:dxaOrig="520" w:dyaOrig="400" w14:anchorId="5DFF121B">
          <v:shape id="_x0000_i1027" type="#_x0000_t75" style="width:25.85pt;height:19.85pt" o:ole="">
            <v:imagedata r:id="rId12" o:title=""/>
          </v:shape>
          <o:OLEObject Type="Embed" ProgID="Equation.DSMT4" ShapeID="_x0000_i1027" DrawAspect="Content" ObjectID="_1708754603" r:id="rId13"/>
        </w:object>
      </w:r>
      <w:r w:rsidR="00B92B09" w:rsidRPr="006D3290">
        <w:rPr>
          <w:lang w:val="en-US"/>
        </w:rPr>
        <w:t xml:space="preserve"> with the mass of the particle </w:t>
      </w:r>
      <w:r w:rsidR="00B92B09" w:rsidRPr="006D3290">
        <w:rPr>
          <w:position w:val="-14"/>
        </w:rPr>
        <w:object w:dxaOrig="320" w:dyaOrig="380" w14:anchorId="1D667532">
          <v:shape id="_x0000_i1028" type="#_x0000_t75" style="width:16.15pt;height:19.4pt" o:ole="">
            <v:imagedata r:id="rId14" o:title=""/>
          </v:shape>
          <o:OLEObject Type="Embed" ProgID="Equation.DSMT4" ShapeID="_x0000_i1028" DrawAspect="Content" ObjectID="_1708754604" r:id="rId15"/>
        </w:object>
      </w:r>
      <w:r w:rsidR="00AD6CC5" w:rsidRPr="006D3290">
        <w:rPr>
          <w:color w:val="202124"/>
          <w:lang w:val="en"/>
        </w:rPr>
        <w:t>.</w:t>
      </w:r>
      <w:r w:rsidR="00E10406" w:rsidRPr="006D3290">
        <w:rPr>
          <w:color w:val="202124"/>
          <w:lang w:val="en"/>
        </w:rPr>
        <w:t xml:space="preserve"> </w:t>
      </w:r>
      <w:r w:rsidR="00F1534B" w:rsidRPr="006D3290">
        <w:rPr>
          <w:lang w:val="en-US"/>
        </w:rPr>
        <w:t>Here</w:t>
      </w:r>
      <w:r w:rsidR="00E10406" w:rsidRPr="006D3290">
        <w:rPr>
          <w:lang w:val="en-US"/>
        </w:rPr>
        <w:t xml:space="preserve"> </w:t>
      </w:r>
      <w:r w:rsidR="00E10406" w:rsidRPr="006D3290">
        <w:rPr>
          <w:position w:val="-12"/>
        </w:rPr>
        <w:object w:dxaOrig="1359" w:dyaOrig="360" w14:anchorId="7EAABB67">
          <v:shape id="_x0000_i1029" type="#_x0000_t75" style="width:67.4pt;height:18pt" o:ole="">
            <v:imagedata r:id="rId16" o:title=""/>
          </v:shape>
          <o:OLEObject Type="Embed" ProgID="Equation.DSMT4" ShapeID="_x0000_i1029" DrawAspect="Content" ObjectID="_1708754605" r:id="rId17"/>
        </w:object>
      </w:r>
      <w:r w:rsidR="00E10406" w:rsidRPr="006D3290">
        <w:rPr>
          <w:lang w:val="en-US"/>
        </w:rPr>
        <w:t xml:space="preserve"> and </w:t>
      </w:r>
      <w:r w:rsidR="00E10406" w:rsidRPr="006D3290">
        <w:rPr>
          <w:position w:val="-12"/>
        </w:rPr>
        <w:object w:dxaOrig="440" w:dyaOrig="360" w14:anchorId="76E4601E">
          <v:shape id="_x0000_i1030" type="#_x0000_t75" style="width:21.25pt;height:18pt" o:ole="">
            <v:imagedata r:id="rId18" o:title=""/>
          </v:shape>
          <o:OLEObject Type="Embed" ProgID="Equation.DSMT4" ShapeID="_x0000_i1030" DrawAspect="Content" ObjectID="_1708754606" r:id="rId19"/>
        </w:object>
      </w:r>
      <w:r w:rsidR="00E10406" w:rsidRPr="006D3290">
        <w:rPr>
          <w:lang w:val="en-US"/>
        </w:rPr>
        <w:t xml:space="preserve"> – the total number of components that can be in the composition of aerosol particles and in deposits, </w:t>
      </w:r>
      <w:r w:rsidR="00E10406" w:rsidRPr="006D3290">
        <w:rPr>
          <w:position w:val="-12"/>
        </w:rPr>
        <w:object w:dxaOrig="1340" w:dyaOrig="360" w14:anchorId="324848EC">
          <v:shape id="_x0000_i1031" type="#_x0000_t75" style="width:66.45pt;height:18pt" o:ole="">
            <v:imagedata r:id="rId20" o:title=""/>
          </v:shape>
          <o:OLEObject Type="Embed" ProgID="Equation.DSMT4" ShapeID="_x0000_i1031" DrawAspect="Content" ObjectID="_1708754607" r:id="rId21"/>
        </w:object>
      </w:r>
      <w:r w:rsidR="00E10406" w:rsidRPr="006D3290">
        <w:rPr>
          <w:lang w:val="en-US"/>
        </w:rPr>
        <w:t xml:space="preserve"> and </w:t>
      </w:r>
      <w:r w:rsidR="00F1534B" w:rsidRPr="006D3290">
        <w:rPr>
          <w:position w:val="-12"/>
        </w:rPr>
        <w:object w:dxaOrig="360" w:dyaOrig="360" w14:anchorId="1A22607A">
          <v:shape id="_x0000_i1032" type="#_x0000_t75" style="width:18pt;height:18pt" o:ole="">
            <v:imagedata r:id="rId22" o:title=""/>
          </v:shape>
          <o:OLEObject Type="Embed" ProgID="Equation.DSMT4" ShapeID="_x0000_i1032" DrawAspect="Content" ObjectID="_1708754608" r:id="rId23"/>
        </w:object>
      </w:r>
      <w:r w:rsidR="00F1534B" w:rsidRPr="006D3290">
        <w:rPr>
          <w:lang w:val="en-US"/>
        </w:rPr>
        <w:t xml:space="preserve"> – the number of </w:t>
      </w:r>
      <w:r w:rsidR="00E10406" w:rsidRPr="006D3290">
        <w:rPr>
          <w:lang w:val="en-US"/>
        </w:rPr>
        <w:t>mass</w:t>
      </w:r>
      <w:r w:rsidR="00F1534B" w:rsidRPr="006D3290">
        <w:rPr>
          <w:lang w:val="en-US"/>
        </w:rPr>
        <w:t xml:space="preserve"> fractions</w:t>
      </w:r>
      <w:r w:rsidR="00FD46E6" w:rsidRPr="006D3290">
        <w:rPr>
          <w:lang w:val="en-US"/>
        </w:rPr>
        <w:t xml:space="preserve"> considered</w:t>
      </w:r>
      <w:r w:rsidR="00F1534B" w:rsidRPr="006D3290">
        <w:rPr>
          <w:lang w:val="en-US"/>
        </w:rPr>
        <w:t xml:space="preserve">. </w:t>
      </w:r>
      <w:r w:rsidR="00FD46E6" w:rsidRPr="006D3290">
        <w:rPr>
          <w:color w:val="202124"/>
          <w:shd w:val="clear" w:color="auto" w:fill="F8F9FA"/>
          <w:lang w:val="en-US"/>
        </w:rPr>
        <w:t xml:space="preserve">For convenience, the index of the spatial computational cell corresponding to the nodalization scheme of the simulated installation is omitted here. </w:t>
      </w:r>
    </w:p>
    <w:p w14:paraId="5548F1E1" w14:textId="77777777" w:rsidR="00F1534B" w:rsidRPr="006D3290" w:rsidRDefault="00F1534B" w:rsidP="005C679E">
      <w:pPr>
        <w:spacing w:after="0" w:line="240" w:lineRule="auto"/>
        <w:ind w:right="283" w:firstLine="0"/>
        <w:rPr>
          <w:lang w:val="en-US"/>
        </w:rPr>
      </w:pPr>
      <w:r w:rsidRPr="006D3290">
        <w:rPr>
          <w:lang w:val="en-US"/>
        </w:rPr>
        <w:t xml:space="preserve">The volume of particles in </w:t>
      </w:r>
      <w:r w:rsidR="00FD46E6" w:rsidRPr="009509D2">
        <w:rPr>
          <w:iCs/>
          <w:lang w:val="en-US"/>
        </w:rPr>
        <w:t>j</w:t>
      </w:r>
      <w:r w:rsidR="00720F85" w:rsidRPr="009509D2">
        <w:rPr>
          <w:iCs/>
          <w:vertAlign w:val="superscript"/>
          <w:lang w:val="en-US"/>
        </w:rPr>
        <w:t>th</w:t>
      </w:r>
      <w:r w:rsidR="00720F85">
        <w:rPr>
          <w:lang w:val="en-US"/>
        </w:rPr>
        <w:t xml:space="preserve"> </w:t>
      </w:r>
      <w:r w:rsidRPr="006D3290">
        <w:rPr>
          <w:lang w:val="en-US"/>
        </w:rPr>
        <w:t xml:space="preserve">mode is defined as </w:t>
      </w:r>
      <w:r w:rsidR="00B92B09" w:rsidRPr="006D3290">
        <w:rPr>
          <w:position w:val="-14"/>
        </w:rPr>
        <w:object w:dxaOrig="1200" w:dyaOrig="400" w14:anchorId="33DBDA86">
          <v:shape id="_x0000_i1033" type="#_x0000_t75" style="width:60pt;height:19.85pt" o:ole="">
            <v:imagedata r:id="rId24" o:title=""/>
          </v:shape>
          <o:OLEObject Type="Embed" ProgID="Equation.DSMT4" ShapeID="_x0000_i1033" DrawAspect="Content" ObjectID="_1708754609" r:id="rId25"/>
        </w:object>
      </w:r>
      <w:r w:rsidRPr="006D3290">
        <w:rPr>
          <w:lang w:val="en-US"/>
        </w:rPr>
        <w:t xml:space="preserve">, where </w:t>
      </w:r>
      <w:r w:rsidRPr="006D3290">
        <w:rPr>
          <w:position w:val="-14"/>
        </w:rPr>
        <w:object w:dxaOrig="320" w:dyaOrig="400" w14:anchorId="145B14FC">
          <v:shape id="_x0000_i1034" type="#_x0000_t75" style="width:16.15pt;height:19.85pt" o:ole="">
            <v:imagedata r:id="rId26" o:title=""/>
          </v:shape>
          <o:OLEObject Type="Embed" ProgID="Equation.DSMT4" ShapeID="_x0000_i1034" DrawAspect="Content" ObjectID="_1708754610" r:id="rId27"/>
        </w:object>
      </w:r>
      <w:r w:rsidRPr="006D3290">
        <w:rPr>
          <w:lang w:val="en-US"/>
        </w:rPr>
        <w:t xml:space="preserve"> – an aerosol bulk density. An assumption, that </w:t>
      </w:r>
      <w:r w:rsidRPr="006D3290">
        <w:rPr>
          <w:position w:val="-14"/>
        </w:rPr>
        <w:object w:dxaOrig="1100" w:dyaOrig="400" w14:anchorId="0540B3E9">
          <v:shape id="_x0000_i1035" type="#_x0000_t75" style="width:55.4pt;height:19.85pt" o:ole="">
            <v:imagedata r:id="rId28" o:title=""/>
          </v:shape>
          <o:OLEObject Type="Embed" ProgID="Equation.DSMT4" ShapeID="_x0000_i1035" DrawAspect="Content" ObjectID="_1708754611" r:id="rId29"/>
        </w:object>
      </w:r>
      <w:r w:rsidRPr="006D3290">
        <w:rPr>
          <w:lang w:val="en-US"/>
        </w:rPr>
        <w:t xml:space="preserve"> independently on the composition of the particle</w:t>
      </w:r>
      <w:r w:rsidR="00B92B09" w:rsidRPr="006D3290">
        <w:rPr>
          <w:lang w:val="en-US"/>
        </w:rPr>
        <w:t xml:space="preserve"> (an input parameter given by user)</w:t>
      </w:r>
      <w:r w:rsidRPr="006D3290">
        <w:rPr>
          <w:lang w:val="en-US"/>
        </w:rPr>
        <w:t>, is the weakest point in this approach</w:t>
      </w:r>
      <w:r w:rsidR="00B92B09" w:rsidRPr="006D3290">
        <w:rPr>
          <w:lang w:val="en-US"/>
        </w:rPr>
        <w:t>.</w:t>
      </w:r>
      <w:r w:rsidRPr="006D3290">
        <w:rPr>
          <w:lang w:val="en-US"/>
        </w:rPr>
        <w:t xml:space="preserve"> </w:t>
      </w:r>
      <w:r w:rsidR="00B92B09" w:rsidRPr="006D3290">
        <w:rPr>
          <w:lang w:val="en-US"/>
        </w:rPr>
        <w:t>I</w:t>
      </w:r>
      <w:r w:rsidRPr="006D3290">
        <w:rPr>
          <w:lang w:val="en-US"/>
        </w:rPr>
        <w:t xml:space="preserve">n particularly, for mixed particles composed of components with </w:t>
      </w:r>
      <w:r w:rsidR="00B92B09" w:rsidRPr="006D3290">
        <w:rPr>
          <w:lang w:val="en-US"/>
        </w:rPr>
        <w:t>b</w:t>
      </w:r>
      <w:r w:rsidRPr="006D3290">
        <w:rPr>
          <w:lang w:val="en-US"/>
        </w:rPr>
        <w:t>ulk densit</w:t>
      </w:r>
      <w:r w:rsidR="00B92B09" w:rsidRPr="006D3290">
        <w:rPr>
          <w:lang w:val="en-US"/>
        </w:rPr>
        <w:t>ies</w:t>
      </w:r>
      <w:r w:rsidRPr="006D3290">
        <w:rPr>
          <w:lang w:val="en-US"/>
        </w:rPr>
        <w:t xml:space="preserve"> that </w:t>
      </w:r>
      <w:r w:rsidR="00B92B09" w:rsidRPr="006D3290">
        <w:rPr>
          <w:lang w:val="en-US"/>
        </w:rPr>
        <w:t>are</w:t>
      </w:r>
      <w:r w:rsidRPr="006D3290">
        <w:rPr>
          <w:lang w:val="en-US"/>
        </w:rPr>
        <w:t xml:space="preserve"> essentially different. </w:t>
      </w:r>
      <w:r w:rsidR="00562389">
        <w:rPr>
          <w:lang w:val="en-US"/>
        </w:rPr>
        <w:t>Nevertheless</w:t>
      </w:r>
      <w:r w:rsidRPr="006D3290">
        <w:rPr>
          <w:lang w:val="en-US"/>
        </w:rPr>
        <w:t xml:space="preserve">, this assumption is </w:t>
      </w:r>
      <w:r w:rsidR="00562389">
        <w:rPr>
          <w:lang w:val="en-US"/>
        </w:rPr>
        <w:t>frequently used</w:t>
      </w:r>
      <w:r w:rsidRPr="006D3290">
        <w:rPr>
          <w:lang w:val="en-US"/>
        </w:rPr>
        <w:t xml:space="preserve"> in </w:t>
      </w:r>
      <w:r w:rsidR="00562389">
        <w:rPr>
          <w:lang w:val="en-US"/>
        </w:rPr>
        <w:t xml:space="preserve">the </w:t>
      </w:r>
      <w:r w:rsidRPr="006D3290">
        <w:rPr>
          <w:lang w:val="en-US"/>
        </w:rPr>
        <w:t xml:space="preserve">aerosol codes. </w:t>
      </w:r>
    </w:p>
    <w:p w14:paraId="6A742E4F" w14:textId="77777777" w:rsidR="00F1534B" w:rsidRPr="006D3290" w:rsidRDefault="00F1534B" w:rsidP="005C679E">
      <w:pPr>
        <w:pStyle w:val="paperusual"/>
        <w:ind w:right="283"/>
        <w:rPr>
          <w:sz w:val="24"/>
          <w:szCs w:val="24"/>
        </w:rPr>
      </w:pPr>
      <w:r w:rsidRPr="006D3290">
        <w:rPr>
          <w:sz w:val="24"/>
          <w:szCs w:val="24"/>
        </w:rPr>
        <w:t xml:space="preserve">The </w:t>
      </w:r>
      <w:r w:rsidR="004322F7" w:rsidRPr="006D3290">
        <w:rPr>
          <w:sz w:val="24"/>
          <w:szCs w:val="24"/>
        </w:rPr>
        <w:t xml:space="preserve">mass </w:t>
      </w:r>
      <w:r w:rsidRPr="006D3290">
        <w:rPr>
          <w:sz w:val="24"/>
          <w:szCs w:val="24"/>
        </w:rPr>
        <w:t xml:space="preserve">ratio </w:t>
      </w:r>
      <w:r w:rsidR="00FD46E6" w:rsidRPr="006D3290">
        <w:rPr>
          <w:position w:val="-14"/>
          <w:sz w:val="24"/>
          <w:szCs w:val="24"/>
        </w:rPr>
        <w:object w:dxaOrig="1280" w:dyaOrig="380" w14:anchorId="1E429324">
          <v:shape id="_x0000_i1036" type="#_x0000_t75" style="width:63.7pt;height:19.4pt" o:ole="">
            <v:imagedata r:id="rId30" o:title=""/>
          </v:shape>
          <o:OLEObject Type="Embed" ProgID="Equation.DSMT4" ShapeID="_x0000_i1036" DrawAspect="Content" ObjectID="_1708754612" r:id="rId31"/>
        </w:object>
      </w:r>
      <w:r w:rsidRPr="006D3290">
        <w:rPr>
          <w:sz w:val="24"/>
          <w:szCs w:val="24"/>
        </w:rPr>
        <w:t xml:space="preserve"> defines the structure of </w:t>
      </w:r>
      <w:r w:rsidR="00FD46E6" w:rsidRPr="006D3290">
        <w:rPr>
          <w:sz w:val="24"/>
          <w:szCs w:val="24"/>
        </w:rPr>
        <w:t>mass</w:t>
      </w:r>
      <w:r w:rsidRPr="006D3290">
        <w:rPr>
          <w:sz w:val="24"/>
          <w:szCs w:val="24"/>
        </w:rPr>
        <w:t xml:space="preserve"> bins. </w:t>
      </w:r>
      <w:r w:rsidR="00562389">
        <w:rPr>
          <w:sz w:val="24"/>
          <w:szCs w:val="24"/>
        </w:rPr>
        <w:t>A</w:t>
      </w:r>
      <w:r w:rsidR="00B92B09" w:rsidRPr="006D3290">
        <w:rPr>
          <w:sz w:val="24"/>
          <w:szCs w:val="24"/>
        </w:rPr>
        <w:t>n algo</w:t>
      </w:r>
      <w:r w:rsidR="004322F7" w:rsidRPr="006D3290">
        <w:rPr>
          <w:sz w:val="24"/>
          <w:szCs w:val="24"/>
        </w:rPr>
        <w:t>r</w:t>
      </w:r>
      <w:r w:rsidR="00B92B09" w:rsidRPr="006D3290">
        <w:rPr>
          <w:sz w:val="24"/>
          <w:szCs w:val="24"/>
        </w:rPr>
        <w:t>i</w:t>
      </w:r>
      <w:r w:rsidR="004322F7" w:rsidRPr="006D3290">
        <w:rPr>
          <w:sz w:val="24"/>
          <w:szCs w:val="24"/>
        </w:rPr>
        <w:t xml:space="preserve">thm with an arbitrary </w:t>
      </w:r>
      <w:r w:rsidRPr="006D3290">
        <w:rPr>
          <w:sz w:val="24"/>
          <w:szCs w:val="24"/>
        </w:rPr>
        <w:t>value</w:t>
      </w:r>
      <w:r w:rsidR="00916552" w:rsidRPr="006D3290">
        <w:rPr>
          <w:sz w:val="24"/>
          <w:szCs w:val="24"/>
        </w:rPr>
        <w:t xml:space="preserve"> of</w:t>
      </w:r>
      <w:r w:rsidRPr="006D3290">
        <w:rPr>
          <w:sz w:val="24"/>
          <w:szCs w:val="24"/>
        </w:rPr>
        <w:t xml:space="preserve"> </w:t>
      </w:r>
      <w:r w:rsidRPr="006D3290">
        <w:rPr>
          <w:position w:val="-6"/>
          <w:sz w:val="24"/>
          <w:szCs w:val="24"/>
        </w:rPr>
        <w:object w:dxaOrig="560" w:dyaOrig="279" w14:anchorId="7B1386F8">
          <v:shape id="_x0000_i1037" type="#_x0000_t75" style="width:28.6pt;height:13.85pt" o:ole="">
            <v:imagedata r:id="rId32" o:title=""/>
          </v:shape>
          <o:OLEObject Type="Embed" ProgID="Equation.DSMT4" ShapeID="_x0000_i1037" DrawAspect="Content" ObjectID="_1708754613" r:id="rId33"/>
        </w:object>
      </w:r>
      <w:r w:rsidRPr="006D3290">
        <w:rPr>
          <w:sz w:val="24"/>
          <w:szCs w:val="24"/>
        </w:rPr>
        <w:t xml:space="preserve"> (e.g.</w:t>
      </w:r>
      <w:r w:rsidR="00AE4F67" w:rsidRPr="006D3290">
        <w:rPr>
          <w:sz w:val="24"/>
          <w:szCs w:val="24"/>
        </w:rPr>
        <w:t>,</w:t>
      </w:r>
      <w:r w:rsidRPr="006D3290">
        <w:rPr>
          <w:sz w:val="24"/>
          <w:szCs w:val="24"/>
        </w:rPr>
        <w:t xml:space="preserve"> </w:t>
      </w:r>
      <w:r w:rsidRPr="006D3290">
        <w:rPr>
          <w:position w:val="-10"/>
          <w:sz w:val="24"/>
          <w:szCs w:val="24"/>
        </w:rPr>
        <w:object w:dxaOrig="859" w:dyaOrig="320" w14:anchorId="372DCF75">
          <v:shape id="_x0000_i1038" type="#_x0000_t75" style="width:43.85pt;height:16.15pt" o:ole="">
            <v:imagedata r:id="rId34" o:title=""/>
          </v:shape>
          <o:OLEObject Type="Embed" ProgID="Equation.DSMT4" ShapeID="_x0000_i1038" DrawAspect="Content" ObjectID="_1708754614" r:id="rId35"/>
        </w:object>
      </w:r>
      <w:r w:rsidRPr="006D3290">
        <w:rPr>
          <w:sz w:val="24"/>
          <w:szCs w:val="24"/>
        </w:rPr>
        <w:t>)</w:t>
      </w:r>
      <w:r w:rsidR="00562389">
        <w:rPr>
          <w:sz w:val="24"/>
          <w:szCs w:val="24"/>
        </w:rPr>
        <w:t xml:space="preserve"> is implemented</w:t>
      </w:r>
      <w:r w:rsidR="00562389" w:rsidRPr="006D3290">
        <w:rPr>
          <w:sz w:val="24"/>
          <w:szCs w:val="24"/>
        </w:rPr>
        <w:t xml:space="preserve"> </w:t>
      </w:r>
      <w:r w:rsidR="00562389">
        <w:rPr>
          <w:sz w:val="24"/>
          <w:szCs w:val="24"/>
        </w:rPr>
        <w:t xml:space="preserve">in the </w:t>
      </w:r>
      <w:r w:rsidR="00562389" w:rsidRPr="006D3290">
        <w:rPr>
          <w:sz w:val="24"/>
          <w:szCs w:val="24"/>
        </w:rPr>
        <w:t>module</w:t>
      </w:r>
      <w:r w:rsidRPr="006D3290">
        <w:rPr>
          <w:sz w:val="24"/>
          <w:szCs w:val="24"/>
        </w:rPr>
        <w:t xml:space="preserve">. As a result, the total number of differential equations </w:t>
      </w:r>
      <w:r w:rsidRPr="006D3290">
        <w:rPr>
          <w:position w:val="-14"/>
          <w:sz w:val="24"/>
          <w:szCs w:val="24"/>
        </w:rPr>
        <w:object w:dxaOrig="400" w:dyaOrig="380" w14:anchorId="737C7C9D">
          <v:shape id="_x0000_i1039" type="#_x0000_t75" style="width:19.85pt;height:18pt" o:ole="">
            <v:imagedata r:id="rId36" o:title=""/>
          </v:shape>
          <o:OLEObject Type="Embed" ProgID="Equation.DSMT4" ShapeID="_x0000_i1039" DrawAspect="Content" ObjectID="_1708754615" r:id="rId37"/>
        </w:object>
      </w:r>
      <w:r w:rsidRPr="006D3290">
        <w:rPr>
          <w:sz w:val="24"/>
          <w:szCs w:val="24"/>
        </w:rPr>
        <w:t xml:space="preserve"> for each spatial cell </w:t>
      </w:r>
      <w:r w:rsidR="004322F7" w:rsidRPr="006D3290">
        <w:rPr>
          <w:sz w:val="24"/>
          <w:szCs w:val="24"/>
        </w:rPr>
        <w:t xml:space="preserve">of the nodalization scheme </w:t>
      </w:r>
      <w:r w:rsidRPr="006D3290">
        <w:rPr>
          <w:sz w:val="24"/>
          <w:szCs w:val="24"/>
        </w:rPr>
        <w:t>is defined as</w:t>
      </w:r>
    </w:p>
    <w:p w14:paraId="06218A48" w14:textId="77777777" w:rsidR="00F57DCE" w:rsidRDefault="00F57DCE" w:rsidP="00C30800">
      <w:pPr>
        <w:pStyle w:val="paperusual"/>
        <w:ind w:right="283" w:firstLine="709"/>
        <w:rPr>
          <w:sz w:val="24"/>
          <w:szCs w:val="24"/>
        </w:rPr>
      </w:pPr>
    </w:p>
    <w:p w14:paraId="4FC2B01E" w14:textId="77777777" w:rsidR="00F1534B" w:rsidRPr="006D3290" w:rsidRDefault="00916552" w:rsidP="00C30800">
      <w:pPr>
        <w:pStyle w:val="paperusual"/>
        <w:ind w:right="283" w:firstLine="709"/>
        <w:rPr>
          <w:sz w:val="24"/>
          <w:szCs w:val="24"/>
        </w:rPr>
      </w:pPr>
      <w:r w:rsidRPr="006D3290">
        <w:rPr>
          <w:position w:val="-14"/>
          <w:sz w:val="24"/>
          <w:szCs w:val="24"/>
        </w:rPr>
        <w:object w:dxaOrig="3220" w:dyaOrig="660" w14:anchorId="09C58D52">
          <v:shape id="_x0000_i1040" type="#_x0000_t75" style="width:160.6pt;height:33.7pt" o:ole="">
            <v:imagedata r:id="rId38" o:title=""/>
          </v:shape>
          <o:OLEObject Type="Embed" ProgID="Equation.DSMT4" ShapeID="_x0000_i1040" DrawAspect="Content" ObjectID="_1708754616" r:id="rId39"/>
        </w:object>
      </w:r>
      <w:r w:rsidR="00F1534B" w:rsidRPr="006D3290">
        <w:rPr>
          <w:sz w:val="24"/>
          <w:szCs w:val="24"/>
        </w:rPr>
        <w:t xml:space="preserve">,                      </w:t>
      </w:r>
      <w:r w:rsidR="0019107A">
        <w:rPr>
          <w:sz w:val="24"/>
          <w:szCs w:val="24"/>
        </w:rPr>
        <w:t xml:space="preserve">   </w:t>
      </w:r>
      <w:r w:rsidR="00F1534B" w:rsidRPr="006D3290">
        <w:rPr>
          <w:sz w:val="24"/>
          <w:szCs w:val="24"/>
        </w:rPr>
        <w:t xml:space="preserve">                              </w:t>
      </w:r>
      <w:r w:rsidR="004322F7" w:rsidRPr="006D3290">
        <w:rPr>
          <w:sz w:val="24"/>
          <w:szCs w:val="24"/>
        </w:rPr>
        <w:t xml:space="preserve">    </w:t>
      </w:r>
      <w:r w:rsidR="00F1534B" w:rsidRPr="006D3290">
        <w:rPr>
          <w:sz w:val="24"/>
          <w:szCs w:val="24"/>
        </w:rPr>
        <w:t xml:space="preserve">            (1)</w:t>
      </w:r>
    </w:p>
    <w:p w14:paraId="7AEB3F12" w14:textId="77777777" w:rsidR="00F57DCE" w:rsidRDefault="00F57DCE" w:rsidP="00C30800">
      <w:pPr>
        <w:pStyle w:val="paperusual"/>
        <w:ind w:right="283"/>
        <w:rPr>
          <w:sz w:val="24"/>
          <w:szCs w:val="24"/>
        </w:rPr>
      </w:pPr>
    </w:p>
    <w:p w14:paraId="2DDF7D04" w14:textId="77777777" w:rsidR="00F1534B" w:rsidRPr="006D3290" w:rsidRDefault="00F1534B" w:rsidP="00C30800">
      <w:pPr>
        <w:pStyle w:val="paperusual"/>
        <w:ind w:right="283"/>
        <w:rPr>
          <w:sz w:val="24"/>
          <w:szCs w:val="24"/>
        </w:rPr>
      </w:pPr>
      <w:r w:rsidRPr="006D3290">
        <w:rPr>
          <w:sz w:val="24"/>
          <w:szCs w:val="24"/>
        </w:rPr>
        <w:t xml:space="preserve">where </w:t>
      </w:r>
      <w:r w:rsidRPr="006D3290">
        <w:rPr>
          <w:position w:val="-12"/>
          <w:sz w:val="24"/>
          <w:szCs w:val="24"/>
        </w:rPr>
        <w:object w:dxaOrig="340" w:dyaOrig="360" w14:anchorId="7ACB470C">
          <v:shape id="_x0000_i1041" type="#_x0000_t75" style="width:18pt;height:18pt" o:ole="">
            <v:imagedata r:id="rId40" o:title=""/>
          </v:shape>
          <o:OLEObject Type="Embed" ProgID="Equation.DSMT4" ShapeID="_x0000_i1041" DrawAspect="Content" ObjectID="_1708754617" r:id="rId41"/>
        </w:object>
      </w:r>
      <w:r w:rsidRPr="006D3290">
        <w:rPr>
          <w:sz w:val="24"/>
          <w:szCs w:val="24"/>
        </w:rPr>
        <w:t xml:space="preserve"> – the number of simulated surfaces for the given spatial cell, for example, </w:t>
      </w:r>
      <w:r w:rsidRPr="006D3290">
        <w:rPr>
          <w:position w:val="-12"/>
          <w:sz w:val="24"/>
          <w:szCs w:val="24"/>
        </w:rPr>
        <w:object w:dxaOrig="720" w:dyaOrig="360" w14:anchorId="63718367">
          <v:shape id="_x0000_i1042" type="#_x0000_t75" style="width:36pt;height:18pt" o:ole="">
            <v:imagedata r:id="rId42" o:title=""/>
          </v:shape>
          <o:OLEObject Type="Embed" ProgID="Equation.DSMT4" ShapeID="_x0000_i1042" DrawAspect="Content" ObjectID="_1708754618" r:id="rId43"/>
        </w:object>
      </w:r>
      <w:r w:rsidRPr="006D3290">
        <w:rPr>
          <w:sz w:val="24"/>
          <w:szCs w:val="24"/>
        </w:rPr>
        <w:t xml:space="preserve"> in the case of the cylindrical compartment (floor, walls and ceiling).</w:t>
      </w:r>
    </w:p>
    <w:p w14:paraId="71CBD672" w14:textId="77777777" w:rsidR="00565628" w:rsidRPr="006D3290" w:rsidRDefault="00A41979" w:rsidP="005C679E">
      <w:pPr>
        <w:spacing w:line="240" w:lineRule="auto"/>
        <w:ind w:right="283" w:firstLine="0"/>
        <w:rPr>
          <w:lang w:val="en-US"/>
        </w:rPr>
      </w:pPr>
      <w:r w:rsidRPr="006D3290">
        <w:rPr>
          <w:color w:val="202124"/>
          <w:lang w:val="en"/>
        </w:rPr>
        <w:t>Another feature</w:t>
      </w:r>
      <w:r w:rsidRPr="006D3290">
        <w:rPr>
          <w:color w:val="202124"/>
          <w:lang w:val="en-US"/>
        </w:rPr>
        <w:t xml:space="preserve"> of the aerosol model</w:t>
      </w:r>
      <w:r w:rsidRPr="006D3290">
        <w:rPr>
          <w:color w:val="202124"/>
          <w:lang w:val="en"/>
        </w:rPr>
        <w:t xml:space="preserve"> is </w:t>
      </w:r>
      <w:r w:rsidRPr="006D3290">
        <w:rPr>
          <w:color w:val="202124"/>
          <w:lang w:val="en-US"/>
        </w:rPr>
        <w:t>accounting for</w:t>
      </w:r>
      <w:r w:rsidRPr="006D3290">
        <w:rPr>
          <w:color w:val="202124"/>
          <w:lang w:val="en"/>
        </w:rPr>
        <w:t xml:space="preserve"> the decay of radionuclides in the bulk of aerosol particles. This phenomenon is important for the correct calculation</w:t>
      </w:r>
      <w:r w:rsidR="00505B08" w:rsidRPr="006D3290">
        <w:rPr>
          <w:color w:val="202124"/>
          <w:lang w:val="en"/>
        </w:rPr>
        <w:t xml:space="preserve"> of</w:t>
      </w:r>
      <w:r w:rsidRPr="006D3290">
        <w:rPr>
          <w:color w:val="202124"/>
          <w:lang w:val="en"/>
        </w:rPr>
        <w:t xml:space="preserve"> the iodine isotopes </w:t>
      </w:r>
      <w:r w:rsidR="00505B08" w:rsidRPr="006D3290">
        <w:rPr>
          <w:color w:val="202124"/>
          <w:lang w:val="en"/>
        </w:rPr>
        <w:t xml:space="preserve">behavior, </w:t>
      </w:r>
      <w:r w:rsidR="00916552" w:rsidRPr="006D3290">
        <w:rPr>
          <w:color w:val="202124"/>
          <w:lang w:val="en"/>
        </w:rPr>
        <w:t>the life</w:t>
      </w:r>
      <w:r w:rsidR="00505B08" w:rsidRPr="006D3290">
        <w:rPr>
          <w:color w:val="202124"/>
          <w:lang w:val="en-US"/>
        </w:rPr>
        <w:t>time</w:t>
      </w:r>
      <w:r w:rsidR="00916552" w:rsidRPr="006D3290">
        <w:rPr>
          <w:color w:val="202124"/>
          <w:lang w:val="en"/>
        </w:rPr>
        <w:t xml:space="preserve"> </w:t>
      </w:r>
      <w:r w:rsidRPr="006D3290">
        <w:rPr>
          <w:color w:val="202124"/>
          <w:lang w:val="en"/>
        </w:rPr>
        <w:t xml:space="preserve">of aerosols </w:t>
      </w:r>
      <w:r w:rsidR="00505B08" w:rsidRPr="006D3290">
        <w:rPr>
          <w:color w:val="202124"/>
          <w:lang w:val="en"/>
        </w:rPr>
        <w:t xml:space="preserve">containing </w:t>
      </w:r>
      <w:r w:rsidRPr="006D3290">
        <w:rPr>
          <w:color w:val="202124"/>
          <w:lang w:val="en"/>
        </w:rPr>
        <w:t>short-lived radionuclides</w:t>
      </w:r>
      <w:r w:rsidR="00505B08" w:rsidRPr="006D3290">
        <w:rPr>
          <w:color w:val="202124"/>
          <w:lang w:val="en"/>
        </w:rPr>
        <w:t xml:space="preserve"> and</w:t>
      </w:r>
      <w:r w:rsidRPr="006D3290">
        <w:rPr>
          <w:color w:val="202124"/>
          <w:lang w:val="en"/>
        </w:rPr>
        <w:t xml:space="preserve"> </w:t>
      </w:r>
      <w:r w:rsidR="001E40AF" w:rsidRPr="006D3290">
        <w:rPr>
          <w:lang w:val="en-US"/>
        </w:rPr>
        <w:t>the formation of radioactive deposits on various surfaces</w:t>
      </w:r>
      <w:r w:rsidR="00505B08" w:rsidRPr="006D3290">
        <w:rPr>
          <w:lang w:val="en-US"/>
        </w:rPr>
        <w:t xml:space="preserve"> that </w:t>
      </w:r>
      <w:r w:rsidR="001E40AF" w:rsidRPr="006D3290">
        <w:rPr>
          <w:lang w:val="en-US"/>
        </w:rPr>
        <w:t xml:space="preserve">allows </w:t>
      </w:r>
      <w:r w:rsidR="00562389">
        <w:rPr>
          <w:lang w:val="en-US"/>
        </w:rPr>
        <w:t>calculating</w:t>
      </w:r>
      <w:r w:rsidR="001E40AF" w:rsidRPr="006D3290">
        <w:rPr>
          <w:lang w:val="en-US"/>
        </w:rPr>
        <w:t xml:space="preserve"> the residual heat generation.</w:t>
      </w:r>
    </w:p>
    <w:p w14:paraId="6A089F49" w14:textId="77777777" w:rsidR="001E4E83" w:rsidRPr="006D3290" w:rsidRDefault="00CE4DD0" w:rsidP="005C679E">
      <w:pPr>
        <w:spacing w:line="240" w:lineRule="auto"/>
        <w:ind w:right="283" w:firstLine="0"/>
        <w:rPr>
          <w:lang w:val="en-US"/>
        </w:rPr>
      </w:pPr>
      <w:r w:rsidRPr="006D3290">
        <w:rPr>
          <w:lang w:val="en-US"/>
        </w:rPr>
        <w:t>The SOPHAEROS module in the ASTEC-Na code [Lebel and Girault, 2018; Lebel et al, 2018] and the CONTAIN-LMR code [Murata et al., 1993; Louie et al., 2017] are the closest analogue of the AEROSOL</w:t>
      </w:r>
      <w:r w:rsidR="00601F90">
        <w:rPr>
          <w:lang w:val="en-US"/>
        </w:rPr>
        <w:t>/</w:t>
      </w:r>
      <w:r w:rsidRPr="006D3290">
        <w:rPr>
          <w:lang w:val="en-US"/>
        </w:rPr>
        <w:t>LM module in terms of modeling the behavior of aerosols in NPP compartments with SFR.</w:t>
      </w:r>
      <w:r w:rsidR="001E4E83" w:rsidRPr="006D3290">
        <w:rPr>
          <w:lang w:val="en-US"/>
        </w:rPr>
        <w:t xml:space="preserve"> The structure of the sodium jet combustion model in the AEROSOL</w:t>
      </w:r>
      <w:r w:rsidR="00601F90">
        <w:rPr>
          <w:lang w:val="en-US"/>
        </w:rPr>
        <w:t>/</w:t>
      </w:r>
      <w:r w:rsidR="001E4E83" w:rsidRPr="006D3290">
        <w:rPr>
          <w:lang w:val="en-US"/>
        </w:rPr>
        <w:t>LM module generally corresponds to the model from the FEUMIX module [Rigollet-Pichon and Malet, 1986]. The sodium source in the NPP compartments is calculated either in the thermohydraulic module of the integral code, or is set by the user. The model of the sodium pool combustion is similar to the model from the SOFIRE-II code [Beiriger et al., 1973], which is also the part of ASTEC-Na and CONTAIN-LMR codes.</w:t>
      </w:r>
      <w:r w:rsidR="00C535EB" w:rsidRPr="006D3290">
        <w:rPr>
          <w:lang w:val="en-US"/>
        </w:rPr>
        <w:t xml:space="preserve"> Currently, the AEROSOL</w:t>
      </w:r>
      <w:r w:rsidR="00601F90">
        <w:rPr>
          <w:lang w:val="en-US"/>
        </w:rPr>
        <w:t>/</w:t>
      </w:r>
      <w:r w:rsidR="00C535EB" w:rsidRPr="006D3290">
        <w:rPr>
          <w:lang w:val="en-US"/>
        </w:rPr>
        <w:t>LM module does not include a model of the interaction of Na-oxide aerosols with CO</w:t>
      </w:r>
      <w:r w:rsidR="00C535EB" w:rsidRPr="006D3290">
        <w:rPr>
          <w:vertAlign w:val="subscript"/>
          <w:lang w:val="en-US"/>
        </w:rPr>
        <w:t>2</w:t>
      </w:r>
      <w:r w:rsidR="00C535EB" w:rsidRPr="006D3290">
        <w:rPr>
          <w:lang w:val="en-US"/>
        </w:rPr>
        <w:t xml:space="preserve"> and sodium carbonate formation. However, it has the capability of aerosol ageing </w:t>
      </w:r>
      <w:r w:rsidR="00562389" w:rsidRPr="006D3290">
        <w:rPr>
          <w:lang w:val="en-US"/>
        </w:rPr>
        <w:t xml:space="preserve">modelling </w:t>
      </w:r>
      <w:r w:rsidR="00C535EB" w:rsidRPr="006D3290">
        <w:rPr>
          <w:lang w:val="en-US"/>
        </w:rPr>
        <w:t>through the chemical reactions of Na-oxide aerosols with steam to form NaOH aerosols.</w:t>
      </w:r>
    </w:p>
    <w:p w14:paraId="67D3B13F" w14:textId="77777777" w:rsidR="001E4E83" w:rsidRPr="006D3290" w:rsidRDefault="001F1E86" w:rsidP="005C679E">
      <w:pPr>
        <w:spacing w:line="240" w:lineRule="auto"/>
        <w:ind w:right="283" w:firstLine="0"/>
        <w:rPr>
          <w:lang w:val="en-US"/>
        </w:rPr>
      </w:pPr>
      <w:r w:rsidRPr="006D3290">
        <w:rPr>
          <w:lang w:val="en-US"/>
        </w:rPr>
        <w:lastRenderedPageBreak/>
        <w:t>The AEROSOL</w:t>
      </w:r>
      <w:r w:rsidR="00601F90">
        <w:rPr>
          <w:lang w:val="en-US"/>
        </w:rPr>
        <w:t>/</w:t>
      </w:r>
      <w:r w:rsidRPr="006D3290">
        <w:rPr>
          <w:lang w:val="en-US"/>
        </w:rPr>
        <w:t xml:space="preserve">LM module includes models for </w:t>
      </w:r>
      <w:r w:rsidR="00562389">
        <w:rPr>
          <w:lang w:val="en-US"/>
        </w:rPr>
        <w:t>calculation of</w:t>
      </w:r>
      <w:r w:rsidRPr="006D3290">
        <w:rPr>
          <w:lang w:val="en-US"/>
        </w:rPr>
        <w:t xml:space="preserve"> the yield and behavior in the atmosphere of NPP compartments of sodium and lead aerosols, aerosols of sodium combustion products and aerosols of fission products, which makes it possible to consider the behavior of all possible types of aerosols in NPP compartments for FR with sodium and lead coolants.</w:t>
      </w:r>
      <w:r w:rsidR="00804E28" w:rsidRPr="006D3290">
        <w:rPr>
          <w:lang w:val="en-US"/>
        </w:rPr>
        <w:t xml:space="preserve"> One of the main distinctive features of the module is the ability to calculate the kinetics of formation (nucleation) of multicomponent aerosols, taking into account the action of sources of different physics. For example, the formation of aerosols mixed in composition, consisting of the products of combustion and evaporation of sodium and fission products. </w:t>
      </w:r>
    </w:p>
    <w:p w14:paraId="3F43B626" w14:textId="5796624C" w:rsidR="001F1E86" w:rsidRPr="006D3290" w:rsidRDefault="00804E28" w:rsidP="005C679E">
      <w:pPr>
        <w:spacing w:line="240" w:lineRule="auto"/>
        <w:ind w:right="283" w:firstLine="0"/>
        <w:rPr>
          <w:lang w:val="en-US"/>
        </w:rPr>
      </w:pPr>
      <w:r w:rsidRPr="006D3290">
        <w:rPr>
          <w:lang w:val="en-US"/>
        </w:rPr>
        <w:t xml:space="preserve">It is possible to take into account the presence of up to one hundred different radionuclides in the composition of vapors and aerosol particles, both in the form of molecular compounds and isotopes. This, in turn, makes it possible to simulate </w:t>
      </w:r>
      <w:r w:rsidR="00562389" w:rsidRPr="006D3290">
        <w:rPr>
          <w:lang w:val="en-US"/>
        </w:rPr>
        <w:t xml:space="preserve">more reliably </w:t>
      </w:r>
      <w:r w:rsidRPr="006D3290">
        <w:rPr>
          <w:lang w:val="en-US"/>
        </w:rPr>
        <w:t xml:space="preserve">the radiation situation in the compartments in the event of a severe accident and to carry out a related calculation of the accident </w:t>
      </w:r>
      <w:r w:rsidR="00720F85">
        <w:rPr>
          <w:lang w:val="en-US"/>
        </w:rPr>
        <w:t>dynamics</w:t>
      </w:r>
      <w:r w:rsidRPr="006D3290">
        <w:rPr>
          <w:lang w:val="en-US"/>
        </w:rPr>
        <w:t xml:space="preserve"> from the initial event to the spread of activity in the environment, including the assessment of the consequences for </w:t>
      </w:r>
      <w:r w:rsidR="00720F85">
        <w:rPr>
          <w:lang w:val="en-US"/>
        </w:rPr>
        <w:t>staff</w:t>
      </w:r>
      <w:r w:rsidRPr="006D3290">
        <w:rPr>
          <w:lang w:val="en-US"/>
        </w:rPr>
        <w:t xml:space="preserve"> and the population</w:t>
      </w:r>
      <w:r w:rsidR="00802A83" w:rsidRPr="00802A83">
        <w:rPr>
          <w:lang w:val="en-US"/>
        </w:rPr>
        <w:t xml:space="preserve"> (</w:t>
      </w:r>
      <w:r w:rsidR="00802A83">
        <w:rPr>
          <w:lang w:val="en-US"/>
        </w:rPr>
        <w:t>using separate code)</w:t>
      </w:r>
      <w:r w:rsidRPr="006D3290">
        <w:rPr>
          <w:lang w:val="en-US"/>
        </w:rPr>
        <w:t xml:space="preserve">. </w:t>
      </w:r>
    </w:p>
    <w:p w14:paraId="23AF97BD" w14:textId="726234A0" w:rsidR="00804E28" w:rsidRDefault="00804E28" w:rsidP="005C679E">
      <w:pPr>
        <w:spacing w:line="240" w:lineRule="auto"/>
        <w:ind w:right="283" w:firstLine="0"/>
        <w:rPr>
          <w:lang w:val="en-US"/>
        </w:rPr>
      </w:pPr>
      <w:r w:rsidRPr="006D3290">
        <w:rPr>
          <w:lang w:val="en-US"/>
        </w:rPr>
        <w:t>Moreover, a distinctive feature of the AEROSOL</w:t>
      </w:r>
      <w:r w:rsidR="00601F90">
        <w:rPr>
          <w:lang w:val="en-US"/>
        </w:rPr>
        <w:t>/</w:t>
      </w:r>
      <w:r w:rsidRPr="006D3290">
        <w:rPr>
          <w:lang w:val="en-US"/>
        </w:rPr>
        <w:t xml:space="preserve">LM module is the simulation of the multicomponent composition of aerosols depending on the size of aerosol particles with any degree of </w:t>
      </w:r>
      <w:r w:rsidR="008C4F39">
        <w:rPr>
          <w:lang w:val="en-US"/>
        </w:rPr>
        <w:t>detalization (decomposition) for</w:t>
      </w:r>
      <w:r w:rsidRPr="006D3290">
        <w:rPr>
          <w:lang w:val="en-US"/>
        </w:rPr>
        <w:t xml:space="preserve"> the size</w:t>
      </w:r>
      <w:r w:rsidR="008C4F39">
        <w:rPr>
          <w:lang w:val="en-US"/>
        </w:rPr>
        <w:t>s</w:t>
      </w:r>
      <w:r w:rsidRPr="006D3290">
        <w:rPr>
          <w:lang w:val="en-US"/>
        </w:rPr>
        <w:t xml:space="preserve"> of aerosol fractions. </w:t>
      </w:r>
      <w:r w:rsidR="00720F85">
        <w:rPr>
          <w:lang w:val="en-US"/>
        </w:rPr>
        <w:t xml:space="preserve">According </w:t>
      </w:r>
      <w:r w:rsidR="00C925F0">
        <w:rPr>
          <w:lang w:val="en-US"/>
        </w:rPr>
        <w:t>to [</w:t>
      </w:r>
      <w:r w:rsidR="003F3978">
        <w:rPr>
          <w:lang w:val="en-US"/>
        </w:rPr>
        <w:t>Cousin, 2009</w:t>
      </w:r>
      <w:r w:rsidR="00C925F0">
        <w:rPr>
          <w:lang w:val="en-US"/>
        </w:rPr>
        <w:t>]</w:t>
      </w:r>
      <w:r w:rsidRPr="006D3290">
        <w:rPr>
          <w:lang w:val="en-US"/>
        </w:rPr>
        <w:t xml:space="preserve">, the SOPHAEROS </w:t>
      </w:r>
      <w:r w:rsidR="00802A83">
        <w:rPr>
          <w:lang w:val="en-US"/>
        </w:rPr>
        <w:t>module of the ASTEC-Na code used</w:t>
      </w:r>
      <w:r w:rsidRPr="006D3290">
        <w:rPr>
          <w:lang w:val="en-US"/>
        </w:rPr>
        <w:t xml:space="preserve"> a simplified approximation of the average composition for all aerosols, regard</w:t>
      </w:r>
      <w:r w:rsidR="00802A83">
        <w:rPr>
          <w:lang w:val="en-US"/>
        </w:rPr>
        <w:t>less of their size, and there was</w:t>
      </w:r>
      <w:r w:rsidRPr="006D3290">
        <w:rPr>
          <w:lang w:val="en-US"/>
        </w:rPr>
        <w:t xml:space="preserve"> an upper limit on the number of fractions when calculating the polydisperse distribution of aerosols.</w:t>
      </w:r>
    </w:p>
    <w:p w14:paraId="3C89C05B" w14:textId="33F4A424" w:rsidR="003714B4" w:rsidRPr="006D3290" w:rsidRDefault="003714B4" w:rsidP="003714B4">
      <w:pPr>
        <w:spacing w:line="240" w:lineRule="auto"/>
        <w:ind w:right="283" w:firstLine="0"/>
        <w:rPr>
          <w:lang w:val="en-US"/>
        </w:rPr>
      </w:pPr>
      <w:r w:rsidRPr="003714B4">
        <w:rPr>
          <w:lang w:val="en-US"/>
        </w:rPr>
        <w:t>To date, the model of the behavior of multicomponent aerosols has been modified to take into account the change in the density of the particle material depending on the change in their composition. To take into account the influence of the composition of components on the density of the material of mixed aerosols, the approximation of an ideal solution is considered.</w:t>
      </w:r>
      <w:r>
        <w:rPr>
          <w:lang w:val="en-US"/>
        </w:rPr>
        <w:t xml:space="preserve"> </w:t>
      </w:r>
      <w:r w:rsidRPr="003714B4">
        <w:rPr>
          <w:lang w:val="en-US"/>
        </w:rPr>
        <w:t>The test calculations performed showed that the use of the conventional approach with the assumption of a constant density of multicomponent aerosols, regardless of their composition, can lead to a difference with the results for a model with a variable density of aerosol material by several times for such parameters as the mass of multicomponent aerosols in the indoor atmosphere and the mass of radionuclides in deposits on surfaces. These parameters are decisive for a reliable assessment of the change in radiation activity over time in the containment rooms.</w:t>
      </w:r>
    </w:p>
    <w:p w14:paraId="625DB48E" w14:textId="6A907C5D" w:rsidR="008E6244" w:rsidRPr="00F13A73" w:rsidRDefault="008E6244" w:rsidP="005C679E">
      <w:pPr>
        <w:spacing w:line="240" w:lineRule="auto"/>
        <w:ind w:right="283" w:firstLine="0"/>
        <w:rPr>
          <w:lang w:val="en-US"/>
        </w:rPr>
      </w:pPr>
      <w:r w:rsidRPr="006D3290">
        <w:rPr>
          <w:lang w:val="en-US"/>
        </w:rPr>
        <w:t xml:space="preserve">The </w:t>
      </w:r>
      <w:r w:rsidR="00501C7A">
        <w:rPr>
          <w:lang w:val="en-US"/>
        </w:rPr>
        <w:t>m</w:t>
      </w:r>
      <w:r w:rsidR="006F4B64" w:rsidRPr="006D3290">
        <w:rPr>
          <w:lang w:val="en-US"/>
        </w:rPr>
        <w:t xml:space="preserve">odule of </w:t>
      </w:r>
      <w:r w:rsidRPr="006D3290">
        <w:rPr>
          <w:lang w:val="en-US"/>
        </w:rPr>
        <w:t xml:space="preserve">melt-concrete </w:t>
      </w:r>
      <w:r w:rsidR="006F4B64" w:rsidRPr="006D3290">
        <w:rPr>
          <w:lang w:val="en-US"/>
        </w:rPr>
        <w:t>interactions</w:t>
      </w:r>
      <w:r w:rsidR="00516987" w:rsidRPr="00562389">
        <w:rPr>
          <w:lang w:val="en-US"/>
        </w:rPr>
        <w:t xml:space="preserve"> </w:t>
      </w:r>
      <w:r w:rsidR="00516987">
        <w:rPr>
          <w:lang w:val="en-US"/>
        </w:rPr>
        <w:t>CORCONIT</w:t>
      </w:r>
      <w:r w:rsidR="006F4B64" w:rsidRPr="006D3290">
        <w:rPr>
          <w:lang w:val="en-US"/>
        </w:rPr>
        <w:t xml:space="preserve"> in combination </w:t>
      </w:r>
      <w:r w:rsidRPr="006D3290">
        <w:rPr>
          <w:lang w:val="en-US"/>
        </w:rPr>
        <w:t>with the AEROSOL</w:t>
      </w:r>
      <w:r w:rsidR="00601F90">
        <w:rPr>
          <w:lang w:val="en-US"/>
        </w:rPr>
        <w:t>/</w:t>
      </w:r>
      <w:r w:rsidRPr="006D3290">
        <w:rPr>
          <w:lang w:val="en-US"/>
        </w:rPr>
        <w:t>LM module</w:t>
      </w:r>
      <w:r w:rsidR="006F4B64" w:rsidRPr="006D3290">
        <w:rPr>
          <w:lang w:val="en-US"/>
        </w:rPr>
        <w:t xml:space="preserve"> </w:t>
      </w:r>
      <w:r w:rsidR="008C4F39">
        <w:rPr>
          <w:lang w:val="en-US"/>
        </w:rPr>
        <w:t>calculates</w:t>
      </w:r>
      <w:r w:rsidRPr="006D3290">
        <w:rPr>
          <w:lang w:val="en-US"/>
        </w:rPr>
        <w:t xml:space="preserve"> the source </w:t>
      </w:r>
      <w:r w:rsidR="000F676F" w:rsidRPr="006D3290">
        <w:rPr>
          <w:lang w:val="en-US"/>
        </w:rPr>
        <w:t>of fission products</w:t>
      </w:r>
      <w:r w:rsidRPr="006D3290">
        <w:rPr>
          <w:lang w:val="en-US"/>
        </w:rPr>
        <w:t xml:space="preserve"> in the event of </w:t>
      </w:r>
      <w:r w:rsidR="00D47D1C" w:rsidRPr="006D3290">
        <w:rPr>
          <w:lang w:val="en-US"/>
        </w:rPr>
        <w:t>their</w:t>
      </w:r>
      <w:r w:rsidRPr="006D3290">
        <w:rPr>
          <w:lang w:val="en-US"/>
        </w:rPr>
        <w:t xml:space="preserve"> </w:t>
      </w:r>
      <w:r w:rsidR="008C4F39">
        <w:rPr>
          <w:lang w:val="en-US"/>
        </w:rPr>
        <w:t>release</w:t>
      </w:r>
      <w:r w:rsidRPr="006D3290">
        <w:rPr>
          <w:lang w:val="en-US"/>
        </w:rPr>
        <w:t xml:space="preserve"> from the melt. The main mechanism for the release of </w:t>
      </w:r>
      <w:r w:rsidR="000F676F" w:rsidRPr="006D3290">
        <w:rPr>
          <w:lang w:val="en-US"/>
        </w:rPr>
        <w:t>FPs</w:t>
      </w:r>
      <w:r w:rsidRPr="006D3290">
        <w:rPr>
          <w:lang w:val="en-US"/>
        </w:rPr>
        <w:t xml:space="preserve"> from the melt into the </w:t>
      </w:r>
      <w:r w:rsidR="00191C4D" w:rsidRPr="006D3290">
        <w:rPr>
          <w:lang w:val="en-US"/>
        </w:rPr>
        <w:t xml:space="preserve">NPP compartments </w:t>
      </w:r>
      <w:r w:rsidRPr="006D3290">
        <w:rPr>
          <w:lang w:val="en-US"/>
        </w:rPr>
        <w:t xml:space="preserve">is associated with the release of gas bubbles from the free surface of the melt. </w:t>
      </w:r>
      <w:r w:rsidR="004C472E" w:rsidRPr="006D3290">
        <w:rPr>
          <w:lang w:val="en-US"/>
        </w:rPr>
        <w:t>It is assumed that the chemical reactions of lead with gas bubbles do not take place in the considered temperature range</w:t>
      </w:r>
      <w:r w:rsidR="008C4F39">
        <w:rPr>
          <w:lang w:val="en-US"/>
        </w:rPr>
        <w:t>s, which are</w:t>
      </w:r>
      <w:r w:rsidR="004C472E" w:rsidRPr="006D3290">
        <w:rPr>
          <w:lang w:val="en-US"/>
        </w:rPr>
        <w:t xml:space="preserve"> associated with the low chemical activity of lead. </w:t>
      </w:r>
    </w:p>
    <w:p w14:paraId="29792D37" w14:textId="77777777" w:rsidR="00802A83" w:rsidRDefault="00802A83" w:rsidP="005C679E">
      <w:pPr>
        <w:spacing w:line="240" w:lineRule="auto"/>
        <w:ind w:right="283" w:firstLine="0"/>
        <w:rPr>
          <w:bCs/>
          <w:lang w:val="en-US"/>
        </w:rPr>
      </w:pPr>
      <w:r w:rsidRPr="006D3290">
        <w:rPr>
          <w:lang w:val="en-US"/>
        </w:rPr>
        <w:t xml:space="preserve">Verification </w:t>
      </w:r>
      <w:r>
        <w:rPr>
          <w:lang w:val="en-US"/>
        </w:rPr>
        <w:t xml:space="preserve">and validation </w:t>
      </w:r>
      <w:r w:rsidRPr="006D3290">
        <w:rPr>
          <w:lang w:val="en-US"/>
        </w:rPr>
        <w:t xml:space="preserve">of models for FPs behavior in NPP compartments was carried out on the basis of analytical tests and the results of </w:t>
      </w:r>
      <w:r>
        <w:rPr>
          <w:lang w:val="en-US"/>
        </w:rPr>
        <w:t xml:space="preserve">separate phenomena evaluation </w:t>
      </w:r>
      <w:r w:rsidRPr="006D3290">
        <w:rPr>
          <w:lang w:val="en-US"/>
        </w:rPr>
        <w:t xml:space="preserve">experiments. Further, the code was validated by </w:t>
      </w:r>
      <w:r>
        <w:rPr>
          <w:lang w:val="en-US"/>
        </w:rPr>
        <w:t>comparison of</w:t>
      </w:r>
      <w:r w:rsidRPr="006D3290">
        <w:rPr>
          <w:lang w:val="en-US"/>
        </w:rPr>
        <w:t xml:space="preserve"> the simulated results with the data of integral experiments. </w:t>
      </w:r>
      <w:r w:rsidRPr="006D3290">
        <w:rPr>
          <w:bCs/>
          <w:lang w:val="en-US"/>
        </w:rPr>
        <w:t xml:space="preserve">For each series of calculations, </w:t>
      </w:r>
      <w:r>
        <w:rPr>
          <w:bCs/>
          <w:lang w:val="en-US"/>
        </w:rPr>
        <w:t xml:space="preserve">the </w:t>
      </w:r>
      <w:r w:rsidRPr="006D3290">
        <w:rPr>
          <w:bCs/>
          <w:lang w:val="en-US"/>
        </w:rPr>
        <w:t xml:space="preserve">sensitivity </w:t>
      </w:r>
      <w:r>
        <w:rPr>
          <w:bCs/>
          <w:lang w:val="en-US"/>
        </w:rPr>
        <w:t>and uncertainty</w:t>
      </w:r>
      <w:r w:rsidRPr="006D3290">
        <w:rPr>
          <w:bCs/>
          <w:lang w:val="en-US"/>
        </w:rPr>
        <w:t xml:space="preserve"> analysis was carried out. </w:t>
      </w:r>
    </w:p>
    <w:p w14:paraId="46664A83" w14:textId="28C85F4A" w:rsidR="00110DB3" w:rsidRPr="00110DB3" w:rsidRDefault="00110DB3" w:rsidP="005C679E">
      <w:pPr>
        <w:spacing w:line="240" w:lineRule="auto"/>
        <w:ind w:right="283" w:firstLine="0"/>
        <w:rPr>
          <w:lang w:val="en-US"/>
        </w:rPr>
      </w:pPr>
      <w:r w:rsidRPr="006D3290">
        <w:rPr>
          <w:lang w:val="en-US"/>
        </w:rPr>
        <w:t>Further work on the development of the aerosol part of the code should mainly be related to the validation of the developed models on the results of experiments.</w:t>
      </w:r>
    </w:p>
    <w:p w14:paraId="3FE4935D" w14:textId="77777777" w:rsidR="00B550DD" w:rsidRPr="006D3290" w:rsidRDefault="00797113" w:rsidP="005C679E">
      <w:pPr>
        <w:pStyle w:val="10"/>
        <w:ind w:left="567" w:hanging="567"/>
        <w:rPr>
          <w:b/>
          <w:bCs w:val="0"/>
          <w:sz w:val="24"/>
          <w:szCs w:val="24"/>
          <w:lang w:val="en-US"/>
        </w:rPr>
      </w:pPr>
      <w:r w:rsidRPr="006D3290">
        <w:rPr>
          <w:b/>
          <w:bCs w:val="0"/>
          <w:sz w:val="24"/>
          <w:szCs w:val="24"/>
          <w:lang w:val="en-US"/>
        </w:rPr>
        <w:lastRenderedPageBreak/>
        <w:t xml:space="preserve">Examples of </w:t>
      </w:r>
      <w:r w:rsidR="00471705" w:rsidRPr="006D3290">
        <w:rPr>
          <w:b/>
          <w:bCs w:val="0"/>
          <w:sz w:val="24"/>
          <w:szCs w:val="24"/>
          <w:lang w:val="en-US"/>
        </w:rPr>
        <w:t>v</w:t>
      </w:r>
      <w:r w:rsidR="00B550DD" w:rsidRPr="006D3290">
        <w:rPr>
          <w:b/>
          <w:bCs w:val="0"/>
          <w:sz w:val="24"/>
          <w:szCs w:val="24"/>
          <w:lang w:val="en-US"/>
        </w:rPr>
        <w:t>alidation</w:t>
      </w:r>
      <w:r w:rsidR="00D724C9" w:rsidRPr="006D3290">
        <w:rPr>
          <w:b/>
          <w:bCs w:val="0"/>
          <w:sz w:val="24"/>
          <w:szCs w:val="24"/>
          <w:lang w:val="en-US"/>
        </w:rPr>
        <w:t xml:space="preserve"> results</w:t>
      </w:r>
    </w:p>
    <w:p w14:paraId="3EF62037" w14:textId="77777777" w:rsidR="001315BA" w:rsidRPr="006D3290" w:rsidRDefault="001315BA" w:rsidP="0041116C">
      <w:pPr>
        <w:spacing w:line="240" w:lineRule="auto"/>
        <w:ind w:right="283" w:firstLine="0"/>
        <w:rPr>
          <w:lang w:val="en-US"/>
        </w:rPr>
      </w:pPr>
      <w:r w:rsidRPr="006D3290">
        <w:rPr>
          <w:lang w:val="en-US"/>
        </w:rPr>
        <w:t>Experiments AB1 and AB2 within the ABCOVE (Aerosol Behavior Code Validation and Evaluation) program at the Containment System Test Facility (CSTF) were devoted to the study of sodium combustion in a puddle with the formation of aerosols of combustion products and their behavior in the air atmosphere of the facility [Hillard et al., 1979].</w:t>
      </w:r>
      <w:r w:rsidR="00A86AA0" w:rsidRPr="006D3290">
        <w:rPr>
          <w:lang w:val="en-US"/>
        </w:rPr>
        <w:t xml:space="preserve"> The AB1 test was dry with a very low relative humidity. Test AB2 was specially created wet with the supply of water vapor after the start of the fire. The supply of steam simulated the release of steam from the heated concrete when it interacted with burning sodium. A significant increase in atmospheric humidity </w:t>
      </w:r>
      <w:r w:rsidR="0052157A" w:rsidRPr="006D3290">
        <w:rPr>
          <w:lang w:val="en-US"/>
        </w:rPr>
        <w:t>following by steam</w:t>
      </w:r>
      <w:r w:rsidR="00A86AA0" w:rsidRPr="006D3290">
        <w:rPr>
          <w:lang w:val="en-US"/>
        </w:rPr>
        <w:t xml:space="preserve"> interaction with hygroscopic aerosols affects the intensity of their deposition.</w:t>
      </w:r>
    </w:p>
    <w:p w14:paraId="033EB820" w14:textId="77777777" w:rsidR="0041116C" w:rsidRPr="006D3290" w:rsidRDefault="00C05302" w:rsidP="0041116C">
      <w:pPr>
        <w:spacing w:line="240" w:lineRule="auto"/>
        <w:ind w:right="283" w:firstLine="0"/>
        <w:rPr>
          <w:lang w:val="en-US"/>
        </w:rPr>
      </w:pPr>
      <w:r w:rsidRPr="006D3290">
        <w:rPr>
          <w:lang w:val="en-US"/>
        </w:rPr>
        <w:t xml:space="preserve">To assess the degree of uncertainty in calculation results due to the presence of </w:t>
      </w:r>
      <w:r w:rsidR="008C4F39">
        <w:rPr>
          <w:lang w:val="en-US"/>
        </w:rPr>
        <w:t>uncertainties</w:t>
      </w:r>
      <w:r w:rsidRPr="006D3290">
        <w:rPr>
          <w:lang w:val="en-US"/>
        </w:rPr>
        <w:t xml:space="preserve"> in experimental data and parameters of the model, multivariate calculations were carried out taking into account the range of their variation obtained as a result of an expert assessment.</w:t>
      </w:r>
      <w:r w:rsidR="0058439D" w:rsidRPr="006D3290">
        <w:rPr>
          <w:lang w:val="en-US"/>
        </w:rPr>
        <w:t xml:space="preserve"> </w:t>
      </w:r>
      <w:r w:rsidR="0041116C" w:rsidRPr="006D3290">
        <w:rPr>
          <w:lang w:val="en-US"/>
        </w:rPr>
        <w:t>In result of calculations, it was found that the combustion model reproduces the experimental sodium burnup rate quite accurately. The amount of Na burned differs from that measured by 13% for the AB1 test and by 3% for the AB2 test.</w:t>
      </w:r>
      <w:r w:rsidR="004B7544" w:rsidRPr="006D3290">
        <w:rPr>
          <w:lang w:val="en-US"/>
        </w:rPr>
        <w:t xml:space="preserve"> As an example, </w:t>
      </w:r>
      <w:r w:rsidR="001536D8">
        <w:rPr>
          <w:lang w:val="en-US"/>
        </w:rPr>
        <w:t xml:space="preserve">in </w:t>
      </w:r>
      <w:r w:rsidR="004B7544" w:rsidRPr="006D3290">
        <w:rPr>
          <w:lang w:val="en-US"/>
        </w:rPr>
        <w:t>Fig. 1 the results for the time variation of the mass of aerosols suspended in the atmosphere for tests AB1 and AB2</w:t>
      </w:r>
      <w:r w:rsidR="001536D8" w:rsidRPr="001536D8">
        <w:rPr>
          <w:lang w:val="en-US"/>
        </w:rPr>
        <w:t xml:space="preserve"> </w:t>
      </w:r>
      <w:r w:rsidR="001536D8">
        <w:rPr>
          <w:lang w:val="en-US"/>
        </w:rPr>
        <w:t xml:space="preserve">are </w:t>
      </w:r>
      <w:r w:rsidR="001536D8" w:rsidRPr="006D3290">
        <w:rPr>
          <w:lang w:val="en-US"/>
        </w:rPr>
        <w:t>show</w:t>
      </w:r>
      <w:r w:rsidR="001536D8">
        <w:rPr>
          <w:lang w:val="en-US"/>
        </w:rPr>
        <w:t>n</w:t>
      </w:r>
      <w:r w:rsidR="004B7544" w:rsidRPr="006D3290">
        <w:rPr>
          <w:lang w:val="en-US"/>
        </w:rPr>
        <w:t>.</w:t>
      </w:r>
    </w:p>
    <w:p w14:paraId="182A4472" w14:textId="77777777" w:rsidR="006F4B64" w:rsidRPr="006D3290" w:rsidRDefault="006F4B64" w:rsidP="006F4B64">
      <w:pPr>
        <w:spacing w:line="240" w:lineRule="auto"/>
        <w:ind w:right="283" w:firstLine="0"/>
        <w:rPr>
          <w:lang w:val="en-US"/>
        </w:rPr>
      </w:pPr>
      <w:r w:rsidRPr="006D3290">
        <w:rPr>
          <w:lang w:val="en-US"/>
        </w:rPr>
        <w:t>The main parameters influencing the concentration of aerosol particles suspended in the atmosphere are the phase density of aerosols (unknown in the case of coagulation of mixed particles) and the amount of water vapor absorbed on the particles. These value</w:t>
      </w:r>
      <w:r w:rsidR="0034254F">
        <w:rPr>
          <w:lang w:val="en-US"/>
        </w:rPr>
        <w:t>s d</w:t>
      </w:r>
      <w:r w:rsidRPr="006D3290">
        <w:rPr>
          <w:lang w:val="en-US"/>
        </w:rPr>
        <w:t xml:space="preserve">etermine a fairly wide range of uncertainty for the calculated concentration, which in the experiment was also measured with a large </w:t>
      </w:r>
      <w:r w:rsidR="008C4F39">
        <w:rPr>
          <w:lang w:val="en-US"/>
        </w:rPr>
        <w:t>uncertainty</w:t>
      </w:r>
      <w:r w:rsidRPr="006D3290">
        <w:rPr>
          <w:lang w:val="en-US"/>
        </w:rPr>
        <w:t>. The average deviations from the experimental data obtained in the calculations were 30% for the AB1 test and 40% for AB2 test, which can be considered as a good result demonstrating the correct operation of the models in the aerosol module.</w:t>
      </w:r>
    </w:p>
    <w:p w14:paraId="28909253" w14:textId="77777777" w:rsidR="006F4B64" w:rsidRPr="006D3290" w:rsidRDefault="006F4B64" w:rsidP="0041116C">
      <w:pPr>
        <w:spacing w:line="240" w:lineRule="auto"/>
        <w:ind w:right="283" w:firstLine="0"/>
        <w:rPr>
          <w:lang w:val="en-US"/>
        </w:rPr>
      </w:pPr>
    </w:p>
    <w:p w14:paraId="4D4A3A84" w14:textId="77777777" w:rsidR="009D2E84" w:rsidRDefault="004643A2" w:rsidP="009D2E84">
      <w:pPr>
        <w:spacing w:line="240" w:lineRule="auto"/>
        <w:ind w:right="283" w:firstLine="0"/>
        <w:jc w:val="center"/>
        <w:rPr>
          <w:lang w:val="en-US"/>
        </w:rPr>
      </w:pPr>
      <w:r w:rsidRPr="006D3290">
        <w:rPr>
          <w:noProof/>
          <w:lang w:eastAsia="ru-RU"/>
        </w:rPr>
        <w:drawing>
          <wp:inline distT="0" distB="0" distL="0" distR="0" wp14:anchorId="14CB03ED" wp14:editId="4B625817">
            <wp:extent cx="5400000" cy="24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b="20866"/>
                    <a:stretch/>
                  </pic:blipFill>
                  <pic:spPr bwMode="auto">
                    <a:xfrm>
                      <a:off x="0" y="0"/>
                      <a:ext cx="5400000" cy="2404800"/>
                    </a:xfrm>
                    <a:prstGeom prst="rect">
                      <a:avLst/>
                    </a:prstGeom>
                    <a:ln>
                      <a:noFill/>
                    </a:ln>
                    <a:extLst>
                      <a:ext uri="{53640926-AAD7-44D8-BBD7-CCE9431645EC}">
                        <a14:shadowObscured xmlns:a14="http://schemas.microsoft.com/office/drawing/2010/main"/>
                      </a:ext>
                    </a:extLst>
                  </pic:spPr>
                </pic:pic>
              </a:graphicData>
            </a:graphic>
          </wp:inline>
        </w:drawing>
      </w:r>
    </w:p>
    <w:p w14:paraId="33B3B4EB" w14:textId="77777777" w:rsidR="008C4F39" w:rsidRPr="006D3290" w:rsidRDefault="008C4F39" w:rsidP="008C4F39">
      <w:pPr>
        <w:spacing w:line="240" w:lineRule="auto"/>
        <w:ind w:right="283" w:firstLine="0"/>
        <w:jc w:val="left"/>
        <w:rPr>
          <w:lang w:val="en-US"/>
        </w:rPr>
      </w:pPr>
      <w:r>
        <w:rPr>
          <w:lang w:val="en-US"/>
        </w:rPr>
        <w:t xml:space="preserve">                                           a)                                                              b)</w:t>
      </w:r>
    </w:p>
    <w:p w14:paraId="1030627B" w14:textId="77777777" w:rsidR="008C4F39" w:rsidRPr="008C4F39" w:rsidRDefault="008C4F39" w:rsidP="008C4F39">
      <w:pPr>
        <w:pStyle w:val="af0"/>
        <w:numPr>
          <w:ilvl w:val="0"/>
          <w:numId w:val="18"/>
        </w:numPr>
        <w:spacing w:line="240" w:lineRule="auto"/>
        <w:ind w:right="283"/>
        <w:jc w:val="center"/>
        <w:rPr>
          <w:lang w:val="en-US"/>
        </w:rPr>
      </w:pPr>
      <w:r>
        <w:rPr>
          <w:lang w:val="en-US"/>
        </w:rPr>
        <w:t>AB1; b) AB2</w:t>
      </w:r>
    </w:p>
    <w:p w14:paraId="2B3ECA9F" w14:textId="77777777" w:rsidR="009D2E84" w:rsidRPr="006D3290" w:rsidRDefault="009D2E84" w:rsidP="009D2E84">
      <w:pPr>
        <w:spacing w:line="240" w:lineRule="auto"/>
        <w:ind w:right="283" w:firstLine="0"/>
        <w:jc w:val="center"/>
        <w:rPr>
          <w:lang w:val="en-US"/>
        </w:rPr>
      </w:pPr>
      <w:r w:rsidRPr="006D3290">
        <w:rPr>
          <w:lang w:val="en-US"/>
        </w:rPr>
        <w:t>Fig. 1</w:t>
      </w:r>
      <w:r w:rsidR="00AA5AD0" w:rsidRPr="006D3290">
        <w:rPr>
          <w:lang w:val="en-US"/>
        </w:rPr>
        <w:t xml:space="preserve"> Time change in the mass of suspended aerosols for tests AB1 and AB2</w:t>
      </w:r>
      <w:r w:rsidRPr="006D3290">
        <w:rPr>
          <w:lang w:val="en-US"/>
        </w:rPr>
        <w:t xml:space="preserve"> </w:t>
      </w:r>
    </w:p>
    <w:p w14:paraId="22F0099C" w14:textId="77777777" w:rsidR="00C30800" w:rsidRPr="006D3290" w:rsidRDefault="00C30800" w:rsidP="004B7544">
      <w:pPr>
        <w:spacing w:line="240" w:lineRule="auto"/>
        <w:ind w:right="283" w:firstLine="0"/>
        <w:rPr>
          <w:lang w:val="en-US"/>
        </w:rPr>
      </w:pPr>
    </w:p>
    <w:p w14:paraId="6DAD62F6" w14:textId="77777777" w:rsidR="005C679E" w:rsidRPr="006D3290" w:rsidRDefault="00FA3BA0" w:rsidP="00FA3BA0">
      <w:pPr>
        <w:spacing w:line="240" w:lineRule="auto"/>
        <w:ind w:right="283" w:firstLine="0"/>
        <w:rPr>
          <w:lang w:val="en-US"/>
        </w:rPr>
      </w:pPr>
      <w:r w:rsidRPr="006D3290">
        <w:rPr>
          <w:lang w:val="en-US"/>
        </w:rPr>
        <w:lastRenderedPageBreak/>
        <w:t>The purpose of the SOLFA (Sodium Leak, Fire and Aerosol) experiment was to recreate the conditions of the accident that led to the sodium fire at the Monju reactor in April 1996 [</w:t>
      </w:r>
      <w:r w:rsidR="000562B6" w:rsidRPr="006D3290">
        <w:rPr>
          <w:lang w:val="en-US"/>
        </w:rPr>
        <w:t>JAEA, 2011</w:t>
      </w:r>
      <w:r w:rsidRPr="006D3290">
        <w:rPr>
          <w:lang w:val="en-US"/>
        </w:rPr>
        <w:t>]. The experiment was carried out just a few months after the accident with the rupture of the sodium pipeline and its subsequent ignition. The leak parameters on the experimental setup were made closest to those that happened at the NPP at the time of the accident: a freely falling sodium jet</w:t>
      </w:r>
      <w:r w:rsidR="000C71A8" w:rsidRPr="006D3290">
        <w:rPr>
          <w:lang w:val="en-US"/>
        </w:rPr>
        <w:t xml:space="preserve"> (flow rate of about 44 g/s and a temperature of 480</w:t>
      </w:r>
      <w:r w:rsidR="000C71A8" w:rsidRPr="006D3290">
        <w:rPr>
          <w:vertAlign w:val="superscript"/>
          <w:lang w:val="en-US"/>
        </w:rPr>
        <w:t>0</w:t>
      </w:r>
      <w:r w:rsidR="000C71A8" w:rsidRPr="006D3290">
        <w:rPr>
          <w:lang w:val="en-US"/>
        </w:rPr>
        <w:t>C)</w:t>
      </w:r>
      <w:r w:rsidRPr="006D3290">
        <w:rPr>
          <w:lang w:val="en-US"/>
        </w:rPr>
        <w:t>, a long time of leakage, the formation of a sodium pool on the floor and sodium burning both in jet and pool.</w:t>
      </w:r>
      <w:r w:rsidR="000C71A8" w:rsidRPr="006D3290">
        <w:rPr>
          <w:lang w:val="en-US"/>
        </w:rPr>
        <w:t xml:space="preserve"> </w:t>
      </w:r>
      <w:r w:rsidR="009C28E6" w:rsidRPr="006D3290">
        <w:rPr>
          <w:lang w:val="en-US"/>
        </w:rPr>
        <w:t xml:space="preserve">The SOLFA unit is a vertical sealed steel vessel. It is equipped with a sodium jet injection system, a steel sump in the lower part of the vessel to ensure sodium pool combustion and a ventilation system for oxygen supply. </w:t>
      </w:r>
    </w:p>
    <w:p w14:paraId="2FBA6789" w14:textId="77777777" w:rsidR="005C679E" w:rsidRPr="006D3290" w:rsidRDefault="000C71A8" w:rsidP="005C679E">
      <w:pPr>
        <w:spacing w:line="240" w:lineRule="auto"/>
        <w:ind w:right="283" w:firstLine="0"/>
        <w:rPr>
          <w:lang w:val="en-US"/>
        </w:rPr>
      </w:pPr>
      <w:r w:rsidRPr="006D3290">
        <w:rPr>
          <w:lang w:val="en-US"/>
        </w:rPr>
        <w:t xml:space="preserve">Fig. 2 shows the results of calculations for the total rate of sodium burning in a pool taking into account variations in the input parameters. </w:t>
      </w:r>
    </w:p>
    <w:p w14:paraId="1D22C977" w14:textId="77777777" w:rsidR="004643A2" w:rsidRPr="006D3290" w:rsidRDefault="003C746D" w:rsidP="004643A2">
      <w:pPr>
        <w:spacing w:line="240" w:lineRule="auto"/>
        <w:ind w:right="283" w:firstLine="0"/>
        <w:jc w:val="center"/>
        <w:rPr>
          <w:lang w:val="en-US"/>
        </w:rPr>
      </w:pPr>
      <w:r w:rsidRPr="006D3290">
        <w:rPr>
          <w:noProof/>
          <w:lang w:eastAsia="ru-RU"/>
        </w:rPr>
        <w:drawing>
          <wp:inline distT="0" distB="0" distL="0" distR="0" wp14:anchorId="16DA3EA7" wp14:editId="4DA24D68">
            <wp:extent cx="3384000" cy="2520000"/>
            <wp:effectExtent l="0" t="0" r="698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l="11160" r="13287"/>
                    <a:stretch/>
                  </pic:blipFill>
                  <pic:spPr bwMode="auto">
                    <a:xfrm>
                      <a:off x="0" y="0"/>
                      <a:ext cx="3384000" cy="2520000"/>
                    </a:xfrm>
                    <a:prstGeom prst="rect">
                      <a:avLst/>
                    </a:prstGeom>
                    <a:ln>
                      <a:noFill/>
                    </a:ln>
                    <a:extLst>
                      <a:ext uri="{53640926-AAD7-44D8-BBD7-CCE9431645EC}">
                        <a14:shadowObscured xmlns:a14="http://schemas.microsoft.com/office/drawing/2010/main"/>
                      </a:ext>
                    </a:extLst>
                  </pic:spPr>
                </pic:pic>
              </a:graphicData>
            </a:graphic>
          </wp:inline>
        </w:drawing>
      </w:r>
    </w:p>
    <w:p w14:paraId="5A9793C6" w14:textId="77777777" w:rsidR="004643A2" w:rsidRPr="006D3290" w:rsidRDefault="004643A2" w:rsidP="004643A2">
      <w:pPr>
        <w:spacing w:line="240" w:lineRule="auto"/>
        <w:ind w:right="283" w:firstLine="0"/>
        <w:jc w:val="center"/>
        <w:rPr>
          <w:lang w:val="en-US"/>
        </w:rPr>
      </w:pPr>
      <w:r w:rsidRPr="006D3290">
        <w:rPr>
          <w:lang w:val="en-US"/>
        </w:rPr>
        <w:t xml:space="preserve">Fig. </w:t>
      </w:r>
      <w:r w:rsidR="007A3EED" w:rsidRPr="006D3290">
        <w:rPr>
          <w:lang w:val="en-US"/>
        </w:rPr>
        <w:t>2</w:t>
      </w:r>
      <w:r w:rsidRPr="006D3290">
        <w:rPr>
          <w:lang w:val="en-US"/>
        </w:rPr>
        <w:t xml:space="preserve"> </w:t>
      </w:r>
      <w:r w:rsidR="007A3EED" w:rsidRPr="006D3290">
        <w:rPr>
          <w:lang w:val="en-US"/>
        </w:rPr>
        <w:t>Calculated total rate of sodium burning in comparison with experimental data</w:t>
      </w:r>
      <w:r w:rsidRPr="006D3290">
        <w:rPr>
          <w:lang w:val="en-US"/>
        </w:rPr>
        <w:t xml:space="preserve"> </w:t>
      </w:r>
    </w:p>
    <w:p w14:paraId="040CFFF4" w14:textId="77777777" w:rsidR="004643A2" w:rsidRPr="006D3290" w:rsidRDefault="004643A2" w:rsidP="00FA3BA0">
      <w:pPr>
        <w:spacing w:line="240" w:lineRule="auto"/>
        <w:ind w:right="283" w:firstLine="0"/>
        <w:rPr>
          <w:lang w:val="en-US"/>
        </w:rPr>
      </w:pPr>
    </w:p>
    <w:p w14:paraId="01C3F223" w14:textId="77777777" w:rsidR="00734480" w:rsidRPr="006D3290" w:rsidRDefault="00734480" w:rsidP="00734480">
      <w:pPr>
        <w:spacing w:line="240" w:lineRule="auto"/>
        <w:ind w:right="283" w:firstLine="0"/>
        <w:rPr>
          <w:lang w:val="en-US"/>
        </w:rPr>
      </w:pPr>
      <w:r w:rsidRPr="006D3290">
        <w:rPr>
          <w:lang w:val="en-US"/>
        </w:rPr>
        <w:t>It follows that during the first 20 minutes the combustion rate is lower than the sodium injection rate of 44 g/s, since about a quarter of the incoming sodium burns in the jet, and there is still too little sodium in the sodium pool, and hence the combustion area is small. Due to the increase in the mass of sodium in the pool, the rate of sodium burning in the pool increases with its area. In 20-60 minutes, a state close to stationary occurs, when the burning rate in the pool is approximately equal to the rate of sodium injection. The range of 63-93 minutes corresponds to a decrease in ventilation rate with continued sodium supply. Due to oxygen starvation, the rate of combustion in the jet and in the pool becomes less than the rate of sodium injection. At 93 minutes, the sodium feed stops. Thereafter, increasing oxygen starvation is combined with the effect of slowing down the combustion in the jet and reducing the burning area</w:t>
      </w:r>
      <w:r w:rsidR="001C5FD0">
        <w:rPr>
          <w:lang w:val="en-US"/>
        </w:rPr>
        <w:t xml:space="preserve"> of the sodium pool</w:t>
      </w:r>
      <w:r w:rsidRPr="006D3290">
        <w:rPr>
          <w:lang w:val="en-US"/>
        </w:rPr>
        <w:t xml:space="preserve">. </w:t>
      </w:r>
    </w:p>
    <w:p w14:paraId="552CC88F" w14:textId="77777777" w:rsidR="006B1BA4" w:rsidRPr="006D3290" w:rsidRDefault="00F2310A" w:rsidP="00DD1DC1">
      <w:pPr>
        <w:spacing w:line="240" w:lineRule="auto"/>
        <w:ind w:right="283" w:firstLine="0"/>
        <w:rPr>
          <w:lang w:val="en-US"/>
        </w:rPr>
      </w:pPr>
      <w:r w:rsidRPr="006D3290">
        <w:rPr>
          <w:lang w:val="en-US"/>
        </w:rPr>
        <w:t>I</w:t>
      </w:r>
      <w:r w:rsidR="00704B7C" w:rsidRPr="006D3290">
        <w:rPr>
          <w:lang w:val="en-US"/>
        </w:rPr>
        <w:t>t is seen, that the computational model qualitatively well reproduces the experimental results.</w:t>
      </w:r>
      <w:r w:rsidR="00DD1DC1" w:rsidRPr="006D3290">
        <w:rPr>
          <w:lang w:val="en-US"/>
        </w:rPr>
        <w:t xml:space="preserve"> Some differences from the experimental data appear after the stopping of the normal operation of ventilation in the experiment. The resulting difference between the calculations and the experimental data for the sodium pool burning rate reaches 23%.</w:t>
      </w:r>
      <w:r w:rsidR="006B1BA4" w:rsidRPr="006D3290">
        <w:rPr>
          <w:lang w:val="en-US"/>
        </w:rPr>
        <w:t xml:space="preserve"> A similar result was obtained for modeling the change in the mole fraction of oxygen. The calculations are in good agreement with the measurement data for the time interval as long as the ventilation normally operates in the experiment. The calculation error in comparison with experimental data in this interval is less than 5%.</w:t>
      </w:r>
    </w:p>
    <w:p w14:paraId="3216F75C" w14:textId="77777777" w:rsidR="0056399B" w:rsidRPr="006D3290" w:rsidRDefault="00D56D34" w:rsidP="00FA3BA0">
      <w:pPr>
        <w:spacing w:line="240" w:lineRule="auto"/>
        <w:ind w:right="283" w:firstLine="0"/>
        <w:rPr>
          <w:lang w:val="en-US"/>
        </w:rPr>
      </w:pPr>
      <w:r w:rsidRPr="006D3290">
        <w:rPr>
          <w:lang w:val="en-US"/>
        </w:rPr>
        <w:lastRenderedPageBreak/>
        <w:t>Fig. 3 shows simulation results for the time variation of the concentration of sodium combustion aerosols, suspended in the atmosphere</w:t>
      </w:r>
      <w:r w:rsidR="00C3281F" w:rsidRPr="006D3290">
        <w:rPr>
          <w:lang w:val="en-US"/>
        </w:rPr>
        <w:t xml:space="preserve"> of the vessel.</w:t>
      </w:r>
      <w:r w:rsidR="0056399B" w:rsidRPr="006D3290">
        <w:rPr>
          <w:lang w:val="en-US"/>
        </w:rPr>
        <w:t xml:space="preserve"> It can be seen that in the time interval with ventilation normally operating in the experiment (up to about 63 minutes), the aerosol concentration </w:t>
      </w:r>
      <w:r w:rsidR="00B749C7">
        <w:rPr>
          <w:lang w:val="en-US"/>
        </w:rPr>
        <w:t>initially</w:t>
      </w:r>
      <w:r w:rsidR="00B749C7" w:rsidRPr="006D3290">
        <w:rPr>
          <w:lang w:val="en-US"/>
        </w:rPr>
        <w:t xml:space="preserve"> </w:t>
      </w:r>
      <w:r w:rsidR="0056399B" w:rsidRPr="006D3290">
        <w:rPr>
          <w:lang w:val="en-US"/>
        </w:rPr>
        <w:t>increases rapidly and then remains close to stationary</w:t>
      </w:r>
      <w:r w:rsidR="003A3F85" w:rsidRPr="003A3F85">
        <w:rPr>
          <w:lang w:val="en-US"/>
        </w:rPr>
        <w:t xml:space="preserve"> </w:t>
      </w:r>
      <w:r w:rsidR="003A3F85">
        <w:rPr>
          <w:lang w:val="en-US"/>
        </w:rPr>
        <w:t>value</w:t>
      </w:r>
      <w:r w:rsidR="0056399B" w:rsidRPr="006D3290">
        <w:rPr>
          <w:lang w:val="en-US"/>
        </w:rPr>
        <w:t>. This is due to the competition between the rate of aerosol generation during sodium combustion and the rate of aerosol removal by gas due to air ventilation. After a decrease in the intensity of air ventilation, the concentration of aerosols first</w:t>
      </w:r>
      <w:r w:rsidR="003A3F85">
        <w:rPr>
          <w:lang w:val="en-US"/>
        </w:rPr>
        <w:t>ly</w:t>
      </w:r>
      <w:r w:rsidR="0056399B" w:rsidRPr="006D3290">
        <w:rPr>
          <w:lang w:val="en-US"/>
        </w:rPr>
        <w:t xml:space="preserve"> increases, since their removal from the vessel decreases, and then begins to decrease, since the sodium burning in the pool stops.</w:t>
      </w:r>
      <w:r w:rsidR="008B0231" w:rsidRPr="006D3290">
        <w:rPr>
          <w:lang w:val="en-US"/>
        </w:rPr>
        <w:t xml:space="preserve"> After stopping the normal operation of ventilation, deposition becomes the only mechanism that determines the decrease in the concentration of aerosols in the volume of the installation.</w:t>
      </w:r>
    </w:p>
    <w:p w14:paraId="361C53FF" w14:textId="77777777" w:rsidR="00C767B1" w:rsidRPr="006D3290" w:rsidRDefault="00C767B1" w:rsidP="000A0516">
      <w:pPr>
        <w:spacing w:line="240" w:lineRule="auto"/>
        <w:ind w:right="283" w:firstLine="0"/>
        <w:jc w:val="center"/>
        <w:rPr>
          <w:lang w:val="en-US"/>
        </w:rPr>
      </w:pPr>
      <w:r w:rsidRPr="006D3290">
        <w:rPr>
          <w:noProof/>
          <w:lang w:eastAsia="ru-RU"/>
        </w:rPr>
        <w:drawing>
          <wp:inline distT="0" distB="0" distL="0" distR="0" wp14:anchorId="66806638" wp14:editId="66DE7192">
            <wp:extent cx="2898000" cy="21600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
                    <a:srcRect r="24575"/>
                    <a:stretch/>
                  </pic:blipFill>
                  <pic:spPr bwMode="auto">
                    <a:xfrm>
                      <a:off x="0" y="0"/>
                      <a:ext cx="2898000" cy="2160000"/>
                    </a:xfrm>
                    <a:prstGeom prst="rect">
                      <a:avLst/>
                    </a:prstGeom>
                    <a:ln>
                      <a:noFill/>
                    </a:ln>
                    <a:extLst>
                      <a:ext uri="{53640926-AAD7-44D8-BBD7-CCE9431645EC}">
                        <a14:shadowObscured xmlns:a14="http://schemas.microsoft.com/office/drawing/2010/main"/>
                      </a:ext>
                    </a:extLst>
                  </pic:spPr>
                </pic:pic>
              </a:graphicData>
            </a:graphic>
          </wp:inline>
        </w:drawing>
      </w:r>
    </w:p>
    <w:p w14:paraId="77CF33BA" w14:textId="77777777" w:rsidR="000A0516" w:rsidRPr="006D3290" w:rsidRDefault="000A0516" w:rsidP="000A0516">
      <w:pPr>
        <w:spacing w:line="240" w:lineRule="auto"/>
        <w:ind w:right="283" w:firstLine="0"/>
        <w:jc w:val="center"/>
        <w:rPr>
          <w:lang w:val="en-US"/>
        </w:rPr>
      </w:pPr>
      <w:r w:rsidRPr="006D3290">
        <w:rPr>
          <w:lang w:val="en-US"/>
        </w:rPr>
        <w:t>Fig. 3 Calculated time change of the mass of sodium combustion aerosols</w:t>
      </w:r>
      <w:r w:rsidR="00C767B1" w:rsidRPr="006D3290">
        <w:rPr>
          <w:lang w:val="en-US"/>
        </w:rPr>
        <w:t>, suspen</w:t>
      </w:r>
      <w:r w:rsidR="00D57964" w:rsidRPr="006D3290">
        <w:rPr>
          <w:lang w:val="en-US"/>
        </w:rPr>
        <w:t>d</w:t>
      </w:r>
      <w:r w:rsidR="00C767B1" w:rsidRPr="006D3290">
        <w:rPr>
          <w:lang w:val="en-US"/>
        </w:rPr>
        <w:t xml:space="preserve">ed in </w:t>
      </w:r>
      <w:r w:rsidR="00D57964" w:rsidRPr="006D3290">
        <w:rPr>
          <w:lang w:val="en-US"/>
        </w:rPr>
        <w:t>the vessel atmosphere</w:t>
      </w:r>
      <w:r w:rsidRPr="006D3290">
        <w:rPr>
          <w:lang w:val="en-US"/>
        </w:rPr>
        <w:t xml:space="preserve"> in comparison with experimental data </w:t>
      </w:r>
    </w:p>
    <w:p w14:paraId="63005B75" w14:textId="77777777" w:rsidR="00FA3BA0" w:rsidRPr="006D3290" w:rsidRDefault="00FA3BA0" w:rsidP="00AA243C">
      <w:pPr>
        <w:spacing w:line="240" w:lineRule="auto"/>
        <w:ind w:right="283" w:firstLine="0"/>
        <w:rPr>
          <w:lang w:val="en-US"/>
        </w:rPr>
      </w:pPr>
    </w:p>
    <w:p w14:paraId="1FC17F22" w14:textId="77777777" w:rsidR="00386F78" w:rsidRPr="006D3290" w:rsidRDefault="007B3A4D" w:rsidP="00AA243C">
      <w:pPr>
        <w:pStyle w:val="10"/>
        <w:spacing w:line="240" w:lineRule="auto"/>
        <w:ind w:left="284" w:hanging="284"/>
        <w:rPr>
          <w:b/>
          <w:bCs w:val="0"/>
          <w:sz w:val="24"/>
          <w:szCs w:val="24"/>
          <w:u w:val="single"/>
          <w:lang w:val="en-US"/>
        </w:rPr>
      </w:pPr>
      <w:r w:rsidRPr="006D3290">
        <w:rPr>
          <w:b/>
          <w:bCs w:val="0"/>
          <w:sz w:val="24"/>
          <w:szCs w:val="24"/>
          <w:lang w:val="en-US"/>
        </w:rPr>
        <w:t>Conclusion</w:t>
      </w:r>
      <w:r w:rsidR="00523FEE" w:rsidRPr="006D3290">
        <w:rPr>
          <w:b/>
          <w:bCs w:val="0"/>
          <w:sz w:val="24"/>
          <w:szCs w:val="24"/>
          <w:lang w:val="en-US"/>
        </w:rPr>
        <w:t>s</w:t>
      </w:r>
      <w:r w:rsidR="00386F78" w:rsidRPr="006D3290">
        <w:rPr>
          <w:b/>
          <w:bCs w:val="0"/>
          <w:sz w:val="24"/>
          <w:szCs w:val="24"/>
          <w:u w:val="single"/>
          <w:lang w:val="en-US"/>
        </w:rPr>
        <w:t xml:space="preserve"> </w:t>
      </w:r>
    </w:p>
    <w:p w14:paraId="5D36F6D8" w14:textId="77777777" w:rsidR="003A3F85" w:rsidRDefault="00825277" w:rsidP="00825277">
      <w:pPr>
        <w:spacing w:line="240" w:lineRule="auto"/>
        <w:ind w:right="284" w:firstLine="0"/>
        <w:rPr>
          <w:lang w:val="en-US"/>
        </w:rPr>
      </w:pPr>
      <w:r w:rsidRPr="006D3290">
        <w:rPr>
          <w:lang w:val="en-US"/>
        </w:rPr>
        <w:t xml:space="preserve">The paper briefly outlines the present activities </w:t>
      </w:r>
      <w:r w:rsidR="00734480">
        <w:rPr>
          <w:lang w:val="en-US"/>
        </w:rPr>
        <w:t xml:space="preserve">in the development </w:t>
      </w:r>
      <w:r w:rsidRPr="006D3290">
        <w:rPr>
          <w:lang w:val="en-US"/>
        </w:rPr>
        <w:t xml:space="preserve">of the </w:t>
      </w:r>
      <w:r w:rsidR="000C68EC" w:rsidRPr="006D3290">
        <w:rPr>
          <w:lang w:val="en-US"/>
        </w:rPr>
        <w:t xml:space="preserve">module AEROSOL/LM </w:t>
      </w:r>
      <w:r w:rsidR="000C68EC" w:rsidRPr="006D3290">
        <w:rPr>
          <w:color w:val="222222"/>
          <w:lang w:val="en"/>
        </w:rPr>
        <w:t>designed to simulate the behavior of fission products in the circuit</w:t>
      </w:r>
      <w:r w:rsidR="000C68EC" w:rsidRPr="006D3290">
        <w:rPr>
          <w:color w:val="222222"/>
          <w:lang w:val="en-US"/>
        </w:rPr>
        <w:t>s</w:t>
      </w:r>
      <w:r w:rsidR="000C68EC" w:rsidRPr="006D3290">
        <w:rPr>
          <w:color w:val="222222"/>
          <w:lang w:val="en"/>
        </w:rPr>
        <w:t xml:space="preserve"> and </w:t>
      </w:r>
      <w:r w:rsidR="000C68EC" w:rsidRPr="006D3290">
        <w:rPr>
          <w:color w:val="222222"/>
          <w:lang w:val="en-US"/>
        </w:rPr>
        <w:t>compartments</w:t>
      </w:r>
      <w:r w:rsidR="000C68EC" w:rsidRPr="006D3290">
        <w:rPr>
          <w:color w:val="222222"/>
          <w:lang w:val="en"/>
        </w:rPr>
        <w:t xml:space="preserve"> of nuclear power plants with fast reactors with sodium </w:t>
      </w:r>
      <w:r w:rsidR="000C68EC" w:rsidRPr="006D3290">
        <w:rPr>
          <w:color w:val="222222"/>
          <w:lang w:val="en-US"/>
        </w:rPr>
        <w:t>and</w:t>
      </w:r>
      <w:r w:rsidR="000C68EC" w:rsidRPr="006D3290">
        <w:rPr>
          <w:color w:val="222222"/>
          <w:lang w:val="en"/>
        </w:rPr>
        <w:t xml:space="preserve"> lead coolants</w:t>
      </w:r>
      <w:r w:rsidR="003A3F85">
        <w:rPr>
          <w:lang w:val="en-US"/>
        </w:rPr>
        <w:t>.</w:t>
      </w:r>
    </w:p>
    <w:p w14:paraId="20A89EDA" w14:textId="55B8E160" w:rsidR="00131852" w:rsidRPr="006D3290" w:rsidRDefault="00825277" w:rsidP="003A3F85">
      <w:pPr>
        <w:spacing w:line="240" w:lineRule="auto"/>
        <w:ind w:right="284" w:firstLine="0"/>
        <w:rPr>
          <w:lang w:val="en-US"/>
        </w:rPr>
      </w:pPr>
      <w:r w:rsidRPr="006D3290">
        <w:rPr>
          <w:lang w:val="en-US"/>
        </w:rPr>
        <w:t xml:space="preserve">Details have been </w:t>
      </w:r>
      <w:r w:rsidR="003A3F85">
        <w:rPr>
          <w:lang w:val="en-US"/>
        </w:rPr>
        <w:t>presented about the developed</w:t>
      </w:r>
      <w:r w:rsidRPr="006D3290">
        <w:rPr>
          <w:lang w:val="en-US"/>
        </w:rPr>
        <w:t xml:space="preserve"> </w:t>
      </w:r>
      <w:r w:rsidR="000C68EC" w:rsidRPr="006D3290">
        <w:rPr>
          <w:lang w:val="en-US"/>
        </w:rPr>
        <w:t>models</w:t>
      </w:r>
      <w:r w:rsidRPr="006D3290">
        <w:rPr>
          <w:lang w:val="en-US"/>
        </w:rPr>
        <w:t>.</w:t>
      </w:r>
      <w:r w:rsidR="003A3F85">
        <w:rPr>
          <w:lang w:val="en-US"/>
        </w:rPr>
        <w:t xml:space="preserve"> </w:t>
      </w:r>
      <w:r w:rsidR="00131852" w:rsidRPr="006D3290">
        <w:rPr>
          <w:lang w:val="en-US"/>
        </w:rPr>
        <w:t>Models describ</w:t>
      </w:r>
      <w:r w:rsidR="00140295" w:rsidRPr="006D3290">
        <w:rPr>
          <w:lang w:val="en-US"/>
        </w:rPr>
        <w:t>e</w:t>
      </w:r>
      <w:r w:rsidR="00140295" w:rsidRPr="006D3290">
        <w:rPr>
          <w:color w:val="222222"/>
          <w:lang w:val="en"/>
        </w:rPr>
        <w:t xml:space="preserve"> the fission products transport in gaseous and aerosol forms,</w:t>
      </w:r>
      <w:r w:rsidR="00140295" w:rsidRPr="006D3290">
        <w:rPr>
          <w:lang w:val="en-US"/>
        </w:rPr>
        <w:t xml:space="preserve"> multicomponent aerosol formation</w:t>
      </w:r>
      <w:r w:rsidR="00131852" w:rsidRPr="006D3290">
        <w:rPr>
          <w:lang w:val="en-US"/>
        </w:rPr>
        <w:t xml:space="preserve">, </w:t>
      </w:r>
      <w:r w:rsidR="00140295" w:rsidRPr="006D3290">
        <w:rPr>
          <w:lang w:val="en-US"/>
        </w:rPr>
        <w:t xml:space="preserve">sodium combustion and sodium oxide aerosol formation, </w:t>
      </w:r>
      <w:r w:rsidR="00140295" w:rsidRPr="006D3290">
        <w:rPr>
          <w:bCs/>
          <w:lang w:val="en-US"/>
        </w:rPr>
        <w:t xml:space="preserve">evaporation of a lead from a free melt surface into a volume of protective </w:t>
      </w:r>
      <w:r w:rsidR="00747D40">
        <w:rPr>
          <w:bCs/>
          <w:lang w:val="en-US"/>
        </w:rPr>
        <w:t>and</w:t>
      </w:r>
      <w:r w:rsidR="00747D40" w:rsidRPr="00747D40">
        <w:rPr>
          <w:bCs/>
          <w:lang w:val="en-US"/>
        </w:rPr>
        <w:t xml:space="preserve"> </w:t>
      </w:r>
      <w:r w:rsidR="00747D40" w:rsidRPr="00330367">
        <w:rPr>
          <w:lang w:val="en"/>
        </w:rPr>
        <w:t xml:space="preserve">the lead and lead oxide aerosols </w:t>
      </w:r>
      <w:r w:rsidR="00747D40">
        <w:rPr>
          <w:lang w:val="en"/>
        </w:rPr>
        <w:t>formation</w:t>
      </w:r>
      <w:r w:rsidR="003A3F85">
        <w:rPr>
          <w:bCs/>
          <w:lang w:val="en-US"/>
        </w:rPr>
        <w:t>.</w:t>
      </w:r>
    </w:p>
    <w:p w14:paraId="7FE2D7A0" w14:textId="77777777" w:rsidR="00140295" w:rsidRPr="006D3290" w:rsidRDefault="00734480" w:rsidP="00825277">
      <w:pPr>
        <w:autoSpaceDE w:val="0"/>
        <w:autoSpaceDN w:val="0"/>
        <w:adjustRightInd w:val="0"/>
        <w:spacing w:before="0" w:after="0" w:line="240" w:lineRule="auto"/>
        <w:ind w:right="284" w:firstLine="0"/>
        <w:rPr>
          <w:lang w:val="en-US"/>
        </w:rPr>
      </w:pPr>
      <w:r>
        <w:rPr>
          <w:lang w:val="en-US"/>
        </w:rPr>
        <w:t>Presented r</w:t>
      </w:r>
      <w:r w:rsidR="00FC3324" w:rsidRPr="006D3290">
        <w:rPr>
          <w:lang w:val="en-US"/>
        </w:rPr>
        <w:t xml:space="preserve">esults of the validation of the AEROSOL/LM </w:t>
      </w:r>
      <w:r w:rsidR="003A3F85" w:rsidRPr="006D3290">
        <w:rPr>
          <w:lang w:val="en-US"/>
        </w:rPr>
        <w:t xml:space="preserve">module </w:t>
      </w:r>
      <w:r w:rsidR="00FC3324" w:rsidRPr="006D3290">
        <w:rPr>
          <w:lang w:val="en-US"/>
        </w:rPr>
        <w:t xml:space="preserve">in combination with the system </w:t>
      </w:r>
      <w:r w:rsidR="00FC3324" w:rsidRPr="006D3290">
        <w:rPr>
          <w:color w:val="222222"/>
          <w:lang w:val="en"/>
        </w:rPr>
        <w:t>thermal-hydraulic code HYDRA-IBRAE/LM</w:t>
      </w:r>
      <w:r w:rsidR="00FC3324" w:rsidRPr="006D3290">
        <w:rPr>
          <w:lang w:val="en-US"/>
        </w:rPr>
        <w:t xml:space="preserve"> have shown the ability to simulate processes with sodium combustion in a jet and a pool, followed by the formation and transport of aerosols of sodium combustion products in NPP compartments, including their interaction with aerosols of fission products and deposition on the surface of walls and floor.</w:t>
      </w:r>
    </w:p>
    <w:p w14:paraId="3C770B70" w14:textId="77777777" w:rsidR="00B91EE1" w:rsidRPr="006D3290" w:rsidRDefault="00B91EE1" w:rsidP="00AA243C">
      <w:pPr>
        <w:spacing w:line="240" w:lineRule="auto"/>
        <w:ind w:firstLine="0"/>
        <w:rPr>
          <w:b/>
          <w:bCs/>
          <w:lang w:val="en-US"/>
        </w:rPr>
      </w:pPr>
      <w:r w:rsidRPr="006D3290">
        <w:rPr>
          <w:b/>
          <w:bCs/>
          <w:lang w:val="en-US"/>
        </w:rPr>
        <w:t>Acknowledgments</w:t>
      </w:r>
    </w:p>
    <w:p w14:paraId="3DFE9A55" w14:textId="77777777" w:rsidR="00B91EE1" w:rsidRPr="006C03AA" w:rsidRDefault="00B91EE1" w:rsidP="00AA243C">
      <w:pPr>
        <w:spacing w:line="240" w:lineRule="auto"/>
        <w:ind w:firstLine="0"/>
        <w:rPr>
          <w:lang w:val="en-US"/>
        </w:rPr>
      </w:pPr>
      <w:r w:rsidRPr="006D3290">
        <w:rPr>
          <w:lang w:val="en-US"/>
        </w:rPr>
        <w:t xml:space="preserve">The module AEROSOL/LM as a part of the EUCLID/V2 code </w:t>
      </w:r>
      <w:r w:rsidR="00B749C7" w:rsidRPr="003A3F85">
        <w:rPr>
          <w:lang w:val="en-US"/>
        </w:rPr>
        <w:t>has been developed within the “Codes of a new generation” subproject of the "Proryv" project.</w:t>
      </w:r>
    </w:p>
    <w:p w14:paraId="6B739621" w14:textId="77777777" w:rsidR="00523FEE" w:rsidRPr="006D3290" w:rsidRDefault="00523FEE" w:rsidP="00C30800">
      <w:pPr>
        <w:spacing w:line="240" w:lineRule="auto"/>
        <w:ind w:right="283" w:firstLine="0"/>
        <w:rPr>
          <w:b/>
          <w:bCs/>
          <w:lang w:val="en-US"/>
        </w:rPr>
      </w:pPr>
      <w:r w:rsidRPr="006D3290">
        <w:rPr>
          <w:b/>
          <w:bCs/>
          <w:lang w:val="en-US"/>
        </w:rPr>
        <w:t>References</w:t>
      </w:r>
    </w:p>
    <w:p w14:paraId="4C53555E" w14:textId="77777777" w:rsidR="0057491D" w:rsidRPr="006D3290" w:rsidRDefault="0057491D" w:rsidP="0057491D">
      <w:pPr>
        <w:pStyle w:val="afa"/>
        <w:numPr>
          <w:ilvl w:val="0"/>
          <w:numId w:val="15"/>
        </w:numPr>
        <w:ind w:right="283"/>
        <w:rPr>
          <w:sz w:val="24"/>
          <w:szCs w:val="24"/>
          <w:lang w:val="en-US"/>
        </w:rPr>
      </w:pPr>
      <w:r w:rsidRPr="006D3290">
        <w:rPr>
          <w:sz w:val="24"/>
          <w:szCs w:val="24"/>
          <w:lang w:val="en-US"/>
        </w:rPr>
        <w:t>Alemberti A., Tucek K., Obara T., et al., 2019. Status of Generation-IV Lead Fast Reactor Activities. IAEA-CN245-065</w:t>
      </w:r>
      <w:r w:rsidR="00E82C31" w:rsidRPr="006D3290">
        <w:rPr>
          <w:sz w:val="24"/>
          <w:szCs w:val="24"/>
          <w:lang w:val="en-US"/>
        </w:rPr>
        <w:t xml:space="preserve">, 1–10. </w:t>
      </w:r>
    </w:p>
    <w:p w14:paraId="33FEC7D9" w14:textId="77777777" w:rsidR="00C6352C" w:rsidRPr="006D3290" w:rsidRDefault="00C6352C" w:rsidP="00C30800">
      <w:pPr>
        <w:pStyle w:val="afa"/>
        <w:numPr>
          <w:ilvl w:val="0"/>
          <w:numId w:val="15"/>
        </w:numPr>
        <w:ind w:right="283"/>
        <w:rPr>
          <w:sz w:val="24"/>
          <w:szCs w:val="24"/>
          <w:lang w:val="en-US"/>
        </w:rPr>
      </w:pPr>
      <w:r w:rsidRPr="006D3290">
        <w:rPr>
          <w:sz w:val="24"/>
          <w:szCs w:val="24"/>
          <w:lang w:val="en-US"/>
        </w:rPr>
        <w:lastRenderedPageBreak/>
        <w:t>Alipchenkov, V.M., Anfimov, A.M., Afremov, D.A., Gorbunov, V.S., Zeigarnik, Y.A.,</w:t>
      </w:r>
      <w:r w:rsidRPr="006D3290">
        <w:rPr>
          <w:lang w:val="en-US"/>
        </w:rPr>
        <w:t xml:space="preserve"> </w:t>
      </w:r>
      <w:r w:rsidRPr="006D3290">
        <w:rPr>
          <w:sz w:val="24"/>
          <w:szCs w:val="24"/>
          <w:lang w:val="en-US"/>
        </w:rPr>
        <w:t>Kudryavtsev, A.V., Osipov, S.L., Mosunova, N.A., Strizhov, V.F., Usov, E.V., 2016.</w:t>
      </w:r>
      <w:r w:rsidRPr="006D3290">
        <w:rPr>
          <w:lang w:val="en-US"/>
        </w:rPr>
        <w:t xml:space="preserve"> </w:t>
      </w:r>
      <w:r w:rsidRPr="006D3290">
        <w:rPr>
          <w:sz w:val="24"/>
          <w:szCs w:val="24"/>
          <w:lang w:val="en-US"/>
        </w:rPr>
        <w:t>Fundamentals, current state of the development of, and prospects for further improvement</w:t>
      </w:r>
      <w:r w:rsidRPr="006D3290">
        <w:rPr>
          <w:lang w:val="en-US"/>
        </w:rPr>
        <w:t xml:space="preserve"> </w:t>
      </w:r>
      <w:r w:rsidRPr="006D3290">
        <w:rPr>
          <w:sz w:val="24"/>
          <w:szCs w:val="24"/>
          <w:lang w:val="en-US"/>
        </w:rPr>
        <w:t>of the new-generation thermal-hydraulic computational HYDRA-IBRAE/LM code for simulation</w:t>
      </w:r>
      <w:r w:rsidRPr="006D3290">
        <w:rPr>
          <w:lang w:val="en-US"/>
        </w:rPr>
        <w:t xml:space="preserve"> </w:t>
      </w:r>
      <w:r w:rsidRPr="006D3290">
        <w:rPr>
          <w:sz w:val="24"/>
          <w:szCs w:val="24"/>
          <w:lang w:val="en-US"/>
        </w:rPr>
        <w:t xml:space="preserve">of fast reactor systems. Thermal Eng. 63 (2), 130–139. </w:t>
      </w:r>
    </w:p>
    <w:p w14:paraId="50459B5C" w14:textId="77777777" w:rsidR="00117C58" w:rsidRDefault="008E3F3A" w:rsidP="00117C58">
      <w:pPr>
        <w:pStyle w:val="afa"/>
        <w:numPr>
          <w:ilvl w:val="0"/>
          <w:numId w:val="15"/>
        </w:numPr>
        <w:ind w:right="283"/>
        <w:rPr>
          <w:sz w:val="24"/>
          <w:szCs w:val="24"/>
          <w:lang w:val="en-US"/>
        </w:rPr>
      </w:pPr>
      <w:bookmarkStart w:id="0" w:name="_Ref56174425"/>
      <w:r w:rsidRPr="006D3290">
        <w:rPr>
          <w:sz w:val="24"/>
          <w:szCs w:val="24"/>
          <w:lang w:val="en-US"/>
        </w:rPr>
        <w:t>Beiriger P., Hopenfeld J., Silberberg M., Johnson R. P., Baurmash L., Koontz R. L., 1973. SOFIRE II user report. / United States, 1973. Web. doi:10.2172/4490831.</w:t>
      </w:r>
      <w:bookmarkEnd w:id="0"/>
    </w:p>
    <w:p w14:paraId="1965F5DC" w14:textId="77777777" w:rsidR="00C925F0" w:rsidRPr="006D3290" w:rsidRDefault="00C925F0" w:rsidP="00117C58">
      <w:pPr>
        <w:pStyle w:val="afa"/>
        <w:numPr>
          <w:ilvl w:val="0"/>
          <w:numId w:val="15"/>
        </w:numPr>
        <w:ind w:right="283"/>
        <w:rPr>
          <w:sz w:val="24"/>
          <w:szCs w:val="24"/>
          <w:lang w:val="en-US"/>
        </w:rPr>
      </w:pPr>
      <w:bookmarkStart w:id="1" w:name="_Hlk69152751"/>
      <w:bookmarkStart w:id="2" w:name="_Hlk69152805"/>
      <w:r w:rsidRPr="00C925F0">
        <w:rPr>
          <w:sz w:val="24"/>
          <w:szCs w:val="24"/>
          <w:lang w:val="en-US"/>
        </w:rPr>
        <w:t>Cousin F.</w:t>
      </w:r>
      <w:r>
        <w:rPr>
          <w:sz w:val="24"/>
          <w:szCs w:val="24"/>
          <w:lang w:val="en-US"/>
        </w:rPr>
        <w:t>, 2009.</w:t>
      </w:r>
      <w:r w:rsidRPr="00C925F0">
        <w:rPr>
          <w:sz w:val="24"/>
          <w:szCs w:val="24"/>
          <w:lang w:val="en-US"/>
        </w:rPr>
        <w:t xml:space="preserve"> ASTEC V2 SOPHAEROS module. Theoretical manual. DPAM-SEMIC-181.</w:t>
      </w:r>
      <w:bookmarkEnd w:id="1"/>
    </w:p>
    <w:bookmarkEnd w:id="2"/>
    <w:p w14:paraId="7795BFCD" w14:textId="77777777" w:rsidR="00C77D86" w:rsidRPr="006D3290" w:rsidRDefault="00117C58" w:rsidP="00117C58">
      <w:pPr>
        <w:pStyle w:val="afa"/>
        <w:numPr>
          <w:ilvl w:val="0"/>
          <w:numId w:val="15"/>
        </w:numPr>
        <w:ind w:right="283"/>
        <w:rPr>
          <w:sz w:val="24"/>
          <w:szCs w:val="24"/>
          <w:lang w:val="en-US"/>
        </w:rPr>
      </w:pPr>
      <w:r w:rsidRPr="006D3290">
        <w:rPr>
          <w:sz w:val="24"/>
          <w:szCs w:val="24"/>
          <w:lang w:val="en-US"/>
        </w:rPr>
        <w:t>Dragunov Yu.G., Lemekhov V.V., Moiseyev A.V., Smirnov V.S., 2015. Lead-cooled fast-neutron reactor (BREST). INPRO Dialog-Forum. IAEA HQ. Vienna. Austria, May 26-29, 32.</w:t>
      </w:r>
      <w:r w:rsidR="00C77D86" w:rsidRPr="006D3290">
        <w:rPr>
          <w:sz w:val="24"/>
          <w:szCs w:val="24"/>
          <w:lang w:val="en-US"/>
        </w:rPr>
        <w:t xml:space="preserve"> </w:t>
      </w:r>
    </w:p>
    <w:p w14:paraId="46EC153B" w14:textId="77777777" w:rsidR="00523C5C" w:rsidRPr="006D3290" w:rsidRDefault="00523C5C" w:rsidP="00C30800">
      <w:pPr>
        <w:pStyle w:val="afa"/>
        <w:numPr>
          <w:ilvl w:val="0"/>
          <w:numId w:val="15"/>
        </w:numPr>
        <w:ind w:right="283"/>
        <w:rPr>
          <w:sz w:val="24"/>
          <w:szCs w:val="24"/>
          <w:lang w:val="en-US"/>
        </w:rPr>
      </w:pPr>
      <w:r w:rsidRPr="006D3290">
        <w:rPr>
          <w:sz w:val="24"/>
          <w:szCs w:val="24"/>
          <w:lang w:val="en-US"/>
        </w:rPr>
        <w:t>Eckert E.R.G., Drake R.M. Analysis of heat and mass transfer. McGraw-Hill, New York, 1972.</w:t>
      </w:r>
    </w:p>
    <w:p w14:paraId="69F758B7" w14:textId="77777777" w:rsidR="009A352F" w:rsidRPr="006D3290" w:rsidRDefault="004F306E" w:rsidP="00C30800">
      <w:pPr>
        <w:pStyle w:val="afa"/>
        <w:numPr>
          <w:ilvl w:val="0"/>
          <w:numId w:val="15"/>
        </w:numPr>
        <w:ind w:right="283"/>
        <w:rPr>
          <w:sz w:val="24"/>
          <w:szCs w:val="24"/>
          <w:lang w:val="en-US"/>
        </w:rPr>
      </w:pPr>
      <w:r w:rsidRPr="006D3290">
        <w:rPr>
          <w:sz w:val="24"/>
          <w:szCs w:val="24"/>
          <w:lang w:val="en-US"/>
        </w:rPr>
        <w:t>Franza F.</w:t>
      </w:r>
      <w:r w:rsidR="00757A77" w:rsidRPr="006D3290">
        <w:rPr>
          <w:sz w:val="24"/>
          <w:szCs w:val="24"/>
          <w:lang w:val="en-US"/>
        </w:rPr>
        <w:t>, 2011.</w:t>
      </w:r>
      <w:r w:rsidRPr="006D3290">
        <w:rPr>
          <w:sz w:val="24"/>
          <w:szCs w:val="24"/>
          <w:lang w:val="en-US"/>
        </w:rPr>
        <w:t xml:space="preserve"> Tritium Transport Analysis in Advanced Sodium Fast Reactors: Thesis for Master Deg. in Nucl. Eng., Politecnico di Torino, Italy.</w:t>
      </w:r>
    </w:p>
    <w:p w14:paraId="51134DFB" w14:textId="77777777" w:rsidR="00C6352C" w:rsidRPr="006D3290" w:rsidRDefault="001315BA" w:rsidP="00C30800">
      <w:pPr>
        <w:pStyle w:val="afa"/>
        <w:numPr>
          <w:ilvl w:val="0"/>
          <w:numId w:val="15"/>
        </w:numPr>
        <w:ind w:right="283"/>
        <w:rPr>
          <w:sz w:val="24"/>
          <w:szCs w:val="24"/>
          <w:lang w:val="en-US"/>
        </w:rPr>
      </w:pPr>
      <w:r w:rsidRPr="006D3290">
        <w:rPr>
          <w:sz w:val="24"/>
          <w:szCs w:val="24"/>
          <w:lang w:val="en-US"/>
        </w:rPr>
        <w:t>Filippov, M.F., Kolobaeva, P.V., Mosunova, N.A., Sorokin, A.A., 2018. Aerosol-LM/Na aided simulation of fission product production and transport in the first loop of a fast reactor. Atomic Energy 124 (4), 266–271.</w:t>
      </w:r>
    </w:p>
    <w:p w14:paraId="539D7868" w14:textId="77777777" w:rsidR="001315BA" w:rsidRPr="006D3290" w:rsidRDefault="001315BA" w:rsidP="00C30800">
      <w:pPr>
        <w:pStyle w:val="afa"/>
        <w:numPr>
          <w:ilvl w:val="0"/>
          <w:numId w:val="15"/>
        </w:numPr>
        <w:ind w:right="283"/>
        <w:rPr>
          <w:sz w:val="24"/>
          <w:szCs w:val="24"/>
          <w:lang w:val="en-US"/>
        </w:rPr>
      </w:pPr>
      <w:bookmarkStart w:id="3" w:name="_Ref56414108"/>
      <w:r w:rsidRPr="006D3290">
        <w:rPr>
          <w:sz w:val="24"/>
          <w:szCs w:val="24"/>
          <w:lang w:val="en-US"/>
        </w:rPr>
        <w:t>Hilliard R.K., MCcormack J.D., Postma A.K., 1979. Aerosol behavior during sodium pool fires in a large vessel - CSTF tests AB1 and AB2. Report No. HEDL-TME 79-28 UC-79, 79p, Hanford Engineering Development Laboratory.</w:t>
      </w:r>
      <w:bookmarkEnd w:id="3"/>
    </w:p>
    <w:p w14:paraId="5B20FDBA" w14:textId="77777777" w:rsidR="00B60B06" w:rsidRPr="006D3290" w:rsidRDefault="009A352F" w:rsidP="00C30800">
      <w:pPr>
        <w:pStyle w:val="afa"/>
        <w:numPr>
          <w:ilvl w:val="0"/>
          <w:numId w:val="15"/>
        </w:numPr>
        <w:ind w:right="283"/>
        <w:rPr>
          <w:sz w:val="24"/>
          <w:szCs w:val="24"/>
          <w:lang w:val="en-US"/>
        </w:rPr>
      </w:pPr>
      <w:r w:rsidRPr="006D3290">
        <w:rPr>
          <w:sz w:val="24"/>
          <w:szCs w:val="24"/>
          <w:lang w:val="en-US"/>
        </w:rPr>
        <w:t>Ilyasova O., Nazarova S., SorokinA., 2018. Tritium module for calculating the behavior of tritium in a loop of a reactor installation with sodium coolant. Atomic Energy 124 (4), 272 – 278.</w:t>
      </w:r>
    </w:p>
    <w:p w14:paraId="1BB2C182" w14:textId="77777777" w:rsidR="00E82C31" w:rsidRPr="006D3290" w:rsidRDefault="00E82C31" w:rsidP="00E82C31">
      <w:pPr>
        <w:pStyle w:val="afa"/>
        <w:numPr>
          <w:ilvl w:val="0"/>
          <w:numId w:val="15"/>
        </w:numPr>
        <w:ind w:right="283"/>
        <w:rPr>
          <w:sz w:val="24"/>
          <w:szCs w:val="24"/>
          <w:lang w:val="en-US"/>
        </w:rPr>
      </w:pPr>
      <w:r w:rsidRPr="006D3290">
        <w:rPr>
          <w:sz w:val="24"/>
          <w:szCs w:val="24"/>
          <w:lang w:val="en-US"/>
        </w:rPr>
        <w:t xml:space="preserve">IRSN, 2015. Review of Generation IV Nuclear Energy Systems.  </w:t>
      </w:r>
    </w:p>
    <w:p w14:paraId="33B65226" w14:textId="77777777" w:rsidR="000562B6" w:rsidRPr="006D3290" w:rsidRDefault="000562B6" w:rsidP="00C30800">
      <w:pPr>
        <w:pStyle w:val="afa"/>
        <w:numPr>
          <w:ilvl w:val="0"/>
          <w:numId w:val="15"/>
        </w:numPr>
        <w:ind w:right="283"/>
        <w:rPr>
          <w:sz w:val="24"/>
          <w:szCs w:val="24"/>
          <w:lang w:val="en-US"/>
        </w:rPr>
      </w:pPr>
      <w:bookmarkStart w:id="4" w:name="_Ref56414217"/>
      <w:r w:rsidRPr="006D3290">
        <w:rPr>
          <w:sz w:val="24"/>
          <w:szCs w:val="24"/>
          <w:lang w:val="en-US"/>
        </w:rPr>
        <w:t>JAEA, 2011. Sodium Fire Test at Broad Ranges of Temperature and Oxygen Concentrations (IV) – Low Temperature Sodium Spray Tests. JAEA – Review – 046.</w:t>
      </w:r>
      <w:bookmarkEnd w:id="4"/>
    </w:p>
    <w:p w14:paraId="747A3EF0" w14:textId="77777777" w:rsidR="009A352F" w:rsidRPr="006D3290" w:rsidRDefault="00EC4B48" w:rsidP="004F306E">
      <w:pPr>
        <w:pStyle w:val="afa"/>
        <w:numPr>
          <w:ilvl w:val="0"/>
          <w:numId w:val="15"/>
        </w:numPr>
        <w:ind w:right="283"/>
        <w:rPr>
          <w:sz w:val="24"/>
          <w:szCs w:val="24"/>
          <w:lang w:val="en-US"/>
        </w:rPr>
      </w:pPr>
      <w:r w:rsidRPr="006D3290">
        <w:rPr>
          <w:sz w:val="24"/>
          <w:szCs w:val="24"/>
          <w:lang w:val="en-US"/>
        </w:rPr>
        <w:t xml:space="preserve">Kolobaeva, P.V., </w:t>
      </w:r>
      <w:hyperlink r:id="rId47" w:tooltip="Список публикаций этого автора" w:history="1">
        <w:r w:rsidRPr="006D3290">
          <w:rPr>
            <w:rStyle w:val="af6"/>
            <w:color w:val="auto"/>
            <w:sz w:val="24"/>
            <w:szCs w:val="24"/>
            <w:u w:val="none"/>
            <w:lang w:val="en-US"/>
          </w:rPr>
          <w:t>Mosunova, N.A.</w:t>
        </w:r>
      </w:hyperlink>
      <w:r w:rsidRPr="006D3290">
        <w:rPr>
          <w:sz w:val="24"/>
          <w:szCs w:val="24"/>
          <w:lang w:val="en-US"/>
        </w:rPr>
        <w:t xml:space="preserve">, </w:t>
      </w:r>
      <w:hyperlink r:id="rId48" w:tooltip="Список публикаций этого автора" w:history="1">
        <w:r w:rsidRPr="006D3290">
          <w:rPr>
            <w:rStyle w:val="af6"/>
            <w:color w:val="auto"/>
            <w:sz w:val="24"/>
            <w:szCs w:val="24"/>
            <w:u w:val="none"/>
            <w:lang w:val="en-US"/>
          </w:rPr>
          <w:t>Sorokin, A.A.</w:t>
        </w:r>
      </w:hyperlink>
      <w:r w:rsidRPr="006D3290">
        <w:rPr>
          <w:sz w:val="24"/>
          <w:szCs w:val="24"/>
          <w:lang w:val="en-US"/>
        </w:rPr>
        <w:t>, 2020. Verification of module AEROSOL/LM on experiments with sodium combustion aerosols in air at various humidity.</w:t>
      </w:r>
      <w:r w:rsidRPr="006D3290">
        <w:rPr>
          <w:color w:val="000000"/>
          <w:sz w:val="24"/>
          <w:szCs w:val="24"/>
          <w:shd w:val="clear" w:color="auto" w:fill="F5F5F5"/>
          <w:lang w:val="en-US"/>
        </w:rPr>
        <w:t xml:space="preserve"> Atomic Energy 127 (6), 352</w:t>
      </w:r>
      <w:r w:rsidRPr="006D3290">
        <w:rPr>
          <w:sz w:val="24"/>
          <w:szCs w:val="24"/>
          <w:lang w:val="en-US"/>
        </w:rPr>
        <w:t>–</w:t>
      </w:r>
      <w:r w:rsidRPr="006D3290">
        <w:rPr>
          <w:color w:val="000000"/>
          <w:sz w:val="24"/>
          <w:szCs w:val="24"/>
          <w:shd w:val="clear" w:color="auto" w:fill="F5F5F5"/>
          <w:lang w:val="en-US"/>
        </w:rPr>
        <w:t>355.</w:t>
      </w:r>
    </w:p>
    <w:p w14:paraId="10CD73CD" w14:textId="77777777" w:rsidR="004F306E" w:rsidRPr="006D3290" w:rsidRDefault="004F306E" w:rsidP="004F306E">
      <w:pPr>
        <w:pStyle w:val="af0"/>
        <w:numPr>
          <w:ilvl w:val="0"/>
          <w:numId w:val="15"/>
        </w:numPr>
        <w:autoSpaceDE w:val="0"/>
        <w:autoSpaceDN w:val="0"/>
        <w:adjustRightInd w:val="0"/>
        <w:spacing w:before="0" w:after="0" w:line="240" w:lineRule="auto"/>
        <w:jc w:val="left"/>
        <w:rPr>
          <w:lang w:val="en-US"/>
        </w:rPr>
      </w:pPr>
      <w:r w:rsidRPr="006D3290">
        <w:rPr>
          <w:lang w:val="en-US"/>
        </w:rPr>
        <w:t>Kozlov F.A., V. M. Poplavskii V.M., Alekseev V.V., 2005. Simulation of tritium mass transfer in a three-loop sodium – cooled NPP. Atomic Energy 98 (3), 175–182.</w:t>
      </w:r>
    </w:p>
    <w:p w14:paraId="34E047A1" w14:textId="77777777" w:rsidR="005853F5" w:rsidRPr="006D3290" w:rsidRDefault="005853F5" w:rsidP="004F306E">
      <w:pPr>
        <w:pStyle w:val="af0"/>
        <w:numPr>
          <w:ilvl w:val="0"/>
          <w:numId w:val="15"/>
        </w:numPr>
        <w:autoSpaceDE w:val="0"/>
        <w:autoSpaceDN w:val="0"/>
        <w:adjustRightInd w:val="0"/>
        <w:spacing w:before="0" w:after="0" w:line="240" w:lineRule="auto"/>
        <w:jc w:val="left"/>
        <w:rPr>
          <w:bCs/>
          <w:lang w:val="en-US"/>
        </w:rPr>
      </w:pPr>
      <w:r w:rsidRPr="006D3290">
        <w:rPr>
          <w:bCs/>
          <w:lang w:val="en-US"/>
        </w:rPr>
        <w:t>Kumar J., Peglow M., Warnecke G., et al., 2006. Improved accuracy and convergence of discretized population balance for aggregation: The cell average technique. Chem. Eng. Science 61, 3327</w:t>
      </w:r>
      <w:r w:rsidRPr="006D3290">
        <w:rPr>
          <w:szCs w:val="24"/>
          <w:lang w:val="en-US"/>
        </w:rPr>
        <w:t>–</w:t>
      </w:r>
      <w:r w:rsidRPr="006D3290">
        <w:rPr>
          <w:bCs/>
          <w:lang w:val="en-US"/>
        </w:rPr>
        <w:t>3342.</w:t>
      </w:r>
    </w:p>
    <w:p w14:paraId="1B28C242" w14:textId="71828329" w:rsidR="006A2924" w:rsidRPr="006D3290" w:rsidRDefault="006A2924" w:rsidP="00C30800">
      <w:pPr>
        <w:pStyle w:val="afa"/>
        <w:numPr>
          <w:ilvl w:val="0"/>
          <w:numId w:val="15"/>
        </w:numPr>
        <w:ind w:right="283"/>
        <w:rPr>
          <w:sz w:val="24"/>
          <w:szCs w:val="24"/>
          <w:lang w:val="en-US"/>
        </w:rPr>
      </w:pPr>
      <w:bookmarkStart w:id="5" w:name="_Ref56174035"/>
      <w:r w:rsidRPr="006D3290">
        <w:rPr>
          <w:sz w:val="24"/>
          <w:szCs w:val="24"/>
          <w:lang w:val="en-US"/>
        </w:rPr>
        <w:t>Lebel L., Girault N., 2018. New developments in modeling sodium spray fires with ASTEC-Na. Annals of Nuclear Energy 119, 23 – 35.</w:t>
      </w:r>
      <w:bookmarkEnd w:id="5"/>
    </w:p>
    <w:p w14:paraId="05B11E7E" w14:textId="77777777" w:rsidR="00AB265D" w:rsidRPr="006D3290" w:rsidRDefault="00AB265D" w:rsidP="00C30800">
      <w:pPr>
        <w:pStyle w:val="afa"/>
        <w:numPr>
          <w:ilvl w:val="0"/>
          <w:numId w:val="15"/>
        </w:numPr>
        <w:ind w:right="283"/>
        <w:rPr>
          <w:sz w:val="24"/>
          <w:szCs w:val="24"/>
          <w:lang w:val="en-US"/>
        </w:rPr>
      </w:pPr>
      <w:bookmarkStart w:id="6" w:name="_Ref54542926"/>
      <w:r w:rsidRPr="006D3290">
        <w:rPr>
          <w:sz w:val="24"/>
          <w:szCs w:val="24"/>
          <w:lang w:val="en-US"/>
        </w:rPr>
        <w:t>Lebel L., Cousin F., Girault N.</w:t>
      </w:r>
      <w:r w:rsidR="006A2924" w:rsidRPr="006D3290">
        <w:rPr>
          <w:sz w:val="24"/>
          <w:szCs w:val="24"/>
          <w:lang w:val="en-US"/>
        </w:rPr>
        <w:t>, 2018.</w:t>
      </w:r>
      <w:r w:rsidRPr="006D3290">
        <w:rPr>
          <w:sz w:val="24"/>
          <w:szCs w:val="24"/>
          <w:lang w:val="en-US"/>
        </w:rPr>
        <w:t xml:space="preserve"> New developments in sodium pool fire and SFR containment aerosol modeling with ASTEC-Na. Annals of Nuclear Energy 119</w:t>
      </w:r>
      <w:r w:rsidR="006A2924" w:rsidRPr="006D3290">
        <w:rPr>
          <w:sz w:val="24"/>
          <w:szCs w:val="24"/>
          <w:lang w:val="en-US"/>
        </w:rPr>
        <w:t>,</w:t>
      </w:r>
      <w:r w:rsidRPr="006D3290">
        <w:rPr>
          <w:sz w:val="24"/>
          <w:szCs w:val="24"/>
          <w:lang w:val="en-US"/>
        </w:rPr>
        <w:t xml:space="preserve"> 229 – 239.</w:t>
      </w:r>
      <w:bookmarkEnd w:id="6"/>
    </w:p>
    <w:p w14:paraId="76EB8A4F" w14:textId="77777777" w:rsidR="00CE4DD0" w:rsidRPr="006D3290" w:rsidRDefault="00CE4DD0" w:rsidP="00C30800">
      <w:pPr>
        <w:pStyle w:val="afa"/>
        <w:numPr>
          <w:ilvl w:val="0"/>
          <w:numId w:val="15"/>
        </w:numPr>
        <w:ind w:right="283"/>
        <w:rPr>
          <w:sz w:val="24"/>
          <w:szCs w:val="24"/>
          <w:lang w:val="en-US"/>
        </w:rPr>
      </w:pPr>
      <w:bookmarkStart w:id="7" w:name="_Ref54542090"/>
      <w:r w:rsidRPr="006D3290">
        <w:rPr>
          <w:sz w:val="24"/>
          <w:szCs w:val="24"/>
          <w:lang w:val="en-US"/>
        </w:rPr>
        <w:t xml:space="preserve">Louie D.L.Y., Humphries L.L., Denman M.R. Implementation Status of CONTAIN-LMR Sodium Chemistry Models into MELCOR 2.1. / In: proceeding of International </w:t>
      </w:r>
      <w:r w:rsidRPr="006D3290">
        <w:rPr>
          <w:sz w:val="24"/>
          <w:szCs w:val="24"/>
          <w:lang w:val="en-US"/>
        </w:rPr>
        <w:lastRenderedPageBreak/>
        <w:t>Conference on Fast Reactors and Related Fuel Cycles: Next Generation Nuclear Systems for Sustainable Development, Ekaterinburg, Russia, 2017.</w:t>
      </w:r>
      <w:bookmarkEnd w:id="7"/>
    </w:p>
    <w:p w14:paraId="4525DDED" w14:textId="77777777" w:rsidR="00117C58" w:rsidRPr="006D3290" w:rsidRDefault="003F76AE" w:rsidP="00C30800">
      <w:pPr>
        <w:pStyle w:val="afa"/>
        <w:numPr>
          <w:ilvl w:val="0"/>
          <w:numId w:val="15"/>
        </w:numPr>
        <w:ind w:right="283"/>
        <w:rPr>
          <w:sz w:val="24"/>
          <w:szCs w:val="24"/>
          <w:lang w:val="en-US"/>
        </w:rPr>
      </w:pPr>
      <w:r w:rsidRPr="006D3290">
        <w:rPr>
          <w:sz w:val="24"/>
          <w:szCs w:val="24"/>
          <w:lang w:val="en-US"/>
        </w:rPr>
        <w:t xml:space="preserve">Mosunova N.A., Alipchenkov V.M., Pribaturin N.A., et al., 2020. Lead coolant modeling in system thermal-hydraulic code HYDRA-IBRAE/LM and some validation results. </w:t>
      </w:r>
      <w:r w:rsidR="000C4F42" w:rsidRPr="006D3290">
        <w:rPr>
          <w:sz w:val="24"/>
          <w:szCs w:val="24"/>
          <w:lang w:val="en-US"/>
        </w:rPr>
        <w:t>Nucl</w:t>
      </w:r>
      <w:r w:rsidR="00100D40" w:rsidRPr="003A3F85">
        <w:rPr>
          <w:sz w:val="24"/>
          <w:szCs w:val="24"/>
          <w:lang w:val="en-US"/>
        </w:rPr>
        <w:t>.</w:t>
      </w:r>
      <w:r w:rsidR="000C4F42" w:rsidRPr="006D3290">
        <w:rPr>
          <w:sz w:val="24"/>
          <w:szCs w:val="24"/>
          <w:lang w:val="en-US"/>
        </w:rPr>
        <w:t xml:space="preserve"> Eng</w:t>
      </w:r>
      <w:r w:rsidR="00100D40" w:rsidRPr="003A3F85">
        <w:rPr>
          <w:sz w:val="24"/>
          <w:szCs w:val="24"/>
          <w:lang w:val="en-US"/>
        </w:rPr>
        <w:t>.</w:t>
      </w:r>
      <w:r w:rsidR="000C4F42" w:rsidRPr="006D3290">
        <w:rPr>
          <w:sz w:val="24"/>
          <w:szCs w:val="24"/>
          <w:lang w:val="en-US"/>
        </w:rPr>
        <w:t xml:space="preserve"> Design 359, 110453, 1–11.  </w:t>
      </w:r>
    </w:p>
    <w:p w14:paraId="58BFB639" w14:textId="77777777" w:rsidR="00CE4DD0" w:rsidRPr="006D3290" w:rsidRDefault="00CE4DD0" w:rsidP="00C30800">
      <w:pPr>
        <w:pStyle w:val="afa"/>
        <w:numPr>
          <w:ilvl w:val="0"/>
          <w:numId w:val="15"/>
        </w:numPr>
        <w:ind w:right="283"/>
        <w:rPr>
          <w:sz w:val="24"/>
          <w:szCs w:val="24"/>
          <w:lang w:val="en-US"/>
        </w:rPr>
      </w:pPr>
      <w:bookmarkStart w:id="8" w:name="_Ref54542096"/>
      <w:r w:rsidRPr="006D3290">
        <w:rPr>
          <w:sz w:val="24"/>
          <w:szCs w:val="24"/>
          <w:lang w:val="en-US"/>
        </w:rPr>
        <w:t>Murata K.K., Carroll D.E., Bergeron K.D., Valdez G.D. CONTAIN LMR/ 1BMod. 1, A Computer Code for Containment Analysis of Accidents in Liquid-Metal-Cooled Nuclear Reactors / Sandia National Laboratories Report SAND-91-1490, 1993.</w:t>
      </w:r>
      <w:bookmarkEnd w:id="8"/>
    </w:p>
    <w:p w14:paraId="4DBE7C7A" w14:textId="77777777" w:rsidR="008E3F3A" w:rsidRPr="006D3290" w:rsidRDefault="008E3F3A" w:rsidP="00C30800">
      <w:pPr>
        <w:pStyle w:val="afa"/>
        <w:numPr>
          <w:ilvl w:val="0"/>
          <w:numId w:val="15"/>
        </w:numPr>
        <w:ind w:right="283"/>
        <w:rPr>
          <w:sz w:val="24"/>
          <w:szCs w:val="24"/>
          <w:lang w:val="en-US"/>
        </w:rPr>
      </w:pPr>
      <w:bookmarkStart w:id="9" w:name="_Ref54542935"/>
      <w:r w:rsidRPr="006D3290">
        <w:rPr>
          <w:sz w:val="24"/>
          <w:szCs w:val="24"/>
          <w:lang w:val="en-US"/>
        </w:rPr>
        <w:t>Rigollet-Pichon L., Malet J.C., 1996. The modelling of sodium jet fires in a global computer code – FEUMIX 3. In: IAEA Technical Committee Meeting on Evaluation of Radioactive Materials Release and Sodium Fires in Fast Reactors, O-arai, Japan.</w:t>
      </w:r>
      <w:bookmarkEnd w:id="9"/>
    </w:p>
    <w:p w14:paraId="1FBA3102" w14:textId="7ACC18EF" w:rsidR="00117C58" w:rsidRPr="00CA62C9" w:rsidRDefault="00117C58" w:rsidP="00747D40">
      <w:pPr>
        <w:pStyle w:val="afa"/>
        <w:ind w:right="283"/>
        <w:rPr>
          <w:strike/>
          <w:sz w:val="24"/>
          <w:szCs w:val="24"/>
          <w:lang w:val="en-US"/>
        </w:rPr>
      </w:pPr>
    </w:p>
    <w:sectPr w:rsidR="00117C58" w:rsidRPr="00CA62C9" w:rsidSect="0019107A">
      <w:headerReference w:type="default" r:id="rId49"/>
      <w:footerReference w:type="default" r:id="rId5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29A2" w14:textId="77777777" w:rsidR="006D4115" w:rsidRDefault="006D4115" w:rsidP="00F83C0D">
      <w:pPr>
        <w:spacing w:before="0" w:after="0" w:line="240" w:lineRule="auto"/>
      </w:pPr>
      <w:r>
        <w:separator/>
      </w:r>
    </w:p>
  </w:endnote>
  <w:endnote w:type="continuationSeparator" w:id="0">
    <w:p w14:paraId="29758862" w14:textId="77777777" w:rsidR="006D4115" w:rsidRDefault="006D4115" w:rsidP="00F83C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CED4" w14:textId="77777777" w:rsidR="005B68AB" w:rsidRDefault="005B68AB">
    <w:pPr>
      <w:pStyle w:val="aff4"/>
      <w:jc w:val="right"/>
    </w:pPr>
  </w:p>
  <w:p w14:paraId="0D46675F" w14:textId="77777777" w:rsidR="005B68AB" w:rsidRDefault="005B68AB">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DB8C" w14:textId="77777777" w:rsidR="006D4115" w:rsidRDefault="006D4115" w:rsidP="00F83C0D">
      <w:pPr>
        <w:spacing w:before="0" w:after="0" w:line="240" w:lineRule="auto"/>
      </w:pPr>
      <w:r>
        <w:separator/>
      </w:r>
    </w:p>
  </w:footnote>
  <w:footnote w:type="continuationSeparator" w:id="0">
    <w:p w14:paraId="3A71D6AC" w14:textId="77777777" w:rsidR="006D4115" w:rsidRDefault="006D4115" w:rsidP="00F83C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076820"/>
      <w:docPartObj>
        <w:docPartGallery w:val="Page Numbers (Top of Page)"/>
        <w:docPartUnique/>
      </w:docPartObj>
    </w:sdtPr>
    <w:sdtEndPr/>
    <w:sdtContent>
      <w:p w14:paraId="3D9B5485" w14:textId="77777777" w:rsidR="005B68AB" w:rsidRDefault="005B68AB">
        <w:pPr>
          <w:pStyle w:val="aff2"/>
        </w:pPr>
        <w:r w:rsidRPr="00B67372">
          <w:rPr>
            <w:rFonts w:ascii="Times New Roman" w:hAnsi="Times New Roman" w:cs="Times New Roman"/>
            <w:sz w:val="28"/>
            <w:szCs w:val="28"/>
          </w:rPr>
          <w:fldChar w:fldCharType="begin"/>
        </w:r>
        <w:r w:rsidRPr="00B67372">
          <w:rPr>
            <w:rFonts w:ascii="Times New Roman" w:hAnsi="Times New Roman" w:cs="Times New Roman"/>
            <w:sz w:val="28"/>
            <w:szCs w:val="28"/>
          </w:rPr>
          <w:instrText>PAGE   \* MERGEFORMAT</w:instrText>
        </w:r>
        <w:r w:rsidRPr="00B67372">
          <w:rPr>
            <w:rFonts w:ascii="Times New Roman" w:hAnsi="Times New Roman" w:cs="Times New Roman"/>
            <w:sz w:val="28"/>
            <w:szCs w:val="28"/>
          </w:rPr>
          <w:fldChar w:fldCharType="separate"/>
        </w:r>
        <w:r w:rsidR="00802A83" w:rsidRPr="00802A83">
          <w:rPr>
            <w:rFonts w:ascii="Times New Roman" w:hAnsi="Times New Roman" w:cs="Times New Roman"/>
            <w:noProof/>
            <w:sz w:val="28"/>
            <w:szCs w:val="28"/>
            <w:lang w:val="ru-RU"/>
          </w:rPr>
          <w:t>1</w:t>
        </w:r>
        <w:r w:rsidRPr="00B67372">
          <w:rPr>
            <w:rFonts w:ascii="Times New Roman" w:hAnsi="Times New Roman" w:cs="Times New Roman"/>
            <w:sz w:val="28"/>
            <w:szCs w:val="28"/>
          </w:rPr>
          <w:fldChar w:fldCharType="end"/>
        </w:r>
        <w:r>
          <w:rPr>
            <w:lang w:val="ru-RU"/>
          </w:rPr>
          <w:t xml:space="preserve">                                                                                                                                         </w:t>
        </w:r>
        <w:r>
          <w:rPr>
            <w:b/>
            <w:bCs/>
            <w:sz w:val="28"/>
            <w:lang w:val="en-US"/>
          </w:rPr>
          <w:t>IAEA-CN-291-</w:t>
        </w:r>
        <w:r>
          <w:rPr>
            <w:b/>
            <w:bCs/>
            <w:sz w:val="28"/>
            <w:lang w:val="ru-RU"/>
          </w:rPr>
          <w:t>95</w:t>
        </w:r>
      </w:p>
    </w:sdtContent>
  </w:sdt>
  <w:p w14:paraId="0B064BC9" w14:textId="77777777" w:rsidR="005B68AB" w:rsidRDefault="005B68AB">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BF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EA62126"/>
    <w:multiLevelType w:val="hybridMultilevel"/>
    <w:tmpl w:val="5C606D14"/>
    <w:lvl w:ilvl="0" w:tplc="C97C562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1965A3D"/>
    <w:multiLevelType w:val="hybridMultilevel"/>
    <w:tmpl w:val="933015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686A8C"/>
    <w:multiLevelType w:val="hybridMultilevel"/>
    <w:tmpl w:val="B88A33EA"/>
    <w:lvl w:ilvl="0" w:tplc="3D240A28">
      <w:start w:val="1"/>
      <w:numFmt w:val="bullet"/>
      <w:pStyle w:val="-"/>
      <w:lvlText w:val=""/>
      <w:lvlJc w:val="left"/>
      <w:pPr>
        <w:tabs>
          <w:tab w:val="num" w:pos="360"/>
        </w:tabs>
        <w:ind w:left="360" w:firstLine="360"/>
      </w:pPr>
      <w:rPr>
        <w:rFonts w:ascii="Symbol" w:hAnsi="Symbol"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23202F95"/>
    <w:multiLevelType w:val="hybridMultilevel"/>
    <w:tmpl w:val="5B02C79C"/>
    <w:lvl w:ilvl="0" w:tplc="C97C562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B624BA"/>
    <w:multiLevelType w:val="multilevel"/>
    <w:tmpl w:val="B96CE60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6" w15:restartNumberingAfterBreak="0">
    <w:nsid w:val="2D2F28E4"/>
    <w:multiLevelType w:val="hybridMultilevel"/>
    <w:tmpl w:val="DB2E0EC6"/>
    <w:lvl w:ilvl="0" w:tplc="124E9112">
      <w:start w:val="1"/>
      <w:numFmt w:val="decimal"/>
      <w:pStyle w:val="2"/>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 w15:restartNumberingAfterBreak="0">
    <w:nsid w:val="3DA82306"/>
    <w:multiLevelType w:val="multilevel"/>
    <w:tmpl w:val="AD38AE2E"/>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3FEB5CB5"/>
    <w:multiLevelType w:val="hybridMultilevel"/>
    <w:tmpl w:val="23C6D590"/>
    <w:lvl w:ilvl="0" w:tplc="C7CA20BC">
      <w:start w:val="1"/>
      <w:numFmt w:val="upperLetter"/>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9" w15:restartNumberingAfterBreak="0">
    <w:nsid w:val="4A8F06C4"/>
    <w:multiLevelType w:val="hybridMultilevel"/>
    <w:tmpl w:val="5D60BDEC"/>
    <w:lvl w:ilvl="0" w:tplc="23586D18">
      <w:numFmt w:val="bullet"/>
      <w:pStyle w:val="1"/>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CF56DB"/>
    <w:multiLevelType w:val="hybridMultilevel"/>
    <w:tmpl w:val="F886AE5A"/>
    <w:lvl w:ilvl="0" w:tplc="FFFFFFFF">
      <w:start w:val="1"/>
      <w:numFmt w:val="bullet"/>
      <w:pStyle w:val="a"/>
      <w:lvlText w:val=""/>
      <w:lvlJc w:val="left"/>
      <w:pPr>
        <w:ind w:left="1070" w:hanging="360"/>
      </w:pPr>
      <w:rPr>
        <w:rFonts w:ascii="Symbol" w:hAnsi="Symbol" w:hint="default"/>
      </w:rPr>
    </w:lvl>
    <w:lvl w:ilvl="1" w:tplc="FFFFFFFF">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1" w15:restartNumberingAfterBreak="0">
    <w:nsid w:val="5BA45F30"/>
    <w:multiLevelType w:val="multilevel"/>
    <w:tmpl w:val="0270D39C"/>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C97DD2"/>
    <w:multiLevelType w:val="hybridMultilevel"/>
    <w:tmpl w:val="856017F6"/>
    <w:lvl w:ilvl="0" w:tplc="F93AC92E">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11B20EC"/>
    <w:multiLevelType w:val="hybridMultilevel"/>
    <w:tmpl w:val="9E92D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32032B"/>
    <w:multiLevelType w:val="multilevel"/>
    <w:tmpl w:val="F7FE54C0"/>
    <w:lvl w:ilvl="0">
      <w:start w:val="1"/>
      <w:numFmt w:val="decimal"/>
      <w:pStyle w:val="10"/>
      <w:lvlText w:val="%1"/>
      <w:lvlJc w:val="left"/>
      <w:pPr>
        <w:ind w:left="432" w:hanging="432"/>
      </w:pPr>
      <w:rPr>
        <w:rFonts w:hint="default"/>
      </w:rPr>
    </w:lvl>
    <w:lvl w:ilvl="1">
      <w:start w:val="1"/>
      <w:numFmt w:val="decimal"/>
      <w:pStyle w:val="20"/>
      <w:lvlText w:val="%1.%2"/>
      <w:lvlJc w:val="left"/>
      <w:pPr>
        <w:ind w:left="576" w:hanging="576"/>
      </w:pPr>
      <w:rPr>
        <w:rFonts w:hint="default"/>
      </w:rPr>
    </w:lvl>
    <w:lvl w:ilvl="2">
      <w:start w:val="1"/>
      <w:numFmt w:val="decimal"/>
      <w:pStyle w:val="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bullet"/>
      <w:pStyle w:val="6"/>
      <w:lvlText w:val=""/>
      <w:lvlJc w:val="left"/>
      <w:pPr>
        <w:ind w:left="1152" w:hanging="1152"/>
      </w:pPr>
      <w:rPr>
        <w:rFonts w:ascii="Symbol" w:hAnsi="Symbol" w:hint="default"/>
      </w:rPr>
    </w:lvl>
    <w:lvl w:ilvl="6">
      <w:start w:val="1"/>
      <w:numFmt w:val="bullet"/>
      <w:lvlText w:val=""/>
      <w:lvlJc w:val="left"/>
      <w:pPr>
        <w:ind w:left="1296" w:hanging="1296"/>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4F06939"/>
    <w:multiLevelType w:val="hybridMultilevel"/>
    <w:tmpl w:val="1966C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886DDA"/>
    <w:multiLevelType w:val="hybridMultilevel"/>
    <w:tmpl w:val="CB5052E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2B6880"/>
    <w:multiLevelType w:val="hybridMultilevel"/>
    <w:tmpl w:val="A8228DF6"/>
    <w:lvl w:ilvl="0" w:tplc="506E1688">
      <w:start w:val="1"/>
      <w:numFmt w:val="bullet"/>
      <w:pStyle w:val="-0"/>
      <w:lvlText w:val=""/>
      <w:lvlJc w:val="left"/>
      <w:pPr>
        <w:ind w:left="720" w:hanging="360"/>
      </w:pPr>
      <w:rPr>
        <w:rFonts w:ascii="Symbol" w:hAnsi="Symbol" w:hint="default"/>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9"/>
  </w:num>
  <w:num w:numId="4">
    <w:abstractNumId w:val="6"/>
  </w:num>
  <w:num w:numId="5">
    <w:abstractNumId w:val="3"/>
  </w:num>
  <w:num w:numId="6">
    <w:abstractNumId w:val="11"/>
  </w:num>
  <w:num w:numId="7">
    <w:abstractNumId w:val="1"/>
  </w:num>
  <w:num w:numId="8">
    <w:abstractNumId w:val="4"/>
  </w:num>
  <w:num w:numId="9">
    <w:abstractNumId w:val="12"/>
  </w:num>
  <w:num w:numId="10">
    <w:abstractNumId w:val="5"/>
  </w:num>
  <w:num w:numId="11">
    <w:abstractNumId w:val="2"/>
  </w:num>
  <w:num w:numId="12">
    <w:abstractNumId w:val="8"/>
  </w:num>
  <w:num w:numId="13">
    <w:abstractNumId w:val="15"/>
  </w:num>
  <w:num w:numId="14">
    <w:abstractNumId w:val="7"/>
  </w:num>
  <w:num w:numId="15">
    <w:abstractNumId w:val="13"/>
  </w:num>
  <w:num w:numId="16">
    <w:abstractNumId w:val="10"/>
  </w:num>
  <w:num w:numId="17">
    <w:abstractNumId w:val="17"/>
  </w:num>
  <w:num w:numId="1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86"/>
    <w:rsid w:val="00000F9E"/>
    <w:rsid w:val="00001A19"/>
    <w:rsid w:val="00003D32"/>
    <w:rsid w:val="000041D1"/>
    <w:rsid w:val="000043DC"/>
    <w:rsid w:val="00004714"/>
    <w:rsid w:val="000049F2"/>
    <w:rsid w:val="0000513B"/>
    <w:rsid w:val="00013978"/>
    <w:rsid w:val="00013EB0"/>
    <w:rsid w:val="0001432A"/>
    <w:rsid w:val="00015959"/>
    <w:rsid w:val="00016003"/>
    <w:rsid w:val="00016825"/>
    <w:rsid w:val="00017807"/>
    <w:rsid w:val="00022E88"/>
    <w:rsid w:val="00023754"/>
    <w:rsid w:val="000242AF"/>
    <w:rsid w:val="00024F1F"/>
    <w:rsid w:val="00025F12"/>
    <w:rsid w:val="000264C1"/>
    <w:rsid w:val="00027184"/>
    <w:rsid w:val="0003005F"/>
    <w:rsid w:val="0003078F"/>
    <w:rsid w:val="0003197B"/>
    <w:rsid w:val="00031B49"/>
    <w:rsid w:val="00032EF9"/>
    <w:rsid w:val="00033B43"/>
    <w:rsid w:val="00034397"/>
    <w:rsid w:val="00034852"/>
    <w:rsid w:val="00037A17"/>
    <w:rsid w:val="00037B4B"/>
    <w:rsid w:val="00037CC4"/>
    <w:rsid w:val="00041C9A"/>
    <w:rsid w:val="00043B98"/>
    <w:rsid w:val="000467BE"/>
    <w:rsid w:val="0005333B"/>
    <w:rsid w:val="000545F0"/>
    <w:rsid w:val="000562B6"/>
    <w:rsid w:val="00057D22"/>
    <w:rsid w:val="00060872"/>
    <w:rsid w:val="00061E20"/>
    <w:rsid w:val="000621E2"/>
    <w:rsid w:val="0006393E"/>
    <w:rsid w:val="0006570F"/>
    <w:rsid w:val="00066BF5"/>
    <w:rsid w:val="00070C75"/>
    <w:rsid w:val="00073358"/>
    <w:rsid w:val="000763B7"/>
    <w:rsid w:val="000838FA"/>
    <w:rsid w:val="00085D5A"/>
    <w:rsid w:val="00091B50"/>
    <w:rsid w:val="00091B52"/>
    <w:rsid w:val="00092A72"/>
    <w:rsid w:val="0009690B"/>
    <w:rsid w:val="00097732"/>
    <w:rsid w:val="000A0516"/>
    <w:rsid w:val="000A095D"/>
    <w:rsid w:val="000A10E9"/>
    <w:rsid w:val="000A3B63"/>
    <w:rsid w:val="000B06A6"/>
    <w:rsid w:val="000B29F7"/>
    <w:rsid w:val="000B4006"/>
    <w:rsid w:val="000B4C0C"/>
    <w:rsid w:val="000B4E0B"/>
    <w:rsid w:val="000B5B73"/>
    <w:rsid w:val="000B6557"/>
    <w:rsid w:val="000B7A69"/>
    <w:rsid w:val="000C10AD"/>
    <w:rsid w:val="000C2A58"/>
    <w:rsid w:val="000C3684"/>
    <w:rsid w:val="000C4F42"/>
    <w:rsid w:val="000C50E6"/>
    <w:rsid w:val="000C5E04"/>
    <w:rsid w:val="000C64BE"/>
    <w:rsid w:val="000C66B4"/>
    <w:rsid w:val="000C68EC"/>
    <w:rsid w:val="000C715B"/>
    <w:rsid w:val="000C71A8"/>
    <w:rsid w:val="000C77DD"/>
    <w:rsid w:val="000D077B"/>
    <w:rsid w:val="000D16C8"/>
    <w:rsid w:val="000D2DB4"/>
    <w:rsid w:val="000D47BF"/>
    <w:rsid w:val="000D5765"/>
    <w:rsid w:val="000E3B5C"/>
    <w:rsid w:val="000E440A"/>
    <w:rsid w:val="000E5CB9"/>
    <w:rsid w:val="000E6397"/>
    <w:rsid w:val="000E77C6"/>
    <w:rsid w:val="000F1907"/>
    <w:rsid w:val="000F3C62"/>
    <w:rsid w:val="000F4DB8"/>
    <w:rsid w:val="000F50DA"/>
    <w:rsid w:val="000F5F23"/>
    <w:rsid w:val="000F676F"/>
    <w:rsid w:val="000F7212"/>
    <w:rsid w:val="000F75AF"/>
    <w:rsid w:val="000F79A9"/>
    <w:rsid w:val="00100D40"/>
    <w:rsid w:val="0010168F"/>
    <w:rsid w:val="001020CB"/>
    <w:rsid w:val="0010285A"/>
    <w:rsid w:val="00104C66"/>
    <w:rsid w:val="00107A04"/>
    <w:rsid w:val="001108BA"/>
    <w:rsid w:val="00110B07"/>
    <w:rsid w:val="00110DB3"/>
    <w:rsid w:val="00112C60"/>
    <w:rsid w:val="00113174"/>
    <w:rsid w:val="001136AB"/>
    <w:rsid w:val="00115D4C"/>
    <w:rsid w:val="00116621"/>
    <w:rsid w:val="00117072"/>
    <w:rsid w:val="00117AAD"/>
    <w:rsid w:val="00117C58"/>
    <w:rsid w:val="00120058"/>
    <w:rsid w:val="0012099E"/>
    <w:rsid w:val="00121751"/>
    <w:rsid w:val="00121841"/>
    <w:rsid w:val="00121E7A"/>
    <w:rsid w:val="00123AB0"/>
    <w:rsid w:val="001279EB"/>
    <w:rsid w:val="00130486"/>
    <w:rsid w:val="001315B6"/>
    <w:rsid w:val="001315BA"/>
    <w:rsid w:val="00131852"/>
    <w:rsid w:val="00133356"/>
    <w:rsid w:val="00137F73"/>
    <w:rsid w:val="00140295"/>
    <w:rsid w:val="0014074E"/>
    <w:rsid w:val="00140A86"/>
    <w:rsid w:val="00142A59"/>
    <w:rsid w:val="0014326D"/>
    <w:rsid w:val="00143A85"/>
    <w:rsid w:val="00146F4D"/>
    <w:rsid w:val="0015140D"/>
    <w:rsid w:val="00152E51"/>
    <w:rsid w:val="001536D8"/>
    <w:rsid w:val="00154684"/>
    <w:rsid w:val="00154908"/>
    <w:rsid w:val="00160085"/>
    <w:rsid w:val="00160988"/>
    <w:rsid w:val="00162666"/>
    <w:rsid w:val="00166372"/>
    <w:rsid w:val="0016672E"/>
    <w:rsid w:val="0016734F"/>
    <w:rsid w:val="001714C6"/>
    <w:rsid w:val="001717FB"/>
    <w:rsid w:val="00172458"/>
    <w:rsid w:val="00173A4A"/>
    <w:rsid w:val="00173DDD"/>
    <w:rsid w:val="00174606"/>
    <w:rsid w:val="0017492E"/>
    <w:rsid w:val="00174E04"/>
    <w:rsid w:val="00176825"/>
    <w:rsid w:val="001768B9"/>
    <w:rsid w:val="00180974"/>
    <w:rsid w:val="001811AE"/>
    <w:rsid w:val="00182397"/>
    <w:rsid w:val="00182CB6"/>
    <w:rsid w:val="001844BF"/>
    <w:rsid w:val="0018507E"/>
    <w:rsid w:val="00190DB1"/>
    <w:rsid w:val="0019107A"/>
    <w:rsid w:val="00191774"/>
    <w:rsid w:val="00191C4D"/>
    <w:rsid w:val="001922EF"/>
    <w:rsid w:val="00192D6F"/>
    <w:rsid w:val="00192F7E"/>
    <w:rsid w:val="0019312E"/>
    <w:rsid w:val="001940B8"/>
    <w:rsid w:val="001A1FDE"/>
    <w:rsid w:val="001A2624"/>
    <w:rsid w:val="001A267D"/>
    <w:rsid w:val="001A31B3"/>
    <w:rsid w:val="001A3992"/>
    <w:rsid w:val="001A5875"/>
    <w:rsid w:val="001A6FD6"/>
    <w:rsid w:val="001B12CE"/>
    <w:rsid w:val="001B2314"/>
    <w:rsid w:val="001B379B"/>
    <w:rsid w:val="001B545B"/>
    <w:rsid w:val="001B6CD5"/>
    <w:rsid w:val="001B7215"/>
    <w:rsid w:val="001C5453"/>
    <w:rsid w:val="001C5FD0"/>
    <w:rsid w:val="001C61B1"/>
    <w:rsid w:val="001D1281"/>
    <w:rsid w:val="001D640A"/>
    <w:rsid w:val="001E016D"/>
    <w:rsid w:val="001E126F"/>
    <w:rsid w:val="001E25A1"/>
    <w:rsid w:val="001E2D08"/>
    <w:rsid w:val="001E40AF"/>
    <w:rsid w:val="001E4E83"/>
    <w:rsid w:val="001E53C3"/>
    <w:rsid w:val="001E66B5"/>
    <w:rsid w:val="001F1916"/>
    <w:rsid w:val="001F1E86"/>
    <w:rsid w:val="001F25D9"/>
    <w:rsid w:val="001F2AAA"/>
    <w:rsid w:val="001F3F62"/>
    <w:rsid w:val="001F40AA"/>
    <w:rsid w:val="001F4787"/>
    <w:rsid w:val="001F593D"/>
    <w:rsid w:val="002005F4"/>
    <w:rsid w:val="00200BBD"/>
    <w:rsid w:val="002037B3"/>
    <w:rsid w:val="0020381D"/>
    <w:rsid w:val="00203FB9"/>
    <w:rsid w:val="0020512B"/>
    <w:rsid w:val="00205B86"/>
    <w:rsid w:val="0020656D"/>
    <w:rsid w:val="002071BC"/>
    <w:rsid w:val="00207A74"/>
    <w:rsid w:val="00207FAC"/>
    <w:rsid w:val="00211541"/>
    <w:rsid w:val="002115A4"/>
    <w:rsid w:val="00213202"/>
    <w:rsid w:val="00213643"/>
    <w:rsid w:val="002146E4"/>
    <w:rsid w:val="00216DC8"/>
    <w:rsid w:val="0021760C"/>
    <w:rsid w:val="00217FBA"/>
    <w:rsid w:val="002218C9"/>
    <w:rsid w:val="002230F5"/>
    <w:rsid w:val="002235F3"/>
    <w:rsid w:val="002242B4"/>
    <w:rsid w:val="002263D0"/>
    <w:rsid w:val="00227434"/>
    <w:rsid w:val="0023106B"/>
    <w:rsid w:val="00231292"/>
    <w:rsid w:val="00231E64"/>
    <w:rsid w:val="00232CAE"/>
    <w:rsid w:val="0023468F"/>
    <w:rsid w:val="0023544D"/>
    <w:rsid w:val="002359E3"/>
    <w:rsid w:val="0024409B"/>
    <w:rsid w:val="002456ED"/>
    <w:rsid w:val="00245DF3"/>
    <w:rsid w:val="00246391"/>
    <w:rsid w:val="002469C7"/>
    <w:rsid w:val="00246D68"/>
    <w:rsid w:val="002470A1"/>
    <w:rsid w:val="0025169E"/>
    <w:rsid w:val="00251DD8"/>
    <w:rsid w:val="00254BD6"/>
    <w:rsid w:val="00255766"/>
    <w:rsid w:val="00257AA8"/>
    <w:rsid w:val="00261BEB"/>
    <w:rsid w:val="00261DBE"/>
    <w:rsid w:val="00262125"/>
    <w:rsid w:val="00262E26"/>
    <w:rsid w:val="00266C4E"/>
    <w:rsid w:val="00267D3F"/>
    <w:rsid w:val="00272157"/>
    <w:rsid w:val="00273754"/>
    <w:rsid w:val="00275CC0"/>
    <w:rsid w:val="00275EA1"/>
    <w:rsid w:val="0027670E"/>
    <w:rsid w:val="00277162"/>
    <w:rsid w:val="002772B3"/>
    <w:rsid w:val="0028068A"/>
    <w:rsid w:val="00281302"/>
    <w:rsid w:val="00286296"/>
    <w:rsid w:val="0028733D"/>
    <w:rsid w:val="00290AD7"/>
    <w:rsid w:val="00290C0C"/>
    <w:rsid w:val="00291916"/>
    <w:rsid w:val="002947C9"/>
    <w:rsid w:val="00295841"/>
    <w:rsid w:val="002A1C55"/>
    <w:rsid w:val="002A236D"/>
    <w:rsid w:val="002A3ADE"/>
    <w:rsid w:val="002A51CA"/>
    <w:rsid w:val="002B044A"/>
    <w:rsid w:val="002B1602"/>
    <w:rsid w:val="002B7D6B"/>
    <w:rsid w:val="002C04E8"/>
    <w:rsid w:val="002C07D0"/>
    <w:rsid w:val="002C1A83"/>
    <w:rsid w:val="002C1DD3"/>
    <w:rsid w:val="002C24B9"/>
    <w:rsid w:val="002C268D"/>
    <w:rsid w:val="002C27DB"/>
    <w:rsid w:val="002C29CE"/>
    <w:rsid w:val="002C5769"/>
    <w:rsid w:val="002C68C7"/>
    <w:rsid w:val="002C6CFA"/>
    <w:rsid w:val="002D17E1"/>
    <w:rsid w:val="002D1B68"/>
    <w:rsid w:val="002D1F2D"/>
    <w:rsid w:val="002D204C"/>
    <w:rsid w:val="002D2E0B"/>
    <w:rsid w:val="002D5538"/>
    <w:rsid w:val="002E0B31"/>
    <w:rsid w:val="002E1060"/>
    <w:rsid w:val="002E1BC2"/>
    <w:rsid w:val="002E314C"/>
    <w:rsid w:val="002E5F14"/>
    <w:rsid w:val="002E77B6"/>
    <w:rsid w:val="002F07BF"/>
    <w:rsid w:val="002F1C9F"/>
    <w:rsid w:val="002F2021"/>
    <w:rsid w:val="002F4F77"/>
    <w:rsid w:val="002F54BE"/>
    <w:rsid w:val="002F577E"/>
    <w:rsid w:val="002F5994"/>
    <w:rsid w:val="002F6289"/>
    <w:rsid w:val="002F6376"/>
    <w:rsid w:val="002F7DB4"/>
    <w:rsid w:val="00300945"/>
    <w:rsid w:val="00301694"/>
    <w:rsid w:val="00302A48"/>
    <w:rsid w:val="00303FA0"/>
    <w:rsid w:val="00305981"/>
    <w:rsid w:val="003059AB"/>
    <w:rsid w:val="00305E8C"/>
    <w:rsid w:val="00307761"/>
    <w:rsid w:val="003122A3"/>
    <w:rsid w:val="00313921"/>
    <w:rsid w:val="00313F2D"/>
    <w:rsid w:val="003147F8"/>
    <w:rsid w:val="00315F17"/>
    <w:rsid w:val="0031621B"/>
    <w:rsid w:val="003169EF"/>
    <w:rsid w:val="0031752E"/>
    <w:rsid w:val="003220BA"/>
    <w:rsid w:val="00324362"/>
    <w:rsid w:val="00324714"/>
    <w:rsid w:val="003247B4"/>
    <w:rsid w:val="00330367"/>
    <w:rsid w:val="00330983"/>
    <w:rsid w:val="003309B7"/>
    <w:rsid w:val="00333C4C"/>
    <w:rsid w:val="00334A88"/>
    <w:rsid w:val="003366B5"/>
    <w:rsid w:val="003368D1"/>
    <w:rsid w:val="00340C88"/>
    <w:rsid w:val="0034254F"/>
    <w:rsid w:val="00343BAA"/>
    <w:rsid w:val="00345184"/>
    <w:rsid w:val="0034650B"/>
    <w:rsid w:val="00346EA5"/>
    <w:rsid w:val="00350843"/>
    <w:rsid w:val="0035249A"/>
    <w:rsid w:val="003538AF"/>
    <w:rsid w:val="00353C31"/>
    <w:rsid w:val="00353D30"/>
    <w:rsid w:val="00362FCB"/>
    <w:rsid w:val="003636D1"/>
    <w:rsid w:val="00363758"/>
    <w:rsid w:val="00364363"/>
    <w:rsid w:val="00364FD6"/>
    <w:rsid w:val="00365118"/>
    <w:rsid w:val="00365A95"/>
    <w:rsid w:val="00365DD9"/>
    <w:rsid w:val="00366783"/>
    <w:rsid w:val="00366AFF"/>
    <w:rsid w:val="003675F5"/>
    <w:rsid w:val="00367B31"/>
    <w:rsid w:val="00370A35"/>
    <w:rsid w:val="003714B4"/>
    <w:rsid w:val="00372BFC"/>
    <w:rsid w:val="0037597C"/>
    <w:rsid w:val="003761CC"/>
    <w:rsid w:val="00376207"/>
    <w:rsid w:val="00377197"/>
    <w:rsid w:val="0037752F"/>
    <w:rsid w:val="00377C02"/>
    <w:rsid w:val="0038193A"/>
    <w:rsid w:val="00385EB0"/>
    <w:rsid w:val="00386F78"/>
    <w:rsid w:val="0038763A"/>
    <w:rsid w:val="003878DE"/>
    <w:rsid w:val="00387B94"/>
    <w:rsid w:val="00394908"/>
    <w:rsid w:val="0039581B"/>
    <w:rsid w:val="003A056E"/>
    <w:rsid w:val="003A2C0D"/>
    <w:rsid w:val="003A2DCA"/>
    <w:rsid w:val="003A3530"/>
    <w:rsid w:val="003A3F85"/>
    <w:rsid w:val="003A4F61"/>
    <w:rsid w:val="003A512A"/>
    <w:rsid w:val="003A5391"/>
    <w:rsid w:val="003B2F3A"/>
    <w:rsid w:val="003B371D"/>
    <w:rsid w:val="003B452F"/>
    <w:rsid w:val="003C172F"/>
    <w:rsid w:val="003C22AC"/>
    <w:rsid w:val="003C2EF4"/>
    <w:rsid w:val="003C42B0"/>
    <w:rsid w:val="003C746D"/>
    <w:rsid w:val="003D3666"/>
    <w:rsid w:val="003D7364"/>
    <w:rsid w:val="003E3186"/>
    <w:rsid w:val="003E56E6"/>
    <w:rsid w:val="003F0905"/>
    <w:rsid w:val="003F3978"/>
    <w:rsid w:val="003F409F"/>
    <w:rsid w:val="003F65D1"/>
    <w:rsid w:val="003F76AE"/>
    <w:rsid w:val="00400DDA"/>
    <w:rsid w:val="004027DE"/>
    <w:rsid w:val="00402877"/>
    <w:rsid w:val="00404B30"/>
    <w:rsid w:val="00405405"/>
    <w:rsid w:val="0040747F"/>
    <w:rsid w:val="0040794E"/>
    <w:rsid w:val="0041001E"/>
    <w:rsid w:val="00410388"/>
    <w:rsid w:val="0041116C"/>
    <w:rsid w:val="00411C11"/>
    <w:rsid w:val="00416A53"/>
    <w:rsid w:val="00417410"/>
    <w:rsid w:val="00420030"/>
    <w:rsid w:val="0042044F"/>
    <w:rsid w:val="00422496"/>
    <w:rsid w:val="00423B6E"/>
    <w:rsid w:val="00424A08"/>
    <w:rsid w:val="00425DA7"/>
    <w:rsid w:val="004265AD"/>
    <w:rsid w:val="00427550"/>
    <w:rsid w:val="00427B45"/>
    <w:rsid w:val="004322F7"/>
    <w:rsid w:val="00432B51"/>
    <w:rsid w:val="00435854"/>
    <w:rsid w:val="0044250E"/>
    <w:rsid w:val="00444186"/>
    <w:rsid w:val="00446B42"/>
    <w:rsid w:val="004501C5"/>
    <w:rsid w:val="00451368"/>
    <w:rsid w:val="00452B4B"/>
    <w:rsid w:val="00452B8A"/>
    <w:rsid w:val="00453668"/>
    <w:rsid w:val="004539D7"/>
    <w:rsid w:val="004543D9"/>
    <w:rsid w:val="00454B77"/>
    <w:rsid w:val="00455E85"/>
    <w:rsid w:val="00460DCB"/>
    <w:rsid w:val="00461221"/>
    <w:rsid w:val="004643A2"/>
    <w:rsid w:val="00466DF5"/>
    <w:rsid w:val="00471705"/>
    <w:rsid w:val="0047497C"/>
    <w:rsid w:val="00475FB2"/>
    <w:rsid w:val="00477429"/>
    <w:rsid w:val="00480640"/>
    <w:rsid w:val="00481C41"/>
    <w:rsid w:val="0048234D"/>
    <w:rsid w:val="0048427F"/>
    <w:rsid w:val="00485717"/>
    <w:rsid w:val="00490BC1"/>
    <w:rsid w:val="00491597"/>
    <w:rsid w:val="00491F66"/>
    <w:rsid w:val="00492D68"/>
    <w:rsid w:val="00492E76"/>
    <w:rsid w:val="00494BDC"/>
    <w:rsid w:val="0049549C"/>
    <w:rsid w:val="0049759A"/>
    <w:rsid w:val="004A1441"/>
    <w:rsid w:val="004A3496"/>
    <w:rsid w:val="004A3AF6"/>
    <w:rsid w:val="004A52AC"/>
    <w:rsid w:val="004B302C"/>
    <w:rsid w:val="004B3F41"/>
    <w:rsid w:val="004B468B"/>
    <w:rsid w:val="004B4728"/>
    <w:rsid w:val="004B575C"/>
    <w:rsid w:val="004B7544"/>
    <w:rsid w:val="004C1BF4"/>
    <w:rsid w:val="004C1E6B"/>
    <w:rsid w:val="004C2581"/>
    <w:rsid w:val="004C2BFF"/>
    <w:rsid w:val="004C41C3"/>
    <w:rsid w:val="004C4608"/>
    <w:rsid w:val="004C472E"/>
    <w:rsid w:val="004C6889"/>
    <w:rsid w:val="004C7227"/>
    <w:rsid w:val="004C73B8"/>
    <w:rsid w:val="004C7591"/>
    <w:rsid w:val="004D1290"/>
    <w:rsid w:val="004D2566"/>
    <w:rsid w:val="004D36CB"/>
    <w:rsid w:val="004D64F6"/>
    <w:rsid w:val="004D6B67"/>
    <w:rsid w:val="004D6EF3"/>
    <w:rsid w:val="004D734A"/>
    <w:rsid w:val="004E0365"/>
    <w:rsid w:val="004E08B4"/>
    <w:rsid w:val="004E1218"/>
    <w:rsid w:val="004E198C"/>
    <w:rsid w:val="004E2C24"/>
    <w:rsid w:val="004E38C2"/>
    <w:rsid w:val="004E3EE9"/>
    <w:rsid w:val="004E4534"/>
    <w:rsid w:val="004E5D67"/>
    <w:rsid w:val="004E751F"/>
    <w:rsid w:val="004F306E"/>
    <w:rsid w:val="004F30BC"/>
    <w:rsid w:val="004F3E4F"/>
    <w:rsid w:val="004F4197"/>
    <w:rsid w:val="004F6AEB"/>
    <w:rsid w:val="00500225"/>
    <w:rsid w:val="00501C7A"/>
    <w:rsid w:val="00505B08"/>
    <w:rsid w:val="00506547"/>
    <w:rsid w:val="0050721A"/>
    <w:rsid w:val="0051099B"/>
    <w:rsid w:val="00510A8C"/>
    <w:rsid w:val="00511DD3"/>
    <w:rsid w:val="0051216D"/>
    <w:rsid w:val="0051550B"/>
    <w:rsid w:val="00516987"/>
    <w:rsid w:val="005173E3"/>
    <w:rsid w:val="005205A2"/>
    <w:rsid w:val="0052157A"/>
    <w:rsid w:val="0052237F"/>
    <w:rsid w:val="00522646"/>
    <w:rsid w:val="00522661"/>
    <w:rsid w:val="00522D1D"/>
    <w:rsid w:val="00522EF7"/>
    <w:rsid w:val="00523BC2"/>
    <w:rsid w:val="00523C5C"/>
    <w:rsid w:val="00523FEE"/>
    <w:rsid w:val="00525CA9"/>
    <w:rsid w:val="00530A04"/>
    <w:rsid w:val="00530D8E"/>
    <w:rsid w:val="00531CE7"/>
    <w:rsid w:val="00531E39"/>
    <w:rsid w:val="00533B37"/>
    <w:rsid w:val="00533C76"/>
    <w:rsid w:val="005341C3"/>
    <w:rsid w:val="00534C45"/>
    <w:rsid w:val="0053706F"/>
    <w:rsid w:val="005375F6"/>
    <w:rsid w:val="00537E67"/>
    <w:rsid w:val="0054023F"/>
    <w:rsid w:val="005402C8"/>
    <w:rsid w:val="00542F2C"/>
    <w:rsid w:val="00546370"/>
    <w:rsid w:val="00550F58"/>
    <w:rsid w:val="005517DF"/>
    <w:rsid w:val="005559F1"/>
    <w:rsid w:val="005562F6"/>
    <w:rsid w:val="005578AD"/>
    <w:rsid w:val="00562389"/>
    <w:rsid w:val="00563718"/>
    <w:rsid w:val="0056399B"/>
    <w:rsid w:val="005641CC"/>
    <w:rsid w:val="00565628"/>
    <w:rsid w:val="00565869"/>
    <w:rsid w:val="00565FA1"/>
    <w:rsid w:val="00565FBD"/>
    <w:rsid w:val="00567EED"/>
    <w:rsid w:val="0057086E"/>
    <w:rsid w:val="00572550"/>
    <w:rsid w:val="0057491D"/>
    <w:rsid w:val="005749AC"/>
    <w:rsid w:val="00576029"/>
    <w:rsid w:val="00576DC1"/>
    <w:rsid w:val="005774DA"/>
    <w:rsid w:val="0058070B"/>
    <w:rsid w:val="0058353B"/>
    <w:rsid w:val="0058439D"/>
    <w:rsid w:val="005851A8"/>
    <w:rsid w:val="005853F5"/>
    <w:rsid w:val="005862D9"/>
    <w:rsid w:val="00586E0C"/>
    <w:rsid w:val="00587B97"/>
    <w:rsid w:val="00594ABD"/>
    <w:rsid w:val="00594CA5"/>
    <w:rsid w:val="005A0496"/>
    <w:rsid w:val="005A2A57"/>
    <w:rsid w:val="005A3442"/>
    <w:rsid w:val="005A641B"/>
    <w:rsid w:val="005A643D"/>
    <w:rsid w:val="005B0BBD"/>
    <w:rsid w:val="005B5F7A"/>
    <w:rsid w:val="005B60E2"/>
    <w:rsid w:val="005B67ED"/>
    <w:rsid w:val="005B684D"/>
    <w:rsid w:val="005B68AB"/>
    <w:rsid w:val="005B6EA3"/>
    <w:rsid w:val="005B772D"/>
    <w:rsid w:val="005C02A0"/>
    <w:rsid w:val="005C0D82"/>
    <w:rsid w:val="005C1748"/>
    <w:rsid w:val="005C34A3"/>
    <w:rsid w:val="005C3F2E"/>
    <w:rsid w:val="005C5125"/>
    <w:rsid w:val="005C571D"/>
    <w:rsid w:val="005C679E"/>
    <w:rsid w:val="005C6C50"/>
    <w:rsid w:val="005C711D"/>
    <w:rsid w:val="005D039D"/>
    <w:rsid w:val="005D1291"/>
    <w:rsid w:val="005D1F0E"/>
    <w:rsid w:val="005D2550"/>
    <w:rsid w:val="005D2940"/>
    <w:rsid w:val="005D37FF"/>
    <w:rsid w:val="005D6F78"/>
    <w:rsid w:val="005E1821"/>
    <w:rsid w:val="005E343C"/>
    <w:rsid w:val="005E3A92"/>
    <w:rsid w:val="005E44CA"/>
    <w:rsid w:val="005E5E51"/>
    <w:rsid w:val="005F04FA"/>
    <w:rsid w:val="005F455A"/>
    <w:rsid w:val="005F7D7B"/>
    <w:rsid w:val="00601C22"/>
    <w:rsid w:val="00601F90"/>
    <w:rsid w:val="006058CC"/>
    <w:rsid w:val="00607484"/>
    <w:rsid w:val="00611676"/>
    <w:rsid w:val="006121E5"/>
    <w:rsid w:val="00612B7C"/>
    <w:rsid w:val="00613279"/>
    <w:rsid w:val="0061392A"/>
    <w:rsid w:val="0061461C"/>
    <w:rsid w:val="006170DE"/>
    <w:rsid w:val="006206F3"/>
    <w:rsid w:val="00620D1D"/>
    <w:rsid w:val="006236CF"/>
    <w:rsid w:val="00623DB2"/>
    <w:rsid w:val="0062471A"/>
    <w:rsid w:val="00626FC3"/>
    <w:rsid w:val="00632349"/>
    <w:rsid w:val="0063592D"/>
    <w:rsid w:val="00636D0F"/>
    <w:rsid w:val="00640DA8"/>
    <w:rsid w:val="00642602"/>
    <w:rsid w:val="00643D98"/>
    <w:rsid w:val="00645545"/>
    <w:rsid w:val="00646820"/>
    <w:rsid w:val="006503E0"/>
    <w:rsid w:val="006531E3"/>
    <w:rsid w:val="00655747"/>
    <w:rsid w:val="00655F9E"/>
    <w:rsid w:val="00656236"/>
    <w:rsid w:val="0065759C"/>
    <w:rsid w:val="00657AE1"/>
    <w:rsid w:val="00657EEB"/>
    <w:rsid w:val="00661249"/>
    <w:rsid w:val="006629F7"/>
    <w:rsid w:val="00662D9E"/>
    <w:rsid w:val="00664C14"/>
    <w:rsid w:val="006664D0"/>
    <w:rsid w:val="006708DE"/>
    <w:rsid w:val="00670B9C"/>
    <w:rsid w:val="00671F76"/>
    <w:rsid w:val="00672348"/>
    <w:rsid w:val="006747B9"/>
    <w:rsid w:val="006767FC"/>
    <w:rsid w:val="006776F8"/>
    <w:rsid w:val="0068106B"/>
    <w:rsid w:val="00681C45"/>
    <w:rsid w:val="00683665"/>
    <w:rsid w:val="00684677"/>
    <w:rsid w:val="0068569B"/>
    <w:rsid w:val="00685DDF"/>
    <w:rsid w:val="006862AD"/>
    <w:rsid w:val="006869FC"/>
    <w:rsid w:val="00692800"/>
    <w:rsid w:val="00692A71"/>
    <w:rsid w:val="00693227"/>
    <w:rsid w:val="006933F3"/>
    <w:rsid w:val="0069406C"/>
    <w:rsid w:val="00695999"/>
    <w:rsid w:val="00695FBD"/>
    <w:rsid w:val="00696BC1"/>
    <w:rsid w:val="00697520"/>
    <w:rsid w:val="006A2924"/>
    <w:rsid w:val="006A29EA"/>
    <w:rsid w:val="006A3A2B"/>
    <w:rsid w:val="006A4E5D"/>
    <w:rsid w:val="006A6B73"/>
    <w:rsid w:val="006A6EF6"/>
    <w:rsid w:val="006A7E58"/>
    <w:rsid w:val="006B16E3"/>
    <w:rsid w:val="006B1BA4"/>
    <w:rsid w:val="006B1D10"/>
    <w:rsid w:val="006B34A3"/>
    <w:rsid w:val="006B7211"/>
    <w:rsid w:val="006B7C55"/>
    <w:rsid w:val="006B7E98"/>
    <w:rsid w:val="006C03AA"/>
    <w:rsid w:val="006C0DB7"/>
    <w:rsid w:val="006C2B75"/>
    <w:rsid w:val="006C32C9"/>
    <w:rsid w:val="006C3342"/>
    <w:rsid w:val="006C3381"/>
    <w:rsid w:val="006C3B07"/>
    <w:rsid w:val="006C4C69"/>
    <w:rsid w:val="006C637D"/>
    <w:rsid w:val="006C73FF"/>
    <w:rsid w:val="006D12D7"/>
    <w:rsid w:val="006D3290"/>
    <w:rsid w:val="006D3917"/>
    <w:rsid w:val="006D3A99"/>
    <w:rsid w:val="006D4115"/>
    <w:rsid w:val="006D4EF2"/>
    <w:rsid w:val="006D61E8"/>
    <w:rsid w:val="006E1815"/>
    <w:rsid w:val="006E25E8"/>
    <w:rsid w:val="006E6190"/>
    <w:rsid w:val="006E65A4"/>
    <w:rsid w:val="006E68B1"/>
    <w:rsid w:val="006E71B7"/>
    <w:rsid w:val="006E7749"/>
    <w:rsid w:val="006E7AFC"/>
    <w:rsid w:val="006E7F7F"/>
    <w:rsid w:val="006F0620"/>
    <w:rsid w:val="006F1ED9"/>
    <w:rsid w:val="006F2248"/>
    <w:rsid w:val="006F23FE"/>
    <w:rsid w:val="006F2827"/>
    <w:rsid w:val="006F2A50"/>
    <w:rsid w:val="006F356F"/>
    <w:rsid w:val="006F4B64"/>
    <w:rsid w:val="006F5034"/>
    <w:rsid w:val="006F52F2"/>
    <w:rsid w:val="006F54F1"/>
    <w:rsid w:val="006F56D6"/>
    <w:rsid w:val="006F5C61"/>
    <w:rsid w:val="006F7C1B"/>
    <w:rsid w:val="007011C6"/>
    <w:rsid w:val="00703AB9"/>
    <w:rsid w:val="00704B7C"/>
    <w:rsid w:val="00705179"/>
    <w:rsid w:val="007052FC"/>
    <w:rsid w:val="007104CC"/>
    <w:rsid w:val="0071070A"/>
    <w:rsid w:val="00715D51"/>
    <w:rsid w:val="0071616B"/>
    <w:rsid w:val="00717CD8"/>
    <w:rsid w:val="00720F85"/>
    <w:rsid w:val="007213A8"/>
    <w:rsid w:val="0072347F"/>
    <w:rsid w:val="007242C4"/>
    <w:rsid w:val="007242DB"/>
    <w:rsid w:val="007245DA"/>
    <w:rsid w:val="00725D31"/>
    <w:rsid w:val="00727E8D"/>
    <w:rsid w:val="007314A1"/>
    <w:rsid w:val="00732AC8"/>
    <w:rsid w:val="00734480"/>
    <w:rsid w:val="0073474E"/>
    <w:rsid w:val="007348C8"/>
    <w:rsid w:val="0073705D"/>
    <w:rsid w:val="00737F1C"/>
    <w:rsid w:val="00742020"/>
    <w:rsid w:val="00742E88"/>
    <w:rsid w:val="00743CAC"/>
    <w:rsid w:val="00744EA5"/>
    <w:rsid w:val="00746F1C"/>
    <w:rsid w:val="00747309"/>
    <w:rsid w:val="00747D40"/>
    <w:rsid w:val="007505B3"/>
    <w:rsid w:val="00757A77"/>
    <w:rsid w:val="0076087D"/>
    <w:rsid w:val="00762DF3"/>
    <w:rsid w:val="00763F08"/>
    <w:rsid w:val="00764454"/>
    <w:rsid w:val="00764BF7"/>
    <w:rsid w:val="00767438"/>
    <w:rsid w:val="0077067A"/>
    <w:rsid w:val="00770E87"/>
    <w:rsid w:val="007720CF"/>
    <w:rsid w:val="0077263D"/>
    <w:rsid w:val="00772FE9"/>
    <w:rsid w:val="0077432B"/>
    <w:rsid w:val="007744C1"/>
    <w:rsid w:val="00777006"/>
    <w:rsid w:val="00777078"/>
    <w:rsid w:val="00781723"/>
    <w:rsid w:val="0078381A"/>
    <w:rsid w:val="00783FD0"/>
    <w:rsid w:val="00787749"/>
    <w:rsid w:val="00787A17"/>
    <w:rsid w:val="007927FB"/>
    <w:rsid w:val="00793779"/>
    <w:rsid w:val="00797113"/>
    <w:rsid w:val="007A045E"/>
    <w:rsid w:val="007A2DE4"/>
    <w:rsid w:val="007A31CD"/>
    <w:rsid w:val="007A3A10"/>
    <w:rsid w:val="007A3D53"/>
    <w:rsid w:val="007A3EED"/>
    <w:rsid w:val="007A434A"/>
    <w:rsid w:val="007A43D5"/>
    <w:rsid w:val="007A467A"/>
    <w:rsid w:val="007A4FA5"/>
    <w:rsid w:val="007A5C7B"/>
    <w:rsid w:val="007A662B"/>
    <w:rsid w:val="007A7473"/>
    <w:rsid w:val="007A773D"/>
    <w:rsid w:val="007B0A1F"/>
    <w:rsid w:val="007B1856"/>
    <w:rsid w:val="007B309C"/>
    <w:rsid w:val="007B3A4D"/>
    <w:rsid w:val="007C28CB"/>
    <w:rsid w:val="007C2C31"/>
    <w:rsid w:val="007C2CED"/>
    <w:rsid w:val="007C5410"/>
    <w:rsid w:val="007C58E8"/>
    <w:rsid w:val="007C5932"/>
    <w:rsid w:val="007C6974"/>
    <w:rsid w:val="007C793E"/>
    <w:rsid w:val="007D081A"/>
    <w:rsid w:val="007D2C19"/>
    <w:rsid w:val="007D4476"/>
    <w:rsid w:val="007D5460"/>
    <w:rsid w:val="007D6820"/>
    <w:rsid w:val="007D6C85"/>
    <w:rsid w:val="007D7B2D"/>
    <w:rsid w:val="007E048B"/>
    <w:rsid w:val="007E0F30"/>
    <w:rsid w:val="007E1B3B"/>
    <w:rsid w:val="007E1C04"/>
    <w:rsid w:val="007E21A8"/>
    <w:rsid w:val="007E4748"/>
    <w:rsid w:val="007E498A"/>
    <w:rsid w:val="007E5F25"/>
    <w:rsid w:val="007E6262"/>
    <w:rsid w:val="007E6270"/>
    <w:rsid w:val="007F05C4"/>
    <w:rsid w:val="007F0BEE"/>
    <w:rsid w:val="007F2DC3"/>
    <w:rsid w:val="007F68B9"/>
    <w:rsid w:val="007F70C6"/>
    <w:rsid w:val="00801AC5"/>
    <w:rsid w:val="00802A83"/>
    <w:rsid w:val="00802D10"/>
    <w:rsid w:val="00802F25"/>
    <w:rsid w:val="00802FB3"/>
    <w:rsid w:val="008034ED"/>
    <w:rsid w:val="00804011"/>
    <w:rsid w:val="00804B18"/>
    <w:rsid w:val="00804E28"/>
    <w:rsid w:val="00804E66"/>
    <w:rsid w:val="0080528C"/>
    <w:rsid w:val="008062A5"/>
    <w:rsid w:val="00811556"/>
    <w:rsid w:val="00813ADA"/>
    <w:rsid w:val="0081493E"/>
    <w:rsid w:val="0081618C"/>
    <w:rsid w:val="00816D29"/>
    <w:rsid w:val="0081757A"/>
    <w:rsid w:val="008219FA"/>
    <w:rsid w:val="00822F24"/>
    <w:rsid w:val="00823086"/>
    <w:rsid w:val="00824FBC"/>
    <w:rsid w:val="0082516A"/>
    <w:rsid w:val="00825277"/>
    <w:rsid w:val="00826962"/>
    <w:rsid w:val="00831756"/>
    <w:rsid w:val="0083265C"/>
    <w:rsid w:val="00834866"/>
    <w:rsid w:val="00836389"/>
    <w:rsid w:val="0083733F"/>
    <w:rsid w:val="00841387"/>
    <w:rsid w:val="0084422D"/>
    <w:rsid w:val="00845BA9"/>
    <w:rsid w:val="00846FC1"/>
    <w:rsid w:val="00847CDC"/>
    <w:rsid w:val="008500BC"/>
    <w:rsid w:val="008502DF"/>
    <w:rsid w:val="00851553"/>
    <w:rsid w:val="008552AA"/>
    <w:rsid w:val="00857ABC"/>
    <w:rsid w:val="00860D9B"/>
    <w:rsid w:val="008624CD"/>
    <w:rsid w:val="00862971"/>
    <w:rsid w:val="00865C52"/>
    <w:rsid w:val="0086668A"/>
    <w:rsid w:val="00867F7A"/>
    <w:rsid w:val="00870C5E"/>
    <w:rsid w:val="00872FE0"/>
    <w:rsid w:val="00874632"/>
    <w:rsid w:val="00875445"/>
    <w:rsid w:val="00875E32"/>
    <w:rsid w:val="00876EA1"/>
    <w:rsid w:val="0087701F"/>
    <w:rsid w:val="008771AC"/>
    <w:rsid w:val="00880208"/>
    <w:rsid w:val="008807B7"/>
    <w:rsid w:val="00880846"/>
    <w:rsid w:val="00881CAA"/>
    <w:rsid w:val="008863E9"/>
    <w:rsid w:val="00891C78"/>
    <w:rsid w:val="00891CF4"/>
    <w:rsid w:val="0089250B"/>
    <w:rsid w:val="00893FD3"/>
    <w:rsid w:val="00894708"/>
    <w:rsid w:val="00895476"/>
    <w:rsid w:val="00895615"/>
    <w:rsid w:val="00896A33"/>
    <w:rsid w:val="008A0EF6"/>
    <w:rsid w:val="008A1CE5"/>
    <w:rsid w:val="008A2B14"/>
    <w:rsid w:val="008A2E2F"/>
    <w:rsid w:val="008A30D8"/>
    <w:rsid w:val="008A356D"/>
    <w:rsid w:val="008A38A9"/>
    <w:rsid w:val="008A3996"/>
    <w:rsid w:val="008A4D1A"/>
    <w:rsid w:val="008A63C9"/>
    <w:rsid w:val="008B0231"/>
    <w:rsid w:val="008B0D59"/>
    <w:rsid w:val="008B1165"/>
    <w:rsid w:val="008B1565"/>
    <w:rsid w:val="008B2E3F"/>
    <w:rsid w:val="008C16FF"/>
    <w:rsid w:val="008C2CD9"/>
    <w:rsid w:val="008C4F39"/>
    <w:rsid w:val="008C5058"/>
    <w:rsid w:val="008C5738"/>
    <w:rsid w:val="008C5EEC"/>
    <w:rsid w:val="008C6B24"/>
    <w:rsid w:val="008C76A0"/>
    <w:rsid w:val="008D256A"/>
    <w:rsid w:val="008D2F9F"/>
    <w:rsid w:val="008D4A99"/>
    <w:rsid w:val="008D4B95"/>
    <w:rsid w:val="008D6068"/>
    <w:rsid w:val="008D67B0"/>
    <w:rsid w:val="008D723C"/>
    <w:rsid w:val="008D7657"/>
    <w:rsid w:val="008E085C"/>
    <w:rsid w:val="008E0A81"/>
    <w:rsid w:val="008E30C4"/>
    <w:rsid w:val="008E3702"/>
    <w:rsid w:val="008E3F3A"/>
    <w:rsid w:val="008E4FC5"/>
    <w:rsid w:val="008E6244"/>
    <w:rsid w:val="008E66EC"/>
    <w:rsid w:val="008E6E23"/>
    <w:rsid w:val="008F0549"/>
    <w:rsid w:val="008F2451"/>
    <w:rsid w:val="008F3244"/>
    <w:rsid w:val="008F3D29"/>
    <w:rsid w:val="0090018D"/>
    <w:rsid w:val="00900FB4"/>
    <w:rsid w:val="009011A2"/>
    <w:rsid w:val="00901F18"/>
    <w:rsid w:val="009030B3"/>
    <w:rsid w:val="009034BD"/>
    <w:rsid w:val="0090493E"/>
    <w:rsid w:val="00905469"/>
    <w:rsid w:val="00905806"/>
    <w:rsid w:val="00905F34"/>
    <w:rsid w:val="00906A88"/>
    <w:rsid w:val="009103FE"/>
    <w:rsid w:val="009106D0"/>
    <w:rsid w:val="0091085A"/>
    <w:rsid w:val="0091216E"/>
    <w:rsid w:val="00916552"/>
    <w:rsid w:val="00921D42"/>
    <w:rsid w:val="00922793"/>
    <w:rsid w:val="00922E51"/>
    <w:rsid w:val="009238CE"/>
    <w:rsid w:val="009261DB"/>
    <w:rsid w:val="00931467"/>
    <w:rsid w:val="00931490"/>
    <w:rsid w:val="009325AA"/>
    <w:rsid w:val="00932D5C"/>
    <w:rsid w:val="009330EC"/>
    <w:rsid w:val="0093354B"/>
    <w:rsid w:val="0093651F"/>
    <w:rsid w:val="00941287"/>
    <w:rsid w:val="00941334"/>
    <w:rsid w:val="009438C9"/>
    <w:rsid w:val="009447F4"/>
    <w:rsid w:val="0094553F"/>
    <w:rsid w:val="009455FB"/>
    <w:rsid w:val="00945AC9"/>
    <w:rsid w:val="009468D4"/>
    <w:rsid w:val="009509D2"/>
    <w:rsid w:val="009551CF"/>
    <w:rsid w:val="0095530D"/>
    <w:rsid w:val="00957886"/>
    <w:rsid w:val="00960031"/>
    <w:rsid w:val="00960BBF"/>
    <w:rsid w:val="00963BBC"/>
    <w:rsid w:val="009662AF"/>
    <w:rsid w:val="009738C5"/>
    <w:rsid w:val="00974803"/>
    <w:rsid w:val="009824B9"/>
    <w:rsid w:val="009837F6"/>
    <w:rsid w:val="00983DF7"/>
    <w:rsid w:val="009846A1"/>
    <w:rsid w:val="00984BF0"/>
    <w:rsid w:val="00985D12"/>
    <w:rsid w:val="0098664B"/>
    <w:rsid w:val="00990A6F"/>
    <w:rsid w:val="009925E3"/>
    <w:rsid w:val="009941B5"/>
    <w:rsid w:val="00995766"/>
    <w:rsid w:val="009A1CC1"/>
    <w:rsid w:val="009A352F"/>
    <w:rsid w:val="009A3956"/>
    <w:rsid w:val="009A7804"/>
    <w:rsid w:val="009A7EB0"/>
    <w:rsid w:val="009B19B9"/>
    <w:rsid w:val="009B2C09"/>
    <w:rsid w:val="009B3FCE"/>
    <w:rsid w:val="009B4109"/>
    <w:rsid w:val="009B4D46"/>
    <w:rsid w:val="009B512F"/>
    <w:rsid w:val="009B7191"/>
    <w:rsid w:val="009C025E"/>
    <w:rsid w:val="009C0E08"/>
    <w:rsid w:val="009C2333"/>
    <w:rsid w:val="009C2861"/>
    <w:rsid w:val="009C28E6"/>
    <w:rsid w:val="009C3F4A"/>
    <w:rsid w:val="009C6ECB"/>
    <w:rsid w:val="009C77F6"/>
    <w:rsid w:val="009D01FD"/>
    <w:rsid w:val="009D1F90"/>
    <w:rsid w:val="009D2E84"/>
    <w:rsid w:val="009D4B21"/>
    <w:rsid w:val="009D68AC"/>
    <w:rsid w:val="009D6B17"/>
    <w:rsid w:val="009E1780"/>
    <w:rsid w:val="009E3159"/>
    <w:rsid w:val="009E415E"/>
    <w:rsid w:val="009E53C8"/>
    <w:rsid w:val="009E5C97"/>
    <w:rsid w:val="009F02D8"/>
    <w:rsid w:val="009F145D"/>
    <w:rsid w:val="009F2203"/>
    <w:rsid w:val="009F2742"/>
    <w:rsid w:val="009F2CCB"/>
    <w:rsid w:val="009F42EA"/>
    <w:rsid w:val="009F582F"/>
    <w:rsid w:val="009F6405"/>
    <w:rsid w:val="00A0062B"/>
    <w:rsid w:val="00A0073E"/>
    <w:rsid w:val="00A00F25"/>
    <w:rsid w:val="00A025B6"/>
    <w:rsid w:val="00A034BF"/>
    <w:rsid w:val="00A047F0"/>
    <w:rsid w:val="00A05AC3"/>
    <w:rsid w:val="00A11582"/>
    <w:rsid w:val="00A1240B"/>
    <w:rsid w:val="00A124EE"/>
    <w:rsid w:val="00A13C8D"/>
    <w:rsid w:val="00A171ED"/>
    <w:rsid w:val="00A17A44"/>
    <w:rsid w:val="00A21E85"/>
    <w:rsid w:val="00A22AED"/>
    <w:rsid w:val="00A23FBA"/>
    <w:rsid w:val="00A26B08"/>
    <w:rsid w:val="00A27AE7"/>
    <w:rsid w:val="00A316B6"/>
    <w:rsid w:val="00A332E9"/>
    <w:rsid w:val="00A369EF"/>
    <w:rsid w:val="00A37619"/>
    <w:rsid w:val="00A37CE6"/>
    <w:rsid w:val="00A41661"/>
    <w:rsid w:val="00A41979"/>
    <w:rsid w:val="00A428F5"/>
    <w:rsid w:val="00A4311A"/>
    <w:rsid w:val="00A4418C"/>
    <w:rsid w:val="00A445FF"/>
    <w:rsid w:val="00A44805"/>
    <w:rsid w:val="00A452E9"/>
    <w:rsid w:val="00A469A7"/>
    <w:rsid w:val="00A46A8F"/>
    <w:rsid w:val="00A47A61"/>
    <w:rsid w:val="00A50AF9"/>
    <w:rsid w:val="00A51104"/>
    <w:rsid w:val="00A55847"/>
    <w:rsid w:val="00A57793"/>
    <w:rsid w:val="00A60C5B"/>
    <w:rsid w:val="00A65A92"/>
    <w:rsid w:val="00A67DBC"/>
    <w:rsid w:val="00A67F00"/>
    <w:rsid w:val="00A70E4C"/>
    <w:rsid w:val="00A71045"/>
    <w:rsid w:val="00A743E6"/>
    <w:rsid w:val="00A76DA1"/>
    <w:rsid w:val="00A77392"/>
    <w:rsid w:val="00A80E9F"/>
    <w:rsid w:val="00A81DC5"/>
    <w:rsid w:val="00A842D5"/>
    <w:rsid w:val="00A86AA0"/>
    <w:rsid w:val="00A87653"/>
    <w:rsid w:val="00A87D27"/>
    <w:rsid w:val="00A9192A"/>
    <w:rsid w:val="00A9398B"/>
    <w:rsid w:val="00A96F1E"/>
    <w:rsid w:val="00AA01CD"/>
    <w:rsid w:val="00AA1BC6"/>
    <w:rsid w:val="00AA243C"/>
    <w:rsid w:val="00AA3439"/>
    <w:rsid w:val="00AA523F"/>
    <w:rsid w:val="00AA5AD0"/>
    <w:rsid w:val="00AA7A70"/>
    <w:rsid w:val="00AB2515"/>
    <w:rsid w:val="00AB265D"/>
    <w:rsid w:val="00AB2AFD"/>
    <w:rsid w:val="00AB334E"/>
    <w:rsid w:val="00AB4297"/>
    <w:rsid w:val="00AB4522"/>
    <w:rsid w:val="00AB53E2"/>
    <w:rsid w:val="00AB5B07"/>
    <w:rsid w:val="00AC0345"/>
    <w:rsid w:val="00AC187C"/>
    <w:rsid w:val="00AC2DE0"/>
    <w:rsid w:val="00AC5DC1"/>
    <w:rsid w:val="00AC6899"/>
    <w:rsid w:val="00AC694E"/>
    <w:rsid w:val="00AD3268"/>
    <w:rsid w:val="00AD36C5"/>
    <w:rsid w:val="00AD511F"/>
    <w:rsid w:val="00AD5A78"/>
    <w:rsid w:val="00AD6CC5"/>
    <w:rsid w:val="00AD78F6"/>
    <w:rsid w:val="00AE12C0"/>
    <w:rsid w:val="00AE22DD"/>
    <w:rsid w:val="00AE2686"/>
    <w:rsid w:val="00AE394F"/>
    <w:rsid w:val="00AE4F67"/>
    <w:rsid w:val="00AE7371"/>
    <w:rsid w:val="00AF0173"/>
    <w:rsid w:val="00AF031E"/>
    <w:rsid w:val="00AF0DC5"/>
    <w:rsid w:val="00AF3A6B"/>
    <w:rsid w:val="00B00872"/>
    <w:rsid w:val="00B014CD"/>
    <w:rsid w:val="00B03660"/>
    <w:rsid w:val="00B03C86"/>
    <w:rsid w:val="00B051C0"/>
    <w:rsid w:val="00B06B5E"/>
    <w:rsid w:val="00B11584"/>
    <w:rsid w:val="00B11F88"/>
    <w:rsid w:val="00B12C1D"/>
    <w:rsid w:val="00B13093"/>
    <w:rsid w:val="00B14069"/>
    <w:rsid w:val="00B16A04"/>
    <w:rsid w:val="00B21603"/>
    <w:rsid w:val="00B2315B"/>
    <w:rsid w:val="00B33C6C"/>
    <w:rsid w:val="00B37971"/>
    <w:rsid w:val="00B37ECC"/>
    <w:rsid w:val="00B45309"/>
    <w:rsid w:val="00B4683C"/>
    <w:rsid w:val="00B47540"/>
    <w:rsid w:val="00B50692"/>
    <w:rsid w:val="00B522FE"/>
    <w:rsid w:val="00B53C95"/>
    <w:rsid w:val="00B5404D"/>
    <w:rsid w:val="00B54421"/>
    <w:rsid w:val="00B5461D"/>
    <w:rsid w:val="00B54E52"/>
    <w:rsid w:val="00B550DD"/>
    <w:rsid w:val="00B552D7"/>
    <w:rsid w:val="00B55979"/>
    <w:rsid w:val="00B60B06"/>
    <w:rsid w:val="00B6122A"/>
    <w:rsid w:val="00B61D9B"/>
    <w:rsid w:val="00B634D5"/>
    <w:rsid w:val="00B635A6"/>
    <w:rsid w:val="00B64CEC"/>
    <w:rsid w:val="00B67372"/>
    <w:rsid w:val="00B67597"/>
    <w:rsid w:val="00B7250A"/>
    <w:rsid w:val="00B7325B"/>
    <w:rsid w:val="00B749C7"/>
    <w:rsid w:val="00B752AA"/>
    <w:rsid w:val="00B76ACC"/>
    <w:rsid w:val="00B808B1"/>
    <w:rsid w:val="00B81B3B"/>
    <w:rsid w:val="00B82DC3"/>
    <w:rsid w:val="00B83598"/>
    <w:rsid w:val="00B85462"/>
    <w:rsid w:val="00B85569"/>
    <w:rsid w:val="00B85809"/>
    <w:rsid w:val="00B85F8E"/>
    <w:rsid w:val="00B861BE"/>
    <w:rsid w:val="00B86AAA"/>
    <w:rsid w:val="00B877B3"/>
    <w:rsid w:val="00B87AEA"/>
    <w:rsid w:val="00B91450"/>
    <w:rsid w:val="00B9184A"/>
    <w:rsid w:val="00B91EE1"/>
    <w:rsid w:val="00B92B09"/>
    <w:rsid w:val="00B93207"/>
    <w:rsid w:val="00B93E20"/>
    <w:rsid w:val="00B9459E"/>
    <w:rsid w:val="00B94AF4"/>
    <w:rsid w:val="00B96645"/>
    <w:rsid w:val="00BA149F"/>
    <w:rsid w:val="00BA43E6"/>
    <w:rsid w:val="00BA59D3"/>
    <w:rsid w:val="00BA5AD4"/>
    <w:rsid w:val="00BA6EBB"/>
    <w:rsid w:val="00BB132F"/>
    <w:rsid w:val="00BB2392"/>
    <w:rsid w:val="00BB5C33"/>
    <w:rsid w:val="00BB6BB0"/>
    <w:rsid w:val="00BB719D"/>
    <w:rsid w:val="00BB7342"/>
    <w:rsid w:val="00BB7989"/>
    <w:rsid w:val="00BC0CA1"/>
    <w:rsid w:val="00BC19C7"/>
    <w:rsid w:val="00BC2549"/>
    <w:rsid w:val="00BC35F9"/>
    <w:rsid w:val="00BC5022"/>
    <w:rsid w:val="00BC66BD"/>
    <w:rsid w:val="00BC6790"/>
    <w:rsid w:val="00BC7158"/>
    <w:rsid w:val="00BC7352"/>
    <w:rsid w:val="00BD16CA"/>
    <w:rsid w:val="00BD17C1"/>
    <w:rsid w:val="00BD3E19"/>
    <w:rsid w:val="00BD41D8"/>
    <w:rsid w:val="00BD5987"/>
    <w:rsid w:val="00BE0043"/>
    <w:rsid w:val="00BE1416"/>
    <w:rsid w:val="00BE3952"/>
    <w:rsid w:val="00BF0F42"/>
    <w:rsid w:val="00BF3076"/>
    <w:rsid w:val="00BF3F9A"/>
    <w:rsid w:val="00BF7E42"/>
    <w:rsid w:val="00C050BB"/>
    <w:rsid w:val="00C05302"/>
    <w:rsid w:val="00C104A6"/>
    <w:rsid w:val="00C10978"/>
    <w:rsid w:val="00C11F72"/>
    <w:rsid w:val="00C13EAA"/>
    <w:rsid w:val="00C142E2"/>
    <w:rsid w:val="00C2275C"/>
    <w:rsid w:val="00C241A9"/>
    <w:rsid w:val="00C254FA"/>
    <w:rsid w:val="00C2551F"/>
    <w:rsid w:val="00C25B7E"/>
    <w:rsid w:val="00C2660C"/>
    <w:rsid w:val="00C30738"/>
    <w:rsid w:val="00C30800"/>
    <w:rsid w:val="00C3281F"/>
    <w:rsid w:val="00C3544B"/>
    <w:rsid w:val="00C36BBF"/>
    <w:rsid w:val="00C37867"/>
    <w:rsid w:val="00C4050E"/>
    <w:rsid w:val="00C40C90"/>
    <w:rsid w:val="00C40DBA"/>
    <w:rsid w:val="00C4255F"/>
    <w:rsid w:val="00C43185"/>
    <w:rsid w:val="00C47545"/>
    <w:rsid w:val="00C47FD7"/>
    <w:rsid w:val="00C535EB"/>
    <w:rsid w:val="00C53874"/>
    <w:rsid w:val="00C548B2"/>
    <w:rsid w:val="00C554EC"/>
    <w:rsid w:val="00C55B15"/>
    <w:rsid w:val="00C567B4"/>
    <w:rsid w:val="00C616DE"/>
    <w:rsid w:val="00C61825"/>
    <w:rsid w:val="00C624D3"/>
    <w:rsid w:val="00C628A0"/>
    <w:rsid w:val="00C6352C"/>
    <w:rsid w:val="00C641D8"/>
    <w:rsid w:val="00C650E9"/>
    <w:rsid w:val="00C665EC"/>
    <w:rsid w:val="00C66CA3"/>
    <w:rsid w:val="00C677A6"/>
    <w:rsid w:val="00C67A77"/>
    <w:rsid w:val="00C67FF9"/>
    <w:rsid w:val="00C726B7"/>
    <w:rsid w:val="00C7403C"/>
    <w:rsid w:val="00C74EB9"/>
    <w:rsid w:val="00C76163"/>
    <w:rsid w:val="00C767B1"/>
    <w:rsid w:val="00C7683D"/>
    <w:rsid w:val="00C76A0F"/>
    <w:rsid w:val="00C77D86"/>
    <w:rsid w:val="00C803BA"/>
    <w:rsid w:val="00C81FD4"/>
    <w:rsid w:val="00C85A8A"/>
    <w:rsid w:val="00C877DE"/>
    <w:rsid w:val="00C901FE"/>
    <w:rsid w:val="00C925F0"/>
    <w:rsid w:val="00C976B3"/>
    <w:rsid w:val="00CA0436"/>
    <w:rsid w:val="00CA168B"/>
    <w:rsid w:val="00CA460A"/>
    <w:rsid w:val="00CA62C9"/>
    <w:rsid w:val="00CA6A8F"/>
    <w:rsid w:val="00CB1040"/>
    <w:rsid w:val="00CB3D01"/>
    <w:rsid w:val="00CB51EE"/>
    <w:rsid w:val="00CB746A"/>
    <w:rsid w:val="00CB7591"/>
    <w:rsid w:val="00CC0755"/>
    <w:rsid w:val="00CC18EF"/>
    <w:rsid w:val="00CC575E"/>
    <w:rsid w:val="00CC6D94"/>
    <w:rsid w:val="00CC72A0"/>
    <w:rsid w:val="00CC7B27"/>
    <w:rsid w:val="00CD055A"/>
    <w:rsid w:val="00CD1D1B"/>
    <w:rsid w:val="00CD1EA1"/>
    <w:rsid w:val="00CD3DBA"/>
    <w:rsid w:val="00CD4D74"/>
    <w:rsid w:val="00CD522B"/>
    <w:rsid w:val="00CD556B"/>
    <w:rsid w:val="00CD573F"/>
    <w:rsid w:val="00CD5EC1"/>
    <w:rsid w:val="00CD6647"/>
    <w:rsid w:val="00CD736A"/>
    <w:rsid w:val="00CD748B"/>
    <w:rsid w:val="00CE17CF"/>
    <w:rsid w:val="00CE3EC1"/>
    <w:rsid w:val="00CE4CF8"/>
    <w:rsid w:val="00CE4DD0"/>
    <w:rsid w:val="00CE654A"/>
    <w:rsid w:val="00CE6C3A"/>
    <w:rsid w:val="00CE7D9B"/>
    <w:rsid w:val="00CF013D"/>
    <w:rsid w:val="00CF559A"/>
    <w:rsid w:val="00CF61C4"/>
    <w:rsid w:val="00D002ED"/>
    <w:rsid w:val="00D011A3"/>
    <w:rsid w:val="00D052E9"/>
    <w:rsid w:val="00D05F7C"/>
    <w:rsid w:val="00D078CC"/>
    <w:rsid w:val="00D109B0"/>
    <w:rsid w:val="00D11399"/>
    <w:rsid w:val="00D1140C"/>
    <w:rsid w:val="00D12F1F"/>
    <w:rsid w:val="00D13534"/>
    <w:rsid w:val="00D158AC"/>
    <w:rsid w:val="00D17BDE"/>
    <w:rsid w:val="00D25C0D"/>
    <w:rsid w:val="00D2612C"/>
    <w:rsid w:val="00D26602"/>
    <w:rsid w:val="00D26E71"/>
    <w:rsid w:val="00D30018"/>
    <w:rsid w:val="00D318E9"/>
    <w:rsid w:val="00D32E1E"/>
    <w:rsid w:val="00D351E1"/>
    <w:rsid w:val="00D351F2"/>
    <w:rsid w:val="00D36BCC"/>
    <w:rsid w:val="00D37729"/>
    <w:rsid w:val="00D40E17"/>
    <w:rsid w:val="00D41A7F"/>
    <w:rsid w:val="00D43805"/>
    <w:rsid w:val="00D45B2D"/>
    <w:rsid w:val="00D47D1C"/>
    <w:rsid w:val="00D50223"/>
    <w:rsid w:val="00D5045E"/>
    <w:rsid w:val="00D512AB"/>
    <w:rsid w:val="00D5149B"/>
    <w:rsid w:val="00D54B24"/>
    <w:rsid w:val="00D56AD8"/>
    <w:rsid w:val="00D56D34"/>
    <w:rsid w:val="00D570A8"/>
    <w:rsid w:val="00D57964"/>
    <w:rsid w:val="00D57CDC"/>
    <w:rsid w:val="00D61A7D"/>
    <w:rsid w:val="00D61BEB"/>
    <w:rsid w:val="00D62E84"/>
    <w:rsid w:val="00D62EA9"/>
    <w:rsid w:val="00D63634"/>
    <w:rsid w:val="00D63BAB"/>
    <w:rsid w:val="00D63EA8"/>
    <w:rsid w:val="00D642A7"/>
    <w:rsid w:val="00D64676"/>
    <w:rsid w:val="00D647C4"/>
    <w:rsid w:val="00D71154"/>
    <w:rsid w:val="00D724C9"/>
    <w:rsid w:val="00D77CD6"/>
    <w:rsid w:val="00D81B8A"/>
    <w:rsid w:val="00D81CDA"/>
    <w:rsid w:val="00D8239C"/>
    <w:rsid w:val="00D82465"/>
    <w:rsid w:val="00D83D23"/>
    <w:rsid w:val="00D86093"/>
    <w:rsid w:val="00D87933"/>
    <w:rsid w:val="00D87F77"/>
    <w:rsid w:val="00D902E4"/>
    <w:rsid w:val="00D90F61"/>
    <w:rsid w:val="00D924A5"/>
    <w:rsid w:val="00D93BC7"/>
    <w:rsid w:val="00D9462B"/>
    <w:rsid w:val="00D94C35"/>
    <w:rsid w:val="00D9721B"/>
    <w:rsid w:val="00DA0457"/>
    <w:rsid w:val="00DA67A5"/>
    <w:rsid w:val="00DB0226"/>
    <w:rsid w:val="00DB06C9"/>
    <w:rsid w:val="00DB119E"/>
    <w:rsid w:val="00DB1751"/>
    <w:rsid w:val="00DB21EE"/>
    <w:rsid w:val="00DB36C5"/>
    <w:rsid w:val="00DB4848"/>
    <w:rsid w:val="00DB616B"/>
    <w:rsid w:val="00DB6BBF"/>
    <w:rsid w:val="00DB6E54"/>
    <w:rsid w:val="00DB7D64"/>
    <w:rsid w:val="00DB7F5A"/>
    <w:rsid w:val="00DC10B2"/>
    <w:rsid w:val="00DC1675"/>
    <w:rsid w:val="00DC221C"/>
    <w:rsid w:val="00DC2291"/>
    <w:rsid w:val="00DC2481"/>
    <w:rsid w:val="00DC37E2"/>
    <w:rsid w:val="00DC3ABB"/>
    <w:rsid w:val="00DC3F58"/>
    <w:rsid w:val="00DC413C"/>
    <w:rsid w:val="00DC53D3"/>
    <w:rsid w:val="00DC6024"/>
    <w:rsid w:val="00DD008E"/>
    <w:rsid w:val="00DD0153"/>
    <w:rsid w:val="00DD055D"/>
    <w:rsid w:val="00DD0B3C"/>
    <w:rsid w:val="00DD0E56"/>
    <w:rsid w:val="00DD1DC1"/>
    <w:rsid w:val="00DD1F44"/>
    <w:rsid w:val="00DD2EF8"/>
    <w:rsid w:val="00DD57E6"/>
    <w:rsid w:val="00DD65A6"/>
    <w:rsid w:val="00DD6C78"/>
    <w:rsid w:val="00DD7528"/>
    <w:rsid w:val="00DE032E"/>
    <w:rsid w:val="00DE0E25"/>
    <w:rsid w:val="00DE2605"/>
    <w:rsid w:val="00DE4F86"/>
    <w:rsid w:val="00DE535B"/>
    <w:rsid w:val="00DE6980"/>
    <w:rsid w:val="00DE6AA5"/>
    <w:rsid w:val="00DE736B"/>
    <w:rsid w:val="00DF0378"/>
    <w:rsid w:val="00DF0D40"/>
    <w:rsid w:val="00DF2A9F"/>
    <w:rsid w:val="00E01C44"/>
    <w:rsid w:val="00E01CB1"/>
    <w:rsid w:val="00E10406"/>
    <w:rsid w:val="00E11C12"/>
    <w:rsid w:val="00E13905"/>
    <w:rsid w:val="00E1487F"/>
    <w:rsid w:val="00E14F76"/>
    <w:rsid w:val="00E1775C"/>
    <w:rsid w:val="00E2068E"/>
    <w:rsid w:val="00E21AA5"/>
    <w:rsid w:val="00E21EED"/>
    <w:rsid w:val="00E220AF"/>
    <w:rsid w:val="00E221A9"/>
    <w:rsid w:val="00E23EC7"/>
    <w:rsid w:val="00E272FB"/>
    <w:rsid w:val="00E33018"/>
    <w:rsid w:val="00E3597F"/>
    <w:rsid w:val="00E3697E"/>
    <w:rsid w:val="00E371D6"/>
    <w:rsid w:val="00E40A46"/>
    <w:rsid w:val="00E43E3E"/>
    <w:rsid w:val="00E4466E"/>
    <w:rsid w:val="00E44710"/>
    <w:rsid w:val="00E44EF7"/>
    <w:rsid w:val="00E4528C"/>
    <w:rsid w:val="00E454B0"/>
    <w:rsid w:val="00E45803"/>
    <w:rsid w:val="00E45B7B"/>
    <w:rsid w:val="00E46A2A"/>
    <w:rsid w:val="00E4739A"/>
    <w:rsid w:val="00E47C96"/>
    <w:rsid w:val="00E518A9"/>
    <w:rsid w:val="00E5247C"/>
    <w:rsid w:val="00E52A4D"/>
    <w:rsid w:val="00E60987"/>
    <w:rsid w:val="00E61117"/>
    <w:rsid w:val="00E62FD7"/>
    <w:rsid w:val="00E64662"/>
    <w:rsid w:val="00E71F57"/>
    <w:rsid w:val="00E7223C"/>
    <w:rsid w:val="00E7229F"/>
    <w:rsid w:val="00E73560"/>
    <w:rsid w:val="00E7701C"/>
    <w:rsid w:val="00E77EE4"/>
    <w:rsid w:val="00E80E05"/>
    <w:rsid w:val="00E81394"/>
    <w:rsid w:val="00E81A11"/>
    <w:rsid w:val="00E82C31"/>
    <w:rsid w:val="00E90383"/>
    <w:rsid w:val="00E90DF2"/>
    <w:rsid w:val="00E92198"/>
    <w:rsid w:val="00E929E5"/>
    <w:rsid w:val="00E951FC"/>
    <w:rsid w:val="00E95E72"/>
    <w:rsid w:val="00E96669"/>
    <w:rsid w:val="00E9666D"/>
    <w:rsid w:val="00EA193B"/>
    <w:rsid w:val="00EA1FD5"/>
    <w:rsid w:val="00EA3CE0"/>
    <w:rsid w:val="00EA5790"/>
    <w:rsid w:val="00EB088D"/>
    <w:rsid w:val="00EB18DC"/>
    <w:rsid w:val="00EB2B27"/>
    <w:rsid w:val="00EB3DC4"/>
    <w:rsid w:val="00EB4EB6"/>
    <w:rsid w:val="00EB6BB6"/>
    <w:rsid w:val="00EC2E59"/>
    <w:rsid w:val="00EC3306"/>
    <w:rsid w:val="00EC474B"/>
    <w:rsid w:val="00EC4B48"/>
    <w:rsid w:val="00EC5842"/>
    <w:rsid w:val="00ED0709"/>
    <w:rsid w:val="00ED12F0"/>
    <w:rsid w:val="00ED5FD1"/>
    <w:rsid w:val="00EE0B70"/>
    <w:rsid w:val="00EE0D94"/>
    <w:rsid w:val="00EE12DA"/>
    <w:rsid w:val="00EE4645"/>
    <w:rsid w:val="00EE5D07"/>
    <w:rsid w:val="00EE6396"/>
    <w:rsid w:val="00EF1A3B"/>
    <w:rsid w:val="00EF1AC2"/>
    <w:rsid w:val="00EF1EA1"/>
    <w:rsid w:val="00EF2684"/>
    <w:rsid w:val="00EF2BAA"/>
    <w:rsid w:val="00EF3DAF"/>
    <w:rsid w:val="00EF5216"/>
    <w:rsid w:val="00EF7407"/>
    <w:rsid w:val="00EF7FD3"/>
    <w:rsid w:val="00F00304"/>
    <w:rsid w:val="00F00984"/>
    <w:rsid w:val="00F00D1F"/>
    <w:rsid w:val="00F0274D"/>
    <w:rsid w:val="00F02B31"/>
    <w:rsid w:val="00F0421B"/>
    <w:rsid w:val="00F05C05"/>
    <w:rsid w:val="00F07513"/>
    <w:rsid w:val="00F13424"/>
    <w:rsid w:val="00F13A73"/>
    <w:rsid w:val="00F144A2"/>
    <w:rsid w:val="00F14A8E"/>
    <w:rsid w:val="00F1534B"/>
    <w:rsid w:val="00F15BE8"/>
    <w:rsid w:val="00F212CF"/>
    <w:rsid w:val="00F226D6"/>
    <w:rsid w:val="00F2310A"/>
    <w:rsid w:val="00F23261"/>
    <w:rsid w:val="00F23AD5"/>
    <w:rsid w:val="00F24690"/>
    <w:rsid w:val="00F24ABF"/>
    <w:rsid w:val="00F25618"/>
    <w:rsid w:val="00F25C92"/>
    <w:rsid w:val="00F25E4A"/>
    <w:rsid w:val="00F26501"/>
    <w:rsid w:val="00F27C05"/>
    <w:rsid w:val="00F27ED9"/>
    <w:rsid w:val="00F307A2"/>
    <w:rsid w:val="00F313FA"/>
    <w:rsid w:val="00F31FF2"/>
    <w:rsid w:val="00F328EB"/>
    <w:rsid w:val="00F35578"/>
    <w:rsid w:val="00F356F2"/>
    <w:rsid w:val="00F378E9"/>
    <w:rsid w:val="00F40AFF"/>
    <w:rsid w:val="00F40C1C"/>
    <w:rsid w:val="00F46AA9"/>
    <w:rsid w:val="00F501EB"/>
    <w:rsid w:val="00F5065F"/>
    <w:rsid w:val="00F5400E"/>
    <w:rsid w:val="00F57715"/>
    <w:rsid w:val="00F57DCE"/>
    <w:rsid w:val="00F60F3E"/>
    <w:rsid w:val="00F61401"/>
    <w:rsid w:val="00F61D1D"/>
    <w:rsid w:val="00F62DC0"/>
    <w:rsid w:val="00F638DE"/>
    <w:rsid w:val="00F63F37"/>
    <w:rsid w:val="00F64C01"/>
    <w:rsid w:val="00F64FD1"/>
    <w:rsid w:val="00F65140"/>
    <w:rsid w:val="00F65AF5"/>
    <w:rsid w:val="00F670C9"/>
    <w:rsid w:val="00F671D8"/>
    <w:rsid w:val="00F70500"/>
    <w:rsid w:val="00F705E6"/>
    <w:rsid w:val="00F71322"/>
    <w:rsid w:val="00F742AC"/>
    <w:rsid w:val="00F7745C"/>
    <w:rsid w:val="00F805C2"/>
    <w:rsid w:val="00F80BA4"/>
    <w:rsid w:val="00F82F91"/>
    <w:rsid w:val="00F83C0D"/>
    <w:rsid w:val="00F83EB6"/>
    <w:rsid w:val="00F84426"/>
    <w:rsid w:val="00F90195"/>
    <w:rsid w:val="00F90632"/>
    <w:rsid w:val="00F90DA8"/>
    <w:rsid w:val="00F91225"/>
    <w:rsid w:val="00F92697"/>
    <w:rsid w:val="00F92723"/>
    <w:rsid w:val="00F95448"/>
    <w:rsid w:val="00F95583"/>
    <w:rsid w:val="00F9757F"/>
    <w:rsid w:val="00FA10BF"/>
    <w:rsid w:val="00FA2098"/>
    <w:rsid w:val="00FA2521"/>
    <w:rsid w:val="00FA3892"/>
    <w:rsid w:val="00FA3BA0"/>
    <w:rsid w:val="00FA7F04"/>
    <w:rsid w:val="00FB06F5"/>
    <w:rsid w:val="00FB1146"/>
    <w:rsid w:val="00FB15E3"/>
    <w:rsid w:val="00FB2F7C"/>
    <w:rsid w:val="00FB3BC1"/>
    <w:rsid w:val="00FB421C"/>
    <w:rsid w:val="00FB54C4"/>
    <w:rsid w:val="00FB6824"/>
    <w:rsid w:val="00FB77B9"/>
    <w:rsid w:val="00FC3324"/>
    <w:rsid w:val="00FC37F1"/>
    <w:rsid w:val="00FC47FB"/>
    <w:rsid w:val="00FC7CAF"/>
    <w:rsid w:val="00FC7D95"/>
    <w:rsid w:val="00FD0B3D"/>
    <w:rsid w:val="00FD1940"/>
    <w:rsid w:val="00FD2FBE"/>
    <w:rsid w:val="00FD46E6"/>
    <w:rsid w:val="00FD49E7"/>
    <w:rsid w:val="00FD5743"/>
    <w:rsid w:val="00FD69D8"/>
    <w:rsid w:val="00FD6F5C"/>
    <w:rsid w:val="00FD7567"/>
    <w:rsid w:val="00FE014D"/>
    <w:rsid w:val="00FE067C"/>
    <w:rsid w:val="00FE0D0F"/>
    <w:rsid w:val="00FE33D8"/>
    <w:rsid w:val="00FE360D"/>
    <w:rsid w:val="00FE44DC"/>
    <w:rsid w:val="00FE4A63"/>
    <w:rsid w:val="00FE694E"/>
    <w:rsid w:val="00FE774C"/>
    <w:rsid w:val="00FF5499"/>
    <w:rsid w:val="00FF6379"/>
    <w:rsid w:val="00FF7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66413"/>
  <w15:docId w15:val="{C2957460-45FF-4001-81FA-1B11BE5F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37F1C"/>
    <w:pPr>
      <w:spacing w:before="120" w:after="120" w:line="360" w:lineRule="auto"/>
      <w:ind w:firstLine="709"/>
      <w:jc w:val="both"/>
    </w:pPr>
    <w:rPr>
      <w:sz w:val="24"/>
      <w:szCs w:val="24"/>
    </w:rPr>
  </w:style>
  <w:style w:type="paragraph" w:styleId="10">
    <w:name w:val="heading 1"/>
    <w:aliases w:val="Раздел,раздел,заголовок 1,(раздел) Знак,razdel,?acaae,Заголовок раздела"/>
    <w:basedOn w:val="a0"/>
    <w:next w:val="a0"/>
    <w:link w:val="11"/>
    <w:qFormat/>
    <w:rsid w:val="007A3D53"/>
    <w:pPr>
      <w:keepNext/>
      <w:numPr>
        <w:numId w:val="2"/>
      </w:numPr>
      <w:spacing w:before="240" w:after="60"/>
      <w:outlineLvl w:val="0"/>
    </w:pPr>
    <w:rPr>
      <w:rFonts w:eastAsiaTheme="majorEastAsia" w:cs="Arial"/>
      <w:bCs/>
      <w:kern w:val="32"/>
      <w:sz w:val="32"/>
      <w:szCs w:val="32"/>
    </w:rPr>
  </w:style>
  <w:style w:type="paragraph" w:styleId="20">
    <w:name w:val="heading 2"/>
    <w:aliases w:val="Подраздел,подразд,Заголовок 2+полужирный,Заголовок 2 Знак1,Заголовок 2+полужирный Знак,подразд Знак1,Заголовок 2 Знак Знак,подразд Знак Знак,Heading 2 Char,Char Char,Char,Подраздел Знак Знак,Заголовок подраздела,podrazdel,iia?aca"/>
    <w:basedOn w:val="a0"/>
    <w:next w:val="a0"/>
    <w:link w:val="21"/>
    <w:qFormat/>
    <w:rsid w:val="007A3D53"/>
    <w:pPr>
      <w:numPr>
        <w:ilvl w:val="1"/>
        <w:numId w:val="2"/>
      </w:numPr>
      <w:spacing w:before="240" w:after="60"/>
      <w:outlineLvl w:val="1"/>
    </w:pPr>
    <w:rPr>
      <w:rFonts w:cs="Arial"/>
      <w:bCs/>
      <w:iCs/>
      <w:sz w:val="28"/>
      <w:szCs w:val="28"/>
    </w:rPr>
  </w:style>
  <w:style w:type="paragraph" w:styleId="3">
    <w:name w:val="heading 3"/>
    <w:aliases w:val="Пункт,пункт,Заголовок 3 Знак Знак Знак,Заголовок 3 Знак1,Заголовок 3 Знак Знак Знак1,Заголовок 3 Знак2,Заголовок 3 Знак Знак Знак2,Заголовок 3 Знак5,Заголовок 3 Знак Знак Знак3,Заголовок 3 Знак11,Заголовок 3 Знак Знак Знак11,ioieo,punkt"/>
    <w:basedOn w:val="a0"/>
    <w:next w:val="a0"/>
    <w:link w:val="30"/>
    <w:qFormat/>
    <w:rsid w:val="007A3D53"/>
    <w:pPr>
      <w:numPr>
        <w:ilvl w:val="2"/>
        <w:numId w:val="2"/>
      </w:numPr>
      <w:spacing w:before="240" w:after="60"/>
      <w:outlineLvl w:val="2"/>
    </w:pPr>
    <w:rPr>
      <w:rFonts w:cs="Arial"/>
      <w:bCs/>
      <w:szCs w:val="26"/>
    </w:rPr>
  </w:style>
  <w:style w:type="paragraph" w:styleId="4">
    <w:name w:val="heading 4"/>
    <w:aliases w:val="Подпункт,прилож.,Heading 4 Char,прилож. Char,Heading 4 Char Char,Heading 4 Char1,прилож. Char Char,прилож. Char1,Заголовок 4 Знак2,Заголовок 4 Знак1 Знак1,Заголовок 4 Знак1 Знак Знак Знак,Заголовок 4 Знак1 Знак Знак1,Заголовок 4 Знак Знак"/>
    <w:basedOn w:val="a0"/>
    <w:next w:val="a0"/>
    <w:link w:val="40"/>
    <w:unhideWhenUsed/>
    <w:qFormat/>
    <w:rsid w:val="007A3D53"/>
    <w:pPr>
      <w:keepNext/>
      <w:numPr>
        <w:ilvl w:val="3"/>
        <w:numId w:val="2"/>
      </w:numPr>
      <w:spacing w:before="240" w:after="60"/>
      <w:outlineLvl w:val="3"/>
    </w:pPr>
    <w:rPr>
      <w:bCs/>
      <w:szCs w:val="28"/>
      <w:lang w:val="x-none" w:eastAsia="x-none"/>
    </w:rPr>
  </w:style>
  <w:style w:type="paragraph" w:styleId="5">
    <w:name w:val="heading 5"/>
    <w:aliases w:val="аннот.др,наимен,маркер"/>
    <w:basedOn w:val="a0"/>
    <w:next w:val="a0"/>
    <w:link w:val="50"/>
    <w:unhideWhenUsed/>
    <w:qFormat/>
    <w:rsid w:val="007A3D53"/>
    <w:pPr>
      <w:numPr>
        <w:ilvl w:val="4"/>
        <w:numId w:val="2"/>
      </w:numPr>
      <w:spacing w:before="240" w:after="60"/>
      <w:outlineLvl w:val="4"/>
    </w:pPr>
    <w:rPr>
      <w:bCs/>
      <w:iCs/>
      <w:szCs w:val="26"/>
    </w:rPr>
  </w:style>
  <w:style w:type="paragraph" w:styleId="6">
    <w:name w:val="heading 6"/>
    <w:basedOn w:val="a0"/>
    <w:next w:val="a0"/>
    <w:link w:val="60"/>
    <w:unhideWhenUsed/>
    <w:qFormat/>
    <w:rsid w:val="007A3D53"/>
    <w:pPr>
      <w:numPr>
        <w:ilvl w:val="5"/>
        <w:numId w:val="2"/>
      </w:numPr>
      <w:spacing w:before="240" w:after="60"/>
      <w:outlineLvl w:val="5"/>
    </w:pPr>
    <w:rPr>
      <w:rFonts w:ascii="Calibri" w:hAnsi="Calibri"/>
      <w:b/>
      <w:bCs/>
      <w:sz w:val="22"/>
      <w:szCs w:val="22"/>
    </w:rPr>
  </w:style>
  <w:style w:type="paragraph" w:styleId="7">
    <w:name w:val="heading 7"/>
    <w:basedOn w:val="a0"/>
    <w:next w:val="a0"/>
    <w:link w:val="70"/>
    <w:unhideWhenUsed/>
    <w:qFormat/>
    <w:rsid w:val="007A3D53"/>
    <w:pPr>
      <w:spacing w:before="240" w:after="60"/>
      <w:ind w:left="1296" w:hanging="1296"/>
      <w:outlineLvl w:val="6"/>
    </w:pPr>
    <w:rPr>
      <w:rFonts w:ascii="Calibri" w:hAnsi="Calibri"/>
    </w:rPr>
  </w:style>
  <w:style w:type="paragraph" w:styleId="8">
    <w:name w:val="heading 8"/>
    <w:basedOn w:val="a0"/>
    <w:next w:val="a0"/>
    <w:link w:val="80"/>
    <w:unhideWhenUsed/>
    <w:qFormat/>
    <w:rsid w:val="007A3D53"/>
    <w:pPr>
      <w:spacing w:before="240" w:after="60"/>
      <w:ind w:left="1440" w:hanging="1440"/>
      <w:outlineLvl w:val="7"/>
    </w:pPr>
    <w:rPr>
      <w:rFonts w:ascii="Calibri" w:hAnsi="Calibri"/>
      <w:i/>
      <w:iCs/>
    </w:rPr>
  </w:style>
  <w:style w:type="paragraph" w:styleId="9">
    <w:name w:val="heading 9"/>
    <w:basedOn w:val="a0"/>
    <w:next w:val="a0"/>
    <w:link w:val="90"/>
    <w:unhideWhenUsed/>
    <w:qFormat/>
    <w:rsid w:val="007A3D53"/>
    <w:pPr>
      <w:spacing w:before="240" w:after="60"/>
      <w:ind w:left="1584" w:hanging="1584"/>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сновной текст отчета"/>
    <w:basedOn w:val="a0"/>
    <w:link w:val="a5"/>
    <w:qFormat/>
    <w:rsid w:val="007A3D53"/>
    <w:rPr>
      <w:szCs w:val="20"/>
    </w:rPr>
  </w:style>
  <w:style w:type="character" w:customStyle="1" w:styleId="a5">
    <w:name w:val="Основной текст отчета Знак"/>
    <w:link w:val="a4"/>
    <w:rsid w:val="007A3D53"/>
    <w:rPr>
      <w:sz w:val="24"/>
    </w:rPr>
  </w:style>
  <w:style w:type="paragraph" w:customStyle="1" w:styleId="a6">
    <w:name w:val="Заголовок_отчета"/>
    <w:basedOn w:val="a0"/>
    <w:link w:val="a7"/>
    <w:qFormat/>
    <w:rsid w:val="007A3D53"/>
    <w:pPr>
      <w:ind w:firstLine="0"/>
      <w:outlineLvl w:val="0"/>
    </w:pPr>
    <w:rPr>
      <w:sz w:val="32"/>
      <w:szCs w:val="32"/>
    </w:rPr>
  </w:style>
  <w:style w:type="character" w:customStyle="1" w:styleId="a7">
    <w:name w:val="Заголовок_отчета Знак"/>
    <w:basedOn w:val="a1"/>
    <w:link w:val="a6"/>
    <w:rsid w:val="007A3D53"/>
    <w:rPr>
      <w:sz w:val="32"/>
      <w:szCs w:val="32"/>
    </w:rPr>
  </w:style>
  <w:style w:type="paragraph" w:customStyle="1" w:styleId="a8">
    <w:name w:val="Таблица"/>
    <w:next w:val="a0"/>
    <w:qFormat/>
    <w:rsid w:val="007A3D53"/>
    <w:pPr>
      <w:spacing w:line="360" w:lineRule="auto"/>
    </w:pPr>
    <w:rPr>
      <w:sz w:val="24"/>
    </w:rPr>
  </w:style>
  <w:style w:type="paragraph" w:customStyle="1" w:styleId="a9">
    <w:name w:val="Рисунок"/>
    <w:basedOn w:val="aa"/>
    <w:next w:val="a0"/>
    <w:qFormat/>
    <w:rsid w:val="007A3D53"/>
    <w:pPr>
      <w:ind w:firstLine="0"/>
      <w:jc w:val="center"/>
    </w:pPr>
    <w:rPr>
      <w:b w:val="0"/>
      <w:bCs w:val="0"/>
      <w:sz w:val="24"/>
    </w:rPr>
  </w:style>
  <w:style w:type="paragraph" w:styleId="aa">
    <w:name w:val="caption"/>
    <w:aliases w:val="Table,Caption Char1,Caption Char Char,Char Char Char,Char Char1,Caption, Char Char Char, Char Char1"/>
    <w:basedOn w:val="a0"/>
    <w:next w:val="a0"/>
    <w:link w:val="ab"/>
    <w:qFormat/>
    <w:rsid w:val="007A3D53"/>
    <w:rPr>
      <w:b/>
      <w:bCs/>
      <w:sz w:val="20"/>
      <w:szCs w:val="20"/>
    </w:rPr>
  </w:style>
  <w:style w:type="paragraph" w:customStyle="1" w:styleId="ac">
    <w:name w:val="Структурный элемент"/>
    <w:basedOn w:val="10"/>
    <w:qFormat/>
    <w:rsid w:val="007A3D53"/>
    <w:pPr>
      <w:numPr>
        <w:numId w:val="0"/>
      </w:numPr>
      <w:jc w:val="center"/>
    </w:pPr>
    <w:rPr>
      <w:rFonts w:eastAsia="Times New Roman"/>
    </w:rPr>
  </w:style>
  <w:style w:type="character" w:customStyle="1" w:styleId="11">
    <w:name w:val="Заголовок 1 Знак"/>
    <w:aliases w:val="Раздел Знак,раздел Знак,заголовок 1 Знак,(раздел) Знак Знак,razdel Знак,?acaae Знак,Заголовок раздела Знак"/>
    <w:link w:val="10"/>
    <w:rsid w:val="007A3D53"/>
    <w:rPr>
      <w:rFonts w:eastAsiaTheme="majorEastAsia" w:cs="Arial"/>
      <w:bCs/>
      <w:kern w:val="32"/>
      <w:sz w:val="32"/>
      <w:szCs w:val="32"/>
    </w:rPr>
  </w:style>
  <w:style w:type="paragraph" w:customStyle="1" w:styleId="1">
    <w:name w:val="Список 1 уровень"/>
    <w:basedOn w:val="a0"/>
    <w:next w:val="ad"/>
    <w:qFormat/>
    <w:rsid w:val="007A3D53"/>
    <w:pPr>
      <w:numPr>
        <w:numId w:val="3"/>
      </w:numPr>
      <w:tabs>
        <w:tab w:val="left" w:pos="1134"/>
      </w:tabs>
      <w:spacing w:before="0" w:after="0"/>
    </w:pPr>
  </w:style>
  <w:style w:type="paragraph" w:styleId="ad">
    <w:name w:val="Body Text"/>
    <w:aliases w:val="Список уровень 3"/>
    <w:basedOn w:val="a0"/>
    <w:next w:val="a0"/>
    <w:link w:val="ae"/>
    <w:qFormat/>
    <w:rsid w:val="007A3D53"/>
    <w:pPr>
      <w:tabs>
        <w:tab w:val="num" w:pos="360"/>
      </w:tabs>
      <w:spacing w:before="0" w:after="0"/>
      <w:ind w:left="360" w:hanging="360"/>
    </w:pPr>
  </w:style>
  <w:style w:type="character" w:customStyle="1" w:styleId="ae">
    <w:name w:val="Основной текст Знак"/>
    <w:aliases w:val="Список уровень 3 Знак"/>
    <w:link w:val="ad"/>
    <w:rsid w:val="007A3D53"/>
    <w:rPr>
      <w:sz w:val="24"/>
      <w:szCs w:val="24"/>
    </w:rPr>
  </w:style>
  <w:style w:type="paragraph" w:customStyle="1" w:styleId="2">
    <w:name w:val="Список 2 уровень"/>
    <w:basedOn w:val="ad"/>
    <w:next w:val="ad"/>
    <w:qFormat/>
    <w:rsid w:val="007A3D53"/>
    <w:pPr>
      <w:numPr>
        <w:numId w:val="4"/>
      </w:numPr>
    </w:pPr>
    <w:rPr>
      <w:iCs/>
    </w:rPr>
  </w:style>
  <w:style w:type="paragraph" w:customStyle="1" w:styleId="af">
    <w:name w:val="Формула"/>
    <w:basedOn w:val="ad"/>
    <w:qFormat/>
    <w:rsid w:val="007A3D53"/>
    <w:pPr>
      <w:tabs>
        <w:tab w:val="clear" w:pos="360"/>
      </w:tabs>
      <w:ind w:left="0" w:firstLine="709"/>
      <w:jc w:val="left"/>
    </w:pPr>
  </w:style>
  <w:style w:type="paragraph" w:customStyle="1" w:styleId="-">
    <w:name w:val="Список-ГОСТ"/>
    <w:basedOn w:val="a0"/>
    <w:qFormat/>
    <w:rsid w:val="007A3D53"/>
    <w:pPr>
      <w:numPr>
        <w:numId w:val="5"/>
      </w:numPr>
      <w:tabs>
        <w:tab w:val="left" w:pos="1134"/>
      </w:tabs>
      <w:contextualSpacing/>
    </w:pPr>
    <w:rPr>
      <w:lang w:eastAsia="zh-CN"/>
    </w:rPr>
  </w:style>
  <w:style w:type="character" w:customStyle="1" w:styleId="21">
    <w:name w:val="Заголовок 2 Знак"/>
    <w:aliases w:val="Подраздел Знак,подразд Знак,Заголовок 2+полужирный Знак1,Заголовок 2 Знак1 Знак,Заголовок 2+полужирный Знак Знак,подразд Знак1 Знак,Заголовок 2 Знак Знак Знак,подразд Знак Знак Знак,Heading 2 Char Знак,Char Char Знак,Char Знак"/>
    <w:link w:val="20"/>
    <w:rsid w:val="007A3D53"/>
    <w:rPr>
      <w:rFonts w:cs="Arial"/>
      <w:bCs/>
      <w:iCs/>
      <w:sz w:val="28"/>
      <w:szCs w:val="28"/>
    </w:rPr>
  </w:style>
  <w:style w:type="character" w:customStyle="1" w:styleId="30">
    <w:name w:val="Заголовок 3 Знак"/>
    <w:aliases w:val="Пункт Знак,пункт Знак,Заголовок 3 Знак Знак Знак Знак,Заголовок 3 Знак1 Знак,Заголовок 3 Знак Знак Знак1 Знак,Заголовок 3 Знак2 Знак,Заголовок 3 Знак Знак Знак2 Знак,Заголовок 3 Знак5 Знак,Заголовок 3 Знак Знак Знак3 Знак,ioieo Знак"/>
    <w:link w:val="3"/>
    <w:rsid w:val="007A3D53"/>
    <w:rPr>
      <w:rFonts w:cs="Arial"/>
      <w:bCs/>
      <w:sz w:val="24"/>
      <w:szCs w:val="26"/>
    </w:rPr>
  </w:style>
  <w:style w:type="character" w:customStyle="1" w:styleId="40">
    <w:name w:val="Заголовок 4 Знак"/>
    <w:aliases w:val="Подпункт Знак,прилож. Знак,Heading 4 Char Знак,прилож. Char Знак,Heading 4 Char Char Знак,Heading 4 Char1 Знак,прилож. Char Char Знак,прилож. Char1 Знак,Заголовок 4 Знак2 Знак,Заголовок 4 Знак1 Знак1 Знак,Заголовок 4 Знак Знак Знак"/>
    <w:link w:val="4"/>
    <w:rsid w:val="007A3D53"/>
    <w:rPr>
      <w:bCs/>
      <w:sz w:val="24"/>
      <w:szCs w:val="28"/>
      <w:lang w:val="x-none" w:eastAsia="x-none"/>
    </w:rPr>
  </w:style>
  <w:style w:type="character" w:customStyle="1" w:styleId="50">
    <w:name w:val="Заголовок 5 Знак"/>
    <w:aliases w:val="аннот.др Знак,наимен Знак,маркер Знак"/>
    <w:link w:val="5"/>
    <w:rsid w:val="007A3D53"/>
    <w:rPr>
      <w:bCs/>
      <w:iCs/>
      <w:sz w:val="24"/>
      <w:szCs w:val="26"/>
    </w:rPr>
  </w:style>
  <w:style w:type="character" w:customStyle="1" w:styleId="60">
    <w:name w:val="Заголовок 6 Знак"/>
    <w:link w:val="6"/>
    <w:rsid w:val="007A3D53"/>
    <w:rPr>
      <w:rFonts w:ascii="Calibri" w:hAnsi="Calibri"/>
      <w:b/>
      <w:bCs/>
      <w:sz w:val="22"/>
      <w:szCs w:val="22"/>
    </w:rPr>
  </w:style>
  <w:style w:type="character" w:customStyle="1" w:styleId="70">
    <w:name w:val="Заголовок 7 Знак"/>
    <w:link w:val="7"/>
    <w:rsid w:val="007A3D53"/>
    <w:rPr>
      <w:rFonts w:ascii="Calibri" w:hAnsi="Calibri"/>
      <w:sz w:val="24"/>
      <w:szCs w:val="24"/>
    </w:rPr>
  </w:style>
  <w:style w:type="character" w:customStyle="1" w:styleId="80">
    <w:name w:val="Заголовок 8 Знак"/>
    <w:link w:val="8"/>
    <w:rsid w:val="007A3D53"/>
    <w:rPr>
      <w:rFonts w:ascii="Calibri" w:hAnsi="Calibri"/>
      <w:i/>
      <w:iCs/>
      <w:sz w:val="24"/>
      <w:szCs w:val="24"/>
    </w:rPr>
  </w:style>
  <w:style w:type="character" w:customStyle="1" w:styleId="90">
    <w:name w:val="Заголовок 9 Знак"/>
    <w:link w:val="9"/>
    <w:semiHidden/>
    <w:rsid w:val="007A3D53"/>
    <w:rPr>
      <w:rFonts w:ascii="Cambria" w:hAnsi="Cambria"/>
      <w:sz w:val="22"/>
      <w:szCs w:val="22"/>
    </w:rPr>
  </w:style>
  <w:style w:type="paragraph" w:styleId="12">
    <w:name w:val="toc 1"/>
    <w:aliases w:val="Оглавление АЭС-2006"/>
    <w:basedOn w:val="a0"/>
    <w:next w:val="a0"/>
    <w:autoRedefine/>
    <w:uiPriority w:val="39"/>
    <w:qFormat/>
    <w:rsid w:val="007A3D53"/>
    <w:pPr>
      <w:tabs>
        <w:tab w:val="left" w:pos="1843"/>
        <w:tab w:val="right" w:leader="dot" w:pos="9344"/>
      </w:tabs>
      <w:spacing w:line="276" w:lineRule="auto"/>
    </w:pPr>
  </w:style>
  <w:style w:type="character" w:customStyle="1" w:styleId="ab">
    <w:name w:val="Название объекта Знак"/>
    <w:aliases w:val="Table Знак,Caption Char1 Знак,Caption Char Char Знак,Char Char Char Знак,Char Char1 Знак,Caption Знак, Char Char Char Знак, Char Char1 Знак"/>
    <w:link w:val="aa"/>
    <w:rsid w:val="007A3D53"/>
    <w:rPr>
      <w:b/>
      <w:bCs/>
    </w:rPr>
  </w:style>
  <w:style w:type="paragraph" w:styleId="af0">
    <w:name w:val="List Paragraph"/>
    <w:basedOn w:val="a0"/>
    <w:link w:val="af1"/>
    <w:uiPriority w:val="34"/>
    <w:qFormat/>
    <w:rsid w:val="007A3D53"/>
    <w:pPr>
      <w:ind w:left="720"/>
      <w:contextualSpacing/>
    </w:pPr>
    <w:rPr>
      <w:szCs w:val="22"/>
    </w:rPr>
  </w:style>
  <w:style w:type="character" w:customStyle="1" w:styleId="af1">
    <w:name w:val="Абзац списка Знак"/>
    <w:link w:val="af0"/>
    <w:uiPriority w:val="34"/>
    <w:rsid w:val="007A3D53"/>
    <w:rPr>
      <w:sz w:val="24"/>
      <w:szCs w:val="22"/>
    </w:rPr>
  </w:style>
  <w:style w:type="paragraph" w:styleId="af2">
    <w:name w:val="TOC Heading"/>
    <w:basedOn w:val="10"/>
    <w:next w:val="a0"/>
    <w:uiPriority w:val="39"/>
    <w:semiHidden/>
    <w:unhideWhenUsed/>
    <w:qFormat/>
    <w:rsid w:val="007A3D53"/>
    <w:pPr>
      <w:numPr>
        <w:numId w:val="0"/>
      </w:numPr>
      <w:ind w:firstLine="709"/>
      <w:outlineLvl w:val="9"/>
    </w:pPr>
    <w:rPr>
      <w:rFonts w:asciiTheme="majorHAnsi" w:hAnsiTheme="majorHAnsi" w:cstheme="majorBidi"/>
      <w:b/>
    </w:rPr>
  </w:style>
  <w:style w:type="numbering" w:styleId="111111">
    <w:name w:val="Outline List 2"/>
    <w:basedOn w:val="a3"/>
    <w:rsid w:val="00957886"/>
    <w:pPr>
      <w:numPr>
        <w:numId w:val="1"/>
      </w:numPr>
    </w:pPr>
  </w:style>
  <w:style w:type="paragraph" w:styleId="af3">
    <w:name w:val="Balloon Text"/>
    <w:basedOn w:val="a0"/>
    <w:link w:val="af4"/>
    <w:uiPriority w:val="99"/>
    <w:semiHidden/>
    <w:unhideWhenUsed/>
    <w:qFormat/>
    <w:rsid w:val="00957886"/>
    <w:pPr>
      <w:spacing w:before="0" w:after="0" w:line="240" w:lineRule="auto"/>
    </w:pPr>
    <w:rPr>
      <w:rFonts w:ascii="Tahoma" w:hAnsi="Tahoma" w:cs="Tahoma"/>
      <w:sz w:val="16"/>
      <w:szCs w:val="16"/>
    </w:rPr>
  </w:style>
  <w:style w:type="character" w:customStyle="1" w:styleId="af4">
    <w:name w:val="Текст выноски Знак"/>
    <w:basedOn w:val="a1"/>
    <w:link w:val="af3"/>
    <w:uiPriority w:val="99"/>
    <w:semiHidden/>
    <w:qFormat/>
    <w:rsid w:val="00957886"/>
    <w:rPr>
      <w:rFonts w:ascii="Tahoma" w:hAnsi="Tahoma" w:cs="Tahoma"/>
      <w:sz w:val="16"/>
      <w:szCs w:val="16"/>
    </w:rPr>
  </w:style>
  <w:style w:type="table" w:styleId="af5">
    <w:name w:val="Table Grid"/>
    <w:basedOn w:val="a2"/>
    <w:uiPriority w:val="39"/>
    <w:rsid w:val="00531CE7"/>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1"/>
    <w:uiPriority w:val="99"/>
    <w:unhideWhenUsed/>
    <w:rsid w:val="00475FB2"/>
    <w:rPr>
      <w:color w:val="0000FF" w:themeColor="hyperlink"/>
      <w:u w:val="single"/>
    </w:rPr>
  </w:style>
  <w:style w:type="character" w:styleId="af7">
    <w:name w:val="Placeholder Text"/>
    <w:basedOn w:val="a1"/>
    <w:uiPriority w:val="99"/>
    <w:semiHidden/>
    <w:rsid w:val="003A3530"/>
    <w:rPr>
      <w:color w:val="808080"/>
    </w:rPr>
  </w:style>
  <w:style w:type="character" w:styleId="af8">
    <w:name w:val="Strong"/>
    <w:basedOn w:val="a1"/>
    <w:uiPriority w:val="22"/>
    <w:rsid w:val="001B12CE"/>
    <w:rPr>
      <w:b/>
      <w:bCs/>
    </w:rPr>
  </w:style>
  <w:style w:type="paragraph" w:customStyle="1" w:styleId="MTDisplayEquation">
    <w:name w:val="MTDisplayEquation"/>
    <w:basedOn w:val="a0"/>
    <w:next w:val="a0"/>
    <w:link w:val="MTDisplayEquation0"/>
    <w:rsid w:val="00B21603"/>
    <w:pPr>
      <w:tabs>
        <w:tab w:val="center" w:pos="4680"/>
        <w:tab w:val="right" w:pos="9360"/>
      </w:tabs>
      <w:ind w:firstLine="0"/>
      <w:jc w:val="left"/>
    </w:pPr>
    <w:rPr>
      <w:bCs/>
      <w:iCs/>
    </w:rPr>
  </w:style>
  <w:style w:type="character" w:customStyle="1" w:styleId="MTDisplayEquation0">
    <w:name w:val="MTDisplayEquation Знак"/>
    <w:basedOn w:val="a1"/>
    <w:link w:val="MTDisplayEquation"/>
    <w:rsid w:val="00B21603"/>
    <w:rPr>
      <w:bCs/>
      <w:iCs/>
      <w:sz w:val="24"/>
      <w:szCs w:val="24"/>
    </w:rPr>
  </w:style>
  <w:style w:type="character" w:customStyle="1" w:styleId="MTEquationSection">
    <w:name w:val="MTEquationSection"/>
    <w:basedOn w:val="a1"/>
    <w:rsid w:val="00404B30"/>
    <w:rPr>
      <w:vanish/>
      <w:color w:val="FF0000"/>
    </w:rPr>
  </w:style>
  <w:style w:type="character" w:styleId="af9">
    <w:name w:val="annotation reference"/>
    <w:basedOn w:val="a1"/>
    <w:uiPriority w:val="99"/>
    <w:semiHidden/>
    <w:unhideWhenUsed/>
    <w:rsid w:val="009662AF"/>
    <w:rPr>
      <w:sz w:val="16"/>
      <w:szCs w:val="16"/>
    </w:rPr>
  </w:style>
  <w:style w:type="paragraph" w:styleId="afa">
    <w:name w:val="annotation text"/>
    <w:basedOn w:val="a0"/>
    <w:link w:val="afb"/>
    <w:uiPriority w:val="99"/>
    <w:unhideWhenUsed/>
    <w:rsid w:val="009662AF"/>
    <w:pPr>
      <w:spacing w:line="240" w:lineRule="auto"/>
    </w:pPr>
    <w:rPr>
      <w:sz w:val="20"/>
      <w:szCs w:val="20"/>
    </w:rPr>
  </w:style>
  <w:style w:type="character" w:customStyle="1" w:styleId="afb">
    <w:name w:val="Текст примечания Знак"/>
    <w:basedOn w:val="a1"/>
    <w:link w:val="afa"/>
    <w:uiPriority w:val="99"/>
    <w:rsid w:val="009662AF"/>
  </w:style>
  <w:style w:type="paragraph" w:styleId="afc">
    <w:name w:val="annotation subject"/>
    <w:basedOn w:val="afa"/>
    <w:next w:val="afa"/>
    <w:link w:val="afd"/>
    <w:uiPriority w:val="99"/>
    <w:semiHidden/>
    <w:unhideWhenUsed/>
    <w:rsid w:val="009662AF"/>
    <w:rPr>
      <w:b/>
      <w:bCs/>
    </w:rPr>
  </w:style>
  <w:style w:type="character" w:customStyle="1" w:styleId="afd">
    <w:name w:val="Тема примечания Знак"/>
    <w:basedOn w:val="afb"/>
    <w:link w:val="afc"/>
    <w:uiPriority w:val="99"/>
    <w:semiHidden/>
    <w:rsid w:val="009662AF"/>
    <w:rPr>
      <w:b/>
      <w:bCs/>
    </w:rPr>
  </w:style>
  <w:style w:type="character" w:customStyle="1" w:styleId="13">
    <w:name w:val="обычный 1 Знак"/>
    <w:link w:val="14"/>
    <w:uiPriority w:val="99"/>
    <w:locked/>
    <w:rsid w:val="00E3597F"/>
    <w:rPr>
      <w:sz w:val="24"/>
      <w:szCs w:val="24"/>
      <w:lang w:eastAsia="ru-RU"/>
    </w:rPr>
  </w:style>
  <w:style w:type="paragraph" w:customStyle="1" w:styleId="14">
    <w:name w:val="обычный 1"/>
    <w:link w:val="13"/>
    <w:uiPriority w:val="99"/>
    <w:rsid w:val="00E3597F"/>
    <w:pPr>
      <w:spacing w:line="360" w:lineRule="auto"/>
      <w:ind w:firstLine="709"/>
      <w:jc w:val="both"/>
    </w:pPr>
    <w:rPr>
      <w:sz w:val="24"/>
      <w:szCs w:val="24"/>
      <w:lang w:eastAsia="ru-RU"/>
    </w:rPr>
  </w:style>
  <w:style w:type="paragraph" w:customStyle="1" w:styleId="afe">
    <w:name w:val="Текст маркированный"/>
    <w:basedOn w:val="14"/>
    <w:next w:val="14"/>
    <w:rsid w:val="00895615"/>
    <w:pPr>
      <w:tabs>
        <w:tab w:val="num" w:pos="360"/>
        <w:tab w:val="left" w:pos="1134"/>
      </w:tabs>
    </w:pPr>
    <w:rPr>
      <w:rFonts w:eastAsia="Calibri"/>
      <w:szCs w:val="22"/>
      <w:lang w:eastAsia="en-US"/>
    </w:rPr>
  </w:style>
  <w:style w:type="paragraph" w:customStyle="1" w:styleId="aff">
    <w:name w:val="Стиль маркированный"/>
    <w:basedOn w:val="a0"/>
    <w:autoRedefine/>
    <w:rsid w:val="002C1DD3"/>
    <w:pPr>
      <w:tabs>
        <w:tab w:val="left" w:pos="907"/>
      </w:tabs>
      <w:spacing w:before="0" w:after="0"/>
      <w:ind w:firstLine="1080"/>
    </w:pPr>
    <w:rPr>
      <w:color w:val="FF0000"/>
      <w:szCs w:val="20"/>
      <w:lang w:eastAsia="ru-RU"/>
    </w:rPr>
  </w:style>
  <w:style w:type="paragraph" w:customStyle="1" w:styleId="aff0">
    <w:name w:val="Хуй"/>
    <w:basedOn w:val="3"/>
    <w:rsid w:val="002C1DD3"/>
    <w:pPr>
      <w:widowControl w:val="0"/>
      <w:numPr>
        <w:ilvl w:val="0"/>
        <w:numId w:val="0"/>
      </w:numPr>
      <w:tabs>
        <w:tab w:val="left" w:pos="1389"/>
        <w:tab w:val="num" w:pos="1440"/>
      </w:tabs>
      <w:suppressAutoHyphens/>
      <w:spacing w:before="0" w:after="240"/>
      <w:ind w:firstLine="720"/>
    </w:pPr>
    <w:rPr>
      <w:bCs w:val="0"/>
      <w:iCs/>
      <w:szCs w:val="28"/>
      <w:lang w:eastAsia="ru-RU"/>
    </w:rPr>
  </w:style>
  <w:style w:type="table" w:customStyle="1" w:styleId="15">
    <w:name w:val="Сетка таблицы1"/>
    <w:basedOn w:val="a2"/>
    <w:next w:val="af5"/>
    <w:uiPriority w:val="59"/>
    <w:rsid w:val="003C2EF4"/>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1">
    <w:name w:val="Обычный без отступа"/>
    <w:basedOn w:val="a0"/>
    <w:next w:val="a0"/>
    <w:rsid w:val="00DD2EF8"/>
    <w:pPr>
      <w:spacing w:before="0" w:after="0"/>
      <w:ind w:firstLine="0"/>
    </w:pPr>
    <w:rPr>
      <w:szCs w:val="20"/>
      <w:lang w:eastAsia="ru-RU"/>
    </w:rPr>
  </w:style>
  <w:style w:type="paragraph" w:styleId="aff2">
    <w:name w:val="header"/>
    <w:basedOn w:val="a0"/>
    <w:link w:val="aff3"/>
    <w:uiPriority w:val="99"/>
    <w:unhideWhenUsed/>
    <w:qFormat/>
    <w:rsid w:val="00444186"/>
    <w:pPr>
      <w:tabs>
        <w:tab w:val="center" w:pos="4680"/>
        <w:tab w:val="right" w:pos="9360"/>
      </w:tabs>
      <w:spacing w:before="0" w:after="0" w:line="240" w:lineRule="auto"/>
      <w:ind w:firstLine="0"/>
      <w:jc w:val="left"/>
    </w:pPr>
    <w:rPr>
      <w:rFonts w:asciiTheme="minorHAnsi" w:eastAsiaTheme="minorHAnsi" w:hAnsiTheme="minorHAnsi" w:cstheme="minorBidi"/>
      <w:sz w:val="22"/>
      <w:szCs w:val="22"/>
      <w:lang w:val="en-IN"/>
    </w:rPr>
  </w:style>
  <w:style w:type="character" w:customStyle="1" w:styleId="aff3">
    <w:name w:val="Верхний колонтитул Знак"/>
    <w:basedOn w:val="a1"/>
    <w:link w:val="aff2"/>
    <w:uiPriority w:val="99"/>
    <w:qFormat/>
    <w:rsid w:val="00444186"/>
    <w:rPr>
      <w:rFonts w:asciiTheme="minorHAnsi" w:eastAsiaTheme="minorHAnsi" w:hAnsiTheme="minorHAnsi" w:cstheme="minorBidi"/>
      <w:sz w:val="22"/>
      <w:szCs w:val="22"/>
      <w:lang w:val="en-IN"/>
    </w:rPr>
  </w:style>
  <w:style w:type="paragraph" w:styleId="aff4">
    <w:name w:val="footer"/>
    <w:basedOn w:val="a0"/>
    <w:link w:val="aff5"/>
    <w:uiPriority w:val="99"/>
    <w:unhideWhenUsed/>
    <w:rsid w:val="00444186"/>
    <w:pPr>
      <w:tabs>
        <w:tab w:val="center" w:pos="4680"/>
        <w:tab w:val="right" w:pos="9360"/>
      </w:tabs>
      <w:spacing w:before="0" w:after="0" w:line="240" w:lineRule="auto"/>
      <w:ind w:firstLine="0"/>
      <w:jc w:val="left"/>
    </w:pPr>
    <w:rPr>
      <w:rFonts w:asciiTheme="minorHAnsi" w:eastAsiaTheme="minorHAnsi" w:hAnsiTheme="minorHAnsi" w:cstheme="minorBidi"/>
      <w:sz w:val="22"/>
      <w:szCs w:val="22"/>
      <w:lang w:val="en-IN"/>
    </w:rPr>
  </w:style>
  <w:style w:type="character" w:customStyle="1" w:styleId="aff5">
    <w:name w:val="Нижний колонтитул Знак"/>
    <w:basedOn w:val="a1"/>
    <w:link w:val="aff4"/>
    <w:uiPriority w:val="99"/>
    <w:qFormat/>
    <w:rsid w:val="00444186"/>
    <w:rPr>
      <w:rFonts w:asciiTheme="minorHAnsi" w:eastAsiaTheme="minorHAnsi" w:hAnsiTheme="minorHAnsi" w:cstheme="minorBidi"/>
      <w:sz w:val="22"/>
      <w:szCs w:val="22"/>
      <w:lang w:val="en-IN"/>
    </w:rPr>
  </w:style>
  <w:style w:type="paragraph" w:customStyle="1" w:styleId="ListParagraph1">
    <w:name w:val="List Paragraph1"/>
    <w:basedOn w:val="a0"/>
    <w:uiPriority w:val="34"/>
    <w:qFormat/>
    <w:rsid w:val="00444186"/>
    <w:pPr>
      <w:spacing w:before="0" w:after="0" w:line="240" w:lineRule="auto"/>
      <w:ind w:left="720" w:firstLine="0"/>
      <w:contextualSpacing/>
      <w:jc w:val="left"/>
    </w:pPr>
    <w:rPr>
      <w:lang w:val="en-IN" w:eastAsia="en-IN"/>
    </w:rPr>
  </w:style>
  <w:style w:type="paragraph" w:customStyle="1" w:styleId="Paragraph">
    <w:name w:val="Paragraph"/>
    <w:basedOn w:val="a0"/>
    <w:qFormat/>
    <w:rsid w:val="00444186"/>
    <w:pPr>
      <w:spacing w:before="0" w:after="0" w:line="240" w:lineRule="auto"/>
      <w:ind w:firstLine="360"/>
      <w:jc w:val="left"/>
    </w:pPr>
    <w:rPr>
      <w:sz w:val="20"/>
      <w:szCs w:val="20"/>
      <w:lang w:val="en-US"/>
    </w:rPr>
  </w:style>
  <w:style w:type="character" w:customStyle="1" w:styleId="m8689041761507498743gmail-m4743390634716152054gmail-fontstyle31">
    <w:name w:val="m_8689041761507498743gmail-m_4743390634716152054gmail-fontstyle31"/>
    <w:basedOn w:val="a1"/>
    <w:rsid w:val="00315F17"/>
  </w:style>
  <w:style w:type="paragraph" w:styleId="HTML">
    <w:name w:val="HTML Preformatted"/>
    <w:basedOn w:val="a0"/>
    <w:link w:val="HTML0"/>
    <w:uiPriority w:val="99"/>
    <w:unhideWhenUsed/>
    <w:rsid w:val="00062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0621E2"/>
    <w:rPr>
      <w:rFonts w:ascii="Courier New" w:hAnsi="Courier New" w:cs="Courier New"/>
      <w:lang w:eastAsia="ru-RU"/>
    </w:rPr>
  </w:style>
  <w:style w:type="paragraph" w:customStyle="1" w:styleId="a">
    <w:name w:val="Список маркированный"/>
    <w:basedOn w:val="a0"/>
    <w:link w:val="aff6"/>
    <w:qFormat/>
    <w:rsid w:val="007C28CB"/>
    <w:pPr>
      <w:numPr>
        <w:numId w:val="16"/>
      </w:numPr>
      <w:tabs>
        <w:tab w:val="left" w:pos="1134"/>
      </w:tabs>
      <w:spacing w:before="0" w:after="0"/>
      <w:ind w:left="0" w:firstLine="709"/>
    </w:pPr>
    <w:rPr>
      <w:lang w:val="x-none" w:eastAsia="x-none"/>
    </w:rPr>
  </w:style>
  <w:style w:type="character" w:customStyle="1" w:styleId="aff6">
    <w:name w:val="Список маркированный Знак"/>
    <w:link w:val="a"/>
    <w:rsid w:val="007C28CB"/>
    <w:rPr>
      <w:sz w:val="24"/>
      <w:szCs w:val="24"/>
      <w:lang w:val="x-none" w:eastAsia="x-none"/>
    </w:rPr>
  </w:style>
  <w:style w:type="paragraph" w:customStyle="1" w:styleId="-0">
    <w:name w:val="ш-список"/>
    <w:basedOn w:val="a0"/>
    <w:rsid w:val="00C616DE"/>
    <w:pPr>
      <w:numPr>
        <w:numId w:val="17"/>
      </w:numPr>
      <w:spacing w:before="0" w:after="200" w:line="240" w:lineRule="auto"/>
    </w:pPr>
    <w:rPr>
      <w:rFonts w:eastAsia="Calibri"/>
      <w:sz w:val="22"/>
      <w:szCs w:val="22"/>
    </w:rPr>
  </w:style>
  <w:style w:type="paragraph" w:customStyle="1" w:styleId="paperusual">
    <w:name w:val="paper_usual"/>
    <w:basedOn w:val="a0"/>
    <w:link w:val="paperusual0"/>
    <w:qFormat/>
    <w:rsid w:val="00F1534B"/>
    <w:pPr>
      <w:tabs>
        <w:tab w:val="left" w:pos="-1134"/>
        <w:tab w:val="left" w:pos="-414"/>
      </w:tabs>
      <w:suppressAutoHyphens/>
      <w:adjustRightInd w:val="0"/>
      <w:snapToGrid w:val="0"/>
      <w:spacing w:before="0" w:after="0" w:line="240" w:lineRule="auto"/>
      <w:ind w:firstLine="0"/>
    </w:pPr>
    <w:rPr>
      <w:rFonts w:eastAsia="MS Mincho"/>
      <w:sz w:val="22"/>
      <w:szCs w:val="22"/>
      <w:lang w:val="en-US"/>
    </w:rPr>
  </w:style>
  <w:style w:type="character" w:customStyle="1" w:styleId="paperusual0">
    <w:name w:val="paper_usual Знак"/>
    <w:link w:val="paperusual"/>
    <w:rsid w:val="00F1534B"/>
    <w:rPr>
      <w:rFonts w:eastAsia="MS Mincho"/>
      <w:sz w:val="22"/>
      <w:szCs w:val="22"/>
      <w:lang w:val="en-US"/>
    </w:rPr>
  </w:style>
  <w:style w:type="paragraph" w:customStyle="1" w:styleId="Default">
    <w:name w:val="Default"/>
    <w:rsid w:val="0057491D"/>
    <w:pPr>
      <w:autoSpaceDE w:val="0"/>
      <w:autoSpaceDN w:val="0"/>
      <w:adjustRightInd w:val="0"/>
    </w:pPr>
    <w:rPr>
      <w:color w:val="000000"/>
      <w:sz w:val="24"/>
      <w:szCs w:val="24"/>
    </w:rPr>
  </w:style>
  <w:style w:type="paragraph" w:customStyle="1" w:styleId="Textkrper">
    <w:name w:val="Textkörper"/>
    <w:basedOn w:val="a0"/>
    <w:link w:val="TextkrperChar"/>
    <w:rsid w:val="00A27AE7"/>
    <w:pPr>
      <w:suppressAutoHyphens/>
      <w:overflowPunct w:val="0"/>
      <w:autoSpaceDE w:val="0"/>
      <w:autoSpaceDN w:val="0"/>
      <w:adjustRightInd w:val="0"/>
      <w:spacing w:before="0" w:line="240" w:lineRule="auto"/>
      <w:ind w:firstLine="0"/>
      <w:textAlignment w:val="baseline"/>
    </w:pPr>
    <w:rPr>
      <w:rFonts w:ascii="Times" w:eastAsia="MS Mincho" w:hAnsi="Times"/>
      <w:sz w:val="20"/>
      <w:szCs w:val="20"/>
      <w:lang w:val="en-GB"/>
    </w:rPr>
  </w:style>
  <w:style w:type="paragraph" w:customStyle="1" w:styleId="Abstract">
    <w:name w:val="Abstract"/>
    <w:basedOn w:val="Textkrper"/>
    <w:link w:val="AbstractChar"/>
    <w:qFormat/>
    <w:rsid w:val="00A27AE7"/>
    <w:pPr>
      <w:spacing w:before="120"/>
    </w:pPr>
    <w:rPr>
      <w:rFonts w:ascii="Times New Roman" w:hAnsi="Times New Roman"/>
      <w:sz w:val="24"/>
      <w:szCs w:val="24"/>
      <w:lang w:val="en-US"/>
    </w:rPr>
  </w:style>
  <w:style w:type="character" w:customStyle="1" w:styleId="TextkrperChar">
    <w:name w:val="Textkörper Char"/>
    <w:link w:val="Textkrper"/>
    <w:rsid w:val="00A27AE7"/>
    <w:rPr>
      <w:rFonts w:ascii="Times" w:eastAsia="MS Mincho" w:hAnsi="Times"/>
      <w:lang w:val="en-GB"/>
    </w:rPr>
  </w:style>
  <w:style w:type="character" w:customStyle="1" w:styleId="AbstractChar">
    <w:name w:val="Abstract Char"/>
    <w:link w:val="Abstract"/>
    <w:rsid w:val="00A27AE7"/>
    <w:rPr>
      <w:rFonts w:eastAsia="MS Mincho"/>
      <w:sz w:val="24"/>
      <w:szCs w:val="24"/>
      <w:lang w:val="en-US"/>
    </w:rPr>
  </w:style>
  <w:style w:type="paragraph" w:styleId="aff7">
    <w:name w:val="Revision"/>
    <w:hidden/>
    <w:uiPriority w:val="99"/>
    <w:semiHidden/>
    <w:rsid w:val="002F62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769">
      <w:bodyDiv w:val="1"/>
      <w:marLeft w:val="0"/>
      <w:marRight w:val="0"/>
      <w:marTop w:val="0"/>
      <w:marBottom w:val="0"/>
      <w:divBdr>
        <w:top w:val="none" w:sz="0" w:space="0" w:color="auto"/>
        <w:left w:val="none" w:sz="0" w:space="0" w:color="auto"/>
        <w:bottom w:val="none" w:sz="0" w:space="0" w:color="auto"/>
        <w:right w:val="none" w:sz="0" w:space="0" w:color="auto"/>
      </w:divBdr>
    </w:div>
    <w:div w:id="25911635">
      <w:bodyDiv w:val="1"/>
      <w:marLeft w:val="0"/>
      <w:marRight w:val="0"/>
      <w:marTop w:val="0"/>
      <w:marBottom w:val="0"/>
      <w:divBdr>
        <w:top w:val="none" w:sz="0" w:space="0" w:color="auto"/>
        <w:left w:val="none" w:sz="0" w:space="0" w:color="auto"/>
        <w:bottom w:val="none" w:sz="0" w:space="0" w:color="auto"/>
        <w:right w:val="none" w:sz="0" w:space="0" w:color="auto"/>
      </w:divBdr>
    </w:div>
    <w:div w:id="94135184">
      <w:bodyDiv w:val="1"/>
      <w:marLeft w:val="0"/>
      <w:marRight w:val="0"/>
      <w:marTop w:val="0"/>
      <w:marBottom w:val="0"/>
      <w:divBdr>
        <w:top w:val="none" w:sz="0" w:space="0" w:color="auto"/>
        <w:left w:val="none" w:sz="0" w:space="0" w:color="auto"/>
        <w:bottom w:val="none" w:sz="0" w:space="0" w:color="auto"/>
        <w:right w:val="none" w:sz="0" w:space="0" w:color="auto"/>
      </w:divBdr>
    </w:div>
    <w:div w:id="168065426">
      <w:bodyDiv w:val="1"/>
      <w:marLeft w:val="0"/>
      <w:marRight w:val="0"/>
      <w:marTop w:val="0"/>
      <w:marBottom w:val="0"/>
      <w:divBdr>
        <w:top w:val="none" w:sz="0" w:space="0" w:color="auto"/>
        <w:left w:val="none" w:sz="0" w:space="0" w:color="auto"/>
        <w:bottom w:val="none" w:sz="0" w:space="0" w:color="auto"/>
        <w:right w:val="none" w:sz="0" w:space="0" w:color="auto"/>
      </w:divBdr>
    </w:div>
    <w:div w:id="170678470">
      <w:bodyDiv w:val="1"/>
      <w:marLeft w:val="0"/>
      <w:marRight w:val="0"/>
      <w:marTop w:val="0"/>
      <w:marBottom w:val="0"/>
      <w:divBdr>
        <w:top w:val="none" w:sz="0" w:space="0" w:color="auto"/>
        <w:left w:val="none" w:sz="0" w:space="0" w:color="auto"/>
        <w:bottom w:val="none" w:sz="0" w:space="0" w:color="auto"/>
        <w:right w:val="none" w:sz="0" w:space="0" w:color="auto"/>
      </w:divBdr>
    </w:div>
    <w:div w:id="184709847">
      <w:bodyDiv w:val="1"/>
      <w:marLeft w:val="0"/>
      <w:marRight w:val="0"/>
      <w:marTop w:val="0"/>
      <w:marBottom w:val="0"/>
      <w:divBdr>
        <w:top w:val="none" w:sz="0" w:space="0" w:color="auto"/>
        <w:left w:val="none" w:sz="0" w:space="0" w:color="auto"/>
        <w:bottom w:val="none" w:sz="0" w:space="0" w:color="auto"/>
        <w:right w:val="none" w:sz="0" w:space="0" w:color="auto"/>
      </w:divBdr>
    </w:div>
    <w:div w:id="200939713">
      <w:bodyDiv w:val="1"/>
      <w:marLeft w:val="0"/>
      <w:marRight w:val="0"/>
      <w:marTop w:val="0"/>
      <w:marBottom w:val="0"/>
      <w:divBdr>
        <w:top w:val="none" w:sz="0" w:space="0" w:color="auto"/>
        <w:left w:val="none" w:sz="0" w:space="0" w:color="auto"/>
        <w:bottom w:val="none" w:sz="0" w:space="0" w:color="auto"/>
        <w:right w:val="none" w:sz="0" w:space="0" w:color="auto"/>
      </w:divBdr>
    </w:div>
    <w:div w:id="240021249">
      <w:bodyDiv w:val="1"/>
      <w:marLeft w:val="0"/>
      <w:marRight w:val="0"/>
      <w:marTop w:val="0"/>
      <w:marBottom w:val="0"/>
      <w:divBdr>
        <w:top w:val="none" w:sz="0" w:space="0" w:color="auto"/>
        <w:left w:val="none" w:sz="0" w:space="0" w:color="auto"/>
        <w:bottom w:val="none" w:sz="0" w:space="0" w:color="auto"/>
        <w:right w:val="none" w:sz="0" w:space="0" w:color="auto"/>
      </w:divBdr>
    </w:div>
    <w:div w:id="241333682">
      <w:bodyDiv w:val="1"/>
      <w:marLeft w:val="0"/>
      <w:marRight w:val="0"/>
      <w:marTop w:val="0"/>
      <w:marBottom w:val="0"/>
      <w:divBdr>
        <w:top w:val="none" w:sz="0" w:space="0" w:color="auto"/>
        <w:left w:val="none" w:sz="0" w:space="0" w:color="auto"/>
        <w:bottom w:val="none" w:sz="0" w:space="0" w:color="auto"/>
        <w:right w:val="none" w:sz="0" w:space="0" w:color="auto"/>
      </w:divBdr>
    </w:div>
    <w:div w:id="283585051">
      <w:bodyDiv w:val="1"/>
      <w:marLeft w:val="0"/>
      <w:marRight w:val="0"/>
      <w:marTop w:val="0"/>
      <w:marBottom w:val="0"/>
      <w:divBdr>
        <w:top w:val="none" w:sz="0" w:space="0" w:color="auto"/>
        <w:left w:val="none" w:sz="0" w:space="0" w:color="auto"/>
        <w:bottom w:val="none" w:sz="0" w:space="0" w:color="auto"/>
        <w:right w:val="none" w:sz="0" w:space="0" w:color="auto"/>
      </w:divBdr>
      <w:divsChild>
        <w:div w:id="1947689750">
          <w:marLeft w:val="0"/>
          <w:marRight w:val="0"/>
          <w:marTop w:val="0"/>
          <w:marBottom w:val="0"/>
          <w:divBdr>
            <w:top w:val="none" w:sz="0" w:space="0" w:color="auto"/>
            <w:left w:val="none" w:sz="0" w:space="0" w:color="auto"/>
            <w:bottom w:val="none" w:sz="0" w:space="0" w:color="auto"/>
            <w:right w:val="none" w:sz="0" w:space="0" w:color="auto"/>
          </w:divBdr>
        </w:div>
        <w:div w:id="1930651983">
          <w:marLeft w:val="0"/>
          <w:marRight w:val="0"/>
          <w:marTop w:val="0"/>
          <w:marBottom w:val="0"/>
          <w:divBdr>
            <w:top w:val="none" w:sz="0" w:space="0" w:color="auto"/>
            <w:left w:val="none" w:sz="0" w:space="0" w:color="auto"/>
            <w:bottom w:val="none" w:sz="0" w:space="0" w:color="auto"/>
            <w:right w:val="none" w:sz="0" w:space="0" w:color="auto"/>
          </w:divBdr>
        </w:div>
        <w:div w:id="393553814">
          <w:marLeft w:val="0"/>
          <w:marRight w:val="0"/>
          <w:marTop w:val="0"/>
          <w:marBottom w:val="0"/>
          <w:divBdr>
            <w:top w:val="none" w:sz="0" w:space="0" w:color="auto"/>
            <w:left w:val="none" w:sz="0" w:space="0" w:color="auto"/>
            <w:bottom w:val="none" w:sz="0" w:space="0" w:color="auto"/>
            <w:right w:val="none" w:sz="0" w:space="0" w:color="auto"/>
          </w:divBdr>
        </w:div>
        <w:div w:id="672101655">
          <w:marLeft w:val="0"/>
          <w:marRight w:val="0"/>
          <w:marTop w:val="0"/>
          <w:marBottom w:val="0"/>
          <w:divBdr>
            <w:top w:val="none" w:sz="0" w:space="0" w:color="auto"/>
            <w:left w:val="none" w:sz="0" w:space="0" w:color="auto"/>
            <w:bottom w:val="none" w:sz="0" w:space="0" w:color="auto"/>
            <w:right w:val="none" w:sz="0" w:space="0" w:color="auto"/>
          </w:divBdr>
        </w:div>
      </w:divsChild>
    </w:div>
    <w:div w:id="312955504">
      <w:bodyDiv w:val="1"/>
      <w:marLeft w:val="0"/>
      <w:marRight w:val="0"/>
      <w:marTop w:val="0"/>
      <w:marBottom w:val="0"/>
      <w:divBdr>
        <w:top w:val="none" w:sz="0" w:space="0" w:color="auto"/>
        <w:left w:val="none" w:sz="0" w:space="0" w:color="auto"/>
        <w:bottom w:val="none" w:sz="0" w:space="0" w:color="auto"/>
        <w:right w:val="none" w:sz="0" w:space="0" w:color="auto"/>
      </w:divBdr>
    </w:div>
    <w:div w:id="397285444">
      <w:bodyDiv w:val="1"/>
      <w:marLeft w:val="0"/>
      <w:marRight w:val="0"/>
      <w:marTop w:val="0"/>
      <w:marBottom w:val="0"/>
      <w:divBdr>
        <w:top w:val="none" w:sz="0" w:space="0" w:color="auto"/>
        <w:left w:val="none" w:sz="0" w:space="0" w:color="auto"/>
        <w:bottom w:val="none" w:sz="0" w:space="0" w:color="auto"/>
        <w:right w:val="none" w:sz="0" w:space="0" w:color="auto"/>
      </w:divBdr>
    </w:div>
    <w:div w:id="430244892">
      <w:bodyDiv w:val="1"/>
      <w:marLeft w:val="0"/>
      <w:marRight w:val="0"/>
      <w:marTop w:val="0"/>
      <w:marBottom w:val="0"/>
      <w:divBdr>
        <w:top w:val="none" w:sz="0" w:space="0" w:color="auto"/>
        <w:left w:val="none" w:sz="0" w:space="0" w:color="auto"/>
        <w:bottom w:val="none" w:sz="0" w:space="0" w:color="auto"/>
        <w:right w:val="none" w:sz="0" w:space="0" w:color="auto"/>
      </w:divBdr>
    </w:div>
    <w:div w:id="453712269">
      <w:bodyDiv w:val="1"/>
      <w:marLeft w:val="0"/>
      <w:marRight w:val="0"/>
      <w:marTop w:val="0"/>
      <w:marBottom w:val="0"/>
      <w:divBdr>
        <w:top w:val="none" w:sz="0" w:space="0" w:color="auto"/>
        <w:left w:val="none" w:sz="0" w:space="0" w:color="auto"/>
        <w:bottom w:val="none" w:sz="0" w:space="0" w:color="auto"/>
        <w:right w:val="none" w:sz="0" w:space="0" w:color="auto"/>
      </w:divBdr>
    </w:div>
    <w:div w:id="468865247">
      <w:bodyDiv w:val="1"/>
      <w:marLeft w:val="0"/>
      <w:marRight w:val="0"/>
      <w:marTop w:val="0"/>
      <w:marBottom w:val="0"/>
      <w:divBdr>
        <w:top w:val="none" w:sz="0" w:space="0" w:color="auto"/>
        <w:left w:val="none" w:sz="0" w:space="0" w:color="auto"/>
        <w:bottom w:val="none" w:sz="0" w:space="0" w:color="auto"/>
        <w:right w:val="none" w:sz="0" w:space="0" w:color="auto"/>
      </w:divBdr>
    </w:div>
    <w:div w:id="492065946">
      <w:bodyDiv w:val="1"/>
      <w:marLeft w:val="0"/>
      <w:marRight w:val="0"/>
      <w:marTop w:val="0"/>
      <w:marBottom w:val="0"/>
      <w:divBdr>
        <w:top w:val="none" w:sz="0" w:space="0" w:color="auto"/>
        <w:left w:val="none" w:sz="0" w:space="0" w:color="auto"/>
        <w:bottom w:val="none" w:sz="0" w:space="0" w:color="auto"/>
        <w:right w:val="none" w:sz="0" w:space="0" w:color="auto"/>
      </w:divBdr>
    </w:div>
    <w:div w:id="563491398">
      <w:bodyDiv w:val="1"/>
      <w:marLeft w:val="0"/>
      <w:marRight w:val="0"/>
      <w:marTop w:val="0"/>
      <w:marBottom w:val="0"/>
      <w:divBdr>
        <w:top w:val="none" w:sz="0" w:space="0" w:color="auto"/>
        <w:left w:val="none" w:sz="0" w:space="0" w:color="auto"/>
        <w:bottom w:val="none" w:sz="0" w:space="0" w:color="auto"/>
        <w:right w:val="none" w:sz="0" w:space="0" w:color="auto"/>
      </w:divBdr>
    </w:div>
    <w:div w:id="575668451">
      <w:bodyDiv w:val="1"/>
      <w:marLeft w:val="0"/>
      <w:marRight w:val="0"/>
      <w:marTop w:val="0"/>
      <w:marBottom w:val="0"/>
      <w:divBdr>
        <w:top w:val="none" w:sz="0" w:space="0" w:color="auto"/>
        <w:left w:val="none" w:sz="0" w:space="0" w:color="auto"/>
        <w:bottom w:val="none" w:sz="0" w:space="0" w:color="auto"/>
        <w:right w:val="none" w:sz="0" w:space="0" w:color="auto"/>
      </w:divBdr>
    </w:div>
    <w:div w:id="592787237">
      <w:bodyDiv w:val="1"/>
      <w:marLeft w:val="0"/>
      <w:marRight w:val="0"/>
      <w:marTop w:val="0"/>
      <w:marBottom w:val="0"/>
      <w:divBdr>
        <w:top w:val="none" w:sz="0" w:space="0" w:color="auto"/>
        <w:left w:val="none" w:sz="0" w:space="0" w:color="auto"/>
        <w:bottom w:val="none" w:sz="0" w:space="0" w:color="auto"/>
        <w:right w:val="none" w:sz="0" w:space="0" w:color="auto"/>
      </w:divBdr>
    </w:div>
    <w:div w:id="610746095">
      <w:bodyDiv w:val="1"/>
      <w:marLeft w:val="0"/>
      <w:marRight w:val="0"/>
      <w:marTop w:val="0"/>
      <w:marBottom w:val="0"/>
      <w:divBdr>
        <w:top w:val="none" w:sz="0" w:space="0" w:color="auto"/>
        <w:left w:val="none" w:sz="0" w:space="0" w:color="auto"/>
        <w:bottom w:val="none" w:sz="0" w:space="0" w:color="auto"/>
        <w:right w:val="none" w:sz="0" w:space="0" w:color="auto"/>
      </w:divBdr>
    </w:div>
    <w:div w:id="613292384">
      <w:bodyDiv w:val="1"/>
      <w:marLeft w:val="0"/>
      <w:marRight w:val="0"/>
      <w:marTop w:val="0"/>
      <w:marBottom w:val="0"/>
      <w:divBdr>
        <w:top w:val="none" w:sz="0" w:space="0" w:color="auto"/>
        <w:left w:val="none" w:sz="0" w:space="0" w:color="auto"/>
        <w:bottom w:val="none" w:sz="0" w:space="0" w:color="auto"/>
        <w:right w:val="none" w:sz="0" w:space="0" w:color="auto"/>
      </w:divBdr>
    </w:div>
    <w:div w:id="640887327">
      <w:bodyDiv w:val="1"/>
      <w:marLeft w:val="0"/>
      <w:marRight w:val="0"/>
      <w:marTop w:val="0"/>
      <w:marBottom w:val="0"/>
      <w:divBdr>
        <w:top w:val="none" w:sz="0" w:space="0" w:color="auto"/>
        <w:left w:val="none" w:sz="0" w:space="0" w:color="auto"/>
        <w:bottom w:val="none" w:sz="0" w:space="0" w:color="auto"/>
        <w:right w:val="none" w:sz="0" w:space="0" w:color="auto"/>
      </w:divBdr>
    </w:div>
    <w:div w:id="655571439">
      <w:bodyDiv w:val="1"/>
      <w:marLeft w:val="0"/>
      <w:marRight w:val="0"/>
      <w:marTop w:val="0"/>
      <w:marBottom w:val="0"/>
      <w:divBdr>
        <w:top w:val="none" w:sz="0" w:space="0" w:color="auto"/>
        <w:left w:val="none" w:sz="0" w:space="0" w:color="auto"/>
        <w:bottom w:val="none" w:sz="0" w:space="0" w:color="auto"/>
        <w:right w:val="none" w:sz="0" w:space="0" w:color="auto"/>
      </w:divBdr>
    </w:div>
    <w:div w:id="658114212">
      <w:bodyDiv w:val="1"/>
      <w:marLeft w:val="0"/>
      <w:marRight w:val="0"/>
      <w:marTop w:val="0"/>
      <w:marBottom w:val="0"/>
      <w:divBdr>
        <w:top w:val="none" w:sz="0" w:space="0" w:color="auto"/>
        <w:left w:val="none" w:sz="0" w:space="0" w:color="auto"/>
        <w:bottom w:val="none" w:sz="0" w:space="0" w:color="auto"/>
        <w:right w:val="none" w:sz="0" w:space="0" w:color="auto"/>
      </w:divBdr>
    </w:div>
    <w:div w:id="707880266">
      <w:bodyDiv w:val="1"/>
      <w:marLeft w:val="0"/>
      <w:marRight w:val="0"/>
      <w:marTop w:val="0"/>
      <w:marBottom w:val="0"/>
      <w:divBdr>
        <w:top w:val="none" w:sz="0" w:space="0" w:color="auto"/>
        <w:left w:val="none" w:sz="0" w:space="0" w:color="auto"/>
        <w:bottom w:val="none" w:sz="0" w:space="0" w:color="auto"/>
        <w:right w:val="none" w:sz="0" w:space="0" w:color="auto"/>
      </w:divBdr>
    </w:div>
    <w:div w:id="730732467">
      <w:bodyDiv w:val="1"/>
      <w:marLeft w:val="0"/>
      <w:marRight w:val="0"/>
      <w:marTop w:val="0"/>
      <w:marBottom w:val="0"/>
      <w:divBdr>
        <w:top w:val="none" w:sz="0" w:space="0" w:color="auto"/>
        <w:left w:val="none" w:sz="0" w:space="0" w:color="auto"/>
        <w:bottom w:val="none" w:sz="0" w:space="0" w:color="auto"/>
        <w:right w:val="none" w:sz="0" w:space="0" w:color="auto"/>
      </w:divBdr>
    </w:div>
    <w:div w:id="767888409">
      <w:bodyDiv w:val="1"/>
      <w:marLeft w:val="0"/>
      <w:marRight w:val="0"/>
      <w:marTop w:val="0"/>
      <w:marBottom w:val="0"/>
      <w:divBdr>
        <w:top w:val="none" w:sz="0" w:space="0" w:color="auto"/>
        <w:left w:val="none" w:sz="0" w:space="0" w:color="auto"/>
        <w:bottom w:val="none" w:sz="0" w:space="0" w:color="auto"/>
        <w:right w:val="none" w:sz="0" w:space="0" w:color="auto"/>
      </w:divBdr>
    </w:div>
    <w:div w:id="806044708">
      <w:bodyDiv w:val="1"/>
      <w:marLeft w:val="0"/>
      <w:marRight w:val="0"/>
      <w:marTop w:val="0"/>
      <w:marBottom w:val="0"/>
      <w:divBdr>
        <w:top w:val="none" w:sz="0" w:space="0" w:color="auto"/>
        <w:left w:val="none" w:sz="0" w:space="0" w:color="auto"/>
        <w:bottom w:val="none" w:sz="0" w:space="0" w:color="auto"/>
        <w:right w:val="none" w:sz="0" w:space="0" w:color="auto"/>
      </w:divBdr>
    </w:div>
    <w:div w:id="832718099">
      <w:bodyDiv w:val="1"/>
      <w:marLeft w:val="0"/>
      <w:marRight w:val="0"/>
      <w:marTop w:val="0"/>
      <w:marBottom w:val="0"/>
      <w:divBdr>
        <w:top w:val="none" w:sz="0" w:space="0" w:color="auto"/>
        <w:left w:val="none" w:sz="0" w:space="0" w:color="auto"/>
        <w:bottom w:val="none" w:sz="0" w:space="0" w:color="auto"/>
        <w:right w:val="none" w:sz="0" w:space="0" w:color="auto"/>
      </w:divBdr>
    </w:div>
    <w:div w:id="920262051">
      <w:bodyDiv w:val="1"/>
      <w:marLeft w:val="0"/>
      <w:marRight w:val="0"/>
      <w:marTop w:val="0"/>
      <w:marBottom w:val="0"/>
      <w:divBdr>
        <w:top w:val="none" w:sz="0" w:space="0" w:color="auto"/>
        <w:left w:val="none" w:sz="0" w:space="0" w:color="auto"/>
        <w:bottom w:val="none" w:sz="0" w:space="0" w:color="auto"/>
        <w:right w:val="none" w:sz="0" w:space="0" w:color="auto"/>
      </w:divBdr>
    </w:div>
    <w:div w:id="940576551">
      <w:bodyDiv w:val="1"/>
      <w:marLeft w:val="0"/>
      <w:marRight w:val="0"/>
      <w:marTop w:val="0"/>
      <w:marBottom w:val="0"/>
      <w:divBdr>
        <w:top w:val="none" w:sz="0" w:space="0" w:color="auto"/>
        <w:left w:val="none" w:sz="0" w:space="0" w:color="auto"/>
        <w:bottom w:val="none" w:sz="0" w:space="0" w:color="auto"/>
        <w:right w:val="none" w:sz="0" w:space="0" w:color="auto"/>
      </w:divBdr>
    </w:div>
    <w:div w:id="950824625">
      <w:bodyDiv w:val="1"/>
      <w:marLeft w:val="0"/>
      <w:marRight w:val="0"/>
      <w:marTop w:val="0"/>
      <w:marBottom w:val="0"/>
      <w:divBdr>
        <w:top w:val="none" w:sz="0" w:space="0" w:color="auto"/>
        <w:left w:val="none" w:sz="0" w:space="0" w:color="auto"/>
        <w:bottom w:val="none" w:sz="0" w:space="0" w:color="auto"/>
        <w:right w:val="none" w:sz="0" w:space="0" w:color="auto"/>
      </w:divBdr>
    </w:div>
    <w:div w:id="990645555">
      <w:bodyDiv w:val="1"/>
      <w:marLeft w:val="0"/>
      <w:marRight w:val="0"/>
      <w:marTop w:val="0"/>
      <w:marBottom w:val="0"/>
      <w:divBdr>
        <w:top w:val="none" w:sz="0" w:space="0" w:color="auto"/>
        <w:left w:val="none" w:sz="0" w:space="0" w:color="auto"/>
        <w:bottom w:val="none" w:sz="0" w:space="0" w:color="auto"/>
        <w:right w:val="none" w:sz="0" w:space="0" w:color="auto"/>
      </w:divBdr>
      <w:divsChild>
        <w:div w:id="1843741599">
          <w:marLeft w:val="0"/>
          <w:marRight w:val="0"/>
          <w:marTop w:val="0"/>
          <w:marBottom w:val="0"/>
          <w:divBdr>
            <w:top w:val="none" w:sz="0" w:space="0" w:color="auto"/>
            <w:left w:val="none" w:sz="0" w:space="0" w:color="auto"/>
            <w:bottom w:val="none" w:sz="0" w:space="0" w:color="auto"/>
            <w:right w:val="none" w:sz="0" w:space="0" w:color="auto"/>
          </w:divBdr>
        </w:div>
      </w:divsChild>
    </w:div>
    <w:div w:id="1026103466">
      <w:bodyDiv w:val="1"/>
      <w:marLeft w:val="0"/>
      <w:marRight w:val="0"/>
      <w:marTop w:val="0"/>
      <w:marBottom w:val="0"/>
      <w:divBdr>
        <w:top w:val="none" w:sz="0" w:space="0" w:color="auto"/>
        <w:left w:val="none" w:sz="0" w:space="0" w:color="auto"/>
        <w:bottom w:val="none" w:sz="0" w:space="0" w:color="auto"/>
        <w:right w:val="none" w:sz="0" w:space="0" w:color="auto"/>
      </w:divBdr>
    </w:div>
    <w:div w:id="1082485866">
      <w:bodyDiv w:val="1"/>
      <w:marLeft w:val="0"/>
      <w:marRight w:val="0"/>
      <w:marTop w:val="0"/>
      <w:marBottom w:val="0"/>
      <w:divBdr>
        <w:top w:val="none" w:sz="0" w:space="0" w:color="auto"/>
        <w:left w:val="none" w:sz="0" w:space="0" w:color="auto"/>
        <w:bottom w:val="none" w:sz="0" w:space="0" w:color="auto"/>
        <w:right w:val="none" w:sz="0" w:space="0" w:color="auto"/>
      </w:divBdr>
    </w:div>
    <w:div w:id="1088116066">
      <w:bodyDiv w:val="1"/>
      <w:marLeft w:val="0"/>
      <w:marRight w:val="0"/>
      <w:marTop w:val="0"/>
      <w:marBottom w:val="0"/>
      <w:divBdr>
        <w:top w:val="none" w:sz="0" w:space="0" w:color="auto"/>
        <w:left w:val="none" w:sz="0" w:space="0" w:color="auto"/>
        <w:bottom w:val="none" w:sz="0" w:space="0" w:color="auto"/>
        <w:right w:val="none" w:sz="0" w:space="0" w:color="auto"/>
      </w:divBdr>
    </w:div>
    <w:div w:id="1101144478">
      <w:bodyDiv w:val="1"/>
      <w:marLeft w:val="0"/>
      <w:marRight w:val="0"/>
      <w:marTop w:val="0"/>
      <w:marBottom w:val="0"/>
      <w:divBdr>
        <w:top w:val="none" w:sz="0" w:space="0" w:color="auto"/>
        <w:left w:val="none" w:sz="0" w:space="0" w:color="auto"/>
        <w:bottom w:val="none" w:sz="0" w:space="0" w:color="auto"/>
        <w:right w:val="none" w:sz="0" w:space="0" w:color="auto"/>
      </w:divBdr>
      <w:divsChild>
        <w:div w:id="205022411">
          <w:marLeft w:val="0"/>
          <w:marRight w:val="0"/>
          <w:marTop w:val="0"/>
          <w:marBottom w:val="0"/>
          <w:divBdr>
            <w:top w:val="none" w:sz="0" w:space="0" w:color="auto"/>
            <w:left w:val="none" w:sz="0" w:space="0" w:color="auto"/>
            <w:bottom w:val="none" w:sz="0" w:space="0" w:color="auto"/>
            <w:right w:val="none" w:sz="0" w:space="0" w:color="auto"/>
          </w:divBdr>
        </w:div>
        <w:div w:id="1697348869">
          <w:marLeft w:val="0"/>
          <w:marRight w:val="0"/>
          <w:marTop w:val="0"/>
          <w:marBottom w:val="0"/>
          <w:divBdr>
            <w:top w:val="none" w:sz="0" w:space="0" w:color="auto"/>
            <w:left w:val="none" w:sz="0" w:space="0" w:color="auto"/>
            <w:bottom w:val="none" w:sz="0" w:space="0" w:color="auto"/>
            <w:right w:val="none" w:sz="0" w:space="0" w:color="auto"/>
          </w:divBdr>
        </w:div>
        <w:div w:id="1215967080">
          <w:marLeft w:val="0"/>
          <w:marRight w:val="0"/>
          <w:marTop w:val="0"/>
          <w:marBottom w:val="0"/>
          <w:divBdr>
            <w:top w:val="none" w:sz="0" w:space="0" w:color="auto"/>
            <w:left w:val="none" w:sz="0" w:space="0" w:color="auto"/>
            <w:bottom w:val="none" w:sz="0" w:space="0" w:color="auto"/>
            <w:right w:val="none" w:sz="0" w:space="0" w:color="auto"/>
          </w:divBdr>
        </w:div>
      </w:divsChild>
    </w:div>
    <w:div w:id="1162087330">
      <w:bodyDiv w:val="1"/>
      <w:marLeft w:val="0"/>
      <w:marRight w:val="0"/>
      <w:marTop w:val="0"/>
      <w:marBottom w:val="0"/>
      <w:divBdr>
        <w:top w:val="none" w:sz="0" w:space="0" w:color="auto"/>
        <w:left w:val="none" w:sz="0" w:space="0" w:color="auto"/>
        <w:bottom w:val="none" w:sz="0" w:space="0" w:color="auto"/>
        <w:right w:val="none" w:sz="0" w:space="0" w:color="auto"/>
      </w:divBdr>
    </w:div>
    <w:div w:id="1181822259">
      <w:bodyDiv w:val="1"/>
      <w:marLeft w:val="0"/>
      <w:marRight w:val="0"/>
      <w:marTop w:val="0"/>
      <w:marBottom w:val="0"/>
      <w:divBdr>
        <w:top w:val="none" w:sz="0" w:space="0" w:color="auto"/>
        <w:left w:val="none" w:sz="0" w:space="0" w:color="auto"/>
        <w:bottom w:val="none" w:sz="0" w:space="0" w:color="auto"/>
        <w:right w:val="none" w:sz="0" w:space="0" w:color="auto"/>
      </w:divBdr>
    </w:div>
    <w:div w:id="1228346991">
      <w:bodyDiv w:val="1"/>
      <w:marLeft w:val="0"/>
      <w:marRight w:val="0"/>
      <w:marTop w:val="0"/>
      <w:marBottom w:val="0"/>
      <w:divBdr>
        <w:top w:val="none" w:sz="0" w:space="0" w:color="auto"/>
        <w:left w:val="none" w:sz="0" w:space="0" w:color="auto"/>
        <w:bottom w:val="none" w:sz="0" w:space="0" w:color="auto"/>
        <w:right w:val="none" w:sz="0" w:space="0" w:color="auto"/>
      </w:divBdr>
    </w:div>
    <w:div w:id="1229343509">
      <w:bodyDiv w:val="1"/>
      <w:marLeft w:val="0"/>
      <w:marRight w:val="0"/>
      <w:marTop w:val="0"/>
      <w:marBottom w:val="0"/>
      <w:divBdr>
        <w:top w:val="none" w:sz="0" w:space="0" w:color="auto"/>
        <w:left w:val="none" w:sz="0" w:space="0" w:color="auto"/>
        <w:bottom w:val="none" w:sz="0" w:space="0" w:color="auto"/>
        <w:right w:val="none" w:sz="0" w:space="0" w:color="auto"/>
      </w:divBdr>
    </w:div>
    <w:div w:id="1255092664">
      <w:bodyDiv w:val="1"/>
      <w:marLeft w:val="0"/>
      <w:marRight w:val="0"/>
      <w:marTop w:val="0"/>
      <w:marBottom w:val="0"/>
      <w:divBdr>
        <w:top w:val="none" w:sz="0" w:space="0" w:color="auto"/>
        <w:left w:val="none" w:sz="0" w:space="0" w:color="auto"/>
        <w:bottom w:val="none" w:sz="0" w:space="0" w:color="auto"/>
        <w:right w:val="none" w:sz="0" w:space="0" w:color="auto"/>
      </w:divBdr>
    </w:div>
    <w:div w:id="1255895760">
      <w:bodyDiv w:val="1"/>
      <w:marLeft w:val="0"/>
      <w:marRight w:val="0"/>
      <w:marTop w:val="0"/>
      <w:marBottom w:val="0"/>
      <w:divBdr>
        <w:top w:val="none" w:sz="0" w:space="0" w:color="auto"/>
        <w:left w:val="none" w:sz="0" w:space="0" w:color="auto"/>
        <w:bottom w:val="none" w:sz="0" w:space="0" w:color="auto"/>
        <w:right w:val="none" w:sz="0" w:space="0" w:color="auto"/>
      </w:divBdr>
    </w:div>
    <w:div w:id="1305892632">
      <w:bodyDiv w:val="1"/>
      <w:marLeft w:val="0"/>
      <w:marRight w:val="0"/>
      <w:marTop w:val="0"/>
      <w:marBottom w:val="0"/>
      <w:divBdr>
        <w:top w:val="none" w:sz="0" w:space="0" w:color="auto"/>
        <w:left w:val="none" w:sz="0" w:space="0" w:color="auto"/>
        <w:bottom w:val="none" w:sz="0" w:space="0" w:color="auto"/>
        <w:right w:val="none" w:sz="0" w:space="0" w:color="auto"/>
      </w:divBdr>
    </w:div>
    <w:div w:id="1309674888">
      <w:bodyDiv w:val="1"/>
      <w:marLeft w:val="0"/>
      <w:marRight w:val="0"/>
      <w:marTop w:val="0"/>
      <w:marBottom w:val="0"/>
      <w:divBdr>
        <w:top w:val="none" w:sz="0" w:space="0" w:color="auto"/>
        <w:left w:val="none" w:sz="0" w:space="0" w:color="auto"/>
        <w:bottom w:val="none" w:sz="0" w:space="0" w:color="auto"/>
        <w:right w:val="none" w:sz="0" w:space="0" w:color="auto"/>
      </w:divBdr>
    </w:div>
    <w:div w:id="1392655625">
      <w:bodyDiv w:val="1"/>
      <w:marLeft w:val="0"/>
      <w:marRight w:val="0"/>
      <w:marTop w:val="0"/>
      <w:marBottom w:val="0"/>
      <w:divBdr>
        <w:top w:val="none" w:sz="0" w:space="0" w:color="auto"/>
        <w:left w:val="none" w:sz="0" w:space="0" w:color="auto"/>
        <w:bottom w:val="none" w:sz="0" w:space="0" w:color="auto"/>
        <w:right w:val="none" w:sz="0" w:space="0" w:color="auto"/>
      </w:divBdr>
    </w:div>
    <w:div w:id="1466049501">
      <w:bodyDiv w:val="1"/>
      <w:marLeft w:val="0"/>
      <w:marRight w:val="0"/>
      <w:marTop w:val="0"/>
      <w:marBottom w:val="0"/>
      <w:divBdr>
        <w:top w:val="none" w:sz="0" w:space="0" w:color="auto"/>
        <w:left w:val="none" w:sz="0" w:space="0" w:color="auto"/>
        <w:bottom w:val="none" w:sz="0" w:space="0" w:color="auto"/>
        <w:right w:val="none" w:sz="0" w:space="0" w:color="auto"/>
      </w:divBdr>
    </w:div>
    <w:div w:id="1468625836">
      <w:bodyDiv w:val="1"/>
      <w:marLeft w:val="0"/>
      <w:marRight w:val="0"/>
      <w:marTop w:val="0"/>
      <w:marBottom w:val="0"/>
      <w:divBdr>
        <w:top w:val="none" w:sz="0" w:space="0" w:color="auto"/>
        <w:left w:val="none" w:sz="0" w:space="0" w:color="auto"/>
        <w:bottom w:val="none" w:sz="0" w:space="0" w:color="auto"/>
        <w:right w:val="none" w:sz="0" w:space="0" w:color="auto"/>
      </w:divBdr>
    </w:div>
    <w:div w:id="1473133136">
      <w:bodyDiv w:val="1"/>
      <w:marLeft w:val="0"/>
      <w:marRight w:val="0"/>
      <w:marTop w:val="0"/>
      <w:marBottom w:val="0"/>
      <w:divBdr>
        <w:top w:val="none" w:sz="0" w:space="0" w:color="auto"/>
        <w:left w:val="none" w:sz="0" w:space="0" w:color="auto"/>
        <w:bottom w:val="none" w:sz="0" w:space="0" w:color="auto"/>
        <w:right w:val="none" w:sz="0" w:space="0" w:color="auto"/>
      </w:divBdr>
    </w:div>
    <w:div w:id="1540822624">
      <w:bodyDiv w:val="1"/>
      <w:marLeft w:val="0"/>
      <w:marRight w:val="0"/>
      <w:marTop w:val="0"/>
      <w:marBottom w:val="0"/>
      <w:divBdr>
        <w:top w:val="none" w:sz="0" w:space="0" w:color="auto"/>
        <w:left w:val="none" w:sz="0" w:space="0" w:color="auto"/>
        <w:bottom w:val="none" w:sz="0" w:space="0" w:color="auto"/>
        <w:right w:val="none" w:sz="0" w:space="0" w:color="auto"/>
      </w:divBdr>
    </w:div>
    <w:div w:id="1542400534">
      <w:bodyDiv w:val="1"/>
      <w:marLeft w:val="0"/>
      <w:marRight w:val="0"/>
      <w:marTop w:val="0"/>
      <w:marBottom w:val="0"/>
      <w:divBdr>
        <w:top w:val="none" w:sz="0" w:space="0" w:color="auto"/>
        <w:left w:val="none" w:sz="0" w:space="0" w:color="auto"/>
        <w:bottom w:val="none" w:sz="0" w:space="0" w:color="auto"/>
        <w:right w:val="none" w:sz="0" w:space="0" w:color="auto"/>
      </w:divBdr>
    </w:div>
    <w:div w:id="1599680021">
      <w:bodyDiv w:val="1"/>
      <w:marLeft w:val="0"/>
      <w:marRight w:val="0"/>
      <w:marTop w:val="0"/>
      <w:marBottom w:val="0"/>
      <w:divBdr>
        <w:top w:val="none" w:sz="0" w:space="0" w:color="auto"/>
        <w:left w:val="none" w:sz="0" w:space="0" w:color="auto"/>
        <w:bottom w:val="none" w:sz="0" w:space="0" w:color="auto"/>
        <w:right w:val="none" w:sz="0" w:space="0" w:color="auto"/>
      </w:divBdr>
    </w:div>
    <w:div w:id="1621958971">
      <w:bodyDiv w:val="1"/>
      <w:marLeft w:val="0"/>
      <w:marRight w:val="0"/>
      <w:marTop w:val="0"/>
      <w:marBottom w:val="0"/>
      <w:divBdr>
        <w:top w:val="none" w:sz="0" w:space="0" w:color="auto"/>
        <w:left w:val="none" w:sz="0" w:space="0" w:color="auto"/>
        <w:bottom w:val="none" w:sz="0" w:space="0" w:color="auto"/>
        <w:right w:val="none" w:sz="0" w:space="0" w:color="auto"/>
      </w:divBdr>
    </w:div>
    <w:div w:id="1631469966">
      <w:bodyDiv w:val="1"/>
      <w:marLeft w:val="0"/>
      <w:marRight w:val="0"/>
      <w:marTop w:val="0"/>
      <w:marBottom w:val="0"/>
      <w:divBdr>
        <w:top w:val="none" w:sz="0" w:space="0" w:color="auto"/>
        <w:left w:val="none" w:sz="0" w:space="0" w:color="auto"/>
        <w:bottom w:val="none" w:sz="0" w:space="0" w:color="auto"/>
        <w:right w:val="none" w:sz="0" w:space="0" w:color="auto"/>
      </w:divBdr>
    </w:div>
    <w:div w:id="1636371285">
      <w:bodyDiv w:val="1"/>
      <w:marLeft w:val="0"/>
      <w:marRight w:val="0"/>
      <w:marTop w:val="0"/>
      <w:marBottom w:val="0"/>
      <w:divBdr>
        <w:top w:val="none" w:sz="0" w:space="0" w:color="auto"/>
        <w:left w:val="none" w:sz="0" w:space="0" w:color="auto"/>
        <w:bottom w:val="none" w:sz="0" w:space="0" w:color="auto"/>
        <w:right w:val="none" w:sz="0" w:space="0" w:color="auto"/>
      </w:divBdr>
    </w:div>
    <w:div w:id="1725248518">
      <w:bodyDiv w:val="1"/>
      <w:marLeft w:val="0"/>
      <w:marRight w:val="0"/>
      <w:marTop w:val="0"/>
      <w:marBottom w:val="0"/>
      <w:divBdr>
        <w:top w:val="none" w:sz="0" w:space="0" w:color="auto"/>
        <w:left w:val="none" w:sz="0" w:space="0" w:color="auto"/>
        <w:bottom w:val="none" w:sz="0" w:space="0" w:color="auto"/>
        <w:right w:val="none" w:sz="0" w:space="0" w:color="auto"/>
      </w:divBdr>
    </w:div>
    <w:div w:id="1806435119">
      <w:bodyDiv w:val="1"/>
      <w:marLeft w:val="0"/>
      <w:marRight w:val="0"/>
      <w:marTop w:val="0"/>
      <w:marBottom w:val="0"/>
      <w:divBdr>
        <w:top w:val="none" w:sz="0" w:space="0" w:color="auto"/>
        <w:left w:val="none" w:sz="0" w:space="0" w:color="auto"/>
        <w:bottom w:val="none" w:sz="0" w:space="0" w:color="auto"/>
        <w:right w:val="none" w:sz="0" w:space="0" w:color="auto"/>
      </w:divBdr>
    </w:div>
    <w:div w:id="1863665459">
      <w:bodyDiv w:val="1"/>
      <w:marLeft w:val="0"/>
      <w:marRight w:val="0"/>
      <w:marTop w:val="0"/>
      <w:marBottom w:val="0"/>
      <w:divBdr>
        <w:top w:val="none" w:sz="0" w:space="0" w:color="auto"/>
        <w:left w:val="none" w:sz="0" w:space="0" w:color="auto"/>
        <w:bottom w:val="none" w:sz="0" w:space="0" w:color="auto"/>
        <w:right w:val="none" w:sz="0" w:space="0" w:color="auto"/>
      </w:divBdr>
    </w:div>
    <w:div w:id="1918129408">
      <w:bodyDiv w:val="1"/>
      <w:marLeft w:val="0"/>
      <w:marRight w:val="0"/>
      <w:marTop w:val="0"/>
      <w:marBottom w:val="0"/>
      <w:divBdr>
        <w:top w:val="none" w:sz="0" w:space="0" w:color="auto"/>
        <w:left w:val="none" w:sz="0" w:space="0" w:color="auto"/>
        <w:bottom w:val="none" w:sz="0" w:space="0" w:color="auto"/>
        <w:right w:val="none" w:sz="0" w:space="0" w:color="auto"/>
      </w:divBdr>
    </w:div>
    <w:div w:id="1932200812">
      <w:bodyDiv w:val="1"/>
      <w:marLeft w:val="0"/>
      <w:marRight w:val="0"/>
      <w:marTop w:val="0"/>
      <w:marBottom w:val="0"/>
      <w:divBdr>
        <w:top w:val="none" w:sz="0" w:space="0" w:color="auto"/>
        <w:left w:val="none" w:sz="0" w:space="0" w:color="auto"/>
        <w:bottom w:val="none" w:sz="0" w:space="0" w:color="auto"/>
        <w:right w:val="none" w:sz="0" w:space="0" w:color="auto"/>
      </w:divBdr>
    </w:div>
    <w:div w:id="1933776226">
      <w:bodyDiv w:val="1"/>
      <w:marLeft w:val="0"/>
      <w:marRight w:val="0"/>
      <w:marTop w:val="0"/>
      <w:marBottom w:val="0"/>
      <w:divBdr>
        <w:top w:val="none" w:sz="0" w:space="0" w:color="auto"/>
        <w:left w:val="none" w:sz="0" w:space="0" w:color="auto"/>
        <w:bottom w:val="none" w:sz="0" w:space="0" w:color="auto"/>
        <w:right w:val="none" w:sz="0" w:space="0" w:color="auto"/>
      </w:divBdr>
      <w:divsChild>
        <w:div w:id="672033709">
          <w:marLeft w:val="0"/>
          <w:marRight w:val="0"/>
          <w:marTop w:val="0"/>
          <w:marBottom w:val="0"/>
          <w:divBdr>
            <w:top w:val="none" w:sz="0" w:space="0" w:color="auto"/>
            <w:left w:val="none" w:sz="0" w:space="0" w:color="auto"/>
            <w:bottom w:val="none" w:sz="0" w:space="0" w:color="auto"/>
            <w:right w:val="none" w:sz="0" w:space="0" w:color="auto"/>
          </w:divBdr>
        </w:div>
      </w:divsChild>
    </w:div>
    <w:div w:id="1944798623">
      <w:bodyDiv w:val="1"/>
      <w:marLeft w:val="0"/>
      <w:marRight w:val="0"/>
      <w:marTop w:val="0"/>
      <w:marBottom w:val="0"/>
      <w:divBdr>
        <w:top w:val="none" w:sz="0" w:space="0" w:color="auto"/>
        <w:left w:val="none" w:sz="0" w:space="0" w:color="auto"/>
        <w:bottom w:val="none" w:sz="0" w:space="0" w:color="auto"/>
        <w:right w:val="none" w:sz="0" w:space="0" w:color="auto"/>
      </w:divBdr>
    </w:div>
    <w:div w:id="1989626464">
      <w:bodyDiv w:val="1"/>
      <w:marLeft w:val="0"/>
      <w:marRight w:val="0"/>
      <w:marTop w:val="0"/>
      <w:marBottom w:val="0"/>
      <w:divBdr>
        <w:top w:val="none" w:sz="0" w:space="0" w:color="auto"/>
        <w:left w:val="none" w:sz="0" w:space="0" w:color="auto"/>
        <w:bottom w:val="none" w:sz="0" w:space="0" w:color="auto"/>
        <w:right w:val="none" w:sz="0" w:space="0" w:color="auto"/>
      </w:divBdr>
    </w:div>
    <w:div w:id="1995375439">
      <w:bodyDiv w:val="1"/>
      <w:marLeft w:val="0"/>
      <w:marRight w:val="0"/>
      <w:marTop w:val="0"/>
      <w:marBottom w:val="0"/>
      <w:divBdr>
        <w:top w:val="none" w:sz="0" w:space="0" w:color="auto"/>
        <w:left w:val="none" w:sz="0" w:space="0" w:color="auto"/>
        <w:bottom w:val="none" w:sz="0" w:space="0" w:color="auto"/>
        <w:right w:val="none" w:sz="0" w:space="0" w:color="auto"/>
      </w:divBdr>
    </w:div>
    <w:div w:id="2015255144">
      <w:bodyDiv w:val="1"/>
      <w:marLeft w:val="0"/>
      <w:marRight w:val="0"/>
      <w:marTop w:val="0"/>
      <w:marBottom w:val="0"/>
      <w:divBdr>
        <w:top w:val="none" w:sz="0" w:space="0" w:color="auto"/>
        <w:left w:val="none" w:sz="0" w:space="0" w:color="auto"/>
        <w:bottom w:val="none" w:sz="0" w:space="0" w:color="auto"/>
        <w:right w:val="none" w:sz="0" w:space="0" w:color="auto"/>
      </w:divBdr>
    </w:div>
    <w:div w:id="2038507349">
      <w:bodyDiv w:val="1"/>
      <w:marLeft w:val="0"/>
      <w:marRight w:val="0"/>
      <w:marTop w:val="0"/>
      <w:marBottom w:val="0"/>
      <w:divBdr>
        <w:top w:val="none" w:sz="0" w:space="0" w:color="auto"/>
        <w:left w:val="none" w:sz="0" w:space="0" w:color="auto"/>
        <w:bottom w:val="none" w:sz="0" w:space="0" w:color="auto"/>
        <w:right w:val="none" w:sz="0" w:space="0" w:color="auto"/>
      </w:divBdr>
    </w:div>
    <w:div w:id="2068186372">
      <w:bodyDiv w:val="1"/>
      <w:marLeft w:val="0"/>
      <w:marRight w:val="0"/>
      <w:marTop w:val="0"/>
      <w:marBottom w:val="0"/>
      <w:divBdr>
        <w:top w:val="none" w:sz="0" w:space="0" w:color="auto"/>
        <w:left w:val="none" w:sz="0" w:space="0" w:color="auto"/>
        <w:bottom w:val="none" w:sz="0" w:space="0" w:color="auto"/>
        <w:right w:val="none" w:sz="0" w:space="0" w:color="auto"/>
      </w:divBdr>
    </w:div>
    <w:div w:id="212850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hyperlink" Target="https://www.elibrary.ru/author_items.asp?authorid=137276"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hyperlink" Target="https://www.elibrary.ru/author_items.asp?authorid=163559" TargetMode="External"/><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1.png"/><Relationship Id="rId20" Type="http://schemas.openxmlformats.org/officeDocument/2006/relationships/image" Target="media/image7.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0A6C9-0962-4CFF-94D1-C0A2E515F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4447</Words>
  <Characters>25351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IAEA-CN-291-95</vt:lpstr>
    </vt:vector>
  </TitlesOfParts>
  <Company/>
  <LinksUpToDate>false</LinksUpToDate>
  <CharactersWithSpaces>29739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IAEA-CN-291-95</dc:title>
  <dc:creator>А.А. Сорокин</dc:creator>
  <cp:lastModifiedBy>Андрей Сорокин</cp:lastModifiedBy>
  <cp:revision>5</cp:revision>
  <cp:lastPrinted>2018-08-09T04:38:00Z</cp:lastPrinted>
  <dcterms:created xsi:type="dcterms:W3CDTF">2021-04-28T17:20:00Z</dcterms:created>
  <dcterms:modified xsi:type="dcterms:W3CDTF">2022-03-14T06:17:00Z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