
<file path=[Content_Types].xml><?xml version="1.0" encoding="utf-8"?>
<Types xmlns="http://schemas.openxmlformats.org/package/2006/content-types">
  <Override PartName="/word/footnotes.xml" ContentType="application/vnd.openxmlformats-officedocument.wordprocessingml.footnotes+xml"/>
  <Override PartName="/word/charts/chart10.xml" ContentType="application/vnd.openxmlformats-officedocument.drawingml.chart+xml"/>
  <Override PartName="/customXml/itemProps1.xml" ContentType="application/vnd.openxmlformats-officedocument.customXmlProperties+xml"/>
  <Override PartName="/word/drawings/drawing8.xml" ContentType="application/vnd.openxmlformats-officedocument.drawingml.chartshapes+xml"/>
  <Default Extension="emf" ContentType="image/x-emf"/>
  <Default Extension="jpeg" ContentType="image/jpeg"/>
  <Override PartName="/word/drawings/drawing6.xml" ContentType="application/vnd.openxmlformats-officedocument.drawingml.chartshapes+xml"/>
  <Override PartName="/word/drawings/drawing7.xml" ContentType="application/vnd.openxmlformats-officedocument.drawingml.chartshapes+xml"/>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word/drawings/drawing3.xml" ContentType="application/vnd.openxmlformats-officedocument.drawingml.chartshapes+xml"/>
  <Override PartName="/word/drawings/drawing4.xml" ContentType="application/vnd.openxmlformats-officedocument.drawingml.chartshapes+xml"/>
  <Override PartName="/word/drawings/drawing5.xml" ContentType="application/vnd.openxmlformats-officedocument.drawingml.chartshapes+xml"/>
  <Override PartName="/docProps/app.xml" ContentType="application/vnd.openxmlformats-officedocument.extended-properties+xml"/>
  <Override PartName="/word/settings.xml" ContentType="application/vnd.openxmlformats-officedocument.wordprocessingml.settings+xml"/>
  <Override PartName="/word/drawings/drawing1.xml" ContentType="application/vnd.openxmlformats-officedocument.drawingml.chartshapes+xml"/>
  <Override PartName="/word/charts/chart6.xml" ContentType="application/vnd.openxmlformats-officedocument.drawingml.chart+xml"/>
  <Override PartName="/word/charts/chart7.xml" ContentType="application/vnd.openxmlformats-officedocument.drawingml.chart+xml"/>
  <Override PartName="/word/drawings/drawing2.xml" ContentType="application/vnd.openxmlformats-officedocument.drawingml.chartshapes+xml"/>
  <Override PartName="/word/charts/chart17.xml" ContentType="application/vnd.openxmlformats-officedocument.drawingml.chart+xml"/>
  <Override PartName="/word/footer2.xml" ContentType="application/vnd.openxmlformats-officedocument.wordprocessingml.footer+xml"/>
  <Override PartName="/word/footer3.xml" ContentType="application/vnd.openxmlformats-officedocument.wordprocessingml.footer+xml"/>
  <Override PartName="/word/glossary/document.xml" ContentType="application/vnd.openxmlformats-officedocument.wordprocessingml.document.glossary+xml"/>
  <Override PartName="/docProps/custom.xml" ContentType="application/vnd.openxmlformats-officedocument.custom-properties+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Default Extension="png" ContentType="image/pn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82FA5" w:rsidRPr="001D317C" w:rsidRDefault="001D317C" w:rsidP="00B946CD">
      <w:pPr>
        <w:pStyle w:val="1"/>
        <w:rPr>
          <w:szCs w:val="24"/>
        </w:rPr>
      </w:pPr>
      <w:r w:rsidRPr="00057804">
        <w:rPr>
          <w:szCs w:val="24"/>
          <w:lang w:eastAsia="ru-RU"/>
        </w:rPr>
        <w:t>THERMO</w:t>
      </w:r>
      <w:r w:rsidR="00057804" w:rsidRPr="00057804">
        <w:rPr>
          <w:szCs w:val="24"/>
          <w:lang w:eastAsia="ru-RU"/>
        </w:rPr>
        <w:t>-</w:t>
      </w:r>
      <w:r w:rsidRPr="00057804">
        <w:rPr>
          <w:szCs w:val="24"/>
          <w:lang w:eastAsia="ru-RU"/>
        </w:rPr>
        <w:t>HYDRAULIC</w:t>
      </w:r>
      <w:r w:rsidRPr="00057804">
        <w:rPr>
          <w:rStyle w:val="tlid-translation"/>
          <w:szCs w:val="24"/>
        </w:rPr>
        <w:t xml:space="preserve"> TESTS</w:t>
      </w:r>
      <w:r w:rsidRPr="001D317C">
        <w:rPr>
          <w:rStyle w:val="tlid-translation"/>
          <w:szCs w:val="24"/>
        </w:rPr>
        <w:t xml:space="preserve"> IN JUSTIFICATION</w:t>
      </w:r>
      <w:r w:rsidRPr="001D317C">
        <w:rPr>
          <w:rStyle w:val="tlid-translation"/>
          <w:szCs w:val="24"/>
        </w:rPr>
        <w:br/>
        <w:t>OF DESIGN CHARACTERISTICS</w:t>
      </w:r>
      <w:r w:rsidRPr="001D317C">
        <w:rPr>
          <w:rStyle w:val="tlid-translation"/>
          <w:szCs w:val="24"/>
        </w:rPr>
        <w:br/>
        <w:t>OF THE BREST-OD-300 RP STEAM GENERATOR</w:t>
      </w:r>
    </w:p>
    <w:p w:rsidR="00802381" w:rsidRDefault="00802381" w:rsidP="00537496">
      <w:pPr>
        <w:pStyle w:val="Authornameandaffiliation"/>
      </w:pPr>
    </w:p>
    <w:p w:rsidR="003B5E0E" w:rsidRDefault="004A66EC" w:rsidP="00C0581E">
      <w:pPr>
        <w:pStyle w:val="Authornameandaffiliation"/>
      </w:pPr>
      <w:r>
        <w:t>V</w:t>
      </w:r>
      <w:r w:rsidR="00FF386F" w:rsidRPr="00FF386F">
        <w:t>.</w:t>
      </w:r>
      <w:r>
        <w:t>A</w:t>
      </w:r>
      <w:r w:rsidR="00537496">
        <w:t>.</w:t>
      </w:r>
      <w:r w:rsidR="00FF386F" w:rsidRPr="00FF386F">
        <w:t xml:space="preserve"> </w:t>
      </w:r>
      <w:r>
        <w:t>GRABEZHNAYA</w:t>
      </w:r>
    </w:p>
    <w:p w:rsidR="00FF386F" w:rsidRDefault="00CF3685" w:rsidP="00C0581E">
      <w:pPr>
        <w:pStyle w:val="Authornameandaffiliation"/>
      </w:pPr>
      <w:r>
        <w:t xml:space="preserve">State Scientific Centre of the Russian Federation – </w:t>
      </w:r>
    </w:p>
    <w:p w:rsidR="00CF3685" w:rsidRDefault="00CF3685" w:rsidP="00C0581E">
      <w:pPr>
        <w:pStyle w:val="Authornameandaffiliation"/>
      </w:pPr>
      <w:r>
        <w:t>Leypunsky Institute for Physics and Power Engineering,</w:t>
      </w:r>
    </w:p>
    <w:p w:rsidR="00CF3685" w:rsidRDefault="00CF0937" w:rsidP="00C0581E">
      <w:pPr>
        <w:pStyle w:val="Authornameandaffiliation"/>
      </w:pPr>
      <w:r>
        <w:t>Joint-Stock Company</w:t>
      </w:r>
      <w:r w:rsidR="00CF3685">
        <w:t xml:space="preserve"> (IPPE JSC)</w:t>
      </w:r>
    </w:p>
    <w:p w:rsidR="00FF386F" w:rsidRDefault="00D00DCF" w:rsidP="00C0581E">
      <w:pPr>
        <w:pStyle w:val="Authornameandaffiliation"/>
      </w:pPr>
      <w:r>
        <w:t>Obninsk, Russia</w:t>
      </w:r>
      <w:r w:rsidR="00CF0937">
        <w:t>n</w:t>
      </w:r>
      <w:r w:rsidR="00BD5AA6">
        <w:t xml:space="preserve"> Federation</w:t>
      </w:r>
    </w:p>
    <w:p w:rsidR="00FF386F" w:rsidRDefault="00FF386F" w:rsidP="00C0581E">
      <w:pPr>
        <w:pStyle w:val="Authornameandaffiliation"/>
      </w:pPr>
      <w:r>
        <w:t xml:space="preserve">Email: </w:t>
      </w:r>
      <w:hyperlink r:id="rId8" w:history="1">
        <w:r w:rsidR="00D00DCF" w:rsidRPr="0095116F">
          <w:rPr>
            <w:rStyle w:val="af1"/>
          </w:rPr>
          <w:t>gva@ippe.ru</w:t>
        </w:r>
      </w:hyperlink>
      <w:r w:rsidR="00D00DCF">
        <w:t xml:space="preserve"> </w:t>
      </w:r>
    </w:p>
    <w:p w:rsidR="00FF386F" w:rsidRDefault="00FF386F" w:rsidP="00C0581E">
      <w:pPr>
        <w:pStyle w:val="Authornameandaffiliation"/>
      </w:pPr>
    </w:p>
    <w:p w:rsidR="00FF386F" w:rsidRPr="00DE1865" w:rsidRDefault="00FF386F" w:rsidP="00C0581E">
      <w:pPr>
        <w:pStyle w:val="Authornameandaffiliation"/>
      </w:pPr>
      <w:r w:rsidRPr="00DE1865">
        <w:t>A.</w:t>
      </w:r>
      <w:r w:rsidR="00C74157" w:rsidRPr="00DE1865">
        <w:t>S</w:t>
      </w:r>
      <w:r w:rsidRPr="00DE1865">
        <w:t xml:space="preserve">. </w:t>
      </w:r>
      <w:r w:rsidR="00C74157" w:rsidRPr="00DE1865">
        <w:t xml:space="preserve">MIKHEYEV, </w:t>
      </w:r>
      <w:r w:rsidR="006C1739">
        <w:t>Y</w:t>
      </w:r>
      <w:r w:rsidR="00CD6DA9">
        <w:t>u</w:t>
      </w:r>
      <w:r w:rsidR="00563A8D" w:rsidRPr="00DE1865">
        <w:t>.A. KUZINA</w:t>
      </w:r>
    </w:p>
    <w:p w:rsidR="00141911" w:rsidRDefault="00141911" w:rsidP="00141911">
      <w:pPr>
        <w:pStyle w:val="Authornameandaffiliation"/>
      </w:pPr>
      <w:r>
        <w:t xml:space="preserve">State Scientific Centre of the Russian Federation – </w:t>
      </w:r>
    </w:p>
    <w:p w:rsidR="00141911" w:rsidRDefault="00141911" w:rsidP="00141911">
      <w:pPr>
        <w:pStyle w:val="Authornameandaffiliation"/>
      </w:pPr>
      <w:r>
        <w:t>Leypunsky Institute for Physics and Power Engineering,</w:t>
      </w:r>
    </w:p>
    <w:p w:rsidR="00141911" w:rsidRDefault="00CF0937" w:rsidP="00141911">
      <w:pPr>
        <w:pStyle w:val="Authornameandaffiliation"/>
      </w:pPr>
      <w:r>
        <w:t>Joint-Stock Company</w:t>
      </w:r>
      <w:r w:rsidR="00141911">
        <w:t xml:space="preserve"> (IPPE JSC)</w:t>
      </w:r>
    </w:p>
    <w:p w:rsidR="00141911" w:rsidRDefault="00141911" w:rsidP="00141911">
      <w:pPr>
        <w:pStyle w:val="Authornameandaffiliation"/>
      </w:pPr>
      <w:r>
        <w:t>Obninsk, Russia</w:t>
      </w:r>
      <w:r w:rsidR="00CF0937">
        <w:t>n</w:t>
      </w:r>
      <w:r>
        <w:t xml:space="preserve"> Federation</w:t>
      </w:r>
    </w:p>
    <w:p w:rsidR="00FF386F" w:rsidRDefault="00FF386F" w:rsidP="00B946CD">
      <w:pPr>
        <w:pStyle w:val="Authornameandaffiliation"/>
        <w:spacing w:line="260" w:lineRule="atLeast"/>
      </w:pPr>
    </w:p>
    <w:p w:rsidR="00647F33" w:rsidRPr="00647F33" w:rsidRDefault="00647F33" w:rsidP="00957164">
      <w:pPr>
        <w:pStyle w:val="Authornameandaffiliation"/>
        <w:spacing w:line="260" w:lineRule="atLeast"/>
        <w:jc w:val="both"/>
        <w:rPr>
          <w:b/>
        </w:rPr>
      </w:pPr>
      <w:r w:rsidRPr="00647F33">
        <w:rPr>
          <w:b/>
        </w:rPr>
        <w:t>Abstract</w:t>
      </w:r>
    </w:p>
    <w:p w:rsidR="00647F33" w:rsidRDefault="00647F33" w:rsidP="00B946CD">
      <w:pPr>
        <w:pStyle w:val="Authornameandaffiliation"/>
        <w:spacing w:line="260" w:lineRule="atLeast"/>
      </w:pPr>
    </w:p>
    <w:p w:rsidR="00C12A21" w:rsidRPr="00C12A21" w:rsidRDefault="00C12A21" w:rsidP="00DE1865">
      <w:pPr>
        <w:spacing w:line="240" w:lineRule="atLeast"/>
        <w:ind w:firstLine="567"/>
        <w:jc w:val="both"/>
        <w:rPr>
          <w:sz w:val="18"/>
          <w:szCs w:val="18"/>
          <w:lang w:val="en-US" w:eastAsia="ru-RU"/>
        </w:rPr>
      </w:pPr>
      <w:r w:rsidRPr="00C12A21">
        <w:rPr>
          <w:rStyle w:val="tlid-translation"/>
          <w:sz w:val="18"/>
          <w:szCs w:val="18"/>
          <w:lang w:val="en-US"/>
        </w:rPr>
        <w:t xml:space="preserve">In order to substantiate the design characteristics of the steam generator of the BREST-OD-300 reactor </w:t>
      </w:r>
      <w:r w:rsidR="007E0E97">
        <w:rPr>
          <w:rStyle w:val="tlid-translation"/>
          <w:sz w:val="18"/>
          <w:szCs w:val="18"/>
          <w:lang w:val="en-US"/>
        </w:rPr>
        <w:t>plant</w:t>
      </w:r>
      <w:r w:rsidR="0084497D">
        <w:rPr>
          <w:rStyle w:val="tlid-translation"/>
          <w:sz w:val="18"/>
          <w:szCs w:val="18"/>
          <w:lang w:val="en-US"/>
        </w:rPr>
        <w:t xml:space="preserve"> developed at NIKIET JSC, </w:t>
      </w:r>
      <w:r w:rsidR="0084497D" w:rsidRPr="0084497D">
        <w:rPr>
          <w:rStyle w:val="tlid-translation"/>
          <w:sz w:val="18"/>
          <w:szCs w:val="18"/>
          <w:lang w:val="en-US"/>
        </w:rPr>
        <w:t>the</w:t>
      </w:r>
      <w:r w:rsidRPr="0084497D">
        <w:rPr>
          <w:rStyle w:val="tlid-translation"/>
          <w:sz w:val="18"/>
          <w:szCs w:val="18"/>
          <w:lang w:val="en-US"/>
        </w:rPr>
        <w:t xml:space="preserve"> IPPE JSC</w:t>
      </w:r>
      <w:r w:rsidRPr="00C12A21">
        <w:rPr>
          <w:rStyle w:val="tlid-translation"/>
          <w:sz w:val="18"/>
          <w:szCs w:val="18"/>
          <w:lang w:val="en-US"/>
        </w:rPr>
        <w:t xml:space="preserve"> carried out </w:t>
      </w:r>
      <w:r w:rsidR="00186BAC">
        <w:rPr>
          <w:rStyle w:val="tlid-translation"/>
          <w:sz w:val="18"/>
          <w:szCs w:val="18"/>
          <w:lang w:val="en-US"/>
        </w:rPr>
        <w:t>thermo-</w:t>
      </w:r>
      <w:r w:rsidRPr="00C12A21">
        <w:rPr>
          <w:rStyle w:val="tlid-translation"/>
          <w:sz w:val="18"/>
          <w:szCs w:val="18"/>
          <w:lang w:val="en-US"/>
        </w:rPr>
        <w:t>hydraulic tests of various models of the lead-heated steam generator. Initially, a model of a helically co</w:t>
      </w:r>
      <w:r w:rsidR="00FA6570">
        <w:rPr>
          <w:rStyle w:val="tlid-translation"/>
          <w:sz w:val="18"/>
          <w:szCs w:val="18"/>
          <w:lang w:val="en-US"/>
        </w:rPr>
        <w:t>iled steam generator was tested. It consisted</w:t>
      </w:r>
      <w:r w:rsidRPr="00C12A21">
        <w:rPr>
          <w:rStyle w:val="tlid-translation"/>
          <w:sz w:val="18"/>
          <w:szCs w:val="18"/>
          <w:lang w:val="en-US"/>
        </w:rPr>
        <w:t xml:space="preserve"> of two three-tube modules with a longitudinal lead flow around a bundle of </w:t>
      </w:r>
      <w:r w:rsidR="003305AC">
        <w:rPr>
          <w:rStyle w:val="tlid-translation"/>
          <w:sz w:val="18"/>
          <w:szCs w:val="18"/>
          <w:lang w:val="en-US"/>
        </w:rPr>
        <w:t>heat-</w:t>
      </w:r>
      <w:r w:rsidRPr="00C12A21">
        <w:rPr>
          <w:rStyle w:val="tlid-translation"/>
          <w:sz w:val="18"/>
          <w:szCs w:val="18"/>
          <w:lang w:val="en-US"/>
        </w:rPr>
        <w:t xml:space="preserve">transfer tubes. The influence of operating parameters on </w:t>
      </w:r>
      <w:r w:rsidR="00186BAC">
        <w:rPr>
          <w:rStyle w:val="tlid-translation"/>
          <w:sz w:val="18"/>
          <w:szCs w:val="18"/>
          <w:lang w:val="en-US"/>
        </w:rPr>
        <w:t>thermo-</w:t>
      </w:r>
      <w:r w:rsidRPr="00C12A21">
        <w:rPr>
          <w:rStyle w:val="tlid-translation"/>
          <w:sz w:val="18"/>
          <w:szCs w:val="18"/>
          <w:lang w:val="en-US"/>
        </w:rPr>
        <w:t>hydraulic characteristics and hydrodynamic stability is shown in the case of operation of one module, as well as in the joint operation of two models in the investigated range of operating parameters.</w:t>
      </w:r>
      <w:r w:rsidR="0068037F" w:rsidRPr="0068037F">
        <w:rPr>
          <w:rStyle w:val="tlid-translation"/>
          <w:sz w:val="18"/>
          <w:szCs w:val="18"/>
          <w:lang w:val="en-US"/>
        </w:rPr>
        <w:t xml:space="preserve"> </w:t>
      </w:r>
      <w:r w:rsidR="00FA6570">
        <w:rPr>
          <w:sz w:val="18"/>
          <w:szCs w:val="18"/>
          <w:lang w:val="en-US" w:eastAsia="ru-RU"/>
        </w:rPr>
        <w:t>At the second stage,</w:t>
      </w:r>
      <w:r w:rsidRPr="00C12A21">
        <w:rPr>
          <w:sz w:val="18"/>
          <w:szCs w:val="18"/>
          <w:lang w:val="en-US" w:eastAsia="ru-RU"/>
        </w:rPr>
        <w:t xml:space="preserve"> the standard steam generator model of the BREST-OD-300 R</w:t>
      </w:r>
      <w:r w:rsidR="007E0E97">
        <w:rPr>
          <w:sz w:val="18"/>
          <w:szCs w:val="18"/>
          <w:lang w:val="en-US" w:eastAsia="ru-RU"/>
        </w:rPr>
        <w:t>P</w:t>
      </w:r>
      <w:r w:rsidR="00FA6570">
        <w:rPr>
          <w:sz w:val="18"/>
          <w:szCs w:val="18"/>
          <w:lang w:val="en-US" w:eastAsia="ru-RU"/>
        </w:rPr>
        <w:t xml:space="preserve"> was tested</w:t>
      </w:r>
      <w:r w:rsidRPr="00C12A21">
        <w:rPr>
          <w:sz w:val="18"/>
          <w:szCs w:val="18"/>
          <w:lang w:val="en-US" w:eastAsia="ru-RU"/>
        </w:rPr>
        <w:t xml:space="preserve"> w</w:t>
      </w:r>
      <w:r w:rsidR="0067398C">
        <w:rPr>
          <w:sz w:val="18"/>
          <w:szCs w:val="18"/>
          <w:lang w:val="en-US" w:eastAsia="ru-RU"/>
        </w:rPr>
        <w:t>ith lead flowing around 18 heat-</w:t>
      </w:r>
      <w:r w:rsidRPr="00C12A21">
        <w:rPr>
          <w:sz w:val="18"/>
          <w:szCs w:val="18"/>
          <w:lang w:val="en-US" w:eastAsia="ru-RU"/>
        </w:rPr>
        <w:t xml:space="preserve">transfer coiled tubes. </w:t>
      </w:r>
      <w:r w:rsidR="0032579D" w:rsidRPr="0032579D">
        <w:rPr>
          <w:sz w:val="18"/>
          <w:szCs w:val="18"/>
          <w:lang w:val="en-US" w:eastAsia="ru-RU"/>
        </w:rPr>
        <w:t xml:space="preserve">The model consisted </w:t>
      </w:r>
      <w:r w:rsidR="00FA6570">
        <w:rPr>
          <w:sz w:val="18"/>
          <w:szCs w:val="18"/>
          <w:lang w:val="en-US" w:eastAsia="ru-RU"/>
        </w:rPr>
        <w:t>of two collectors, each of them</w:t>
      </w:r>
      <w:r w:rsidR="003305AC">
        <w:rPr>
          <w:sz w:val="18"/>
          <w:szCs w:val="18"/>
          <w:lang w:val="en-US" w:eastAsia="ru-RU"/>
        </w:rPr>
        <w:t xml:space="preserve"> included a bundle of nine heat-</w:t>
      </w:r>
      <w:r w:rsidR="0032579D" w:rsidRPr="0032579D">
        <w:rPr>
          <w:sz w:val="18"/>
          <w:szCs w:val="18"/>
          <w:lang w:val="en-US" w:eastAsia="ru-RU"/>
        </w:rPr>
        <w:t>transfer tubes.</w:t>
      </w:r>
      <w:r w:rsidR="0032579D">
        <w:rPr>
          <w:sz w:val="18"/>
          <w:szCs w:val="18"/>
          <w:lang w:val="en-US" w:eastAsia="ru-RU"/>
        </w:rPr>
        <w:t xml:space="preserve"> </w:t>
      </w:r>
      <w:r w:rsidRPr="00C12A21">
        <w:rPr>
          <w:sz w:val="18"/>
          <w:szCs w:val="18"/>
          <w:lang w:val="en-US" w:eastAsia="ru-RU"/>
        </w:rPr>
        <w:t xml:space="preserve">The boundary of </w:t>
      </w:r>
      <w:r w:rsidR="00186BAC">
        <w:rPr>
          <w:sz w:val="18"/>
          <w:szCs w:val="18"/>
          <w:lang w:val="en-US" w:eastAsia="ru-RU"/>
        </w:rPr>
        <w:t>thermo-</w:t>
      </w:r>
      <w:r w:rsidRPr="00C12A21">
        <w:rPr>
          <w:sz w:val="18"/>
          <w:szCs w:val="18"/>
          <w:lang w:val="en-US" w:eastAsia="ru-RU"/>
        </w:rPr>
        <w:t xml:space="preserve">hydraulic stability has been experimentally confirmed. The tests were carried out in a wide range of changes in operating parameters. </w:t>
      </w:r>
      <w:r w:rsidR="0032579D" w:rsidRPr="0032579D">
        <w:rPr>
          <w:rStyle w:val="jlqj4b"/>
          <w:sz w:val="18"/>
          <w:szCs w:val="18"/>
        </w:rPr>
        <w:t>During the tests, there were no noises inherent in unstable operating modes of the circuit.</w:t>
      </w:r>
      <w:r w:rsidR="0032579D" w:rsidRPr="0032579D">
        <w:rPr>
          <w:rStyle w:val="viiyi"/>
          <w:sz w:val="18"/>
          <w:szCs w:val="18"/>
        </w:rPr>
        <w:t xml:space="preserve"> </w:t>
      </w:r>
      <w:r w:rsidR="0032579D" w:rsidRPr="0032579D">
        <w:rPr>
          <w:rStyle w:val="jlqj4b"/>
          <w:sz w:val="18"/>
          <w:szCs w:val="18"/>
        </w:rPr>
        <w:t>There were no pulsation</w:t>
      </w:r>
      <w:r w:rsidR="0047463B">
        <w:rPr>
          <w:rStyle w:val="jlqj4b"/>
          <w:sz w:val="18"/>
          <w:szCs w:val="18"/>
        </w:rPr>
        <w:t xml:space="preserve">s of water and steam </w:t>
      </w:r>
      <w:r w:rsidR="005A707C">
        <w:rPr>
          <w:rStyle w:val="jlqj4b"/>
          <w:sz w:val="18"/>
          <w:szCs w:val="18"/>
        </w:rPr>
        <w:t>temperature</w:t>
      </w:r>
      <w:r w:rsidR="0032579D" w:rsidRPr="0032579D">
        <w:rPr>
          <w:rStyle w:val="jlqj4b"/>
          <w:sz w:val="18"/>
          <w:szCs w:val="18"/>
        </w:rPr>
        <w:t xml:space="preserve"> at the </w:t>
      </w:r>
      <w:r w:rsidR="00DA1B31" w:rsidRPr="0032579D">
        <w:rPr>
          <w:rStyle w:val="jlqj4b"/>
          <w:sz w:val="18"/>
          <w:szCs w:val="18"/>
        </w:rPr>
        <w:t>collector</w:t>
      </w:r>
      <w:r w:rsidR="00DA1B31">
        <w:rPr>
          <w:rStyle w:val="jlqj4b"/>
          <w:sz w:val="18"/>
          <w:szCs w:val="18"/>
        </w:rPr>
        <w:t>s’ inlet</w:t>
      </w:r>
      <w:r w:rsidR="0032579D" w:rsidRPr="0032579D">
        <w:rPr>
          <w:rStyle w:val="jlqj4b"/>
          <w:sz w:val="18"/>
          <w:szCs w:val="18"/>
        </w:rPr>
        <w:t xml:space="preserve"> an</w:t>
      </w:r>
      <w:r w:rsidR="0047463B">
        <w:rPr>
          <w:rStyle w:val="jlqj4b"/>
          <w:sz w:val="18"/>
          <w:szCs w:val="18"/>
        </w:rPr>
        <w:t>d</w:t>
      </w:r>
      <w:r w:rsidR="00DA1B31">
        <w:rPr>
          <w:rStyle w:val="jlqj4b"/>
          <w:sz w:val="18"/>
          <w:szCs w:val="18"/>
        </w:rPr>
        <w:t xml:space="preserve"> outlet</w:t>
      </w:r>
      <w:r w:rsidR="0047463B" w:rsidRPr="0032579D">
        <w:rPr>
          <w:rStyle w:val="jlqj4b"/>
          <w:sz w:val="18"/>
          <w:szCs w:val="18"/>
        </w:rPr>
        <w:t>, respectively</w:t>
      </w:r>
      <w:r w:rsidR="0032579D" w:rsidRPr="0032579D">
        <w:rPr>
          <w:rStyle w:val="jlqj4b"/>
          <w:sz w:val="18"/>
          <w:szCs w:val="18"/>
        </w:rPr>
        <w:t>.</w:t>
      </w:r>
      <w:r w:rsidR="0032579D" w:rsidRPr="0032579D">
        <w:rPr>
          <w:rStyle w:val="viiyi"/>
          <w:sz w:val="18"/>
          <w:szCs w:val="18"/>
        </w:rPr>
        <w:t xml:space="preserve"> </w:t>
      </w:r>
      <w:r w:rsidR="0032579D" w:rsidRPr="0032579D">
        <w:rPr>
          <w:rStyle w:val="jlqj4b"/>
          <w:sz w:val="18"/>
          <w:szCs w:val="18"/>
        </w:rPr>
        <w:t xml:space="preserve">At high lead temperatures, the superheated steam temperature was always close to the lead inlet temperature. The tests carried out showed the absence of </w:t>
      </w:r>
      <w:r w:rsidR="00186BAC">
        <w:rPr>
          <w:rStyle w:val="jlqj4b"/>
          <w:sz w:val="18"/>
          <w:szCs w:val="18"/>
        </w:rPr>
        <w:t>thermo-</w:t>
      </w:r>
      <w:r w:rsidR="0032579D" w:rsidRPr="0032579D">
        <w:rPr>
          <w:rStyle w:val="jlqj4b"/>
          <w:sz w:val="18"/>
          <w:szCs w:val="18"/>
        </w:rPr>
        <w:t>hydraulic instability, both in the case of longitudinal and transverse flowing of a liquid-metal coolant around the steam-generating tubes in the investigated range of lead and water parameters.</w:t>
      </w:r>
      <w:r w:rsidR="001C645A" w:rsidRPr="001C645A">
        <w:rPr>
          <w:rStyle w:val="jlqj4b"/>
          <w:sz w:val="18"/>
          <w:szCs w:val="18"/>
          <w:lang w:val="en-US"/>
        </w:rPr>
        <w:t xml:space="preserve"> </w:t>
      </w:r>
      <w:r w:rsidRPr="001C645A">
        <w:rPr>
          <w:sz w:val="18"/>
          <w:szCs w:val="18"/>
          <w:highlight w:val="cyan"/>
          <w:lang w:val="en-US" w:eastAsia="ru-RU"/>
        </w:rPr>
        <w:t>A</w:t>
      </w:r>
      <w:r w:rsidRPr="0032579D">
        <w:rPr>
          <w:sz w:val="18"/>
          <w:szCs w:val="18"/>
          <w:lang w:val="en-US" w:eastAsia="ru-RU"/>
        </w:rPr>
        <w:t xml:space="preserve"> series of works devoted to the study of heat transfer from the lead coolant with a </w:t>
      </w:r>
      <w:r w:rsidR="008528DA">
        <w:rPr>
          <w:sz w:val="18"/>
          <w:szCs w:val="18"/>
          <w:lang w:val="en-US" w:eastAsia="ru-RU"/>
        </w:rPr>
        <w:t>transverse flow around a bundle</w:t>
      </w:r>
      <w:r w:rsidR="003305AC">
        <w:rPr>
          <w:sz w:val="18"/>
          <w:szCs w:val="18"/>
          <w:lang w:val="en-US" w:eastAsia="ru-RU"/>
        </w:rPr>
        <w:t xml:space="preserve"> of heat-</w:t>
      </w:r>
      <w:r w:rsidRPr="0032579D">
        <w:rPr>
          <w:sz w:val="18"/>
          <w:szCs w:val="18"/>
          <w:lang w:val="en-US" w:eastAsia="ru-RU"/>
        </w:rPr>
        <w:t>transfer tubes has been</w:t>
      </w:r>
      <w:r w:rsidRPr="00C12A21">
        <w:rPr>
          <w:sz w:val="18"/>
          <w:szCs w:val="18"/>
          <w:lang w:val="en-US" w:eastAsia="ru-RU"/>
        </w:rPr>
        <w:t xml:space="preserve"> completed. A model with a transverse lead flow around the steam-generat</w:t>
      </w:r>
      <w:r w:rsidR="008528DA">
        <w:rPr>
          <w:sz w:val="18"/>
          <w:szCs w:val="18"/>
          <w:lang w:val="en-US" w:eastAsia="ru-RU"/>
        </w:rPr>
        <w:t>ing tubes has been created. It was used to study</w:t>
      </w:r>
      <w:r w:rsidRPr="00C12A21">
        <w:rPr>
          <w:sz w:val="18"/>
          <w:szCs w:val="18"/>
          <w:lang w:val="en-US" w:eastAsia="ru-RU"/>
        </w:rPr>
        <w:t xml:space="preserve"> the effect of the oxygen concentration in lead on heat trans</w:t>
      </w:r>
      <w:r w:rsidR="008528DA">
        <w:rPr>
          <w:sz w:val="18"/>
          <w:szCs w:val="18"/>
          <w:lang w:val="en-US" w:eastAsia="ru-RU"/>
        </w:rPr>
        <w:t>fer in normal heat transfer condition</w:t>
      </w:r>
      <w:r w:rsidRPr="00C12A21">
        <w:rPr>
          <w:sz w:val="18"/>
          <w:szCs w:val="18"/>
          <w:lang w:val="en-US" w:eastAsia="ru-RU"/>
        </w:rPr>
        <w:t>s.</w:t>
      </w:r>
    </w:p>
    <w:p w:rsidR="00647F33" w:rsidRPr="00957164" w:rsidRDefault="00F523CA" w:rsidP="00957164">
      <w:pPr>
        <w:pStyle w:val="2"/>
        <w:numPr>
          <w:ilvl w:val="0"/>
          <w:numId w:val="42"/>
        </w:numPr>
        <w:ind w:left="567" w:hanging="567"/>
        <w:jc w:val="both"/>
      </w:pPr>
      <w:r w:rsidRPr="00957164">
        <w:t>INTRODUCTION</w:t>
      </w:r>
    </w:p>
    <w:p w:rsidR="00CA191F" w:rsidRPr="00CA191F" w:rsidRDefault="00CA191F" w:rsidP="00DE1865">
      <w:pPr>
        <w:spacing w:line="260" w:lineRule="atLeast"/>
        <w:ind w:firstLine="567"/>
        <w:jc w:val="both"/>
        <w:rPr>
          <w:sz w:val="20"/>
          <w:lang w:val="en-US" w:eastAsia="ru-RU"/>
        </w:rPr>
      </w:pPr>
      <w:r w:rsidRPr="00CA191F">
        <w:rPr>
          <w:sz w:val="20"/>
          <w:lang w:val="en-US" w:eastAsia="ru-RU"/>
        </w:rPr>
        <w:t>The concept for developing the nuclear power industry in Russia involves, among other things, application of the closed nuclear fuel cycle technology, which can be i</w:t>
      </w:r>
      <w:r w:rsidR="005229CA">
        <w:rPr>
          <w:sz w:val="20"/>
          <w:lang w:val="en-US" w:eastAsia="ru-RU"/>
        </w:rPr>
        <w:t xml:space="preserve">mplemented only </w:t>
      </w:r>
      <w:r w:rsidRPr="00CA191F">
        <w:rPr>
          <w:sz w:val="20"/>
          <w:lang w:val="en-US" w:eastAsia="ru-RU"/>
        </w:rPr>
        <w:t xml:space="preserve">on the basis of fast-neutron reactors [1]. </w:t>
      </w:r>
      <w:r w:rsidRPr="00CA191F">
        <w:rPr>
          <w:sz w:val="20"/>
          <w:lang w:val="en-US"/>
        </w:rPr>
        <w:t xml:space="preserve">The BREST-OD-300 reactor </w:t>
      </w:r>
      <w:r w:rsidR="00844E6F">
        <w:rPr>
          <w:sz w:val="20"/>
          <w:lang w:val="en-US"/>
        </w:rPr>
        <w:t>plant</w:t>
      </w:r>
      <w:r w:rsidRPr="00CA191F">
        <w:rPr>
          <w:sz w:val="20"/>
          <w:lang w:val="en-US"/>
        </w:rPr>
        <w:t xml:space="preserve"> (R</w:t>
      </w:r>
      <w:r w:rsidR="007E0E97">
        <w:rPr>
          <w:sz w:val="20"/>
          <w:lang w:val="en-US"/>
        </w:rPr>
        <w:t>P</w:t>
      </w:r>
      <w:r w:rsidR="005229CA">
        <w:rPr>
          <w:sz w:val="20"/>
          <w:lang w:val="en-US"/>
        </w:rPr>
        <w:t>), which is under development</w:t>
      </w:r>
      <w:r w:rsidRPr="00CA191F">
        <w:rPr>
          <w:sz w:val="20"/>
          <w:lang w:val="en-US"/>
        </w:rPr>
        <w:t xml:space="preserve"> at the Dollezhal Research and Development Institute of Power Engineering (NIKIET), is one of possible versions of a fast-neutron reactor plant, for which lead has been selected as reactor coolant [2]. The steam generator (SG) version adopted for this plant uses helical tubes arranged in coils.</w:t>
      </w:r>
    </w:p>
    <w:p w:rsidR="00CA191F" w:rsidRPr="00CA191F" w:rsidRDefault="00CA191F" w:rsidP="00DE1865">
      <w:pPr>
        <w:spacing w:line="260" w:lineRule="atLeast"/>
        <w:ind w:firstLine="567"/>
        <w:jc w:val="both"/>
        <w:rPr>
          <w:sz w:val="20"/>
          <w:lang w:val="en-US" w:eastAsia="ru-RU"/>
        </w:rPr>
      </w:pPr>
      <w:r w:rsidRPr="00CA191F">
        <w:rPr>
          <w:sz w:val="20"/>
          <w:lang w:val="en-US" w:eastAsia="ru-RU"/>
        </w:rPr>
        <w:t xml:space="preserve">The advantages of steam generators made in the form of </w:t>
      </w:r>
      <w:r w:rsidRPr="005A707C">
        <w:rPr>
          <w:sz w:val="20"/>
          <w:lang w:val="en-US" w:eastAsia="ru-RU"/>
        </w:rPr>
        <w:t>helical</w:t>
      </w:r>
      <w:r w:rsidR="005A707C" w:rsidRPr="005A707C">
        <w:rPr>
          <w:sz w:val="20"/>
          <w:lang w:val="en-US" w:eastAsia="ru-RU"/>
        </w:rPr>
        <w:t>ly</w:t>
      </w:r>
      <w:r w:rsidRPr="005A707C">
        <w:rPr>
          <w:sz w:val="20"/>
          <w:lang w:val="en-US" w:eastAsia="ru-RU"/>
        </w:rPr>
        <w:t xml:space="preserve"> coiled</w:t>
      </w:r>
      <w:r w:rsidRPr="00CA191F">
        <w:rPr>
          <w:sz w:val="20"/>
          <w:lang w:val="en-US" w:eastAsia="ru-RU"/>
        </w:rPr>
        <w:t xml:space="preserve"> tubes in comparison with the s</w:t>
      </w:r>
      <w:r w:rsidR="005229CA">
        <w:rPr>
          <w:sz w:val="20"/>
          <w:lang w:val="en-US" w:eastAsia="ru-RU"/>
        </w:rPr>
        <w:t xml:space="preserve">traight tubes are obvious. </w:t>
      </w:r>
      <w:r w:rsidR="0047463B" w:rsidRPr="00CA191F">
        <w:rPr>
          <w:sz w:val="20"/>
          <w:lang w:val="en-US" w:eastAsia="ru-RU"/>
        </w:rPr>
        <w:t>The</w:t>
      </w:r>
      <w:r w:rsidR="0047463B">
        <w:rPr>
          <w:sz w:val="20"/>
          <w:lang w:val="en-US" w:eastAsia="ru-RU"/>
        </w:rPr>
        <w:t>se</w:t>
      </w:r>
      <w:r w:rsidR="0047463B" w:rsidRPr="00CA191F">
        <w:rPr>
          <w:sz w:val="20"/>
          <w:lang w:val="en-US" w:eastAsia="ru-RU"/>
        </w:rPr>
        <w:t xml:space="preserve"> advantages</w:t>
      </w:r>
      <w:r w:rsidR="005229CA">
        <w:rPr>
          <w:sz w:val="20"/>
          <w:lang w:val="en-US" w:eastAsia="ru-RU"/>
        </w:rPr>
        <w:t xml:space="preserve"> are</w:t>
      </w:r>
      <w:r w:rsidRPr="00CA191F">
        <w:rPr>
          <w:sz w:val="20"/>
          <w:lang w:val="en-US" w:eastAsia="ru-RU"/>
        </w:rPr>
        <w:t xml:space="preserve"> compactness, reduced metal consumption, solution of the problem of temperature expansion. Coiled tubes are used in heat-exchange equipment not only to increase</w:t>
      </w:r>
      <w:r w:rsidR="00EE0041" w:rsidRPr="00CA191F">
        <w:rPr>
          <w:sz w:val="20"/>
        </w:rPr>
        <w:t xml:space="preserve"> </w:t>
      </w:r>
      <w:r w:rsidR="00193015">
        <w:rPr>
          <w:sz w:val="20"/>
          <w:lang w:val="en-US" w:eastAsia="ru-RU"/>
        </w:rPr>
        <w:t>the heat exchange</w:t>
      </w:r>
      <w:r w:rsidR="00BB6DF5">
        <w:rPr>
          <w:sz w:val="20"/>
          <w:lang w:val="en-US" w:eastAsia="ru-RU"/>
        </w:rPr>
        <w:t xml:space="preserve"> surface and </w:t>
      </w:r>
      <w:r w:rsidRPr="00CA191F">
        <w:rPr>
          <w:sz w:val="20"/>
          <w:lang w:val="en-US" w:eastAsia="ru-RU"/>
        </w:rPr>
        <w:t>to solve the problem of thermal expansion, but also to increase the coefficient</w:t>
      </w:r>
      <w:r w:rsidR="00BB6DF5">
        <w:rPr>
          <w:sz w:val="20"/>
          <w:lang w:val="en-US" w:eastAsia="ru-RU"/>
        </w:rPr>
        <w:t xml:space="preserve"> of </w:t>
      </w:r>
      <w:r w:rsidR="00BB6DF5" w:rsidRPr="00CA191F">
        <w:rPr>
          <w:sz w:val="20"/>
          <w:lang w:val="en-US" w:eastAsia="ru-RU"/>
        </w:rPr>
        <w:t>heat transfer</w:t>
      </w:r>
      <w:r w:rsidRPr="00CA191F">
        <w:rPr>
          <w:sz w:val="20"/>
          <w:lang w:val="en-US" w:eastAsia="ru-RU"/>
        </w:rPr>
        <w:t xml:space="preserve"> to the liquid flowing insid</w:t>
      </w:r>
      <w:r w:rsidR="00736AE8">
        <w:rPr>
          <w:sz w:val="20"/>
          <w:lang w:val="en-US" w:eastAsia="ru-RU"/>
        </w:rPr>
        <w:t xml:space="preserve">e the tubes. A </w:t>
      </w:r>
      <w:r w:rsidRPr="00CA191F">
        <w:rPr>
          <w:sz w:val="20"/>
          <w:lang w:val="en-US" w:eastAsia="ru-RU"/>
        </w:rPr>
        <w:t xml:space="preserve">steam generator with coiled tubes was tested at the BOR-60 unit (USSR); </w:t>
      </w:r>
      <w:r w:rsidRPr="00957164">
        <w:rPr>
          <w:sz w:val="20"/>
          <w:lang w:val="en-US" w:eastAsia="ru-RU"/>
        </w:rPr>
        <w:t>the micro-modular steam generators of the Phoenix NPP</w:t>
      </w:r>
      <w:r w:rsidR="00736AE8" w:rsidRPr="00957164">
        <w:rPr>
          <w:sz w:val="20"/>
          <w:lang w:val="en-US" w:eastAsia="ru-RU"/>
        </w:rPr>
        <w:t xml:space="preserve"> were in the form of flat S-shaped coils</w:t>
      </w:r>
      <w:r w:rsidRPr="00957164">
        <w:rPr>
          <w:sz w:val="20"/>
          <w:lang w:val="en-US" w:eastAsia="ru-RU"/>
        </w:rPr>
        <w:t xml:space="preserve"> a</w:t>
      </w:r>
      <w:r w:rsidR="00736AE8" w:rsidRPr="00957164">
        <w:rPr>
          <w:sz w:val="20"/>
          <w:lang w:val="en-US" w:eastAsia="ru-RU"/>
        </w:rPr>
        <w:t xml:space="preserve">nd </w:t>
      </w:r>
      <w:r w:rsidRPr="00957164">
        <w:rPr>
          <w:sz w:val="20"/>
          <w:lang w:val="en-US" w:eastAsia="ru-RU"/>
        </w:rPr>
        <w:t>the Sup</w:t>
      </w:r>
      <w:r w:rsidR="00B30F59" w:rsidRPr="00957164">
        <w:rPr>
          <w:sz w:val="20"/>
          <w:lang w:val="en-US" w:eastAsia="ru-RU"/>
        </w:rPr>
        <w:t>er</w:t>
      </w:r>
      <w:r w:rsidR="00957164">
        <w:rPr>
          <w:sz w:val="20"/>
          <w:lang w:val="en-US" w:eastAsia="ru-RU"/>
        </w:rPr>
        <w:t>-</w:t>
      </w:r>
      <w:r w:rsidR="00B30F59" w:rsidRPr="00957164">
        <w:rPr>
          <w:sz w:val="20"/>
          <w:lang w:val="en-US" w:eastAsia="ru-RU"/>
        </w:rPr>
        <w:t>P</w:t>
      </w:r>
      <w:r w:rsidR="00736AE8" w:rsidRPr="00957164">
        <w:rPr>
          <w:sz w:val="20"/>
          <w:lang w:val="en-US" w:eastAsia="ru-RU"/>
        </w:rPr>
        <w:t xml:space="preserve">henix NPP (France) and </w:t>
      </w:r>
      <w:r w:rsidRPr="00957164">
        <w:rPr>
          <w:sz w:val="20"/>
          <w:lang w:val="en-US" w:eastAsia="ru-RU"/>
        </w:rPr>
        <w:t>Enrico Fermi NPP (USA)</w:t>
      </w:r>
      <w:r w:rsidR="00736AE8" w:rsidRPr="00957164">
        <w:rPr>
          <w:sz w:val="20"/>
          <w:lang w:val="en-US" w:eastAsia="ru-RU"/>
        </w:rPr>
        <w:t xml:space="preserve"> also had coil-type steam generators.</w:t>
      </w:r>
    </w:p>
    <w:p w:rsidR="00CA191F" w:rsidRPr="00CA191F" w:rsidRDefault="002142AE" w:rsidP="00DE1865">
      <w:pPr>
        <w:pStyle w:val="Default"/>
        <w:spacing w:line="260" w:lineRule="atLeast"/>
        <w:ind w:firstLine="567"/>
        <w:jc w:val="both"/>
        <w:rPr>
          <w:sz w:val="20"/>
          <w:szCs w:val="20"/>
          <w:lang w:val="en-US"/>
        </w:rPr>
      </w:pPr>
      <w:r>
        <w:rPr>
          <w:rStyle w:val="tlid-translation"/>
          <w:sz w:val="20"/>
          <w:szCs w:val="20"/>
          <w:lang w:val="en-US"/>
        </w:rPr>
        <w:t xml:space="preserve">To substantiate </w:t>
      </w:r>
      <w:r w:rsidR="00CA191F" w:rsidRPr="00CA191F">
        <w:rPr>
          <w:rStyle w:val="tlid-translation"/>
          <w:sz w:val="20"/>
          <w:szCs w:val="20"/>
          <w:lang w:val="en-US"/>
        </w:rPr>
        <w:t>operability</w:t>
      </w:r>
      <w:r w:rsidRPr="002142AE">
        <w:rPr>
          <w:rStyle w:val="tlid-translation"/>
          <w:sz w:val="20"/>
          <w:szCs w:val="20"/>
          <w:lang w:val="en-US"/>
        </w:rPr>
        <w:t xml:space="preserve"> </w:t>
      </w:r>
      <w:r>
        <w:rPr>
          <w:rStyle w:val="tlid-translation"/>
          <w:sz w:val="20"/>
          <w:szCs w:val="20"/>
          <w:lang w:val="en-US"/>
        </w:rPr>
        <w:t>of any</w:t>
      </w:r>
      <w:r w:rsidRPr="00CA191F">
        <w:rPr>
          <w:rStyle w:val="tlid-translation"/>
          <w:sz w:val="20"/>
          <w:szCs w:val="20"/>
          <w:lang w:val="en-US"/>
        </w:rPr>
        <w:t xml:space="preserve"> </w:t>
      </w:r>
      <w:r w:rsidR="00736AE8">
        <w:rPr>
          <w:rStyle w:val="tlid-translation"/>
          <w:sz w:val="20"/>
          <w:szCs w:val="20"/>
          <w:lang w:val="en-US"/>
        </w:rPr>
        <w:t xml:space="preserve">steam generator </w:t>
      </w:r>
      <w:r w:rsidR="00736AE8" w:rsidRPr="00E56F4A">
        <w:rPr>
          <w:rStyle w:val="tlid-translation"/>
          <w:sz w:val="20"/>
          <w:szCs w:val="20"/>
          <w:lang w:val="en-US"/>
        </w:rPr>
        <w:t>(</w:t>
      </w:r>
      <w:r w:rsidRPr="00E56F4A">
        <w:rPr>
          <w:rStyle w:val="tlid-translation"/>
          <w:sz w:val="20"/>
          <w:szCs w:val="20"/>
          <w:lang w:val="en-US"/>
        </w:rPr>
        <w:t>SG</w:t>
      </w:r>
      <w:r w:rsidR="00736AE8" w:rsidRPr="00E56F4A">
        <w:rPr>
          <w:rStyle w:val="tlid-translation"/>
          <w:sz w:val="20"/>
          <w:szCs w:val="20"/>
          <w:lang w:val="en-US"/>
        </w:rPr>
        <w:t>)</w:t>
      </w:r>
      <w:r w:rsidR="00CA191F" w:rsidRPr="00E56F4A">
        <w:rPr>
          <w:rStyle w:val="tlid-translation"/>
          <w:sz w:val="20"/>
          <w:szCs w:val="20"/>
          <w:lang w:val="en-US"/>
        </w:rPr>
        <w:t>,</w:t>
      </w:r>
      <w:r w:rsidR="00CA191F" w:rsidRPr="00CA191F">
        <w:rPr>
          <w:rStyle w:val="tlid-translation"/>
          <w:sz w:val="20"/>
          <w:szCs w:val="20"/>
          <w:lang w:val="en-US"/>
        </w:rPr>
        <w:t xml:space="preserve"> </w:t>
      </w:r>
      <w:r w:rsidR="00CA191F" w:rsidRPr="00CA191F">
        <w:rPr>
          <w:sz w:val="20"/>
          <w:szCs w:val="20"/>
          <w:lang w:val="en-US"/>
        </w:rPr>
        <w:t>it is necessary to prove its design characteristics. It can be performed by calculation</w:t>
      </w:r>
      <w:r w:rsidR="00E56F4A">
        <w:rPr>
          <w:rStyle w:val="tlid-translation"/>
          <w:sz w:val="20"/>
          <w:szCs w:val="20"/>
          <w:lang w:val="en-US"/>
        </w:rPr>
        <w:t>, if there are</w:t>
      </w:r>
      <w:r w:rsidR="00CA191F" w:rsidRPr="00CA191F">
        <w:rPr>
          <w:rStyle w:val="tlid-translation"/>
          <w:sz w:val="20"/>
          <w:szCs w:val="20"/>
          <w:lang w:val="en-US"/>
        </w:rPr>
        <w:t xml:space="preserve"> convincing experimental data that prove the correlations used in the calculation codes. If there</w:t>
      </w:r>
      <w:r w:rsidR="00E87B5A">
        <w:rPr>
          <w:rStyle w:val="tlid-translation"/>
          <w:sz w:val="20"/>
          <w:szCs w:val="20"/>
          <w:lang w:val="en-US"/>
        </w:rPr>
        <w:t xml:space="preserve"> are</w:t>
      </w:r>
      <w:r w:rsidR="00CA191F" w:rsidRPr="00CA191F">
        <w:rPr>
          <w:rStyle w:val="tlid-translation"/>
          <w:sz w:val="20"/>
          <w:szCs w:val="20"/>
          <w:lang w:val="en-US"/>
        </w:rPr>
        <w:t xml:space="preserve"> no provided correlations, it is necessary to perform experimenta</w:t>
      </w:r>
      <w:r w:rsidR="00E87B5A">
        <w:rPr>
          <w:rStyle w:val="tlid-translation"/>
          <w:sz w:val="20"/>
          <w:szCs w:val="20"/>
          <w:lang w:val="en-US"/>
        </w:rPr>
        <w:t xml:space="preserve">l study at the </w:t>
      </w:r>
      <w:r w:rsidR="00E87B5A">
        <w:rPr>
          <w:rStyle w:val="tlid-translation"/>
          <w:sz w:val="20"/>
          <w:szCs w:val="20"/>
          <w:lang w:val="en-US"/>
        </w:rPr>
        <w:lastRenderedPageBreak/>
        <w:t>models of a standard</w:t>
      </w:r>
      <w:r w:rsidR="00CA191F" w:rsidRPr="00CA191F">
        <w:rPr>
          <w:rStyle w:val="tlid-translation"/>
          <w:sz w:val="20"/>
          <w:szCs w:val="20"/>
          <w:lang w:val="en-US"/>
        </w:rPr>
        <w:t xml:space="preserve"> </w:t>
      </w:r>
      <w:r w:rsidR="00105A96">
        <w:rPr>
          <w:rStyle w:val="tlid-translation"/>
          <w:sz w:val="20"/>
          <w:szCs w:val="20"/>
          <w:lang w:val="en-US"/>
        </w:rPr>
        <w:t>SG</w:t>
      </w:r>
      <w:r w:rsidR="00E87B5A">
        <w:rPr>
          <w:rStyle w:val="tlid-translation"/>
          <w:sz w:val="20"/>
          <w:szCs w:val="20"/>
          <w:lang w:val="en-US"/>
        </w:rPr>
        <w:t>. The latter is true for</w:t>
      </w:r>
      <w:r w:rsidR="00CA191F" w:rsidRPr="00CA191F">
        <w:rPr>
          <w:rStyle w:val="tlid-translation"/>
          <w:sz w:val="20"/>
          <w:szCs w:val="20"/>
          <w:lang w:val="en-US"/>
        </w:rPr>
        <w:t xml:space="preserve"> the case of the BREST-OD-300 R</w:t>
      </w:r>
      <w:r w:rsidR="00844E6F">
        <w:rPr>
          <w:rStyle w:val="tlid-translation"/>
          <w:sz w:val="20"/>
          <w:szCs w:val="20"/>
          <w:lang w:val="en-US"/>
        </w:rPr>
        <w:t>P</w:t>
      </w:r>
      <w:r w:rsidR="00CD6E68">
        <w:rPr>
          <w:rStyle w:val="tlid-translation"/>
          <w:sz w:val="20"/>
          <w:szCs w:val="20"/>
          <w:lang w:val="en-US"/>
        </w:rPr>
        <w:t xml:space="preserve"> </w:t>
      </w:r>
      <w:r w:rsidR="00CA191F" w:rsidRPr="00CA191F">
        <w:rPr>
          <w:rStyle w:val="tlid-translation"/>
          <w:sz w:val="20"/>
          <w:szCs w:val="20"/>
          <w:lang w:val="en-US"/>
        </w:rPr>
        <w:t xml:space="preserve">steam generator. </w:t>
      </w:r>
      <w:r w:rsidR="00E87B5A">
        <w:rPr>
          <w:sz w:val="20"/>
          <w:szCs w:val="20"/>
          <w:lang w:val="en-US"/>
        </w:rPr>
        <w:t>Another aspect that requires</w:t>
      </w:r>
      <w:r w:rsidR="00CA191F" w:rsidRPr="00CA191F">
        <w:rPr>
          <w:sz w:val="20"/>
          <w:szCs w:val="20"/>
          <w:lang w:val="en-US"/>
        </w:rPr>
        <w:t xml:space="preserve"> experiment</w:t>
      </w:r>
      <w:r w:rsidR="00E87B5A">
        <w:rPr>
          <w:sz w:val="20"/>
          <w:szCs w:val="20"/>
          <w:lang w:val="en-US"/>
        </w:rPr>
        <w:t>al studies</w:t>
      </w:r>
      <w:r w:rsidR="00CA191F" w:rsidRPr="00CA191F">
        <w:rPr>
          <w:sz w:val="20"/>
          <w:szCs w:val="20"/>
          <w:lang w:val="en-US"/>
        </w:rPr>
        <w:t xml:space="preserve"> is hydrodynamic stability of the steam generating cha</w:t>
      </w:r>
      <w:r w:rsidR="00E87B5A">
        <w:rPr>
          <w:sz w:val="20"/>
          <w:szCs w:val="20"/>
          <w:lang w:val="en-US"/>
        </w:rPr>
        <w:t>nnel in a wide range of variations of the operating parameters, i.e. from start-up conditions to the normal operation</w:t>
      </w:r>
      <w:r w:rsidR="00CA191F" w:rsidRPr="00CA191F">
        <w:rPr>
          <w:sz w:val="20"/>
          <w:szCs w:val="20"/>
          <w:lang w:val="en-US"/>
        </w:rPr>
        <w:t xml:space="preserve"> </w:t>
      </w:r>
      <w:r w:rsidR="00E87B5A">
        <w:rPr>
          <w:sz w:val="20"/>
          <w:szCs w:val="20"/>
          <w:lang w:val="en-US"/>
        </w:rPr>
        <w:t>of the steam generator</w:t>
      </w:r>
      <w:r w:rsidR="00CA191F" w:rsidRPr="00CA191F">
        <w:rPr>
          <w:sz w:val="20"/>
          <w:szCs w:val="20"/>
          <w:lang w:val="en-US"/>
        </w:rPr>
        <w:t xml:space="preserve">. </w:t>
      </w:r>
    </w:p>
    <w:p w:rsidR="00CA191F" w:rsidRPr="009C220A" w:rsidRDefault="00CA191F" w:rsidP="00DE1865">
      <w:pPr>
        <w:spacing w:line="260" w:lineRule="atLeast"/>
        <w:ind w:firstLine="567"/>
        <w:jc w:val="both"/>
        <w:rPr>
          <w:rStyle w:val="tlid-translation"/>
          <w:sz w:val="20"/>
          <w:lang w:val="en-US"/>
        </w:rPr>
      </w:pPr>
      <w:r w:rsidRPr="00CA191F">
        <w:rPr>
          <w:rStyle w:val="tlid-translation"/>
          <w:sz w:val="20"/>
          <w:lang w:val="en-US"/>
        </w:rPr>
        <w:t>To perform the tests to substantiate a full-scale steam generator</w:t>
      </w:r>
      <w:r w:rsidR="00BB6DF5">
        <w:rPr>
          <w:rStyle w:val="tlid-translation"/>
          <w:sz w:val="20"/>
          <w:lang w:val="en-US"/>
        </w:rPr>
        <w:t>,</w:t>
      </w:r>
      <w:r w:rsidRPr="00CA191F">
        <w:rPr>
          <w:rStyle w:val="tlid-translation"/>
          <w:sz w:val="20"/>
          <w:lang w:val="en-US"/>
        </w:rPr>
        <w:t xml:space="preserve"> the steam generator model (version </w:t>
      </w:r>
      <w:r w:rsidR="00BB6DF5">
        <w:rPr>
          <w:rStyle w:val="tlid-translation"/>
          <w:sz w:val="20"/>
          <w:lang w:val="en-US"/>
        </w:rPr>
        <w:t>2000) was developed in the OKB “GIDROPRESS”</w:t>
      </w:r>
      <w:r w:rsidRPr="00CA191F">
        <w:rPr>
          <w:rStyle w:val="tlid-translation"/>
          <w:sz w:val="20"/>
          <w:lang w:val="en-US"/>
        </w:rPr>
        <w:t>. This model consists of two identical t</w:t>
      </w:r>
      <w:r w:rsidR="00CC5417">
        <w:rPr>
          <w:rStyle w:val="tlid-translation"/>
          <w:sz w:val="20"/>
          <w:lang w:val="en-US"/>
        </w:rPr>
        <w:t>hree-tube sections (modules)</w:t>
      </w:r>
      <w:r w:rsidRPr="00CA191F">
        <w:rPr>
          <w:rStyle w:val="tlid-translation"/>
          <w:sz w:val="20"/>
          <w:lang w:val="en-US"/>
        </w:rPr>
        <w:t xml:space="preserve"> with longitudinal coolant flow, althoug</w:t>
      </w:r>
      <w:r w:rsidR="00CC5417">
        <w:rPr>
          <w:rStyle w:val="tlid-translation"/>
          <w:sz w:val="20"/>
          <w:lang w:val="en-US"/>
        </w:rPr>
        <w:t>h in the real steam generator design the heating coolant has a down</w:t>
      </w:r>
      <w:r w:rsidR="000B28BD">
        <w:rPr>
          <w:rStyle w:val="tlid-translation"/>
          <w:sz w:val="20"/>
          <w:lang w:val="en-US"/>
        </w:rPr>
        <w:t>-</w:t>
      </w:r>
      <w:r w:rsidRPr="00CA191F">
        <w:rPr>
          <w:rStyle w:val="tlid-translation"/>
          <w:sz w:val="20"/>
          <w:lang w:val="en-US"/>
        </w:rPr>
        <w:t>flow</w:t>
      </w:r>
      <w:r w:rsidR="00CC5417">
        <w:rPr>
          <w:rStyle w:val="tlid-translation"/>
          <w:sz w:val="20"/>
          <w:lang w:val="en-US"/>
        </w:rPr>
        <w:t xml:space="preserve"> configuration</w:t>
      </w:r>
      <w:r w:rsidRPr="00CA191F">
        <w:rPr>
          <w:rStyle w:val="tlid-translation"/>
          <w:sz w:val="20"/>
          <w:lang w:val="en-US"/>
        </w:rPr>
        <w:t xml:space="preserve">. However, it is difficult to arrange similar flow in the model with a small number of steam-generating tubes. </w:t>
      </w:r>
      <w:r w:rsidR="000B28BD">
        <w:rPr>
          <w:rStyle w:val="jlqj4b"/>
          <w:sz w:val="20"/>
        </w:rPr>
        <w:t>I</w:t>
      </w:r>
      <w:r w:rsidR="009C220A" w:rsidRPr="009C220A">
        <w:rPr>
          <w:rStyle w:val="jlqj4b"/>
          <w:sz w:val="20"/>
        </w:rPr>
        <w:t xml:space="preserve">n terms of its design characteristics (elevation </w:t>
      </w:r>
      <w:r w:rsidR="000B28BD">
        <w:rPr>
          <w:rStyle w:val="jlqj4b"/>
          <w:sz w:val="20"/>
        </w:rPr>
        <w:t>marks, media motion: the downcomer</w:t>
      </w:r>
      <w:r w:rsidR="009C220A" w:rsidRPr="009C220A">
        <w:rPr>
          <w:rStyle w:val="jlqj4b"/>
          <w:sz w:val="20"/>
        </w:rPr>
        <w:t xml:space="preserve"> section is a straight </w:t>
      </w:r>
      <w:r w:rsidR="009C220A">
        <w:rPr>
          <w:rStyle w:val="jlqj4b"/>
          <w:sz w:val="20"/>
        </w:rPr>
        <w:t>tub</w:t>
      </w:r>
      <w:r w:rsidR="000B28BD">
        <w:rPr>
          <w:rStyle w:val="jlqj4b"/>
          <w:sz w:val="20"/>
        </w:rPr>
        <w:t>e, the riser</w:t>
      </w:r>
      <w:r w:rsidR="009C220A" w:rsidRPr="009C220A">
        <w:rPr>
          <w:rStyle w:val="jlqj4b"/>
          <w:sz w:val="20"/>
        </w:rPr>
        <w:t xml:space="preserve"> section is a </w:t>
      </w:r>
      <w:r w:rsidR="009C220A">
        <w:rPr>
          <w:rStyle w:val="jlqj4b"/>
          <w:sz w:val="20"/>
        </w:rPr>
        <w:t>coil</w:t>
      </w:r>
      <w:r w:rsidR="009C220A" w:rsidRPr="009C220A">
        <w:rPr>
          <w:rStyle w:val="jlqj4b"/>
          <w:sz w:val="20"/>
        </w:rPr>
        <w:t xml:space="preserve">ed </w:t>
      </w:r>
      <w:r w:rsidR="009C220A">
        <w:rPr>
          <w:rStyle w:val="jlqj4b"/>
          <w:sz w:val="20"/>
        </w:rPr>
        <w:t>tub</w:t>
      </w:r>
      <w:r w:rsidR="009C220A" w:rsidRPr="009C220A">
        <w:rPr>
          <w:rStyle w:val="jlqj4b"/>
          <w:sz w:val="20"/>
        </w:rPr>
        <w:t>e)</w:t>
      </w:r>
      <w:r w:rsidR="000B28BD">
        <w:rPr>
          <w:rStyle w:val="jlqj4b"/>
          <w:sz w:val="20"/>
        </w:rPr>
        <w:t>,</w:t>
      </w:r>
      <w:r w:rsidR="009C220A" w:rsidRPr="009C220A">
        <w:rPr>
          <w:rStyle w:val="jlqj4b"/>
          <w:sz w:val="20"/>
        </w:rPr>
        <w:t xml:space="preserve"> </w:t>
      </w:r>
      <w:r w:rsidR="000B28BD">
        <w:rPr>
          <w:rStyle w:val="jlqj4b"/>
          <w:sz w:val="20"/>
        </w:rPr>
        <w:t xml:space="preserve">the SG model </w:t>
      </w:r>
      <w:r w:rsidR="009C220A" w:rsidRPr="009C220A">
        <w:rPr>
          <w:rStyle w:val="jlqj4b"/>
          <w:sz w:val="20"/>
        </w:rPr>
        <w:t>is as close to the design of the BREST-OD-300 RU steam generator of those years</w:t>
      </w:r>
      <w:r w:rsidR="000B28BD" w:rsidRPr="000B28BD">
        <w:rPr>
          <w:rStyle w:val="jlqj4b"/>
          <w:sz w:val="20"/>
        </w:rPr>
        <w:t xml:space="preserve"> </w:t>
      </w:r>
      <w:r w:rsidR="000B28BD" w:rsidRPr="009C220A">
        <w:rPr>
          <w:rStyle w:val="jlqj4b"/>
          <w:sz w:val="20"/>
        </w:rPr>
        <w:t>as possible</w:t>
      </w:r>
      <w:r w:rsidR="009C220A" w:rsidRPr="009C220A">
        <w:rPr>
          <w:rStyle w:val="jlqj4b"/>
          <w:sz w:val="20"/>
        </w:rPr>
        <w:t>.</w:t>
      </w:r>
    </w:p>
    <w:p w:rsidR="00CA191F" w:rsidRPr="00CA191F" w:rsidRDefault="00CA191F" w:rsidP="00DE1865">
      <w:pPr>
        <w:spacing w:line="260" w:lineRule="atLeast"/>
        <w:ind w:firstLine="567"/>
        <w:jc w:val="both"/>
        <w:rPr>
          <w:sz w:val="20"/>
          <w:lang w:val="en-US" w:eastAsia="ru-RU"/>
        </w:rPr>
      </w:pPr>
      <w:r w:rsidRPr="00CA191F">
        <w:rPr>
          <w:sz w:val="20"/>
          <w:lang w:val="en-US" w:eastAsia="ru-RU"/>
        </w:rPr>
        <w:t xml:space="preserve">The test program of the </w:t>
      </w:r>
      <w:r w:rsidR="00105A96">
        <w:rPr>
          <w:sz w:val="20"/>
          <w:lang w:val="en-US" w:eastAsia="ru-RU"/>
        </w:rPr>
        <w:t>SG</w:t>
      </w:r>
      <w:r w:rsidR="006A1468">
        <w:rPr>
          <w:sz w:val="20"/>
          <w:lang w:val="en-US" w:eastAsia="ru-RU"/>
        </w:rPr>
        <w:t xml:space="preserve"> model was aimed at studying</w:t>
      </w:r>
      <w:r w:rsidRPr="00CA191F">
        <w:rPr>
          <w:sz w:val="20"/>
          <w:lang w:val="en-US" w:eastAsia="ru-RU"/>
        </w:rPr>
        <w:t xml:space="preserve"> heat transfer and thermal-hydraulic stability of the steam generating tubes during operation of one module, as well as at identifying flow pulsations in the second</w:t>
      </w:r>
      <w:r w:rsidR="006A1468">
        <w:rPr>
          <w:sz w:val="20"/>
          <w:lang w:val="en-US" w:eastAsia="ru-RU"/>
        </w:rPr>
        <w:t>ary</w:t>
      </w:r>
      <w:r w:rsidRPr="00CA191F">
        <w:rPr>
          <w:sz w:val="20"/>
          <w:lang w:val="en-US" w:eastAsia="ru-RU"/>
        </w:rPr>
        <w:t xml:space="preserve"> circ</w:t>
      </w:r>
      <w:r w:rsidR="006A1468">
        <w:rPr>
          <w:sz w:val="20"/>
          <w:lang w:val="en-US" w:eastAsia="ru-RU"/>
        </w:rPr>
        <w:t>uit due to parallel (joint</w:t>
      </w:r>
      <w:r w:rsidRPr="00CA191F">
        <w:rPr>
          <w:sz w:val="20"/>
          <w:lang w:val="en-US" w:eastAsia="ru-RU"/>
        </w:rPr>
        <w:t xml:space="preserve">) operation of two modules with </w:t>
      </w:r>
      <w:r w:rsidR="006A1468">
        <w:rPr>
          <w:sz w:val="20"/>
          <w:lang w:val="en-US" w:eastAsia="ru-RU"/>
        </w:rPr>
        <w:t xml:space="preserve">the </w:t>
      </w:r>
      <w:r w:rsidRPr="00CA191F">
        <w:rPr>
          <w:sz w:val="20"/>
          <w:lang w:val="en-US" w:eastAsia="ru-RU"/>
        </w:rPr>
        <w:t>parameters of partial and start</w:t>
      </w:r>
      <w:r w:rsidR="00BB6DF5">
        <w:rPr>
          <w:sz w:val="20"/>
          <w:lang w:val="en-US" w:eastAsia="ru-RU"/>
        </w:rPr>
        <w:t>up</w:t>
      </w:r>
      <w:r w:rsidRPr="00CA191F">
        <w:rPr>
          <w:sz w:val="20"/>
          <w:lang w:val="en-US" w:eastAsia="ru-RU"/>
        </w:rPr>
        <w:t xml:space="preserve"> modes. </w:t>
      </w:r>
    </w:p>
    <w:p w:rsidR="00EE0041" w:rsidRPr="00C6486C" w:rsidRDefault="00CA191F" w:rsidP="00DE1865">
      <w:pPr>
        <w:pStyle w:val="a1"/>
      </w:pPr>
      <w:r w:rsidRPr="00CA191F">
        <w:rPr>
          <w:lang w:val="en-US" w:eastAsia="ru-RU"/>
        </w:rPr>
        <w:t xml:space="preserve">However, </w:t>
      </w:r>
      <w:r w:rsidR="003305AC">
        <w:rPr>
          <w:lang w:val="en-US" w:eastAsia="ru-RU"/>
        </w:rPr>
        <w:t>the insufficient number of heat-</w:t>
      </w:r>
      <w:r w:rsidRPr="00CA191F">
        <w:rPr>
          <w:lang w:val="en-US" w:eastAsia="ru-RU"/>
        </w:rPr>
        <w:t>transfer tubes in the module (only three) does not allow us to make a concl</w:t>
      </w:r>
      <w:r w:rsidR="006A1468">
        <w:rPr>
          <w:lang w:val="en-US" w:eastAsia="ru-RU"/>
        </w:rPr>
        <w:t>usion about the ensured</w:t>
      </w:r>
      <w:r w:rsidR="0072315E">
        <w:rPr>
          <w:lang w:val="en-US" w:eastAsia="ru-RU"/>
        </w:rPr>
        <w:t xml:space="preserve"> complete</w:t>
      </w:r>
      <w:r w:rsidRPr="00CA191F">
        <w:rPr>
          <w:lang w:val="en-US" w:eastAsia="ru-RU"/>
        </w:rPr>
        <w:t xml:space="preserve"> hydrodynamic stability for the SG of the BREST-OD-300 R</w:t>
      </w:r>
      <w:r w:rsidR="00844E6F">
        <w:rPr>
          <w:lang w:val="en-US" w:eastAsia="ru-RU"/>
        </w:rPr>
        <w:t>P</w:t>
      </w:r>
      <w:r w:rsidRPr="00CA191F">
        <w:rPr>
          <w:lang w:val="en-US" w:eastAsia="ru-RU"/>
        </w:rPr>
        <w:t xml:space="preserve"> in the entire possible range of operating modes. On </w:t>
      </w:r>
      <w:r w:rsidR="006A1468">
        <w:rPr>
          <w:lang w:val="en-US" w:eastAsia="ru-RU"/>
        </w:rPr>
        <w:t>the other hand, in the real</w:t>
      </w:r>
      <w:r w:rsidRPr="00CA191F">
        <w:rPr>
          <w:lang w:val="en-US" w:eastAsia="ru-RU"/>
        </w:rPr>
        <w:t xml:space="preserve"> </w:t>
      </w:r>
      <w:r w:rsidR="00FF77D7">
        <w:rPr>
          <w:lang w:val="en-US" w:eastAsia="ru-RU"/>
        </w:rPr>
        <w:t>SG</w:t>
      </w:r>
      <w:r w:rsidR="006A1468">
        <w:rPr>
          <w:lang w:val="en-US" w:eastAsia="ru-RU"/>
        </w:rPr>
        <w:t xml:space="preserve"> design,</w:t>
      </w:r>
      <w:r w:rsidRPr="00CA191F">
        <w:rPr>
          <w:lang w:val="en-US" w:eastAsia="ru-RU"/>
        </w:rPr>
        <w:t xml:space="preserve"> </w:t>
      </w:r>
      <w:r w:rsidRPr="00B30F59">
        <w:rPr>
          <w:lang w:val="en-US" w:eastAsia="ru-RU"/>
        </w:rPr>
        <w:t>the heating coolant</w:t>
      </w:r>
      <w:r w:rsidRPr="00CA191F">
        <w:rPr>
          <w:lang w:val="en-US" w:eastAsia="ru-RU"/>
        </w:rPr>
        <w:t xml:space="preserve"> has </w:t>
      </w:r>
      <w:r w:rsidR="0072315E">
        <w:rPr>
          <w:lang w:val="en-US" w:eastAsia="ru-RU"/>
        </w:rPr>
        <w:t xml:space="preserve">the </w:t>
      </w:r>
      <w:r w:rsidRPr="00CA191F">
        <w:rPr>
          <w:lang w:val="en-US" w:eastAsia="ru-RU"/>
        </w:rPr>
        <w:t>downflow close to the transverse flow. The geometric characteristics of the helical</w:t>
      </w:r>
      <w:r w:rsidR="005A707C">
        <w:rPr>
          <w:lang w:val="en-US" w:eastAsia="ru-RU"/>
        </w:rPr>
        <w:t>ly</w:t>
      </w:r>
      <w:r w:rsidRPr="00CA191F">
        <w:rPr>
          <w:lang w:val="en-US" w:eastAsia="ru-RU"/>
        </w:rPr>
        <w:t xml:space="preserve"> coiled steam generator of the</w:t>
      </w:r>
      <w:r w:rsidR="00425787">
        <w:rPr>
          <w:lang w:val="en-US" w:eastAsia="ru-RU"/>
        </w:rPr>
        <w:t xml:space="preserve"> </w:t>
      </w:r>
      <w:r w:rsidRPr="00CA191F">
        <w:rPr>
          <w:lang w:val="en-US" w:eastAsia="ru-RU"/>
        </w:rPr>
        <w:t>version</w:t>
      </w:r>
      <w:r w:rsidR="00425787">
        <w:rPr>
          <w:lang w:val="en-US" w:eastAsia="ru-RU"/>
        </w:rPr>
        <w:t xml:space="preserve"> of the year</w:t>
      </w:r>
      <w:r w:rsidR="00425787" w:rsidRPr="00CA191F">
        <w:rPr>
          <w:lang w:val="en-US" w:eastAsia="ru-RU"/>
        </w:rPr>
        <w:t xml:space="preserve"> 2000 </w:t>
      </w:r>
      <w:r w:rsidRPr="00CA191F">
        <w:rPr>
          <w:lang w:val="en-US" w:eastAsia="ru-RU"/>
        </w:rPr>
        <w:t xml:space="preserve">differ from those laid down </w:t>
      </w:r>
      <w:r w:rsidRPr="00C6486C">
        <w:rPr>
          <w:lang w:val="en-US" w:eastAsia="ru-RU"/>
        </w:rPr>
        <w:t xml:space="preserve">in </w:t>
      </w:r>
      <w:r w:rsidR="00C6486C" w:rsidRPr="00C6486C">
        <w:rPr>
          <w:lang w:val="en-US" w:eastAsia="ru-RU"/>
        </w:rPr>
        <w:t>the current design of the steam generator of this RP (d</w:t>
      </w:r>
      <w:r w:rsidR="0067398C">
        <w:rPr>
          <w:lang w:val="en-US" w:eastAsia="ru-RU"/>
        </w:rPr>
        <w:t>ifferent dimensions of the heat-</w:t>
      </w:r>
      <w:r w:rsidR="00C6486C" w:rsidRPr="00C6486C">
        <w:rPr>
          <w:lang w:val="en-US" w:eastAsia="ru-RU"/>
        </w:rPr>
        <w:t>transfer tube, other p</w:t>
      </w:r>
      <w:r w:rsidR="00425787">
        <w:rPr>
          <w:lang w:val="en-US" w:eastAsia="ru-RU"/>
        </w:rPr>
        <w:t>itches of the in-line arrangement</w:t>
      </w:r>
      <w:r w:rsidR="00C6486C" w:rsidRPr="00C6486C">
        <w:rPr>
          <w:lang w:val="en-US" w:eastAsia="ru-RU"/>
        </w:rPr>
        <w:t xml:space="preserve"> of these tubes, a different </w:t>
      </w:r>
      <w:r w:rsidR="005848CE">
        <w:rPr>
          <w:lang w:val="en-US" w:eastAsia="ru-RU"/>
        </w:rPr>
        <w:t>inclination</w:t>
      </w:r>
      <w:r w:rsidR="005848CE" w:rsidRPr="00C6486C">
        <w:rPr>
          <w:lang w:val="en-US" w:eastAsia="ru-RU"/>
        </w:rPr>
        <w:t xml:space="preserve"> </w:t>
      </w:r>
      <w:r w:rsidR="00C6486C" w:rsidRPr="00C6486C">
        <w:rPr>
          <w:lang w:val="en-US" w:eastAsia="ru-RU"/>
        </w:rPr>
        <w:t>angl</w:t>
      </w:r>
      <w:r w:rsidR="005848CE">
        <w:rPr>
          <w:lang w:val="en-US" w:eastAsia="ru-RU"/>
        </w:rPr>
        <w:t>e of the tubes relative to</w:t>
      </w:r>
      <w:r w:rsidR="00C6486C" w:rsidRPr="00C6486C">
        <w:rPr>
          <w:lang w:val="en-US" w:eastAsia="ru-RU"/>
        </w:rPr>
        <w:t xml:space="preserve"> the horizon). Insufficient argumentation for transferring the re</w:t>
      </w:r>
      <w:r w:rsidR="0072315E">
        <w:rPr>
          <w:lang w:val="en-US" w:eastAsia="ru-RU"/>
        </w:rPr>
        <w:t>sults obtained in the experiments with</w:t>
      </w:r>
      <w:r w:rsidR="00C6486C" w:rsidRPr="00C6486C">
        <w:rPr>
          <w:lang w:val="en-US" w:eastAsia="ru-RU"/>
        </w:rPr>
        <w:t xml:space="preserve"> a model with a longitudinal flow of coolants to a full-scale </w:t>
      </w:r>
      <w:r w:rsidR="00FF77D7">
        <w:rPr>
          <w:lang w:val="en-US" w:eastAsia="ru-RU"/>
        </w:rPr>
        <w:t>SG</w:t>
      </w:r>
      <w:r w:rsidR="00C6486C" w:rsidRPr="00C6486C">
        <w:rPr>
          <w:lang w:val="en-US" w:eastAsia="ru-RU"/>
        </w:rPr>
        <w:t xml:space="preserve"> served as the basis </w:t>
      </w:r>
      <w:r w:rsidR="0072315E" w:rsidRPr="00957164">
        <w:rPr>
          <w:lang w:val="en-US" w:eastAsia="ru-RU"/>
        </w:rPr>
        <w:t>for the need</w:t>
      </w:r>
      <w:r w:rsidR="0072315E">
        <w:rPr>
          <w:lang w:val="en-US" w:eastAsia="ru-RU"/>
        </w:rPr>
        <w:t xml:space="preserve"> to conduct tests with</w:t>
      </w:r>
      <w:r w:rsidR="00C6486C" w:rsidRPr="00C6486C">
        <w:rPr>
          <w:lang w:val="en-US" w:eastAsia="ru-RU"/>
        </w:rPr>
        <w:t xml:space="preserve"> a multi-tube model of a standard </w:t>
      </w:r>
      <w:r w:rsidR="00FF77D7">
        <w:rPr>
          <w:lang w:val="en-US" w:eastAsia="ru-RU"/>
        </w:rPr>
        <w:t>SG</w:t>
      </w:r>
      <w:r w:rsidR="00C6486C" w:rsidRPr="00C6486C">
        <w:rPr>
          <w:lang w:val="en-US" w:eastAsia="ru-RU"/>
        </w:rPr>
        <w:t>, the design of which was carried out in Podolsk.</w:t>
      </w:r>
    </w:p>
    <w:p w:rsidR="00E25B68" w:rsidRDefault="004557D4" w:rsidP="00957164">
      <w:pPr>
        <w:pStyle w:val="2"/>
        <w:numPr>
          <w:ilvl w:val="0"/>
          <w:numId w:val="42"/>
        </w:numPr>
        <w:spacing w:line="260" w:lineRule="atLeast"/>
        <w:ind w:left="567" w:hanging="567"/>
        <w:jc w:val="both"/>
      </w:pPr>
      <w:r>
        <w:t xml:space="preserve">EXPERIMENTAL MODELS AND </w:t>
      </w:r>
      <w:r w:rsidR="005848CE">
        <w:t xml:space="preserve">test </w:t>
      </w:r>
      <w:r>
        <w:t>FACILITY LOOP</w:t>
      </w:r>
    </w:p>
    <w:p w:rsidR="004557D4" w:rsidRPr="000F14B9" w:rsidRDefault="00800F38" w:rsidP="00800F38">
      <w:pPr>
        <w:pStyle w:val="a1"/>
        <w:widowControl w:val="0"/>
        <w:spacing w:before="100" w:beforeAutospacing="1" w:after="100" w:afterAutospacing="1"/>
        <w:ind w:firstLine="0"/>
        <w:contextualSpacing w:val="0"/>
        <w:rPr>
          <w:b/>
        </w:rPr>
      </w:pPr>
      <w:r>
        <w:rPr>
          <w:b/>
        </w:rPr>
        <w:t>2</w:t>
      </w:r>
      <w:r w:rsidR="004557D4" w:rsidRPr="000F14B9">
        <w:rPr>
          <w:b/>
        </w:rPr>
        <w:t>.1</w:t>
      </w:r>
      <w:r w:rsidR="000F14B9" w:rsidRPr="000F14B9">
        <w:rPr>
          <w:b/>
        </w:rPr>
        <w:t>.</w:t>
      </w:r>
      <w:r w:rsidR="005848CE">
        <w:rPr>
          <w:b/>
        </w:rPr>
        <w:tab/>
        <w:t>Lead loop of the test facility</w:t>
      </w:r>
    </w:p>
    <w:p w:rsidR="007E09A9" w:rsidRDefault="007E09A9" w:rsidP="007B1851">
      <w:pPr>
        <w:pStyle w:val="a1"/>
        <w:rPr>
          <w:rStyle w:val="tlid-translation"/>
          <w:lang w:val="en-US"/>
        </w:rPr>
      </w:pPr>
      <w:r w:rsidRPr="007E09A9">
        <w:rPr>
          <w:rStyle w:val="tlid-translation"/>
          <w:lang w:val="en-US"/>
        </w:rPr>
        <w:t xml:space="preserve">To carry out tests for </w:t>
      </w:r>
      <w:r w:rsidR="00B30F59">
        <w:rPr>
          <w:rStyle w:val="tlid-translation"/>
          <w:lang w:val="en-US"/>
        </w:rPr>
        <w:t xml:space="preserve">the </w:t>
      </w:r>
      <w:r w:rsidRPr="007E09A9">
        <w:rPr>
          <w:rStyle w:val="tlid-translation"/>
          <w:lang w:val="en-US"/>
        </w:rPr>
        <w:t>steam generator of the BREST-OD-300 R</w:t>
      </w:r>
      <w:r w:rsidR="00844E6F">
        <w:rPr>
          <w:rStyle w:val="tlid-translation"/>
          <w:lang w:val="en-US"/>
        </w:rPr>
        <w:t>P</w:t>
      </w:r>
      <w:r w:rsidR="00731F9E">
        <w:rPr>
          <w:rStyle w:val="tlid-translation"/>
          <w:lang w:val="en-US"/>
        </w:rPr>
        <w:t>, a lead loop was arrang</w:t>
      </w:r>
      <w:r w:rsidRPr="007E09A9">
        <w:rPr>
          <w:rStyle w:val="tlid-translation"/>
          <w:lang w:val="en-US"/>
        </w:rPr>
        <w:t xml:space="preserve">ed </w:t>
      </w:r>
      <w:r w:rsidR="00731F9E" w:rsidRPr="007E09A9">
        <w:rPr>
          <w:rStyle w:val="tlid-translation"/>
          <w:lang w:val="en-US"/>
        </w:rPr>
        <w:t xml:space="preserve">for the first time in the world </w:t>
      </w:r>
      <w:r w:rsidR="00731F9E">
        <w:rPr>
          <w:rStyle w:val="tlid-translation"/>
          <w:lang w:val="en-US"/>
        </w:rPr>
        <w:t>at the SPRUT test facility, which makes it possible to perform tests and experiments</w:t>
      </w:r>
      <w:r w:rsidRPr="007E09A9">
        <w:rPr>
          <w:rStyle w:val="tlid-translation"/>
          <w:lang w:val="en-US"/>
        </w:rPr>
        <w:t xml:space="preserve"> with various models of steam generators heated </w:t>
      </w:r>
      <w:r w:rsidR="00A41277">
        <w:rPr>
          <w:rStyle w:val="tlid-translation"/>
          <w:lang w:val="en-US"/>
        </w:rPr>
        <w:t>by any liquid metal</w:t>
      </w:r>
      <w:r w:rsidR="00BB6DF5">
        <w:rPr>
          <w:rStyle w:val="tlid-translation"/>
          <w:lang w:val="en-US"/>
        </w:rPr>
        <w:t xml:space="preserve"> coolant</w:t>
      </w:r>
      <w:r w:rsidR="00A41277">
        <w:rPr>
          <w:rStyle w:val="tlid-translation"/>
          <w:lang w:val="en-US"/>
        </w:rPr>
        <w:t>.</w:t>
      </w:r>
      <w:r w:rsidRPr="007E09A9">
        <w:rPr>
          <w:rStyle w:val="tlid-translation"/>
          <w:lang w:val="en-US"/>
        </w:rPr>
        <w:t xml:space="preserve"> The main ch</w:t>
      </w:r>
      <w:r w:rsidR="00731F9E">
        <w:rPr>
          <w:rStyle w:val="tlid-translation"/>
          <w:lang w:val="en-US"/>
        </w:rPr>
        <w:t>aracteristics of the SPRUT test facility</w:t>
      </w:r>
      <w:r w:rsidRPr="007E09A9">
        <w:rPr>
          <w:rStyle w:val="tlid-translation"/>
          <w:lang w:val="en-US"/>
        </w:rPr>
        <w:t xml:space="preserve"> are shown in Table 1. </w:t>
      </w:r>
    </w:p>
    <w:p w:rsidR="007E09A9" w:rsidRPr="00590183" w:rsidRDefault="00125342" w:rsidP="00751B79">
      <w:pPr>
        <w:pStyle w:val="a1"/>
        <w:spacing w:before="100" w:beforeAutospacing="1" w:after="100" w:afterAutospacing="1"/>
        <w:ind w:firstLine="0"/>
        <w:contextualSpacing w:val="0"/>
        <w:rPr>
          <w:rStyle w:val="tlid-translation"/>
          <w:lang w:val="en-US"/>
        </w:rPr>
      </w:pPr>
      <w:r>
        <w:rPr>
          <w:rStyle w:val="tlid-translation"/>
          <w:lang w:val="en-US"/>
        </w:rPr>
        <w:t>T</w:t>
      </w:r>
      <w:r w:rsidR="00751B79">
        <w:rPr>
          <w:rStyle w:val="tlid-translation"/>
          <w:lang w:val="en-US"/>
        </w:rPr>
        <w:t>ABLE</w:t>
      </w:r>
      <w:r>
        <w:rPr>
          <w:rStyle w:val="tlid-translation"/>
          <w:lang w:val="en-US"/>
        </w:rPr>
        <w:t xml:space="preserve"> 1. </w:t>
      </w:r>
      <w:r w:rsidR="00751B79">
        <w:rPr>
          <w:rStyle w:val="tlid-translation"/>
          <w:lang w:val="en-US"/>
        </w:rPr>
        <w:t>CHARACTERISTICS OF THE SPRUT TEST FACILITY</w:t>
      </w:r>
    </w:p>
    <w:tbl>
      <w:tblPr>
        <w:tblStyle w:val="ae"/>
        <w:tblW w:w="0" w:type="auto"/>
        <w:tblInd w:w="901" w:type="dxa"/>
        <w:tblBorders>
          <w:left w:val="none" w:sz="0" w:space="0" w:color="auto"/>
          <w:right w:val="none" w:sz="0" w:space="0" w:color="auto"/>
          <w:insideH w:val="none" w:sz="0" w:space="0" w:color="auto"/>
          <w:insideV w:val="none" w:sz="0" w:space="0" w:color="auto"/>
        </w:tblBorders>
        <w:tblLook w:val="04A0"/>
      </w:tblPr>
      <w:tblGrid>
        <w:gridCol w:w="5103"/>
        <w:gridCol w:w="2126"/>
      </w:tblGrid>
      <w:tr w:rsidR="007E09A9" w:rsidRPr="00156B01" w:rsidTr="00125342">
        <w:tc>
          <w:tcPr>
            <w:tcW w:w="5103" w:type="dxa"/>
            <w:tcBorders>
              <w:top w:val="single" w:sz="4" w:space="0" w:color="auto"/>
              <w:bottom w:val="single" w:sz="4" w:space="0" w:color="auto"/>
            </w:tcBorders>
          </w:tcPr>
          <w:p w:rsidR="007E09A9" w:rsidRPr="00156B01" w:rsidRDefault="007E09A9" w:rsidP="00D323B8">
            <w:pPr>
              <w:spacing w:line="240" w:lineRule="atLeast"/>
              <w:jc w:val="center"/>
              <w:rPr>
                <w:sz w:val="18"/>
                <w:szCs w:val="18"/>
                <w:lang w:val="en-US" w:eastAsia="ru-RU"/>
              </w:rPr>
            </w:pPr>
            <w:r w:rsidRPr="00156B01">
              <w:rPr>
                <w:sz w:val="18"/>
                <w:szCs w:val="18"/>
                <w:lang w:val="en-US" w:eastAsia="ru-RU"/>
              </w:rPr>
              <w:t>Parameter</w:t>
            </w:r>
          </w:p>
        </w:tc>
        <w:tc>
          <w:tcPr>
            <w:tcW w:w="2126" w:type="dxa"/>
            <w:tcBorders>
              <w:top w:val="single" w:sz="4" w:space="0" w:color="auto"/>
              <w:bottom w:val="single" w:sz="4" w:space="0" w:color="auto"/>
            </w:tcBorders>
          </w:tcPr>
          <w:p w:rsidR="007E09A9" w:rsidRPr="00156B01" w:rsidRDefault="007E09A9" w:rsidP="00D323B8">
            <w:pPr>
              <w:spacing w:line="240" w:lineRule="atLeast"/>
              <w:jc w:val="center"/>
              <w:rPr>
                <w:sz w:val="18"/>
                <w:szCs w:val="18"/>
                <w:lang w:val="en-US" w:eastAsia="ru-RU"/>
              </w:rPr>
            </w:pPr>
            <w:r w:rsidRPr="00156B01">
              <w:rPr>
                <w:sz w:val="18"/>
                <w:szCs w:val="18"/>
                <w:lang w:val="en-US" w:eastAsia="ru-RU"/>
              </w:rPr>
              <w:t>Value</w:t>
            </w:r>
          </w:p>
        </w:tc>
      </w:tr>
      <w:tr w:rsidR="007E09A9" w:rsidRPr="00156B01" w:rsidTr="00125342">
        <w:tc>
          <w:tcPr>
            <w:tcW w:w="5103" w:type="dxa"/>
            <w:tcBorders>
              <w:top w:val="single" w:sz="4" w:space="0" w:color="auto"/>
            </w:tcBorders>
          </w:tcPr>
          <w:p w:rsidR="007E09A9" w:rsidRPr="00156B01" w:rsidRDefault="00731F9E" w:rsidP="00D323B8">
            <w:pPr>
              <w:spacing w:line="240" w:lineRule="atLeast"/>
              <w:rPr>
                <w:sz w:val="18"/>
                <w:szCs w:val="18"/>
                <w:lang w:val="en-US" w:eastAsia="ru-RU"/>
              </w:rPr>
            </w:pPr>
            <w:r>
              <w:rPr>
                <w:sz w:val="18"/>
                <w:szCs w:val="18"/>
                <w:lang w:val="en-US" w:eastAsia="ru-RU"/>
              </w:rPr>
              <w:t>Inlet c</w:t>
            </w:r>
            <w:r w:rsidR="00A41277">
              <w:rPr>
                <w:sz w:val="18"/>
                <w:szCs w:val="18"/>
                <w:lang w:val="en-US" w:eastAsia="ru-RU"/>
              </w:rPr>
              <w:t>oolant</w:t>
            </w:r>
            <w:r>
              <w:rPr>
                <w:sz w:val="18"/>
                <w:szCs w:val="18"/>
                <w:lang w:val="en-US" w:eastAsia="ru-RU"/>
              </w:rPr>
              <w:t xml:space="preserve"> temperature of</w:t>
            </w:r>
            <w:r w:rsidR="007E09A9" w:rsidRPr="00156B01">
              <w:rPr>
                <w:sz w:val="18"/>
                <w:szCs w:val="18"/>
                <w:lang w:val="en-US" w:eastAsia="ru-RU"/>
              </w:rPr>
              <w:t xml:space="preserve"> the model</w:t>
            </w:r>
            <w:r w:rsidR="00A41277">
              <w:rPr>
                <w:sz w:val="18"/>
                <w:szCs w:val="18"/>
                <w:lang w:val="en-US" w:eastAsia="ru-RU"/>
              </w:rPr>
              <w:t>s</w:t>
            </w:r>
            <w:r w:rsidR="007E09A9" w:rsidRPr="00156B01">
              <w:rPr>
                <w:sz w:val="18"/>
                <w:szCs w:val="18"/>
                <w:lang w:val="en-US" w:eastAsia="ru-RU"/>
              </w:rPr>
              <w:t xml:space="preserve">, </w:t>
            </w:r>
            <w:r w:rsidR="007E09A9" w:rsidRPr="00156B01">
              <w:rPr>
                <w:sz w:val="18"/>
                <w:szCs w:val="18"/>
                <w:lang w:eastAsia="ru-RU"/>
              </w:rPr>
              <w:sym w:font="Symbol" w:char="F0B0"/>
            </w:r>
            <w:r w:rsidR="007E09A9" w:rsidRPr="00156B01">
              <w:rPr>
                <w:sz w:val="18"/>
                <w:szCs w:val="18"/>
                <w:lang w:eastAsia="ru-RU"/>
              </w:rPr>
              <w:t>С</w:t>
            </w:r>
          </w:p>
        </w:tc>
        <w:tc>
          <w:tcPr>
            <w:tcW w:w="2126" w:type="dxa"/>
            <w:tcBorders>
              <w:top w:val="single" w:sz="4" w:space="0" w:color="auto"/>
            </w:tcBorders>
          </w:tcPr>
          <w:p w:rsidR="007E09A9" w:rsidRPr="00156B01" w:rsidRDefault="007E09A9" w:rsidP="00D323B8">
            <w:pPr>
              <w:spacing w:line="240" w:lineRule="atLeast"/>
              <w:jc w:val="center"/>
              <w:rPr>
                <w:sz w:val="18"/>
                <w:szCs w:val="18"/>
                <w:lang w:val="en-US" w:eastAsia="ru-RU"/>
              </w:rPr>
            </w:pPr>
            <w:r w:rsidRPr="00156B01">
              <w:rPr>
                <w:sz w:val="18"/>
                <w:szCs w:val="18"/>
                <w:lang w:val="en-US" w:eastAsia="ru-RU"/>
              </w:rPr>
              <w:t>up to 550</w:t>
            </w:r>
          </w:p>
        </w:tc>
      </w:tr>
      <w:tr w:rsidR="007E09A9" w:rsidRPr="00156B01" w:rsidTr="00125342">
        <w:tc>
          <w:tcPr>
            <w:tcW w:w="5103" w:type="dxa"/>
          </w:tcPr>
          <w:p w:rsidR="007E09A9" w:rsidRPr="00156B01" w:rsidRDefault="007E09A9" w:rsidP="00D323B8">
            <w:pPr>
              <w:spacing w:line="240" w:lineRule="atLeast"/>
              <w:rPr>
                <w:sz w:val="18"/>
                <w:szCs w:val="18"/>
                <w:lang w:val="en-US" w:eastAsia="ru-RU"/>
              </w:rPr>
            </w:pPr>
            <w:r w:rsidRPr="00156B01">
              <w:rPr>
                <w:sz w:val="18"/>
                <w:szCs w:val="18"/>
                <w:lang w:val="en-US" w:eastAsia="ru-RU"/>
              </w:rPr>
              <w:t xml:space="preserve">Feed water temperature, </w:t>
            </w:r>
            <w:r w:rsidRPr="00156B01">
              <w:rPr>
                <w:sz w:val="18"/>
                <w:szCs w:val="18"/>
                <w:lang w:eastAsia="ru-RU"/>
              </w:rPr>
              <w:sym w:font="Symbol" w:char="F0B0"/>
            </w:r>
            <w:r w:rsidRPr="00156B01">
              <w:rPr>
                <w:sz w:val="18"/>
                <w:szCs w:val="18"/>
                <w:lang w:eastAsia="ru-RU"/>
              </w:rPr>
              <w:t>С</w:t>
            </w:r>
          </w:p>
        </w:tc>
        <w:tc>
          <w:tcPr>
            <w:tcW w:w="2126" w:type="dxa"/>
          </w:tcPr>
          <w:p w:rsidR="007E09A9" w:rsidRPr="00156B01" w:rsidRDefault="00800F38" w:rsidP="00800F38">
            <w:pPr>
              <w:spacing w:line="240" w:lineRule="atLeast"/>
              <w:jc w:val="center"/>
              <w:rPr>
                <w:sz w:val="18"/>
                <w:szCs w:val="18"/>
                <w:lang w:val="en-US" w:eastAsia="ru-RU"/>
              </w:rPr>
            </w:pPr>
            <w:r w:rsidRPr="00800F38">
              <w:rPr>
                <w:sz w:val="18"/>
                <w:szCs w:val="18"/>
                <w:lang w:val="en-US" w:eastAsia="ru-RU"/>
              </w:rPr>
              <w:t>above</w:t>
            </w:r>
            <w:r w:rsidR="007E09A9" w:rsidRPr="00800F38">
              <w:rPr>
                <w:sz w:val="18"/>
                <w:szCs w:val="18"/>
                <w:lang w:val="en-US" w:eastAsia="ru-RU"/>
              </w:rPr>
              <w:t xml:space="preserve"> </w:t>
            </w:r>
            <w:r>
              <w:rPr>
                <w:sz w:val="18"/>
                <w:szCs w:val="18"/>
                <w:lang w:val="en-US" w:eastAsia="ru-RU"/>
              </w:rPr>
              <w:t>18</w:t>
            </w:r>
            <w:r w:rsidR="007E09A9" w:rsidRPr="00800F38">
              <w:rPr>
                <w:sz w:val="18"/>
                <w:szCs w:val="18"/>
                <w:lang w:val="en-US" w:eastAsia="ru-RU"/>
              </w:rPr>
              <w:t>0</w:t>
            </w:r>
          </w:p>
        </w:tc>
      </w:tr>
      <w:tr w:rsidR="007E09A9" w:rsidRPr="00156B01" w:rsidTr="00125342">
        <w:tc>
          <w:tcPr>
            <w:tcW w:w="5103" w:type="dxa"/>
          </w:tcPr>
          <w:p w:rsidR="007E09A9" w:rsidRPr="00156B01" w:rsidRDefault="00731F9E" w:rsidP="00D323B8">
            <w:pPr>
              <w:spacing w:line="240" w:lineRule="atLeast"/>
              <w:rPr>
                <w:sz w:val="18"/>
                <w:szCs w:val="18"/>
                <w:lang w:val="en-US" w:eastAsia="ru-RU"/>
              </w:rPr>
            </w:pPr>
            <w:r>
              <w:rPr>
                <w:sz w:val="18"/>
                <w:szCs w:val="18"/>
                <w:lang w:eastAsia="ru-RU"/>
              </w:rPr>
              <w:t xml:space="preserve">Outlet </w:t>
            </w:r>
            <w:r w:rsidRPr="00B30F59">
              <w:rPr>
                <w:sz w:val="18"/>
                <w:szCs w:val="18"/>
                <w:lang w:eastAsia="ru-RU"/>
              </w:rPr>
              <w:t>water</w:t>
            </w:r>
            <w:r w:rsidRPr="00B30F59">
              <w:rPr>
                <w:sz w:val="18"/>
                <w:szCs w:val="18"/>
                <w:lang w:val="en-US" w:eastAsia="ru-RU"/>
              </w:rPr>
              <w:t xml:space="preserve"> vapor</w:t>
            </w:r>
            <w:r>
              <w:rPr>
                <w:sz w:val="18"/>
                <w:szCs w:val="18"/>
                <w:lang w:val="en-US" w:eastAsia="ru-RU"/>
              </w:rPr>
              <w:t xml:space="preserve"> temperature</w:t>
            </w:r>
            <w:r w:rsidR="007E09A9" w:rsidRPr="00156B01">
              <w:rPr>
                <w:sz w:val="18"/>
                <w:szCs w:val="18"/>
                <w:lang w:val="en-US" w:eastAsia="ru-RU"/>
              </w:rPr>
              <w:t xml:space="preserve"> of the model</w:t>
            </w:r>
            <w:r w:rsidR="00A41277">
              <w:rPr>
                <w:sz w:val="18"/>
                <w:szCs w:val="18"/>
                <w:lang w:val="en-US" w:eastAsia="ru-RU"/>
              </w:rPr>
              <w:t>s</w:t>
            </w:r>
            <w:r w:rsidR="007E09A9" w:rsidRPr="00156B01">
              <w:rPr>
                <w:sz w:val="18"/>
                <w:szCs w:val="18"/>
                <w:lang w:val="en-US" w:eastAsia="ru-RU"/>
              </w:rPr>
              <w:t xml:space="preserve">, </w:t>
            </w:r>
            <w:r w:rsidR="007E09A9" w:rsidRPr="00156B01">
              <w:rPr>
                <w:sz w:val="18"/>
                <w:szCs w:val="18"/>
                <w:lang w:eastAsia="ru-RU"/>
              </w:rPr>
              <w:sym w:font="Symbol" w:char="F0B0"/>
            </w:r>
            <w:r w:rsidR="007E09A9" w:rsidRPr="00156B01">
              <w:rPr>
                <w:sz w:val="18"/>
                <w:szCs w:val="18"/>
                <w:lang w:eastAsia="ru-RU"/>
              </w:rPr>
              <w:t>С</w:t>
            </w:r>
          </w:p>
        </w:tc>
        <w:tc>
          <w:tcPr>
            <w:tcW w:w="2126" w:type="dxa"/>
          </w:tcPr>
          <w:p w:rsidR="007E09A9" w:rsidRPr="00156B01" w:rsidRDefault="007E09A9" w:rsidP="00D323B8">
            <w:pPr>
              <w:spacing w:line="240" w:lineRule="atLeast"/>
              <w:jc w:val="center"/>
              <w:rPr>
                <w:sz w:val="18"/>
                <w:szCs w:val="18"/>
                <w:lang w:val="en-US" w:eastAsia="ru-RU"/>
              </w:rPr>
            </w:pPr>
            <w:r w:rsidRPr="00156B01">
              <w:rPr>
                <w:sz w:val="18"/>
                <w:szCs w:val="18"/>
                <w:lang w:val="en-US" w:eastAsia="ru-RU"/>
              </w:rPr>
              <w:t>up to 550</w:t>
            </w:r>
          </w:p>
        </w:tc>
      </w:tr>
      <w:tr w:rsidR="007E09A9" w:rsidRPr="00156B01" w:rsidTr="00125342">
        <w:tc>
          <w:tcPr>
            <w:tcW w:w="5103" w:type="dxa"/>
          </w:tcPr>
          <w:p w:rsidR="007E09A9" w:rsidRPr="00156B01" w:rsidRDefault="00A41277" w:rsidP="00A41277">
            <w:pPr>
              <w:spacing w:line="240" w:lineRule="atLeast"/>
              <w:rPr>
                <w:sz w:val="18"/>
                <w:szCs w:val="18"/>
                <w:lang w:val="en-US" w:eastAsia="ru-RU"/>
              </w:rPr>
            </w:pPr>
            <w:r>
              <w:rPr>
                <w:sz w:val="18"/>
                <w:szCs w:val="18"/>
                <w:lang w:val="en-US" w:eastAsia="ru-RU"/>
              </w:rPr>
              <w:t>Water</w:t>
            </w:r>
            <w:r w:rsidR="007E09A9" w:rsidRPr="00156B01">
              <w:rPr>
                <w:sz w:val="18"/>
                <w:szCs w:val="18"/>
                <w:lang w:val="en-US" w:eastAsia="ru-RU"/>
              </w:rPr>
              <w:t xml:space="preserve"> pressure, MPa</w:t>
            </w:r>
          </w:p>
        </w:tc>
        <w:tc>
          <w:tcPr>
            <w:tcW w:w="2126" w:type="dxa"/>
          </w:tcPr>
          <w:p w:rsidR="007E09A9" w:rsidRPr="00156B01" w:rsidRDefault="007E09A9" w:rsidP="00D323B8">
            <w:pPr>
              <w:spacing w:line="240" w:lineRule="atLeast"/>
              <w:jc w:val="center"/>
              <w:rPr>
                <w:sz w:val="18"/>
                <w:szCs w:val="18"/>
                <w:lang w:val="en-US" w:eastAsia="ru-RU"/>
              </w:rPr>
            </w:pPr>
            <w:r w:rsidRPr="00156B01">
              <w:rPr>
                <w:sz w:val="18"/>
                <w:szCs w:val="18"/>
                <w:lang w:val="en-US" w:eastAsia="ru-RU"/>
              </w:rPr>
              <w:t>up to 30</w:t>
            </w:r>
          </w:p>
        </w:tc>
      </w:tr>
      <w:tr w:rsidR="007E09A9" w:rsidRPr="00156B01" w:rsidTr="00125342">
        <w:tc>
          <w:tcPr>
            <w:tcW w:w="5103" w:type="dxa"/>
          </w:tcPr>
          <w:p w:rsidR="007E09A9" w:rsidRPr="00156B01" w:rsidRDefault="007E09A9" w:rsidP="00A41277">
            <w:pPr>
              <w:spacing w:line="240" w:lineRule="atLeast"/>
              <w:rPr>
                <w:sz w:val="18"/>
                <w:szCs w:val="18"/>
                <w:lang w:val="en-US" w:eastAsia="ru-RU"/>
              </w:rPr>
            </w:pPr>
            <w:r w:rsidRPr="00156B01">
              <w:rPr>
                <w:sz w:val="18"/>
                <w:szCs w:val="18"/>
                <w:lang w:val="en-US" w:eastAsia="ru-RU"/>
              </w:rPr>
              <w:t xml:space="preserve">Maximum </w:t>
            </w:r>
            <w:r w:rsidR="00A41277">
              <w:rPr>
                <w:sz w:val="18"/>
                <w:szCs w:val="18"/>
                <w:lang w:val="en-US" w:eastAsia="ru-RU"/>
              </w:rPr>
              <w:t>coolant</w:t>
            </w:r>
            <w:r w:rsidRPr="00156B01">
              <w:rPr>
                <w:sz w:val="18"/>
                <w:szCs w:val="18"/>
                <w:lang w:val="en-US" w:eastAsia="ru-RU"/>
              </w:rPr>
              <w:t xml:space="preserve"> </w:t>
            </w:r>
            <w:r w:rsidR="00A41277">
              <w:rPr>
                <w:sz w:val="18"/>
                <w:szCs w:val="18"/>
                <w:lang w:val="en-US" w:eastAsia="ru-RU"/>
              </w:rPr>
              <w:t>flow rate</w:t>
            </w:r>
            <w:r w:rsidRPr="00156B01">
              <w:rPr>
                <w:sz w:val="18"/>
                <w:szCs w:val="18"/>
                <w:lang w:val="en-US" w:eastAsia="ru-RU"/>
              </w:rPr>
              <w:t>, m</w:t>
            </w:r>
            <w:r w:rsidRPr="00156B01">
              <w:rPr>
                <w:sz w:val="18"/>
                <w:szCs w:val="18"/>
                <w:vertAlign w:val="superscript"/>
                <w:lang w:val="en-US" w:eastAsia="ru-RU"/>
              </w:rPr>
              <w:t>3</w:t>
            </w:r>
            <w:r w:rsidR="005A707C">
              <w:rPr>
                <w:sz w:val="18"/>
                <w:szCs w:val="18"/>
                <w:lang w:val="en-US" w:eastAsia="ru-RU"/>
              </w:rPr>
              <w:t>/</w:t>
            </w:r>
            <w:r w:rsidRPr="00156B01">
              <w:rPr>
                <w:sz w:val="18"/>
                <w:szCs w:val="18"/>
                <w:lang w:val="en-US" w:eastAsia="ru-RU"/>
              </w:rPr>
              <w:t>h</w:t>
            </w:r>
          </w:p>
        </w:tc>
        <w:tc>
          <w:tcPr>
            <w:tcW w:w="2126" w:type="dxa"/>
          </w:tcPr>
          <w:p w:rsidR="007E09A9" w:rsidRPr="00156B01" w:rsidRDefault="007E09A9" w:rsidP="00D323B8">
            <w:pPr>
              <w:spacing w:line="240" w:lineRule="atLeast"/>
              <w:jc w:val="center"/>
              <w:rPr>
                <w:sz w:val="18"/>
                <w:szCs w:val="18"/>
                <w:lang w:val="en-US" w:eastAsia="ru-RU"/>
              </w:rPr>
            </w:pPr>
            <w:r w:rsidRPr="00156B01">
              <w:rPr>
                <w:sz w:val="18"/>
                <w:szCs w:val="18"/>
                <w:lang w:val="en-US" w:eastAsia="ru-RU"/>
              </w:rPr>
              <w:t>40</w:t>
            </w:r>
          </w:p>
        </w:tc>
      </w:tr>
      <w:tr w:rsidR="007E09A9" w:rsidRPr="00156B01" w:rsidTr="00125342">
        <w:tc>
          <w:tcPr>
            <w:tcW w:w="5103" w:type="dxa"/>
          </w:tcPr>
          <w:p w:rsidR="007E09A9" w:rsidRPr="00156B01" w:rsidRDefault="007E09A9" w:rsidP="00A41277">
            <w:pPr>
              <w:spacing w:line="240" w:lineRule="atLeast"/>
              <w:rPr>
                <w:sz w:val="18"/>
                <w:szCs w:val="18"/>
                <w:lang w:val="en-US" w:eastAsia="ru-RU"/>
              </w:rPr>
            </w:pPr>
            <w:r w:rsidRPr="00156B01">
              <w:rPr>
                <w:sz w:val="18"/>
                <w:szCs w:val="18"/>
                <w:lang w:val="en-US" w:eastAsia="ru-RU"/>
              </w:rPr>
              <w:t xml:space="preserve">Maximum water </w:t>
            </w:r>
            <w:r w:rsidR="00A41277">
              <w:rPr>
                <w:sz w:val="18"/>
                <w:szCs w:val="18"/>
                <w:lang w:val="en-US" w:eastAsia="ru-RU"/>
              </w:rPr>
              <w:t>flow rate</w:t>
            </w:r>
            <w:r w:rsidRPr="00156B01">
              <w:rPr>
                <w:sz w:val="18"/>
                <w:szCs w:val="18"/>
                <w:lang w:val="en-US" w:eastAsia="ru-RU"/>
              </w:rPr>
              <w:t>, m</w:t>
            </w:r>
            <w:r w:rsidRPr="00156B01">
              <w:rPr>
                <w:sz w:val="18"/>
                <w:szCs w:val="18"/>
                <w:vertAlign w:val="superscript"/>
                <w:lang w:val="en-US" w:eastAsia="ru-RU"/>
              </w:rPr>
              <w:t>3</w:t>
            </w:r>
            <w:r w:rsidR="005A707C">
              <w:rPr>
                <w:sz w:val="18"/>
                <w:szCs w:val="18"/>
                <w:lang w:val="en-US" w:eastAsia="ru-RU"/>
              </w:rPr>
              <w:t>/</w:t>
            </w:r>
            <w:r w:rsidRPr="00156B01">
              <w:rPr>
                <w:sz w:val="18"/>
                <w:szCs w:val="18"/>
                <w:lang w:val="en-US" w:eastAsia="ru-RU"/>
              </w:rPr>
              <w:t>h</w:t>
            </w:r>
          </w:p>
        </w:tc>
        <w:tc>
          <w:tcPr>
            <w:tcW w:w="2126" w:type="dxa"/>
          </w:tcPr>
          <w:p w:rsidR="007E09A9" w:rsidRPr="00156B01" w:rsidRDefault="007E09A9" w:rsidP="00D323B8">
            <w:pPr>
              <w:spacing w:line="240" w:lineRule="atLeast"/>
              <w:jc w:val="center"/>
              <w:rPr>
                <w:sz w:val="18"/>
                <w:szCs w:val="18"/>
                <w:lang w:val="en-US" w:eastAsia="ru-RU"/>
              </w:rPr>
            </w:pPr>
            <w:r w:rsidRPr="00156B01">
              <w:rPr>
                <w:sz w:val="18"/>
                <w:szCs w:val="18"/>
                <w:lang w:val="en-US" w:eastAsia="ru-RU"/>
              </w:rPr>
              <w:t>8</w:t>
            </w:r>
          </w:p>
        </w:tc>
      </w:tr>
      <w:tr w:rsidR="002F53E8" w:rsidRPr="00156B01" w:rsidTr="00125342">
        <w:tc>
          <w:tcPr>
            <w:tcW w:w="5103" w:type="dxa"/>
          </w:tcPr>
          <w:p w:rsidR="002F53E8" w:rsidRPr="009438BC" w:rsidRDefault="002F53E8" w:rsidP="00A41277">
            <w:pPr>
              <w:spacing w:line="240" w:lineRule="atLeast"/>
              <w:rPr>
                <w:sz w:val="18"/>
                <w:szCs w:val="18"/>
                <w:highlight w:val="cyan"/>
                <w:lang w:val="en-US" w:eastAsia="ru-RU"/>
              </w:rPr>
            </w:pPr>
            <w:r w:rsidRPr="009438BC">
              <w:rPr>
                <w:sz w:val="18"/>
                <w:szCs w:val="18"/>
                <w:highlight w:val="cyan"/>
                <w:lang w:val="en-US" w:eastAsia="ru-RU"/>
              </w:rPr>
              <w:t>Power (electric), MWt</w:t>
            </w:r>
          </w:p>
        </w:tc>
        <w:tc>
          <w:tcPr>
            <w:tcW w:w="2126" w:type="dxa"/>
          </w:tcPr>
          <w:p w:rsidR="002F53E8" w:rsidRPr="009438BC" w:rsidRDefault="002F53E8" w:rsidP="00D323B8">
            <w:pPr>
              <w:spacing w:line="240" w:lineRule="atLeast"/>
              <w:jc w:val="center"/>
              <w:rPr>
                <w:sz w:val="18"/>
                <w:szCs w:val="18"/>
                <w:highlight w:val="cyan"/>
                <w:lang w:val="en-US" w:eastAsia="ru-RU"/>
              </w:rPr>
            </w:pPr>
            <w:r w:rsidRPr="009438BC">
              <w:rPr>
                <w:sz w:val="18"/>
                <w:szCs w:val="18"/>
                <w:highlight w:val="cyan"/>
                <w:lang w:val="en-US" w:eastAsia="ru-RU"/>
              </w:rPr>
              <w:t>up to 1.0</w:t>
            </w:r>
          </w:p>
        </w:tc>
      </w:tr>
    </w:tbl>
    <w:p w:rsidR="007B1851" w:rsidRPr="00A14522" w:rsidRDefault="00357566" w:rsidP="00C73CE5">
      <w:pPr>
        <w:overflowPunct/>
        <w:autoSpaceDE/>
        <w:autoSpaceDN/>
        <w:adjustRightInd/>
        <w:spacing w:before="100" w:beforeAutospacing="1" w:line="260" w:lineRule="atLeast"/>
        <w:ind w:firstLine="567"/>
        <w:jc w:val="both"/>
        <w:textAlignment w:val="auto"/>
        <w:rPr>
          <w:noProof/>
          <w:sz w:val="20"/>
          <w:lang w:val="en-US" w:eastAsia="ru-RU"/>
        </w:rPr>
      </w:pPr>
      <w:r w:rsidRPr="00357566">
        <w:rPr>
          <w:rStyle w:val="tlid-translation"/>
          <w:sz w:val="20"/>
          <w:lang w:val="en-US"/>
        </w:rPr>
        <w:t>The schematic diagram of the</w:t>
      </w:r>
      <w:r w:rsidR="00731F9E">
        <w:rPr>
          <w:rStyle w:val="tlid-translation"/>
          <w:sz w:val="20"/>
          <w:lang w:val="en-US"/>
        </w:rPr>
        <w:t xml:space="preserve"> lead loop of the test facility</w:t>
      </w:r>
      <w:r w:rsidRPr="00357566">
        <w:rPr>
          <w:rStyle w:val="tlid-translation"/>
          <w:sz w:val="20"/>
          <w:lang w:val="en-US"/>
        </w:rPr>
        <w:t xml:space="preserve"> is shown in Fig.</w:t>
      </w:r>
      <w:r w:rsidR="00107504">
        <w:rPr>
          <w:rStyle w:val="tlid-translation"/>
          <w:sz w:val="20"/>
          <w:lang w:val="en-US"/>
        </w:rPr>
        <w:t> </w:t>
      </w:r>
      <w:r w:rsidRPr="00357566">
        <w:rPr>
          <w:rStyle w:val="tlid-translation"/>
          <w:sz w:val="20"/>
          <w:lang w:val="en-US"/>
        </w:rPr>
        <w:t>1. The diagram indicates the location of loop thermocouples, valves and some other equipment.</w:t>
      </w:r>
    </w:p>
    <w:p w:rsidR="00225C19" w:rsidRPr="00624E8C" w:rsidRDefault="00225C19" w:rsidP="00C73CE5">
      <w:pPr>
        <w:spacing w:line="260" w:lineRule="atLeast"/>
        <w:ind w:firstLine="567"/>
        <w:jc w:val="both"/>
        <w:rPr>
          <w:rStyle w:val="tlid-translation"/>
          <w:sz w:val="20"/>
          <w:lang w:val="en-US"/>
        </w:rPr>
      </w:pPr>
      <w:r w:rsidRPr="007837A6">
        <w:rPr>
          <w:rStyle w:val="tlid-translation"/>
          <w:sz w:val="20"/>
          <w:lang w:val="en-US"/>
        </w:rPr>
        <w:t xml:space="preserve">Either a two-section model </w:t>
      </w:r>
      <w:r w:rsidRPr="00B30F59">
        <w:rPr>
          <w:rStyle w:val="tlid-translation"/>
          <w:sz w:val="20"/>
          <w:lang w:val="en-US"/>
        </w:rPr>
        <w:t>wit</w:t>
      </w:r>
      <w:r w:rsidR="00731F9E" w:rsidRPr="00B30F59">
        <w:rPr>
          <w:rStyle w:val="tlid-translation"/>
          <w:sz w:val="20"/>
          <w:lang w:val="en-US"/>
        </w:rPr>
        <w:t>h longitudinal flow of coolants,</w:t>
      </w:r>
      <w:r w:rsidRPr="00B30F59">
        <w:rPr>
          <w:rStyle w:val="tlid-translation"/>
          <w:sz w:val="20"/>
          <w:lang w:val="en-US"/>
        </w:rPr>
        <w:t xml:space="preserve"> or an 18-tube fragment model, or a model with tr</w:t>
      </w:r>
      <w:r w:rsidR="00731F9E" w:rsidRPr="00B30F59">
        <w:rPr>
          <w:rStyle w:val="tlid-translation"/>
          <w:sz w:val="20"/>
          <w:lang w:val="en-US"/>
        </w:rPr>
        <w:t>ansverse flow of lead was arranged</w:t>
      </w:r>
      <w:r w:rsidRPr="00B30F59">
        <w:rPr>
          <w:rStyle w:val="tlid-translation"/>
          <w:sz w:val="20"/>
          <w:lang w:val="en-US"/>
        </w:rPr>
        <w:t xml:space="preserve"> as a model of the steam generator.</w:t>
      </w:r>
      <w:r w:rsidRPr="007837A6">
        <w:rPr>
          <w:rStyle w:val="tlid-translation"/>
          <w:sz w:val="20"/>
          <w:lang w:val="en-US"/>
        </w:rPr>
        <w:t xml:space="preserve"> </w:t>
      </w:r>
    </w:p>
    <w:p w:rsidR="002308E4" w:rsidRDefault="002308E4">
      <w:pPr>
        <w:overflowPunct/>
        <w:autoSpaceDE/>
        <w:autoSpaceDN/>
        <w:adjustRightInd/>
        <w:textAlignment w:val="auto"/>
        <w:rPr>
          <w:noProof/>
          <w:lang w:val="en-US" w:eastAsia="ru-RU"/>
        </w:rPr>
      </w:pPr>
      <w:r>
        <w:rPr>
          <w:noProof/>
          <w:lang w:val="en-US" w:eastAsia="ru-RU"/>
        </w:rPr>
        <w:br w:type="page"/>
      </w:r>
    </w:p>
    <w:p w:rsidR="007837A6" w:rsidRDefault="007837A6" w:rsidP="00156B01">
      <w:pPr>
        <w:overflowPunct/>
        <w:autoSpaceDE/>
        <w:autoSpaceDN/>
        <w:adjustRightInd/>
        <w:textAlignment w:val="auto"/>
      </w:pPr>
      <w:r w:rsidRPr="007837A6">
        <w:rPr>
          <w:noProof/>
          <w:lang w:val="ru-RU" w:eastAsia="ru-RU"/>
        </w:rPr>
        <w:lastRenderedPageBreak/>
        <w:drawing>
          <wp:inline distT="0" distB="0" distL="0" distR="0">
            <wp:extent cx="5760934" cy="3581400"/>
            <wp:effectExtent l="19050" t="0" r="0"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5765875" cy="3584472"/>
                    </a:xfrm>
                    <a:prstGeom prst="rect">
                      <a:avLst/>
                    </a:prstGeom>
                    <a:noFill/>
                    <a:ln w="9525">
                      <a:noFill/>
                      <a:miter lim="800000"/>
                      <a:headEnd/>
                      <a:tailEnd/>
                    </a:ln>
                  </pic:spPr>
                </pic:pic>
              </a:graphicData>
            </a:graphic>
          </wp:inline>
        </w:drawing>
      </w:r>
    </w:p>
    <w:p w:rsidR="007837A6" w:rsidRPr="007837A6" w:rsidRDefault="007837A6" w:rsidP="007837A6">
      <w:pPr>
        <w:jc w:val="center"/>
        <w:rPr>
          <w:i/>
          <w:sz w:val="18"/>
          <w:szCs w:val="18"/>
          <w:lang w:val="en-US" w:eastAsia="ru-RU"/>
        </w:rPr>
      </w:pPr>
      <w:r w:rsidRPr="00B30F59">
        <w:rPr>
          <w:i/>
          <w:sz w:val="18"/>
          <w:szCs w:val="18"/>
          <w:lang w:val="en-US" w:eastAsia="ru-RU"/>
        </w:rPr>
        <w:t>F</w:t>
      </w:r>
      <w:r w:rsidR="0091114F">
        <w:rPr>
          <w:i/>
          <w:sz w:val="18"/>
          <w:szCs w:val="18"/>
          <w:lang w:val="en-US" w:eastAsia="ru-RU"/>
        </w:rPr>
        <w:t>IG.</w:t>
      </w:r>
      <w:r w:rsidRPr="00B30F59">
        <w:rPr>
          <w:i/>
          <w:sz w:val="18"/>
          <w:szCs w:val="18"/>
          <w:lang w:val="en-US" w:eastAsia="ru-RU"/>
        </w:rPr>
        <w:t xml:space="preserve"> 1.</w:t>
      </w:r>
      <w:r w:rsidRPr="007837A6">
        <w:rPr>
          <w:i/>
          <w:sz w:val="18"/>
          <w:szCs w:val="18"/>
          <w:lang w:val="en-US" w:eastAsia="ru-RU"/>
        </w:rPr>
        <w:t xml:space="preserve"> Schematic diagram of </w:t>
      </w:r>
      <w:r w:rsidR="00E10DD3">
        <w:rPr>
          <w:i/>
          <w:sz w:val="18"/>
          <w:szCs w:val="18"/>
          <w:lang w:val="en-US" w:eastAsia="ru-RU"/>
        </w:rPr>
        <w:t>the lead loop of the SPRUT test facility</w:t>
      </w:r>
      <w:r w:rsidRPr="007837A6">
        <w:rPr>
          <w:i/>
          <w:sz w:val="18"/>
          <w:szCs w:val="18"/>
          <w:lang w:val="en-US" w:eastAsia="ru-RU"/>
        </w:rPr>
        <w:t xml:space="preserve"> </w:t>
      </w:r>
      <w:r w:rsidR="00E10DD3">
        <w:rPr>
          <w:i/>
          <w:sz w:val="18"/>
          <w:szCs w:val="18"/>
          <w:lang w:val="en-US"/>
        </w:rPr>
        <w:t>with a</w:t>
      </w:r>
      <w:r w:rsidR="00E56F4A">
        <w:rPr>
          <w:i/>
          <w:sz w:val="18"/>
          <w:szCs w:val="18"/>
          <w:lang w:val="en-US"/>
        </w:rPr>
        <w:t xml:space="preserve"> steam generator model</w:t>
      </w:r>
      <w:r w:rsidR="0091114F">
        <w:rPr>
          <w:i/>
          <w:sz w:val="18"/>
          <w:szCs w:val="18"/>
          <w:lang w:val="en-US"/>
        </w:rPr>
        <w:t>.</w:t>
      </w:r>
    </w:p>
    <w:p w:rsidR="007837A6" w:rsidRPr="001A661A" w:rsidRDefault="007837A6" w:rsidP="007837A6">
      <w:pPr>
        <w:pStyle w:val="a1"/>
        <w:ind w:firstLine="0"/>
        <w:jc w:val="center"/>
        <w:rPr>
          <w:i/>
          <w:lang w:val="en-US"/>
        </w:rPr>
      </w:pPr>
    </w:p>
    <w:p w:rsidR="003D6447" w:rsidRPr="003D6447" w:rsidRDefault="003D6447" w:rsidP="00C73CE5">
      <w:pPr>
        <w:ind w:firstLine="567"/>
        <w:jc w:val="both"/>
        <w:rPr>
          <w:rStyle w:val="jlqj4b"/>
          <w:sz w:val="20"/>
        </w:rPr>
      </w:pPr>
      <w:r w:rsidRPr="003D6447">
        <w:rPr>
          <w:rStyle w:val="jlqj4b"/>
          <w:sz w:val="20"/>
        </w:rPr>
        <w:t xml:space="preserve">For </w:t>
      </w:r>
      <w:r w:rsidR="00E174A7" w:rsidRPr="003D6447">
        <w:rPr>
          <w:rStyle w:val="jlqj4b"/>
          <w:sz w:val="20"/>
        </w:rPr>
        <w:t xml:space="preserve">lead </w:t>
      </w:r>
      <w:r w:rsidR="00E174A7">
        <w:rPr>
          <w:rStyle w:val="jlqj4b"/>
          <w:sz w:val="20"/>
        </w:rPr>
        <w:t>purification</w:t>
      </w:r>
      <w:r w:rsidRPr="003D6447">
        <w:rPr>
          <w:rStyle w:val="jlqj4b"/>
          <w:sz w:val="20"/>
        </w:rPr>
        <w:t xml:space="preserve"> from oxygen</w:t>
      </w:r>
      <w:r w:rsidR="00E174A7">
        <w:rPr>
          <w:rStyle w:val="jlqj4b"/>
          <w:sz w:val="20"/>
        </w:rPr>
        <w:t>,</w:t>
      </w:r>
      <w:r w:rsidRPr="003D6447">
        <w:rPr>
          <w:rStyle w:val="jlqj4b"/>
          <w:sz w:val="20"/>
        </w:rPr>
        <w:t xml:space="preserve"> there is a </w:t>
      </w:r>
      <w:r w:rsidR="00E174A7" w:rsidRPr="003D6447">
        <w:rPr>
          <w:rStyle w:val="jlqj4b"/>
          <w:sz w:val="20"/>
        </w:rPr>
        <w:t>coolant technology</w:t>
      </w:r>
      <w:r w:rsidR="00E174A7" w:rsidRPr="00E174A7">
        <w:rPr>
          <w:rStyle w:val="jlqj4b"/>
          <w:sz w:val="20"/>
        </w:rPr>
        <w:t xml:space="preserve"> </w:t>
      </w:r>
      <w:r w:rsidR="00E174A7">
        <w:rPr>
          <w:rStyle w:val="jlqj4b"/>
          <w:sz w:val="20"/>
        </w:rPr>
        <w:t>system</w:t>
      </w:r>
      <w:r w:rsidRPr="003D6447">
        <w:rPr>
          <w:rStyle w:val="jlqj4b"/>
          <w:sz w:val="20"/>
        </w:rPr>
        <w:t xml:space="preserve"> </w:t>
      </w:r>
      <w:r w:rsidR="00E174A7" w:rsidRPr="003D6447">
        <w:rPr>
          <w:rStyle w:val="jlqj4b"/>
          <w:sz w:val="20"/>
        </w:rPr>
        <w:t>in the circuit</w:t>
      </w:r>
      <w:r w:rsidRPr="003D6447">
        <w:rPr>
          <w:rStyle w:val="jlqj4b"/>
          <w:sz w:val="20"/>
        </w:rPr>
        <w:t>. Lead is purified by ejecting an argon-hydrogen mixture of a g</w:t>
      </w:r>
      <w:r w:rsidR="00E174A7">
        <w:rPr>
          <w:rStyle w:val="jlqj4b"/>
          <w:sz w:val="20"/>
        </w:rPr>
        <w:t>iven composition into lead in the course of its circulation in the loop. L</w:t>
      </w:r>
      <w:r w:rsidRPr="003D6447">
        <w:rPr>
          <w:rStyle w:val="jlqj4b"/>
          <w:sz w:val="20"/>
        </w:rPr>
        <w:t>e</w:t>
      </w:r>
      <w:r w:rsidR="00E174A7">
        <w:rPr>
          <w:rStyle w:val="jlqj4b"/>
          <w:sz w:val="20"/>
        </w:rPr>
        <w:t>ad purity is controlled</w:t>
      </w:r>
      <w:r w:rsidRPr="003D6447">
        <w:rPr>
          <w:rStyle w:val="jlqj4b"/>
          <w:sz w:val="20"/>
        </w:rPr>
        <w:t xml:space="preserve"> by means of oxygen thermodynamic activity </w:t>
      </w:r>
      <w:r w:rsidR="00E174A7">
        <w:rPr>
          <w:rStyle w:val="jlqj4b"/>
          <w:sz w:val="20"/>
        </w:rPr>
        <w:t>(OAS)</w:t>
      </w:r>
      <w:r w:rsidR="00E174A7" w:rsidRPr="003D6447">
        <w:rPr>
          <w:rStyle w:val="jlqj4b"/>
          <w:sz w:val="20"/>
        </w:rPr>
        <w:t xml:space="preserve"> </w:t>
      </w:r>
      <w:r w:rsidRPr="003D6447">
        <w:rPr>
          <w:rStyle w:val="jlqj4b"/>
          <w:sz w:val="20"/>
        </w:rPr>
        <w:t>sensors installed at the inlet and outlet of the model.</w:t>
      </w:r>
    </w:p>
    <w:p w:rsidR="007837A6" w:rsidRDefault="003D6447" w:rsidP="003D6447">
      <w:pPr>
        <w:pStyle w:val="a1"/>
        <w:rPr>
          <w:rStyle w:val="jlqj4b"/>
        </w:rPr>
      </w:pPr>
      <w:r w:rsidRPr="003D6447">
        <w:rPr>
          <w:rStyle w:val="jlqj4b"/>
        </w:rPr>
        <w:t xml:space="preserve">Lead flow rate is measured by a magnetic flow meter and a volumetric method </w:t>
      </w:r>
      <w:r w:rsidR="00E174A7">
        <w:rPr>
          <w:rStyle w:val="jlqj4b"/>
        </w:rPr>
        <w:t>with the use of</w:t>
      </w:r>
      <w:r w:rsidRPr="003D6447">
        <w:rPr>
          <w:rStyle w:val="jlqj4b"/>
        </w:rPr>
        <w:t xml:space="preserve"> a measuring tank. The liquid metal lead circuit has an expansion tank and a loading tank.</w:t>
      </w:r>
    </w:p>
    <w:p w:rsidR="003D6447" w:rsidRPr="003D6447" w:rsidRDefault="003D6447" w:rsidP="003D6447">
      <w:pPr>
        <w:pStyle w:val="a1"/>
        <w:rPr>
          <w:rStyle w:val="tlid-translation"/>
          <w:lang w:val="en-US"/>
        </w:rPr>
      </w:pPr>
    </w:p>
    <w:p w:rsidR="007837A6" w:rsidRDefault="005A0DA0" w:rsidP="005A0DA0">
      <w:pPr>
        <w:pStyle w:val="a1"/>
        <w:ind w:firstLine="0"/>
        <w:rPr>
          <w:rStyle w:val="tlid-translation"/>
          <w:b/>
          <w:lang w:val="en-US"/>
        </w:rPr>
      </w:pPr>
      <w:r>
        <w:rPr>
          <w:rStyle w:val="tlid-translation"/>
          <w:b/>
          <w:lang w:val="en-US"/>
        </w:rPr>
        <w:t>2</w:t>
      </w:r>
      <w:r w:rsidR="007837A6" w:rsidRPr="007E0E97">
        <w:rPr>
          <w:rStyle w:val="tlid-translation"/>
          <w:b/>
          <w:lang w:val="en-US"/>
        </w:rPr>
        <w:t>.2</w:t>
      </w:r>
      <w:r w:rsidR="00E807E2">
        <w:rPr>
          <w:rStyle w:val="tlid-translation"/>
          <w:b/>
          <w:lang w:val="en-US"/>
        </w:rPr>
        <w:t>.</w:t>
      </w:r>
      <w:r w:rsidR="007837A6">
        <w:rPr>
          <w:rStyle w:val="tlid-translation"/>
          <w:lang w:val="en-US"/>
        </w:rPr>
        <w:tab/>
      </w:r>
      <w:r w:rsidR="007837A6" w:rsidRPr="00FD5D0A">
        <w:rPr>
          <w:rStyle w:val="tlid-translation"/>
          <w:b/>
          <w:lang w:val="en-US"/>
        </w:rPr>
        <w:t>Steam generator models</w:t>
      </w:r>
    </w:p>
    <w:p w:rsidR="00FD5D0A" w:rsidRPr="007E0E97" w:rsidRDefault="00FD5D0A" w:rsidP="007837A6">
      <w:pPr>
        <w:pStyle w:val="a1"/>
        <w:ind w:firstLine="0"/>
        <w:rPr>
          <w:rStyle w:val="tlid-translation"/>
          <w:lang w:val="en-US"/>
        </w:rPr>
      </w:pPr>
    </w:p>
    <w:p w:rsidR="00FD5D0A" w:rsidRDefault="00FD5D0A" w:rsidP="00C73CE5">
      <w:pPr>
        <w:pStyle w:val="a1"/>
        <w:tabs>
          <w:tab w:val="left" w:pos="567"/>
        </w:tabs>
        <w:rPr>
          <w:rStyle w:val="tlid-translation"/>
          <w:lang w:val="en-US"/>
        </w:rPr>
      </w:pPr>
      <w:r w:rsidRPr="00FD5D0A">
        <w:rPr>
          <w:rStyle w:val="tlid-translation"/>
          <w:lang w:val="en-US"/>
        </w:rPr>
        <w:t>The first SG model with longitudinal flow of coolants consisted of two identical thre</w:t>
      </w:r>
      <w:r w:rsidR="00AE6711">
        <w:rPr>
          <w:rStyle w:val="tlid-translation"/>
          <w:lang w:val="en-US"/>
        </w:rPr>
        <w:t>e-tube modules</w:t>
      </w:r>
      <w:r w:rsidR="00E56F4A" w:rsidRPr="00E56F4A">
        <w:rPr>
          <w:rStyle w:val="tlid-translation"/>
          <w:lang w:val="en-US"/>
        </w:rPr>
        <w:t xml:space="preserve"> </w:t>
      </w:r>
      <w:r w:rsidR="00E56F4A">
        <w:rPr>
          <w:rStyle w:val="tlid-translation"/>
          <w:lang w:val="en-US"/>
        </w:rPr>
        <w:t>(</w:t>
      </w:r>
      <w:r w:rsidR="00E56F4A" w:rsidRPr="003A02E7">
        <w:rPr>
          <w:rStyle w:val="tlid-translation"/>
          <w:lang w:val="en-US"/>
        </w:rPr>
        <w:t>Fig.</w:t>
      </w:r>
      <w:r w:rsidR="00107504">
        <w:rPr>
          <w:rStyle w:val="tlid-translation"/>
          <w:lang w:val="en-US"/>
        </w:rPr>
        <w:t> </w:t>
      </w:r>
      <w:r w:rsidR="00E56F4A" w:rsidRPr="003A02E7">
        <w:rPr>
          <w:rStyle w:val="tlid-translation"/>
          <w:lang w:val="en-US"/>
        </w:rPr>
        <w:t>2</w:t>
      </w:r>
      <w:r w:rsidR="00E56F4A" w:rsidRPr="003A02E7">
        <w:rPr>
          <w:rStyle w:val="tlid-translation"/>
          <w:i/>
          <w:lang w:val="en-US"/>
        </w:rPr>
        <w:t>a</w:t>
      </w:r>
      <w:r w:rsidR="00E56F4A">
        <w:rPr>
          <w:rStyle w:val="tlid-translation"/>
          <w:lang w:val="en-US"/>
        </w:rPr>
        <w:t>).</w:t>
      </w:r>
      <w:r w:rsidR="00AE6711">
        <w:rPr>
          <w:rStyle w:val="tlid-translation"/>
          <w:lang w:val="en-US"/>
        </w:rPr>
        <w:t xml:space="preserve"> </w:t>
      </w:r>
      <w:r w:rsidR="005D2A82" w:rsidRPr="005D2A82">
        <w:rPr>
          <w:highlight w:val="cyan"/>
        </w:rPr>
        <w:t>The coil average diameter of the heat-transfer tubes of the full-size steam generator of the BREST-OD-300 RF (1600</w:t>
      </w:r>
      <w:r w:rsidR="005D2A82" w:rsidRPr="005D2A82">
        <w:rPr>
          <w:highlight w:val="cyan"/>
          <w:lang w:val="en-US"/>
        </w:rPr>
        <w:t> </w:t>
      </w:r>
      <w:r w:rsidR="005D2A82" w:rsidRPr="005D2A82">
        <w:rPr>
          <w:highlight w:val="cyan"/>
        </w:rPr>
        <w:t>mm) is chosen as a diameter of the coil of the three-tube bundle.</w:t>
      </w:r>
      <w:r w:rsidR="005D2A82">
        <w:rPr>
          <w:sz w:val="23"/>
          <w:szCs w:val="23"/>
        </w:rPr>
        <w:t xml:space="preserve"> </w:t>
      </w:r>
      <w:r w:rsidR="00AE6711">
        <w:rPr>
          <w:rStyle w:val="tlid-translation"/>
          <w:lang w:val="en-US"/>
        </w:rPr>
        <w:t>Collector elevation</w:t>
      </w:r>
      <w:r w:rsidRPr="00FD5D0A">
        <w:rPr>
          <w:rStyle w:val="tlid-translation"/>
          <w:lang w:val="en-US"/>
        </w:rPr>
        <w:t xml:space="preserve"> marks correspond to the full-size steam gene</w:t>
      </w:r>
      <w:r w:rsidR="003305AC">
        <w:rPr>
          <w:rStyle w:val="tlid-translation"/>
          <w:lang w:val="en-US"/>
        </w:rPr>
        <w:t>rator, the material of the heat-</w:t>
      </w:r>
      <w:r w:rsidRPr="00FD5D0A">
        <w:rPr>
          <w:rStyle w:val="tlid-translation"/>
          <w:lang w:val="en-US"/>
        </w:rPr>
        <w:t>transfer tubes corresponds to the material of the full-size steam-generating tubes used in the BREST-OD-300 R</w:t>
      </w:r>
      <w:r w:rsidR="00844E6F">
        <w:rPr>
          <w:rStyle w:val="tlid-translation"/>
          <w:lang w:val="en-US"/>
        </w:rPr>
        <w:t>P</w:t>
      </w:r>
      <w:r w:rsidR="00AE6711">
        <w:rPr>
          <w:rStyle w:val="tlid-translation"/>
          <w:lang w:val="en-US"/>
        </w:rPr>
        <w:t xml:space="preserve"> (design of the year 2000</w:t>
      </w:r>
      <w:r w:rsidRPr="00FD5D0A">
        <w:rPr>
          <w:rStyle w:val="tlid-translation"/>
          <w:lang w:val="en-US"/>
        </w:rPr>
        <w:t>.). Eac</w:t>
      </w:r>
      <w:r w:rsidR="00AE6711">
        <w:rPr>
          <w:rStyle w:val="tlid-translation"/>
          <w:lang w:val="en-US"/>
        </w:rPr>
        <w:t xml:space="preserve">h module consists of a </w:t>
      </w:r>
      <w:r w:rsidR="00AE6711" w:rsidRPr="00800F38">
        <w:rPr>
          <w:rStyle w:val="tlid-translation"/>
          <w:lang w:val="en-US"/>
        </w:rPr>
        <w:t>downcomer</w:t>
      </w:r>
      <w:r w:rsidR="00E56F4A">
        <w:rPr>
          <w:rStyle w:val="tlid-translation"/>
          <w:lang w:val="en-US"/>
        </w:rPr>
        <w:t xml:space="preserve"> section, through which </w:t>
      </w:r>
      <w:r w:rsidR="003A02E7">
        <w:rPr>
          <w:rStyle w:val="tlid-translation"/>
          <w:lang w:val="en-US"/>
        </w:rPr>
        <w:t xml:space="preserve">up to 5% of </w:t>
      </w:r>
      <w:r w:rsidR="003A02E7" w:rsidRPr="00C82C5A">
        <w:rPr>
          <w:rStyle w:val="tlid-translation"/>
          <w:lang w:val="en-US"/>
        </w:rPr>
        <w:t>the total lead flow</w:t>
      </w:r>
      <w:r w:rsidR="003A02E7">
        <w:rPr>
          <w:rStyle w:val="tlid-translation"/>
          <w:lang w:val="en-US"/>
        </w:rPr>
        <w:t xml:space="preserve"> is pumped, and a</w:t>
      </w:r>
      <w:r w:rsidRPr="00FD5D0A">
        <w:rPr>
          <w:rStyle w:val="tlid-translation"/>
          <w:lang w:val="en-US"/>
        </w:rPr>
        <w:t xml:space="preserve"> helical </w:t>
      </w:r>
      <w:r w:rsidR="003A02E7" w:rsidRPr="00800F38">
        <w:rPr>
          <w:rStyle w:val="tlid-translation"/>
          <w:lang w:val="en-US"/>
        </w:rPr>
        <w:t>riser</w:t>
      </w:r>
      <w:r w:rsidR="003A02E7">
        <w:rPr>
          <w:rStyle w:val="tlid-translation"/>
          <w:lang w:val="en-US"/>
        </w:rPr>
        <w:t xml:space="preserve"> </w:t>
      </w:r>
      <w:r w:rsidRPr="00FD5D0A">
        <w:rPr>
          <w:rStyle w:val="tlid-translation"/>
          <w:lang w:val="en-US"/>
        </w:rPr>
        <w:t>secti</w:t>
      </w:r>
      <w:r w:rsidR="003A02E7">
        <w:rPr>
          <w:rStyle w:val="tlid-translation"/>
          <w:lang w:val="en-US"/>
        </w:rPr>
        <w:t xml:space="preserve">on where the main </w:t>
      </w:r>
      <w:r w:rsidR="003A02E7" w:rsidRPr="00C82C5A">
        <w:rPr>
          <w:rStyle w:val="tlid-translation"/>
          <w:lang w:val="en-US"/>
        </w:rPr>
        <w:t>lead flow</w:t>
      </w:r>
      <w:r w:rsidR="00E56F4A">
        <w:rPr>
          <w:rStyle w:val="tlid-translation"/>
          <w:lang w:val="en-US"/>
        </w:rPr>
        <w:t xml:space="preserve"> is pumped</w:t>
      </w:r>
      <w:r w:rsidRPr="003A02E7">
        <w:rPr>
          <w:rStyle w:val="tlid-translation"/>
          <w:lang w:val="en-US"/>
        </w:rPr>
        <w:t>.</w:t>
      </w:r>
      <w:r w:rsidRPr="00FD5D0A">
        <w:rPr>
          <w:rStyle w:val="tlid-translation"/>
          <w:lang w:val="en-US"/>
        </w:rPr>
        <w:t xml:space="preserve"> There are 15 spacers located at 750</w:t>
      </w:r>
      <w:r w:rsidR="00107504">
        <w:rPr>
          <w:rStyle w:val="tlid-translation"/>
          <w:lang w:val="en-US"/>
        </w:rPr>
        <w:t> </w:t>
      </w:r>
      <w:r w:rsidRPr="00FD5D0A">
        <w:rPr>
          <w:rStyle w:val="tlid-translation"/>
          <w:lang w:val="en-US"/>
        </w:rPr>
        <w:t>mm from each other along the helical tube.</w:t>
      </w:r>
    </w:p>
    <w:p w:rsidR="00FD5D0A" w:rsidRPr="00FD5D0A" w:rsidRDefault="00FD5D0A" w:rsidP="00FA76F9">
      <w:pPr>
        <w:tabs>
          <w:tab w:val="left" w:pos="567"/>
        </w:tabs>
        <w:spacing w:line="260" w:lineRule="atLeast"/>
        <w:ind w:firstLine="567"/>
        <w:rPr>
          <w:rStyle w:val="tlid-translation"/>
          <w:sz w:val="20"/>
          <w:lang w:val="en-US"/>
        </w:rPr>
      </w:pPr>
      <w:r w:rsidRPr="00FD5D0A">
        <w:rPr>
          <w:rStyle w:val="tlid-translation"/>
          <w:sz w:val="20"/>
          <w:lang w:val="en-US"/>
        </w:rPr>
        <w:t>To measure the temperature of the shell, the model is equipped with thermocouples located with a variable pitch</w:t>
      </w:r>
      <w:r w:rsidR="001A661A">
        <w:rPr>
          <w:rStyle w:val="tlid-translation"/>
          <w:sz w:val="20"/>
          <w:lang w:val="en-US"/>
        </w:rPr>
        <w:t>.</w:t>
      </w:r>
    </w:p>
    <w:p w:rsidR="00FD5D0A" w:rsidRDefault="00A55D80" w:rsidP="00FA76F9">
      <w:pPr>
        <w:pStyle w:val="af2"/>
        <w:tabs>
          <w:tab w:val="left" w:pos="567"/>
        </w:tabs>
        <w:spacing w:line="260" w:lineRule="atLeast"/>
        <w:ind w:left="0" w:right="27" w:firstLine="567"/>
        <w:rPr>
          <w:sz w:val="20"/>
          <w:szCs w:val="20"/>
          <w:lang w:val="en-US"/>
        </w:rPr>
      </w:pPr>
      <w:r>
        <w:rPr>
          <w:sz w:val="20"/>
          <w:szCs w:val="20"/>
          <w:lang w:val="en-US"/>
        </w:rPr>
        <w:t>The flow</w:t>
      </w:r>
      <w:r w:rsidR="00FD5D0A" w:rsidRPr="00FD5D0A">
        <w:rPr>
          <w:sz w:val="20"/>
          <w:szCs w:val="20"/>
          <w:lang w:val="en-US"/>
        </w:rPr>
        <w:t xml:space="preserve"> of coolants in t</w:t>
      </w:r>
      <w:r w:rsidR="00186BAC">
        <w:rPr>
          <w:sz w:val="20"/>
          <w:szCs w:val="20"/>
          <w:lang w:val="en-US"/>
        </w:rPr>
        <w:t>he coiled section was parallel, i.e. lead moved downwards</w:t>
      </w:r>
      <w:r w:rsidR="00FD5D0A" w:rsidRPr="00FD5D0A">
        <w:rPr>
          <w:sz w:val="20"/>
          <w:szCs w:val="20"/>
          <w:lang w:val="en-US"/>
        </w:rPr>
        <w:t xml:space="preserve"> along the </w:t>
      </w:r>
      <w:r w:rsidR="00186BAC">
        <w:rPr>
          <w:sz w:val="20"/>
          <w:szCs w:val="20"/>
          <w:lang w:val="en-US"/>
        </w:rPr>
        <w:t xml:space="preserve">annular </w:t>
      </w:r>
      <w:r w:rsidR="00B30F59">
        <w:rPr>
          <w:sz w:val="20"/>
          <w:szCs w:val="20"/>
          <w:lang w:val="en-US"/>
        </w:rPr>
        <w:t>gap formed by the model shell</w:t>
      </w:r>
      <w:r w:rsidR="00FD5D0A" w:rsidRPr="00FD5D0A">
        <w:rPr>
          <w:sz w:val="20"/>
          <w:szCs w:val="20"/>
          <w:lang w:val="en-US"/>
        </w:rPr>
        <w:t xml:space="preserve"> and</w:t>
      </w:r>
      <w:r w:rsidR="00C82C5A">
        <w:rPr>
          <w:sz w:val="20"/>
          <w:szCs w:val="20"/>
          <w:lang w:val="en-US"/>
        </w:rPr>
        <w:t xml:space="preserve"> the heat-</w:t>
      </w:r>
      <w:r w:rsidR="00186BAC">
        <w:rPr>
          <w:sz w:val="20"/>
          <w:szCs w:val="20"/>
          <w:lang w:val="en-US"/>
        </w:rPr>
        <w:t>transfer tube, and</w:t>
      </w:r>
      <w:r w:rsidR="00FD5D0A" w:rsidRPr="00FD5D0A">
        <w:rPr>
          <w:sz w:val="20"/>
          <w:szCs w:val="20"/>
          <w:lang w:val="en-US"/>
        </w:rPr>
        <w:t xml:space="preserve"> water moved upward</w:t>
      </w:r>
      <w:r w:rsidR="00186BAC">
        <w:rPr>
          <w:sz w:val="20"/>
          <w:szCs w:val="20"/>
          <w:lang w:val="en-US"/>
        </w:rPr>
        <w:t>s</w:t>
      </w:r>
      <w:r w:rsidR="00FD5D0A" w:rsidRPr="00FD5D0A">
        <w:rPr>
          <w:sz w:val="20"/>
          <w:szCs w:val="20"/>
          <w:lang w:val="en-US"/>
        </w:rPr>
        <w:t xml:space="preserve"> inside the tube.</w:t>
      </w:r>
    </w:p>
    <w:p w:rsidR="00FD5D0A" w:rsidRPr="0032579D" w:rsidRDefault="00FD5D0A" w:rsidP="00FA76F9">
      <w:pPr>
        <w:pStyle w:val="a1"/>
        <w:rPr>
          <w:rStyle w:val="tlid-translation"/>
          <w:lang w:val="en-US"/>
        </w:rPr>
      </w:pPr>
      <w:r w:rsidRPr="00FD5D0A">
        <w:rPr>
          <w:rStyle w:val="tlid-translation"/>
          <w:lang w:val="en-US"/>
        </w:rPr>
        <w:t xml:space="preserve">The purpose of testing the two-section model of </w:t>
      </w:r>
      <w:r w:rsidR="000865D0">
        <w:rPr>
          <w:rStyle w:val="tlid-translation"/>
          <w:lang w:val="en-US"/>
        </w:rPr>
        <w:t>a</w:t>
      </w:r>
      <w:r w:rsidRPr="00FD5D0A">
        <w:rPr>
          <w:rStyle w:val="tlid-translation"/>
          <w:lang w:val="en-US"/>
        </w:rPr>
        <w:t xml:space="preserve"> steam generator was to confirm the design characteristics of the second</w:t>
      </w:r>
      <w:r w:rsidR="00186BAC">
        <w:rPr>
          <w:rStyle w:val="tlid-translation"/>
          <w:lang w:val="en-US"/>
        </w:rPr>
        <w:t>ary</w:t>
      </w:r>
      <w:r w:rsidRPr="00FD5D0A">
        <w:rPr>
          <w:rStyle w:val="tlid-translation"/>
          <w:lang w:val="en-US"/>
        </w:rPr>
        <w:t xml:space="preserve"> circuit, </w:t>
      </w:r>
      <w:r w:rsidR="00A0393D">
        <w:rPr>
          <w:rStyle w:val="tlid-translation"/>
          <w:lang w:val="en-US"/>
        </w:rPr>
        <w:t xml:space="preserve">and </w:t>
      </w:r>
      <w:r w:rsidRPr="00FD5D0A">
        <w:rPr>
          <w:rStyle w:val="tlid-translation"/>
          <w:lang w:val="en-US"/>
        </w:rPr>
        <w:t xml:space="preserve">to identify possible pulsation modes of operation </w:t>
      </w:r>
      <w:r w:rsidR="000865D0">
        <w:rPr>
          <w:rStyle w:val="tlid-translation"/>
          <w:lang w:val="en-US"/>
        </w:rPr>
        <w:t>of</w:t>
      </w:r>
      <w:r w:rsidRPr="00FD5D0A">
        <w:rPr>
          <w:rStyle w:val="tlid-translation"/>
          <w:lang w:val="en-US"/>
        </w:rPr>
        <w:t xml:space="preserve"> the second</w:t>
      </w:r>
      <w:r w:rsidR="00186BAC">
        <w:rPr>
          <w:rStyle w:val="tlid-translation"/>
          <w:lang w:val="en-US"/>
        </w:rPr>
        <w:t>ary</w:t>
      </w:r>
      <w:r w:rsidRPr="00FD5D0A">
        <w:rPr>
          <w:rStyle w:val="tlid-translation"/>
          <w:lang w:val="en-US"/>
        </w:rPr>
        <w:t xml:space="preserve"> circuit in the entire range of operating parameters, especially in the conditions of operation of two modules (sections).</w:t>
      </w:r>
    </w:p>
    <w:p w:rsidR="002308E4" w:rsidRDefault="002308E4" w:rsidP="002308E4">
      <w:pPr>
        <w:spacing w:line="260" w:lineRule="atLeast"/>
        <w:ind w:firstLine="567"/>
        <w:jc w:val="both"/>
        <w:rPr>
          <w:rStyle w:val="jlqj4b"/>
          <w:sz w:val="20"/>
          <w:lang w:val="en-US"/>
        </w:rPr>
      </w:pPr>
      <w:r w:rsidRPr="00C91967">
        <w:rPr>
          <w:sz w:val="20"/>
          <w:lang w:val="en-US"/>
        </w:rPr>
        <w:t xml:space="preserve">The multi-tube (fragment) thermo-hydraulic model of the </w:t>
      </w:r>
      <w:r w:rsidR="00057804" w:rsidRPr="00C91967">
        <w:rPr>
          <w:sz w:val="20"/>
          <w:lang w:val="en-US"/>
        </w:rPr>
        <w:t>R</w:t>
      </w:r>
      <w:r w:rsidR="00057804">
        <w:rPr>
          <w:sz w:val="20"/>
          <w:lang w:val="en-US"/>
        </w:rPr>
        <w:t>P</w:t>
      </w:r>
      <w:r w:rsidR="00057804" w:rsidRPr="00C91967">
        <w:rPr>
          <w:sz w:val="20"/>
          <w:lang w:val="en-US"/>
        </w:rPr>
        <w:t xml:space="preserve"> BREST-OD-300 </w:t>
      </w:r>
      <w:r w:rsidRPr="00C91967">
        <w:rPr>
          <w:sz w:val="20"/>
          <w:lang w:val="en-US"/>
        </w:rPr>
        <w:t>steam generator consists of 18 helically coiled steam generating tubes located on one conditional diameter (</w:t>
      </w:r>
      <w:r w:rsidR="00057804">
        <w:rPr>
          <w:sz w:val="20"/>
          <w:lang w:val="en-US"/>
        </w:rPr>
        <w:t xml:space="preserve">a </w:t>
      </w:r>
      <w:r w:rsidRPr="00C91967">
        <w:rPr>
          <w:sz w:val="20"/>
          <w:lang w:val="en-US"/>
        </w:rPr>
        <w:t>spiral with 18 turns), Fig.</w:t>
      </w:r>
      <w:r w:rsidR="00107504">
        <w:rPr>
          <w:sz w:val="20"/>
          <w:lang w:val="en-US"/>
        </w:rPr>
        <w:t> </w:t>
      </w:r>
      <w:r w:rsidRPr="00C91967">
        <w:rPr>
          <w:sz w:val="20"/>
          <w:lang w:val="en-US"/>
        </w:rPr>
        <w:t>2</w:t>
      </w:r>
      <w:r w:rsidRPr="00C91967">
        <w:rPr>
          <w:i/>
          <w:sz w:val="20"/>
          <w:lang w:val="en-US"/>
        </w:rPr>
        <w:t>b</w:t>
      </w:r>
      <w:r w:rsidR="00107504" w:rsidRPr="00332DD6">
        <w:rPr>
          <w:rStyle w:val="af1"/>
          <w:sz w:val="20"/>
          <w:u w:val="none"/>
          <w:lang w:val="en-US"/>
        </w:rPr>
        <w:t xml:space="preserve">. </w:t>
      </w:r>
      <w:r w:rsidRPr="00C91967">
        <w:rPr>
          <w:rStyle w:val="jlqj4b"/>
          <w:sz w:val="20"/>
          <w:lang w:val="en-US"/>
        </w:rPr>
        <w:t>To simulate coil winding, the coiled tubes were divided into two groups, nine tubes in each group, and the design of t</w:t>
      </w:r>
      <w:r w:rsidR="009F64E1">
        <w:rPr>
          <w:rStyle w:val="jlqj4b"/>
          <w:sz w:val="20"/>
          <w:lang w:val="en-US"/>
        </w:rPr>
        <w:t>he model allowed tests with both 18 and 9</w:t>
      </w:r>
      <w:r w:rsidRPr="00C91967">
        <w:rPr>
          <w:rStyle w:val="jlqj4b"/>
          <w:sz w:val="20"/>
          <w:lang w:val="en-US"/>
        </w:rPr>
        <w:t xml:space="preserve"> tubes.</w:t>
      </w:r>
    </w:p>
    <w:p w:rsidR="001A661A" w:rsidRDefault="001A661A">
      <w:pPr>
        <w:overflowPunct/>
        <w:autoSpaceDE/>
        <w:autoSpaceDN/>
        <w:adjustRightInd/>
        <w:textAlignment w:val="auto"/>
        <w:rPr>
          <w:rStyle w:val="jlqj4b"/>
          <w:sz w:val="20"/>
          <w:lang w:val="en-US"/>
        </w:rPr>
      </w:pPr>
      <w:r>
        <w:rPr>
          <w:rStyle w:val="jlqj4b"/>
          <w:sz w:val="20"/>
          <w:lang w:val="en-US"/>
        </w:rPr>
        <w:br w:type="page"/>
      </w:r>
    </w:p>
    <w:p w:rsidR="001A661A" w:rsidRDefault="001A661A" w:rsidP="002308E4">
      <w:pPr>
        <w:spacing w:line="260" w:lineRule="atLeast"/>
        <w:ind w:firstLine="567"/>
        <w:jc w:val="both"/>
        <w:rPr>
          <w:rStyle w:val="jlqj4b"/>
          <w:sz w:val="20"/>
          <w:lang w:val="en-US"/>
        </w:rPr>
      </w:pPr>
    </w:p>
    <w:tbl>
      <w:tblPr>
        <w:tblStyle w:val="ae"/>
        <w:tblW w:w="0" w:type="auto"/>
        <w:tblInd w:w="10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4535"/>
        <w:gridCol w:w="4563"/>
      </w:tblGrid>
      <w:sdt>
        <w:sdtPr>
          <w:rPr>
            <w:sz w:val="22"/>
            <w:szCs w:val="22"/>
          </w:rPr>
          <w:id w:val="272445834"/>
          <w:lock w:val="contentLocked"/>
          <w:placeholder>
            <w:docPart w:val="DefaultPlaceholder_22675703"/>
          </w:placeholder>
          <w:group/>
        </w:sdtPr>
        <w:sdtContent>
          <w:tr w:rsidR="00805C85" w:rsidRPr="003407B1" w:rsidTr="00022502">
            <w:tc>
              <w:tcPr>
                <w:tcW w:w="4535" w:type="dxa"/>
              </w:tcPr>
              <w:p w:rsidR="00805C85" w:rsidRDefault="00805C85" w:rsidP="00022502">
                <w:pPr>
                  <w:pStyle w:val="af2"/>
                  <w:ind w:left="0" w:right="27"/>
                  <w:rPr>
                    <w:sz w:val="22"/>
                    <w:szCs w:val="22"/>
                  </w:rPr>
                </w:pPr>
              </w:p>
              <w:p w:rsidR="00805C85" w:rsidRDefault="00FA4AE5" w:rsidP="00022502">
                <w:pPr>
                  <w:pStyle w:val="af2"/>
                  <w:ind w:left="0" w:right="27" w:firstLine="459"/>
                  <w:jc w:val="center"/>
                  <w:rPr>
                    <w:noProof/>
                    <w:sz w:val="22"/>
                    <w:szCs w:val="22"/>
                    <w:lang w:val="en-US" w:eastAsia="ru-RU"/>
                  </w:rPr>
                </w:pPr>
                <w:r>
                  <w:rPr>
                    <w:noProof/>
                    <w:sz w:val="22"/>
                    <w:szCs w:val="22"/>
                    <w:lang w:eastAsia="ru-RU"/>
                  </w:rPr>
                  <w:pict>
                    <v:shapetype id="_x0000_t202" coordsize="21600,21600" o:spt="202" path="m,l,21600r21600,l21600,xe">
                      <v:stroke joinstyle="miter"/>
                      <v:path gradientshapeok="t" o:connecttype="rect"/>
                    </v:shapetype>
                    <v:shape id="Text Box 41" o:spid="_x0000_s1026" type="#_x0000_t202" style="position:absolute;left:0;text-align:left;margin-left:116.55pt;margin-top:8.55pt;width:51pt;height:15.7pt;z-index:2516920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" strokecolor="white [3212]">
                      <v:textbox inset=".5mm,.3mm,.5mm,.3mm">
                        <w:txbxContent>
                          <w:p w:rsidR="00081654" w:rsidRPr="007B38F7" w:rsidRDefault="00081654" w:rsidP="00805C85">
                            <w:pPr>
                              <w:rPr>
                                <w:sz w:val="18"/>
                                <w:szCs w:val="18"/>
                                <w:lang w:val="en-US"/>
                              </w:rPr>
                            </w:pPr>
                            <w:r>
                              <w:rPr>
                                <w:sz w:val="18"/>
                                <w:szCs w:val="18"/>
                                <w:lang w:val="en-US"/>
                              </w:rPr>
                              <w:t>Vapor outlet</w:t>
                            </w:r>
                          </w:p>
                        </w:txbxContent>
                      </v:textbox>
                    </v:shape>
                  </w:pict>
                </w:r>
                <w:r>
                  <w:rPr>
                    <w:noProof/>
                    <w:sz w:val="22"/>
                    <w:szCs w:val="22"/>
                    <w:lang w:eastAsia="ru-RU"/>
                  </w:rPr>
                  <w:pict>
                    <v:shape id="Text Box 40" o:spid="_x0000_s1027" type="#_x0000_t202" style="position:absolute;left:0;text-align:left;margin-left:35.4pt;margin-top:11pt;width:59pt;height:12.8pt;z-index:251691008;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" strokecolor="white [3212]">
                      <v:textbox style="mso-fit-shape-to-text:t" inset=".5mm,.3mm,.5mm,.3mm">
                        <w:txbxContent>
                          <w:p w:rsidR="00081654" w:rsidRPr="007B38F7" w:rsidRDefault="00081654" w:rsidP="00805C85">
                            <w:pPr>
                              <w:rPr>
                                <w:sz w:val="18"/>
                                <w:szCs w:val="18"/>
                                <w:lang w:val="en-US"/>
                              </w:rPr>
                            </w:pPr>
                            <w:r>
                              <w:rPr>
                                <w:sz w:val="18"/>
                                <w:szCs w:val="18"/>
                                <w:lang w:val="en-US"/>
                              </w:rPr>
                              <w:t>Lead inlet</w:t>
                            </w:r>
                          </w:p>
                        </w:txbxContent>
                      </v:textbox>
                    </v:shape>
                  </w:pict>
                </w:r>
              </w:p>
              <w:p w:rsidR="00805C85" w:rsidRDefault="00805C85" w:rsidP="00022502">
                <w:pPr>
                  <w:pStyle w:val="af2"/>
                  <w:ind w:left="0" w:right="27" w:firstLine="459"/>
                  <w:jc w:val="center"/>
                  <w:rPr>
                    <w:noProof/>
                    <w:sz w:val="22"/>
                    <w:szCs w:val="22"/>
                    <w:lang w:val="en-US" w:eastAsia="ru-RU"/>
                  </w:rPr>
                </w:pPr>
              </w:p>
              <w:p w:rsidR="00805C85" w:rsidRDefault="00FA4AE5" w:rsidP="002C6525">
                <w:pPr>
                  <w:pStyle w:val="af2"/>
                  <w:ind w:left="0" w:right="27"/>
                  <w:jc w:val="center"/>
                  <w:rPr>
                    <w:sz w:val="22"/>
                    <w:szCs w:val="22"/>
                  </w:rPr>
                </w:pPr>
                <w:r>
                  <w:rPr>
                    <w:noProof/>
                    <w:sz w:val="22"/>
                    <w:szCs w:val="22"/>
                    <w:lang w:eastAsia="ru-RU"/>
                  </w:rPr>
                  <w:pict>
                    <v:shape id="Text Box 50" o:spid="_x0000_s1028" type="#_x0000_t202" style="position:absolute;left:0;text-align:left;margin-left:141.85pt;margin-top:153.9pt;width:51pt;height:15.7pt;z-index:2517012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" strokecolor="white [3212]">
                      <v:textbox inset=".5mm,.3mm,.5mm,.3mm">
                        <w:txbxContent>
                          <w:p w:rsidR="00081654" w:rsidRPr="00792EEA" w:rsidRDefault="00081654" w:rsidP="00805C85">
                            <w:pPr>
                              <w:rPr>
                                <w:sz w:val="18"/>
                                <w:szCs w:val="18"/>
                                <w:lang w:val="en-US"/>
                              </w:rPr>
                            </w:pPr>
                            <w:r>
                              <w:rPr>
                                <w:sz w:val="18"/>
                                <w:szCs w:val="18"/>
                                <w:lang w:val="en-US"/>
                              </w:rPr>
                              <w:t>Water inlet</w:t>
                            </w:r>
                          </w:p>
                        </w:txbxContent>
                      </v:textbox>
                    </v:shape>
                  </w:pict>
                </w:r>
                <w:r>
                  <w:rPr>
                    <w:noProof/>
                    <w:sz w:val="22"/>
                    <w:szCs w:val="22"/>
                    <w:lang w:eastAsia="ru-RU"/>
                  </w:rPr>
                  <w:pict>
                    <v:shape id="Text Box 55" o:spid="_x0000_s1029" type="#_x0000_t202" style="position:absolute;left:0;text-align:left;margin-left:165.15pt;margin-top:49.4pt;width:32.75pt;height:11.4pt;z-index:2517063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" stroked="f">
                      <v:textbox inset="0,0,0,0">
                        <w:txbxContent>
                          <w:p w:rsidR="00081654" w:rsidRPr="007D3D55" w:rsidRDefault="00081654" w:rsidP="00805C85">
                            <w:pPr>
                              <w:rPr>
                                <w:i/>
                                <w:sz w:val="18"/>
                                <w:szCs w:val="18"/>
                                <w:lang w:val="en-US"/>
                              </w:rPr>
                            </w:pPr>
                            <w:r w:rsidRPr="007D3D55">
                              <w:rPr>
                                <w:i/>
                                <w:sz w:val="18"/>
                                <w:szCs w:val="18"/>
                                <w:lang w:val="en-US"/>
                              </w:rPr>
                              <w:t>A – A</w:t>
                            </w:r>
                          </w:p>
                        </w:txbxContent>
                      </v:textbox>
                    </v:shape>
                  </w:pict>
                </w:r>
                <w:r>
                  <w:rPr>
                    <w:noProof/>
                    <w:sz w:val="22"/>
                    <w:szCs w:val="22"/>
                    <w:lang w:eastAsia="ru-RU"/>
                  </w:rPr>
                  <w:pict>
                    <v:shape id="Text Box 56" o:spid="_x0000_s1030" type="#_x0000_t202" style="position:absolute;left:0;text-align:left;margin-left:71.2pt;margin-top:81.1pt;width:9.8pt;height:11.4pt;z-index:2517073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" stroked="f">
                      <v:textbox inset="0,0,0,0">
                        <w:txbxContent>
                          <w:p w:rsidR="00081654" w:rsidRPr="007B38F7" w:rsidRDefault="00081654" w:rsidP="00805C85">
                            <w:pPr>
                              <w:rPr>
                                <w:i/>
                                <w:sz w:val="18"/>
                                <w:szCs w:val="18"/>
                                <w:lang w:val="en-US"/>
                              </w:rPr>
                            </w:pPr>
                            <w:r w:rsidRPr="007B38F7">
                              <w:rPr>
                                <w:i/>
                                <w:sz w:val="18"/>
                                <w:szCs w:val="18"/>
                                <w:lang w:val="en-US"/>
                              </w:rPr>
                              <w:t>A</w:t>
                            </w:r>
                          </w:p>
                        </w:txbxContent>
                      </v:textbox>
                    </v:shape>
                  </w:pict>
                </w:r>
                <w:r>
                  <w:rPr>
                    <w:noProof/>
                    <w:sz w:val="22"/>
                    <w:szCs w:val="22"/>
                    <w:lang w:eastAsia="ru-RU"/>
                  </w:rPr>
                  <w:pict>
                    <v:shape id="Text Box 53" o:spid="_x0000_s1031" type="#_x0000_t202" style="position:absolute;left:0;text-align:left;margin-left:7.8pt;margin-top:81.1pt;width:16.75pt;height:11.4pt;z-index:2517043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" stroked="f">
                      <v:textbox inset="0,0,0,0">
                        <w:txbxContent>
                          <w:p w:rsidR="00081654" w:rsidRPr="007B38F7" w:rsidRDefault="00081654" w:rsidP="00805C85">
                            <w:pPr>
                              <w:rPr>
                                <w:i/>
                                <w:sz w:val="18"/>
                                <w:szCs w:val="18"/>
                                <w:lang w:val="en-US"/>
                              </w:rPr>
                            </w:pPr>
                            <w:r w:rsidRPr="007B38F7">
                              <w:rPr>
                                <w:i/>
                                <w:sz w:val="18"/>
                                <w:szCs w:val="18"/>
                                <w:lang w:val="en-US"/>
                              </w:rPr>
                              <w:t>A</w:t>
                            </w:r>
                          </w:p>
                        </w:txbxContent>
                      </v:textbox>
                    </v:shape>
                  </w:pict>
                </w:r>
                <w:r>
                  <w:rPr>
                    <w:noProof/>
                    <w:sz w:val="22"/>
                    <w:szCs w:val="22"/>
                    <w:lang w:eastAsia="ru-RU"/>
                  </w:rPr>
                  <w:pict>
                    <v:shape id="Text Box 42" o:spid="_x0000_s1032" type="#_x0000_t202" style="position:absolute;left:0;text-align:left;margin-left:-2.2pt;margin-top:162.9pt;width:26.75pt;height:22.8pt;z-index:2516930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" strokecolor="white [3212]">
                      <v:textbox inset=".5mm,.3mm,.5mm,.3mm">
                        <w:txbxContent>
                          <w:p w:rsidR="00081654" w:rsidRDefault="00081654" w:rsidP="00805C85">
                            <w:pPr>
                              <w:rPr>
                                <w:sz w:val="18"/>
                                <w:szCs w:val="18"/>
                                <w:lang w:val="en-US"/>
                              </w:rPr>
                            </w:pPr>
                            <w:r>
                              <w:rPr>
                                <w:sz w:val="18"/>
                                <w:szCs w:val="18"/>
                                <w:lang w:val="en-US"/>
                              </w:rPr>
                              <w:t>Lead</w:t>
                            </w:r>
                          </w:p>
                          <w:p w:rsidR="00081654" w:rsidRPr="00792EEA" w:rsidRDefault="00081654" w:rsidP="00805C85">
                            <w:pPr>
                              <w:rPr>
                                <w:sz w:val="18"/>
                                <w:szCs w:val="18"/>
                                <w:lang w:val="en-US"/>
                              </w:rPr>
                            </w:pPr>
                            <w:r>
                              <w:rPr>
                                <w:sz w:val="18"/>
                                <w:szCs w:val="18"/>
                                <w:lang w:val="en-US"/>
                              </w:rPr>
                              <w:t>inlet</w:t>
                            </w:r>
                          </w:p>
                        </w:txbxContent>
                      </v:textbox>
                    </v:shape>
                  </w:pict>
                </w:r>
                <w:r w:rsidR="00805C85" w:rsidRPr="00FD68ED">
                  <w:rPr>
                    <w:noProof/>
                    <w:sz w:val="22"/>
                    <w:szCs w:val="22"/>
                    <w:lang w:eastAsia="ru-RU"/>
                  </w:rPr>
                  <w:drawing>
                    <wp:inline distT="0" distB="0" distL="0" distR="0">
                      <wp:extent cx="2492753" cy="3944114"/>
                      <wp:effectExtent l="19050" t="0" r="2797" b="0"/>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print"/>
                              <a:srcRect/>
                              <a:stretch>
                                <a:fillRect/>
                              </a:stretch>
                            </pic:blipFill>
                            <pic:spPr bwMode="auto">
                              <a:xfrm>
                                <a:off x="0" y="0"/>
                                <a:ext cx="2493390" cy="3945122"/>
                              </a:xfrm>
                              <a:prstGeom prst="rect">
                                <a:avLst/>
                              </a:prstGeom>
                              <a:noFill/>
                              <a:ln w="9525">
                                <a:noFill/>
                                <a:miter lim="800000"/>
                                <a:headEnd/>
                                <a:tailEnd/>
                              </a:ln>
                            </pic:spPr>
                          </pic:pic>
                        </a:graphicData>
                      </a:graphic>
                    </wp:inline>
                  </w:drawing>
                </w:r>
              </w:p>
              <w:p w:rsidR="00805C85" w:rsidRDefault="00FA4AE5" w:rsidP="00022502">
                <w:pPr>
                  <w:pStyle w:val="af2"/>
                  <w:ind w:left="0" w:right="27"/>
                  <w:jc w:val="center"/>
                  <w:rPr>
                    <w:sz w:val="22"/>
                    <w:szCs w:val="22"/>
                  </w:rPr>
                </w:pPr>
                <w:r>
                  <w:rPr>
                    <w:noProof/>
                    <w:sz w:val="22"/>
                    <w:szCs w:val="22"/>
                    <w:lang w:eastAsia="ru-RU"/>
                  </w:rPr>
                  <w:pict>
                    <v:shape id="Text Box 43" o:spid="_x0000_s1033" type="#_x0000_t202" style="position:absolute;left:0;text-align:left;margin-left:61.3pt;margin-top:-.1pt;width:59pt;height:18.3pt;z-index:251694080;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" strokecolor="white [3212]">
                      <v:textbox style="mso-fit-shape-to-text:t" inset=".5mm,,.5mm">
                        <w:txbxContent>
                          <w:p w:rsidR="00081654" w:rsidRPr="00792EEA" w:rsidRDefault="00081654" w:rsidP="00805C85">
                            <w:pPr>
                              <w:rPr>
                                <w:sz w:val="18"/>
                                <w:szCs w:val="18"/>
                                <w:lang w:val="en-US"/>
                              </w:rPr>
                            </w:pPr>
                            <w:r>
                              <w:rPr>
                                <w:sz w:val="18"/>
                                <w:szCs w:val="18"/>
                                <w:lang w:val="en-US"/>
                              </w:rPr>
                              <w:t>Lead outlet</w:t>
                            </w:r>
                          </w:p>
                        </w:txbxContent>
                      </v:textbox>
                    </v:shape>
                  </w:pict>
                </w:r>
              </w:p>
              <w:p w:rsidR="00805C85" w:rsidRDefault="00FA4AE5" w:rsidP="002C6525">
                <w:pPr>
                  <w:pStyle w:val="af2"/>
                  <w:ind w:left="0" w:right="27"/>
                  <w:rPr>
                    <w:i/>
                    <w:sz w:val="22"/>
                    <w:szCs w:val="22"/>
                    <w:lang w:val="en-US"/>
                  </w:rPr>
                </w:pPr>
                <w:r w:rsidRPr="00FA4AE5">
                  <w:rPr>
                    <w:noProof/>
                    <w:lang w:eastAsia="ru-RU"/>
                  </w:rPr>
                  <w:pict>
                    <v:shape id="Text Box 44" o:spid="_x0000_s1034" type="#_x0000_t202" style="position:absolute;left:0;text-align:left;margin-left:116.55pt;margin-top:6pt;width:16.2pt;height:15.7pt;z-index:2516951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" strokecolor="white [3212]">
                      <v:textbox inset=".5mm,.3mm,.5mm,.3mm">
                        <w:txbxContent>
                          <w:p w:rsidR="00081654" w:rsidRPr="003407B1" w:rsidRDefault="00081654" w:rsidP="00805C85">
                            <w:pPr>
                              <w:jc w:val="both"/>
                              <w:rPr>
                                <w:i/>
                                <w:sz w:val="20"/>
                              </w:rPr>
                            </w:pPr>
                            <w:r w:rsidRPr="003407B1">
                              <w:rPr>
                                <w:i/>
                                <w:sz w:val="20"/>
                              </w:rPr>
                              <w:t>а</w:t>
                            </w:r>
                          </w:p>
                        </w:txbxContent>
                      </v:textbox>
                    </v:shape>
                  </w:pict>
                </w:r>
              </w:p>
              <w:p w:rsidR="002C6525" w:rsidRPr="002C6525" w:rsidRDefault="002C6525" w:rsidP="002C6525">
                <w:pPr>
                  <w:pStyle w:val="af2"/>
                  <w:ind w:left="0" w:right="27"/>
                  <w:rPr>
                    <w:i/>
                    <w:sz w:val="22"/>
                    <w:szCs w:val="22"/>
                    <w:lang w:val="en-US"/>
                  </w:rPr>
                </w:pPr>
              </w:p>
            </w:tc>
            <w:tc>
              <w:tcPr>
                <w:tcW w:w="4563" w:type="dxa"/>
              </w:tcPr>
              <w:p w:rsidR="00805C85" w:rsidRDefault="00805C85" w:rsidP="00022502">
                <w:pPr>
                  <w:pStyle w:val="af2"/>
                  <w:ind w:left="0" w:right="27"/>
                  <w:jc w:val="center"/>
                  <w:rPr>
                    <w:sz w:val="22"/>
                    <w:szCs w:val="22"/>
                    <w:lang w:val="en-US"/>
                  </w:rPr>
                </w:pPr>
              </w:p>
              <w:p w:rsidR="00805C85" w:rsidRDefault="00FA4AE5" w:rsidP="00022502">
                <w:pPr>
                  <w:pStyle w:val="af2"/>
                  <w:ind w:left="0" w:right="27"/>
                  <w:jc w:val="center"/>
                  <w:rPr>
                    <w:sz w:val="22"/>
                    <w:szCs w:val="22"/>
                  </w:rPr>
                </w:pPr>
                <w:r>
                  <w:rPr>
                    <w:noProof/>
                    <w:sz w:val="22"/>
                    <w:szCs w:val="22"/>
                    <w:lang w:eastAsia="ru-RU"/>
                  </w:rPr>
                  <w:pict>
                    <v:shape id="Text Box 45" o:spid="_x0000_s1035" type="#_x0000_t202" style="position:absolute;left:0;text-align:left;margin-left:46.75pt;margin-top:2.65pt;width:51pt;height:15.7pt;z-index:2516961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" strokecolor="white [3212]">
                      <v:textbox inset=".5mm,.3mm,.5mm,.3mm">
                        <w:txbxContent>
                          <w:p w:rsidR="00081654" w:rsidRPr="007B38F7" w:rsidRDefault="00081654" w:rsidP="00805C85">
                            <w:pPr>
                              <w:rPr>
                                <w:sz w:val="18"/>
                                <w:szCs w:val="18"/>
                                <w:lang w:val="en-US"/>
                              </w:rPr>
                            </w:pPr>
                            <w:r>
                              <w:rPr>
                                <w:sz w:val="18"/>
                                <w:szCs w:val="18"/>
                                <w:lang w:val="en-US"/>
                              </w:rPr>
                              <w:t>Vapor outlet</w:t>
                            </w:r>
                          </w:p>
                        </w:txbxContent>
                      </v:textbox>
                    </v:shape>
                  </w:pict>
                </w:r>
              </w:p>
              <w:p w:rsidR="00805C85" w:rsidRPr="003407B1" w:rsidRDefault="00FA4AE5" w:rsidP="00022502">
                <w:pPr>
                  <w:pStyle w:val="af2"/>
                  <w:ind w:left="0" w:right="27"/>
                  <w:jc w:val="center"/>
                  <w:rPr>
                    <w:sz w:val="22"/>
                    <w:szCs w:val="22"/>
                  </w:rPr>
                </w:pPr>
                <w:r>
                  <w:rPr>
                    <w:noProof/>
                    <w:sz w:val="22"/>
                    <w:szCs w:val="22"/>
                    <w:lang w:eastAsia="ru-RU"/>
                  </w:rPr>
                  <w:pict>
                    <v:shape id="Text Box 46" o:spid="_x0000_s1036" type="#_x0000_t202" style="position:absolute;left:0;text-align:left;margin-left:107.35pt;margin-top:341.85pt;width:16.2pt;height:15.7pt;z-index:2516971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" strokecolor="white [3212]">
                      <v:textbox inset=".5mm,.3mm,.5mm,.3mm">
                        <w:txbxContent>
                          <w:p w:rsidR="00081654" w:rsidRPr="003407B1" w:rsidRDefault="00081654" w:rsidP="00805C85">
                            <w:pPr>
                              <w:rPr>
                                <w:i/>
                                <w:sz w:val="20"/>
                              </w:rPr>
                            </w:pPr>
                            <w:r>
                              <w:rPr>
                                <w:i/>
                                <w:sz w:val="20"/>
                              </w:rPr>
                              <w:t>б</w:t>
                            </w:r>
                          </w:p>
                        </w:txbxContent>
                      </v:textbox>
                    </v:shape>
                  </w:pict>
                </w:r>
                <w:r>
                  <w:rPr>
                    <w:noProof/>
                    <w:sz w:val="22"/>
                    <w:szCs w:val="22"/>
                    <w:lang w:eastAsia="ru-RU"/>
                  </w:rPr>
                  <w:pict>
                    <v:shape id="Text Box 54" o:spid="_x0000_s1037" type="#_x0000_t202" style="position:absolute;left:0;text-align:left;margin-left:144.55pt;margin-top:146.05pt;width:39.9pt;height:11.4pt;z-index:2517053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" stroked="f">
                      <v:textbox inset="0,0,0,0">
                        <w:txbxContent>
                          <w:p w:rsidR="00081654" w:rsidRPr="007D3D55" w:rsidRDefault="00081654" w:rsidP="00805C85">
                            <w:pPr>
                              <w:rPr>
                                <w:i/>
                                <w:sz w:val="18"/>
                                <w:szCs w:val="18"/>
                                <w:lang w:val="en-US"/>
                              </w:rPr>
                            </w:pPr>
                            <w:r w:rsidRPr="007D3D55">
                              <w:rPr>
                                <w:i/>
                                <w:sz w:val="18"/>
                                <w:szCs w:val="18"/>
                                <w:lang w:val="en-US"/>
                              </w:rPr>
                              <w:t>A – A</w:t>
                            </w:r>
                          </w:p>
                        </w:txbxContent>
                      </v:textbox>
                    </v:shape>
                  </w:pict>
                </w:r>
                <w:r>
                  <w:rPr>
                    <w:noProof/>
                    <w:sz w:val="22"/>
                    <w:szCs w:val="22"/>
                    <w:lang w:eastAsia="ru-RU"/>
                  </w:rPr>
                  <w:pict>
                    <v:shape id="Text Box 52" o:spid="_x0000_s1038" type="#_x0000_t202" style="position:absolute;left:0;text-align:left;margin-left:5.6pt;margin-top:12.9pt;width:9.6pt;height:11.4pt;z-index:2517032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" stroked="f">
                      <v:textbox inset="0,0,0,0">
                        <w:txbxContent>
                          <w:p w:rsidR="00081654" w:rsidRPr="007B38F7" w:rsidRDefault="00081654" w:rsidP="00805C85">
                            <w:pPr>
                              <w:rPr>
                                <w:i/>
                                <w:sz w:val="18"/>
                                <w:szCs w:val="18"/>
                                <w:lang w:val="en-US"/>
                              </w:rPr>
                            </w:pPr>
                            <w:r w:rsidRPr="007B38F7">
                              <w:rPr>
                                <w:i/>
                                <w:sz w:val="18"/>
                                <w:szCs w:val="18"/>
                                <w:lang w:val="en-US"/>
                              </w:rPr>
                              <w:t>A</w:t>
                            </w:r>
                          </w:p>
                        </w:txbxContent>
                      </v:textbox>
                    </v:shape>
                  </w:pict>
                </w:r>
                <w:r>
                  <w:rPr>
                    <w:noProof/>
                    <w:sz w:val="22"/>
                    <w:szCs w:val="22"/>
                    <w:lang w:eastAsia="ru-RU"/>
                  </w:rPr>
                  <w:pict>
                    <v:shape id="Text Box 51" o:spid="_x0000_s1039" type="#_x0000_t202" style="position:absolute;left:0;text-align:left;margin-left:184.45pt;margin-top:12.9pt;width:16.75pt;height:11.4pt;z-index:2517022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" stroked="f">
                      <v:textbox inset="0,0,0,0">
                        <w:txbxContent>
                          <w:p w:rsidR="00081654" w:rsidRPr="007B38F7" w:rsidRDefault="00081654" w:rsidP="00805C85">
                            <w:pPr>
                              <w:rPr>
                                <w:i/>
                                <w:sz w:val="18"/>
                                <w:szCs w:val="18"/>
                                <w:lang w:val="en-US"/>
                              </w:rPr>
                            </w:pPr>
                            <w:r w:rsidRPr="007B38F7">
                              <w:rPr>
                                <w:i/>
                                <w:sz w:val="18"/>
                                <w:szCs w:val="18"/>
                                <w:lang w:val="en-US"/>
                              </w:rPr>
                              <w:t>A</w:t>
                            </w:r>
                          </w:p>
                        </w:txbxContent>
                      </v:textbox>
                    </v:shape>
                  </w:pict>
                </w:r>
                <w:r>
                  <w:rPr>
                    <w:noProof/>
                    <w:sz w:val="22"/>
                    <w:szCs w:val="22"/>
                    <w:lang w:eastAsia="ru-RU"/>
                  </w:rPr>
                  <w:pict>
                    <v:shape id="Text Box 48" o:spid="_x0000_s1040" type="#_x0000_t202" style="position:absolute;left:0;text-align:left;margin-left:97.75pt;margin-top:289.5pt;width:60pt;height:12.7pt;z-index:2516992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" strokecolor="white [3212]">
                      <v:textbox inset=".5mm,0,.5mm,.5mm">
                        <w:txbxContent>
                          <w:p w:rsidR="00081654" w:rsidRPr="00792EEA" w:rsidRDefault="00081654" w:rsidP="00805C85">
                            <w:pPr>
                              <w:rPr>
                                <w:sz w:val="18"/>
                                <w:szCs w:val="18"/>
                                <w:lang w:val="en-US"/>
                              </w:rPr>
                            </w:pPr>
                            <w:r>
                              <w:rPr>
                                <w:sz w:val="18"/>
                                <w:szCs w:val="18"/>
                                <w:lang w:val="en-US"/>
                              </w:rPr>
                              <w:t>Lead outlet</w:t>
                            </w:r>
                          </w:p>
                        </w:txbxContent>
                      </v:textbox>
                    </v:shape>
                  </w:pict>
                </w:r>
                <w:r>
                  <w:rPr>
                    <w:noProof/>
                    <w:sz w:val="22"/>
                    <w:szCs w:val="22"/>
                    <w:lang w:eastAsia="ru-RU"/>
                  </w:rPr>
                  <w:pict>
                    <v:shape id="Text Box 47" o:spid="_x0000_s1041" type="#_x0000_t202" style="position:absolute;left:0;text-align:left;margin-left:84.55pt;margin-top:311.7pt;width:60pt;height:15.6pt;z-index:2516981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" strokecolor="white [3212]">
                      <v:textbox inset=".5mm,.3mm,.5mm,.3mm">
                        <w:txbxContent>
                          <w:p w:rsidR="00081654" w:rsidRPr="00792EEA" w:rsidRDefault="00081654" w:rsidP="00805C85">
                            <w:pPr>
                              <w:rPr>
                                <w:sz w:val="18"/>
                                <w:szCs w:val="18"/>
                                <w:lang w:val="en-US"/>
                              </w:rPr>
                            </w:pPr>
                            <w:r>
                              <w:rPr>
                                <w:sz w:val="18"/>
                                <w:szCs w:val="18"/>
                                <w:lang w:val="en-US"/>
                              </w:rPr>
                              <w:t>Lead outlet</w:t>
                            </w:r>
                          </w:p>
                        </w:txbxContent>
                      </v:textbox>
                    </v:shape>
                  </w:pict>
                </w:r>
                <w:r>
                  <w:rPr>
                    <w:noProof/>
                    <w:sz w:val="22"/>
                    <w:szCs w:val="22"/>
                    <w:lang w:eastAsia="ru-RU"/>
                  </w:rPr>
                  <w:pict>
                    <v:shape id="Text Box 49" o:spid="_x0000_s1042" type="#_x0000_t202" style="position:absolute;left:0;text-align:left;margin-left:112.15pt;margin-top:101.1pt;width:62.4pt;height:12.5pt;z-index:2517002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" strokecolor="white [3212]">
                      <v:textbox inset=".5mm,.3mm,.5mm,.3mm">
                        <w:txbxContent>
                          <w:p w:rsidR="00081654" w:rsidRPr="00792EEA" w:rsidRDefault="00081654" w:rsidP="00805C85">
                            <w:pPr>
                              <w:rPr>
                                <w:sz w:val="18"/>
                                <w:szCs w:val="18"/>
                                <w:lang w:val="en-US"/>
                              </w:rPr>
                            </w:pPr>
                            <w:r>
                              <w:rPr>
                                <w:sz w:val="18"/>
                                <w:szCs w:val="18"/>
                                <w:lang w:val="en-US"/>
                              </w:rPr>
                              <w:t>Lead inlet</w:t>
                            </w:r>
                          </w:p>
                        </w:txbxContent>
                      </v:textbox>
                    </v:shape>
                  </w:pict>
                </w:r>
                <w:r w:rsidR="00805C85" w:rsidRPr="00FD68ED">
                  <w:rPr>
                    <w:noProof/>
                    <w:sz w:val="22"/>
                    <w:szCs w:val="22"/>
                    <w:lang w:eastAsia="ru-RU"/>
                  </w:rPr>
                  <w:drawing>
                    <wp:inline distT="0" distB="0" distL="0" distR="0">
                      <wp:extent cx="2723865" cy="4274820"/>
                      <wp:effectExtent l="19050" t="0" r="285" b="0"/>
                      <wp:docPr id="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1" cstate="print"/>
                              <a:srcRect/>
                              <a:stretch>
                                <a:fillRect/>
                              </a:stretch>
                            </pic:blipFill>
                            <pic:spPr bwMode="auto">
                              <a:xfrm>
                                <a:off x="0" y="0"/>
                                <a:ext cx="2727015" cy="4279763"/>
                              </a:xfrm>
                              <a:prstGeom prst="rect">
                                <a:avLst/>
                              </a:prstGeom>
                              <a:noFill/>
                              <a:ln w="9525">
                                <a:noFill/>
                                <a:miter lim="800000"/>
                                <a:headEnd/>
                                <a:tailEnd/>
                              </a:ln>
                            </pic:spPr>
                          </pic:pic>
                        </a:graphicData>
                      </a:graphic>
                    </wp:inline>
                  </w:drawing>
                </w:r>
              </w:p>
            </w:tc>
          </w:tr>
        </w:sdtContent>
      </w:sdt>
    </w:tbl>
    <w:p w:rsidR="00805C85" w:rsidRDefault="005078B8" w:rsidP="002308E4">
      <w:pPr>
        <w:pStyle w:val="a1"/>
        <w:spacing w:after="100" w:afterAutospacing="1"/>
        <w:ind w:firstLine="0"/>
        <w:contextualSpacing w:val="0"/>
        <w:jc w:val="center"/>
        <w:rPr>
          <w:rStyle w:val="tlid-translation"/>
          <w:lang w:val="en-US"/>
        </w:rPr>
      </w:pPr>
      <w:r w:rsidRPr="005078B8">
        <w:rPr>
          <w:i/>
          <w:sz w:val="18"/>
          <w:szCs w:val="18"/>
          <w:lang w:val="en-US"/>
        </w:rPr>
        <w:t>F</w:t>
      </w:r>
      <w:r w:rsidR="0091114F">
        <w:rPr>
          <w:i/>
          <w:sz w:val="18"/>
          <w:szCs w:val="18"/>
          <w:lang w:val="en-US"/>
        </w:rPr>
        <w:t>IG.</w:t>
      </w:r>
      <w:r w:rsidRPr="005078B8">
        <w:rPr>
          <w:i/>
          <w:sz w:val="18"/>
          <w:szCs w:val="18"/>
          <w:lang w:val="en-US"/>
        </w:rPr>
        <w:t xml:space="preserve"> 2. </w:t>
      </w:r>
      <w:r w:rsidR="003F5ABF">
        <w:rPr>
          <w:i/>
          <w:sz w:val="18"/>
          <w:szCs w:val="18"/>
          <w:lang w:val="en-US"/>
        </w:rPr>
        <w:t>S</w:t>
      </w:r>
      <w:r w:rsidRPr="005078B8">
        <w:rPr>
          <w:i/>
          <w:sz w:val="18"/>
          <w:szCs w:val="18"/>
          <w:lang w:val="en-US"/>
        </w:rPr>
        <w:t>team generator</w:t>
      </w:r>
      <w:r w:rsidR="003F5ABF" w:rsidRPr="003F5ABF">
        <w:rPr>
          <w:i/>
          <w:sz w:val="18"/>
          <w:szCs w:val="18"/>
          <w:lang w:val="en-US"/>
        </w:rPr>
        <w:t xml:space="preserve"> </w:t>
      </w:r>
      <w:r w:rsidR="003F5ABF">
        <w:rPr>
          <w:i/>
          <w:sz w:val="18"/>
          <w:szCs w:val="18"/>
          <w:lang w:val="en-US"/>
        </w:rPr>
        <w:t>m</w:t>
      </w:r>
      <w:r w:rsidR="003F5ABF" w:rsidRPr="005078B8">
        <w:rPr>
          <w:i/>
          <w:sz w:val="18"/>
          <w:szCs w:val="18"/>
          <w:lang w:val="en-US"/>
        </w:rPr>
        <w:t>odels</w:t>
      </w:r>
      <w:r w:rsidR="0091114F">
        <w:rPr>
          <w:i/>
          <w:sz w:val="18"/>
          <w:szCs w:val="18"/>
          <w:lang w:val="en-US"/>
        </w:rPr>
        <w:t>.</w:t>
      </w:r>
    </w:p>
    <w:p w:rsidR="005078B8" w:rsidRDefault="00C91967" w:rsidP="0053305F">
      <w:pPr>
        <w:pStyle w:val="a1"/>
        <w:rPr>
          <w:rStyle w:val="jlqj4b"/>
          <w:lang w:val="en-US"/>
        </w:rPr>
      </w:pPr>
      <w:r w:rsidRPr="00C91967">
        <w:rPr>
          <w:lang w:val="en-US"/>
        </w:rPr>
        <w:t>The steam generator</w:t>
      </w:r>
      <w:r w:rsidR="00DB4B23" w:rsidRPr="00DB4B23">
        <w:rPr>
          <w:lang w:val="en-US"/>
        </w:rPr>
        <w:t xml:space="preserve"> </w:t>
      </w:r>
      <w:r w:rsidR="00DB4B23">
        <w:rPr>
          <w:lang w:val="en-US"/>
        </w:rPr>
        <w:t>model</w:t>
      </w:r>
      <w:r w:rsidRPr="00C91967">
        <w:rPr>
          <w:lang w:val="en-US"/>
        </w:rPr>
        <w:t xml:space="preserve"> was develo</w:t>
      </w:r>
      <w:r w:rsidR="0053305F">
        <w:rPr>
          <w:lang w:val="en-US"/>
        </w:rPr>
        <w:t>ped in Podolsk. The total height of tube bundle is less</w:t>
      </w:r>
      <w:r w:rsidRPr="00C91967">
        <w:rPr>
          <w:lang w:val="en-US"/>
        </w:rPr>
        <w:t xml:space="preserve"> than </w:t>
      </w:r>
      <w:r w:rsidR="00DB4B23">
        <w:rPr>
          <w:lang w:val="en-US"/>
        </w:rPr>
        <w:t xml:space="preserve">the </w:t>
      </w:r>
      <w:r w:rsidR="0053305F">
        <w:rPr>
          <w:lang w:val="en-US"/>
        </w:rPr>
        <w:t>real one due to</w:t>
      </w:r>
      <w:r w:rsidRPr="00C91967">
        <w:rPr>
          <w:lang w:val="en-US"/>
        </w:rPr>
        <w:t xml:space="preserve"> shortening </w:t>
      </w:r>
      <w:r w:rsidR="0053305F">
        <w:rPr>
          <w:lang w:val="en-US"/>
        </w:rPr>
        <w:t>of the tubes above</w:t>
      </w:r>
      <w:r w:rsidRPr="00C91967">
        <w:rPr>
          <w:lang w:val="en-US"/>
        </w:rPr>
        <w:t xml:space="preserve"> the maximum level of lead in SG, where the temperature of feed water is almost constant. </w:t>
      </w:r>
      <w:r w:rsidR="0053305F">
        <w:rPr>
          <w:rStyle w:val="jlqj4b"/>
          <w:lang w:val="en-US"/>
        </w:rPr>
        <w:t>Simulation</w:t>
      </w:r>
      <w:r w:rsidRPr="00C91967">
        <w:rPr>
          <w:rStyle w:val="jlqj4b"/>
          <w:lang w:val="en-US"/>
        </w:rPr>
        <w:t xml:space="preserve"> </w:t>
      </w:r>
      <w:r w:rsidR="0053305F">
        <w:rPr>
          <w:rStyle w:val="jlqj4b"/>
          <w:lang w:val="en-US"/>
        </w:rPr>
        <w:t xml:space="preserve">of </w:t>
      </w:r>
      <w:r w:rsidRPr="00C91967">
        <w:rPr>
          <w:rStyle w:val="jlqj4b"/>
          <w:lang w:val="en-US"/>
        </w:rPr>
        <w:t>hydraulic resistance of the missing part of t</w:t>
      </w:r>
      <w:r w:rsidR="0053305F">
        <w:rPr>
          <w:rStyle w:val="jlqj4b"/>
          <w:lang w:val="en-US"/>
        </w:rPr>
        <w:t>he tubes is carried out by means of</w:t>
      </w:r>
      <w:r w:rsidRPr="00C91967">
        <w:rPr>
          <w:rStyle w:val="jlqj4b"/>
          <w:lang w:val="en-US"/>
        </w:rPr>
        <w:t xml:space="preserve"> throttle devices located immediately after the feed water collector </w:t>
      </w:r>
      <w:r w:rsidR="0053305F">
        <w:rPr>
          <w:rStyle w:val="jlqj4b"/>
          <w:lang w:val="en-US"/>
        </w:rPr>
        <w:t>at each downcomer inlet</w:t>
      </w:r>
      <w:r w:rsidRPr="00C91967">
        <w:rPr>
          <w:rStyle w:val="jlqj4b"/>
          <w:lang w:val="en-US"/>
        </w:rPr>
        <w:t>.</w:t>
      </w:r>
    </w:p>
    <w:p w:rsidR="00C91967" w:rsidRPr="00E75640" w:rsidRDefault="00C91967" w:rsidP="00FA76F9">
      <w:pPr>
        <w:spacing w:line="260" w:lineRule="atLeast"/>
        <w:ind w:firstLine="567"/>
        <w:jc w:val="both"/>
        <w:rPr>
          <w:sz w:val="20"/>
          <w:lang w:val="en-US"/>
        </w:rPr>
      </w:pPr>
      <w:r w:rsidRPr="00C91967">
        <w:rPr>
          <w:sz w:val="20"/>
          <w:lang w:val="en-US"/>
        </w:rPr>
        <w:t xml:space="preserve">Depending on the </w:t>
      </w:r>
      <w:r w:rsidR="0053305F">
        <w:rPr>
          <w:sz w:val="20"/>
          <w:lang w:val="en-US"/>
        </w:rPr>
        <w:t>model test conditions</w:t>
      </w:r>
      <w:r w:rsidRPr="00C91967">
        <w:rPr>
          <w:sz w:val="20"/>
          <w:lang w:val="en-US"/>
        </w:rPr>
        <w:t>, a different number of tubes are involved: 9 tubes a</w:t>
      </w:r>
      <w:r w:rsidR="00A55D80">
        <w:rPr>
          <w:sz w:val="20"/>
          <w:lang w:val="en-US"/>
        </w:rPr>
        <w:t>t the parameters of nominal operating conditions</w:t>
      </w:r>
      <w:r w:rsidRPr="00C91967">
        <w:rPr>
          <w:sz w:val="20"/>
          <w:lang w:val="en-US"/>
        </w:rPr>
        <w:t>, 18 tubes under the conditio</w:t>
      </w:r>
      <w:r w:rsidR="00A55D80">
        <w:rPr>
          <w:sz w:val="20"/>
          <w:lang w:val="en-US"/>
        </w:rPr>
        <w:t>ns of</w:t>
      </w:r>
      <w:r w:rsidR="003305AC">
        <w:rPr>
          <w:sz w:val="20"/>
          <w:lang w:val="en-US"/>
        </w:rPr>
        <w:t xml:space="preserve"> partial modes</w:t>
      </w:r>
      <w:r w:rsidR="003305AC" w:rsidRPr="00E75640">
        <w:rPr>
          <w:sz w:val="20"/>
          <w:lang w:val="en-US"/>
        </w:rPr>
        <w:t>. Spacing of heat-</w:t>
      </w:r>
      <w:r w:rsidR="00A55D80" w:rsidRPr="00E75640">
        <w:rPr>
          <w:sz w:val="20"/>
          <w:lang w:val="en-US"/>
        </w:rPr>
        <w:t>transfer tubes in the</w:t>
      </w:r>
      <w:r w:rsidRPr="00E75640">
        <w:rPr>
          <w:sz w:val="20"/>
          <w:lang w:val="en-US"/>
        </w:rPr>
        <w:t xml:space="preserve"> helical </w:t>
      </w:r>
      <w:r w:rsidR="00A55D80" w:rsidRPr="00E75640">
        <w:rPr>
          <w:sz w:val="20"/>
          <w:lang w:val="en-US"/>
        </w:rPr>
        <w:t xml:space="preserve">riser </w:t>
      </w:r>
      <w:r w:rsidRPr="00E75640">
        <w:rPr>
          <w:sz w:val="20"/>
          <w:lang w:val="en-US"/>
        </w:rPr>
        <w:t xml:space="preserve">section is carried out by means of spacer grids uniformly arranged along the perimeter. </w:t>
      </w:r>
    </w:p>
    <w:p w:rsidR="00C91967" w:rsidRPr="00C91967" w:rsidRDefault="00FA4AE5" w:rsidP="00FA76F9">
      <w:pPr>
        <w:spacing w:line="260" w:lineRule="atLeast"/>
        <w:ind w:firstLine="567"/>
        <w:jc w:val="both"/>
        <w:rPr>
          <w:sz w:val="20"/>
          <w:lang w:val="en-US"/>
        </w:rPr>
      </w:pPr>
      <w:r w:rsidRPr="00FA4AE5">
        <w:rPr>
          <w:noProof/>
          <w:lang w:val="ru-RU" w:eastAsia="ru-RU"/>
        </w:rPr>
        <w:pict>
          <v:shape id="Text Box 134" o:spid="_x0000_s1043" type="#_x0000_t202" style="position:absolute;left:0;text-align:left;margin-left:339.5pt;margin-top:-150.85pt;width:16.2pt;height:15.7pt;z-index:2517811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" stroked="f">
            <v:textbox inset="0,0,0,0">
              <w:txbxContent>
                <w:p w:rsidR="00081654" w:rsidRPr="00506895" w:rsidRDefault="00081654">
                  <w:pPr>
                    <w:rPr>
                      <w:i/>
                      <w:sz w:val="20"/>
                      <w:lang w:val="ru-RU"/>
                    </w:rPr>
                  </w:pPr>
                  <w:r w:rsidRPr="00506895">
                    <w:rPr>
                      <w:i/>
                      <w:sz w:val="20"/>
                      <w:lang w:val="en-US"/>
                    </w:rPr>
                    <w:t>b</w:t>
                  </w:r>
                </w:p>
              </w:txbxContent>
            </v:textbox>
          </v:shape>
        </w:pict>
      </w:r>
      <w:r w:rsidR="00A55D80" w:rsidRPr="00E75640">
        <w:rPr>
          <w:sz w:val="20"/>
          <w:lang w:val="en-US"/>
        </w:rPr>
        <w:t>Medium motion: direct flow i</w:t>
      </w:r>
      <w:r w:rsidR="00C91967" w:rsidRPr="00E75640">
        <w:rPr>
          <w:sz w:val="20"/>
          <w:lang w:val="en-US"/>
        </w:rPr>
        <w:t>n</w:t>
      </w:r>
      <w:r w:rsidR="00A55D80" w:rsidRPr="00E75640">
        <w:rPr>
          <w:sz w:val="20"/>
          <w:lang w:val="en-US"/>
        </w:rPr>
        <w:t xml:space="preserve"> the straight downcomer</w:t>
      </w:r>
      <w:r w:rsidR="003305AC" w:rsidRPr="00E75640">
        <w:rPr>
          <w:sz w:val="20"/>
          <w:lang w:val="en-US"/>
        </w:rPr>
        <w:t xml:space="preserve"> section of the heat-</w:t>
      </w:r>
      <w:r w:rsidR="00C91967" w:rsidRPr="00E75640">
        <w:rPr>
          <w:sz w:val="20"/>
          <w:lang w:val="en-US"/>
        </w:rPr>
        <w:t>transfer tube</w:t>
      </w:r>
      <w:r w:rsidR="00A55D80" w:rsidRPr="00E75640">
        <w:rPr>
          <w:sz w:val="20"/>
          <w:lang w:val="en-US"/>
        </w:rPr>
        <w:t>s (for water) and counter</w:t>
      </w:r>
      <w:r w:rsidR="00332DD6">
        <w:rPr>
          <w:sz w:val="20"/>
          <w:lang w:val="en-US"/>
        </w:rPr>
        <w:t xml:space="preserve"> </w:t>
      </w:r>
      <w:r w:rsidR="00A55D80" w:rsidRPr="00E75640">
        <w:rPr>
          <w:sz w:val="20"/>
          <w:lang w:val="en-US"/>
        </w:rPr>
        <w:t>flow in the</w:t>
      </w:r>
      <w:r w:rsidR="00C91967" w:rsidRPr="00E75640">
        <w:rPr>
          <w:sz w:val="20"/>
          <w:lang w:val="en-US"/>
        </w:rPr>
        <w:t xml:space="preserve"> helical </w:t>
      </w:r>
      <w:r w:rsidR="00A55D80" w:rsidRPr="00E75640">
        <w:rPr>
          <w:sz w:val="20"/>
          <w:lang w:val="en-US"/>
        </w:rPr>
        <w:t xml:space="preserve">riser </w:t>
      </w:r>
      <w:r w:rsidR="00C91967" w:rsidRPr="00E75640">
        <w:rPr>
          <w:sz w:val="20"/>
          <w:lang w:val="en-US"/>
        </w:rPr>
        <w:t>section (for steam-water mixture and steam). The steam is collected in one or two collectors (depending on the operation modes – 100% or 50% of nominal po</w:t>
      </w:r>
      <w:r w:rsidR="00A55D80" w:rsidRPr="00E75640">
        <w:rPr>
          <w:sz w:val="20"/>
          <w:lang w:val="en-US"/>
        </w:rPr>
        <w:t>wer) and through the outlet nozzles</w:t>
      </w:r>
      <w:r w:rsidR="00C91967" w:rsidRPr="00E75640">
        <w:rPr>
          <w:sz w:val="20"/>
          <w:lang w:val="en-US"/>
        </w:rPr>
        <w:t xml:space="preserve"> vapor</w:t>
      </w:r>
      <w:r w:rsidR="00441494" w:rsidRPr="00E75640">
        <w:rPr>
          <w:sz w:val="20"/>
          <w:lang w:val="en-US"/>
        </w:rPr>
        <w:t xml:space="preserve"> is suppli</w:t>
      </w:r>
      <w:r w:rsidR="00C91967" w:rsidRPr="00E75640">
        <w:rPr>
          <w:sz w:val="20"/>
          <w:lang w:val="en-US"/>
        </w:rPr>
        <w:t xml:space="preserve">ed to </w:t>
      </w:r>
      <w:r w:rsidR="00441494" w:rsidRPr="00E75640">
        <w:rPr>
          <w:sz w:val="20"/>
          <w:lang w:val="en-US"/>
        </w:rPr>
        <w:t>the condensers and coolers</w:t>
      </w:r>
      <w:r w:rsidR="00C91967" w:rsidRPr="00E75640">
        <w:rPr>
          <w:sz w:val="20"/>
          <w:lang w:val="en-US"/>
        </w:rPr>
        <w:t xml:space="preserve"> of the SPRUT test facility.</w:t>
      </w:r>
    </w:p>
    <w:p w:rsidR="00506895" w:rsidRDefault="00C91967" w:rsidP="00FA76F9">
      <w:pPr>
        <w:spacing w:line="260" w:lineRule="atLeast"/>
        <w:ind w:firstLine="567"/>
        <w:jc w:val="both"/>
        <w:rPr>
          <w:sz w:val="20"/>
          <w:lang w:val="en-US"/>
        </w:rPr>
      </w:pPr>
      <w:r w:rsidRPr="00C91967">
        <w:rPr>
          <w:sz w:val="20"/>
          <w:lang w:val="en-US"/>
        </w:rPr>
        <w:t>The main purpose of the fragmen</w:t>
      </w:r>
      <w:r w:rsidR="00441494">
        <w:rPr>
          <w:sz w:val="20"/>
          <w:lang w:val="en-US"/>
        </w:rPr>
        <w:t>t model testing was to study</w:t>
      </w:r>
      <w:r w:rsidRPr="00C91967">
        <w:rPr>
          <w:sz w:val="20"/>
          <w:lang w:val="en-US"/>
        </w:rPr>
        <w:t xml:space="preserve"> hydrodynamic stability </w:t>
      </w:r>
      <w:r w:rsidR="008054A0">
        <w:rPr>
          <w:sz w:val="20"/>
          <w:lang w:val="en-US"/>
        </w:rPr>
        <w:t xml:space="preserve">of steam-generating tubes and the entire model </w:t>
      </w:r>
      <w:r w:rsidRPr="00C91967">
        <w:rPr>
          <w:sz w:val="20"/>
          <w:lang w:val="en-US"/>
        </w:rPr>
        <w:t xml:space="preserve">under </w:t>
      </w:r>
      <w:r w:rsidR="008054A0">
        <w:rPr>
          <w:sz w:val="20"/>
          <w:lang w:val="en-US"/>
        </w:rPr>
        <w:t xml:space="preserve">the </w:t>
      </w:r>
      <w:r w:rsidRPr="00C91967">
        <w:rPr>
          <w:sz w:val="20"/>
          <w:lang w:val="en-US"/>
        </w:rPr>
        <w:t xml:space="preserve">conditions of simultaneous operation of </w:t>
      </w:r>
      <w:r w:rsidRPr="00800F38">
        <w:rPr>
          <w:sz w:val="20"/>
          <w:lang w:val="en-US"/>
        </w:rPr>
        <w:t>nine or eighteen steam generating channels.</w:t>
      </w:r>
    </w:p>
    <w:p w:rsidR="00EE0041" w:rsidRDefault="008054A0" w:rsidP="00800F38">
      <w:pPr>
        <w:pStyle w:val="2"/>
        <w:numPr>
          <w:ilvl w:val="0"/>
          <w:numId w:val="42"/>
        </w:numPr>
        <w:tabs>
          <w:tab w:val="left" w:pos="-1418"/>
        </w:tabs>
        <w:ind w:left="567" w:hanging="567"/>
      </w:pPr>
      <w:r>
        <w:t>RESu</w:t>
      </w:r>
      <w:r w:rsidR="00C91967">
        <w:t>LTS OF STEAM GENERATOR MODELS</w:t>
      </w:r>
      <w:r>
        <w:t>’</w:t>
      </w:r>
      <w:r w:rsidRPr="008054A0">
        <w:t xml:space="preserve"> </w:t>
      </w:r>
      <w:r>
        <w:t>TESTING</w:t>
      </w:r>
    </w:p>
    <w:p w:rsidR="00C91967" w:rsidRPr="000B13B0" w:rsidRDefault="008054A0" w:rsidP="00FA76F9">
      <w:pPr>
        <w:spacing w:line="260" w:lineRule="atLeast"/>
        <w:ind w:firstLine="567"/>
        <w:jc w:val="both"/>
        <w:rPr>
          <w:sz w:val="20"/>
          <w:lang w:val="en-US"/>
        </w:rPr>
      </w:pPr>
      <w:r>
        <w:rPr>
          <w:sz w:val="20"/>
          <w:lang w:val="en-US"/>
        </w:rPr>
        <w:t>Experimental investigation of</w:t>
      </w:r>
      <w:r w:rsidR="00C91967" w:rsidRPr="000B13B0">
        <w:rPr>
          <w:sz w:val="20"/>
          <w:lang w:val="en-US"/>
        </w:rPr>
        <w:t xml:space="preserve"> three-tube </w:t>
      </w:r>
      <w:r>
        <w:rPr>
          <w:sz w:val="20"/>
          <w:lang w:val="en-US"/>
        </w:rPr>
        <w:t xml:space="preserve">SG </w:t>
      </w:r>
      <w:r w:rsidR="00C91967" w:rsidRPr="000B13B0">
        <w:rPr>
          <w:sz w:val="20"/>
          <w:lang w:val="en-US"/>
        </w:rPr>
        <w:t>module</w:t>
      </w:r>
      <w:r w:rsidRPr="008054A0">
        <w:rPr>
          <w:sz w:val="20"/>
          <w:lang w:val="en-US"/>
        </w:rPr>
        <w:t xml:space="preserve"> </w:t>
      </w:r>
      <w:r w:rsidRPr="000B13B0">
        <w:rPr>
          <w:sz w:val="20"/>
          <w:lang w:val="en-US"/>
        </w:rPr>
        <w:t>operation</w:t>
      </w:r>
      <w:r w:rsidR="00C91967" w:rsidRPr="000B13B0">
        <w:rPr>
          <w:sz w:val="20"/>
          <w:lang w:val="en-US"/>
        </w:rPr>
        <w:t xml:space="preserve"> </w:t>
      </w:r>
      <w:r>
        <w:rPr>
          <w:sz w:val="20"/>
          <w:lang w:val="en-US"/>
        </w:rPr>
        <w:t xml:space="preserve">was </w:t>
      </w:r>
      <w:r w:rsidR="00C91967" w:rsidRPr="000B13B0">
        <w:rPr>
          <w:sz w:val="20"/>
          <w:lang w:val="en-US"/>
        </w:rPr>
        <w:t>aime</w:t>
      </w:r>
      <w:r>
        <w:rPr>
          <w:sz w:val="20"/>
          <w:lang w:val="en-US"/>
        </w:rPr>
        <w:t xml:space="preserve">d at confirming </w:t>
      </w:r>
      <w:r w:rsidR="00C91967" w:rsidRPr="000B13B0">
        <w:rPr>
          <w:sz w:val="20"/>
          <w:lang w:val="en-US"/>
        </w:rPr>
        <w:t>the design characteristics</w:t>
      </w:r>
      <w:r>
        <w:rPr>
          <w:sz w:val="20"/>
          <w:lang w:val="en-US"/>
        </w:rPr>
        <w:t xml:space="preserve"> of the steam generator</w:t>
      </w:r>
      <w:r w:rsidR="00C91967" w:rsidRPr="000B13B0">
        <w:rPr>
          <w:sz w:val="20"/>
          <w:lang w:val="en-US"/>
        </w:rPr>
        <w:t xml:space="preserve"> in different modes of its operation. With constant lead coolant operating </w:t>
      </w:r>
      <w:r w:rsidR="00C91967" w:rsidRPr="000B13B0">
        <w:rPr>
          <w:sz w:val="20"/>
          <w:lang w:val="en-US"/>
        </w:rPr>
        <w:lastRenderedPageBreak/>
        <w:t>parameters</w:t>
      </w:r>
      <w:r w:rsidR="000E224D">
        <w:rPr>
          <w:sz w:val="20"/>
          <w:lang w:val="en-US"/>
        </w:rPr>
        <w:t>,</w:t>
      </w:r>
      <w:r w:rsidR="00C91967" w:rsidRPr="000B13B0">
        <w:rPr>
          <w:sz w:val="20"/>
          <w:lang w:val="en-US"/>
        </w:rPr>
        <w:t xml:space="preserve"> at constant pressure in </w:t>
      </w:r>
      <w:r w:rsidR="000E224D">
        <w:rPr>
          <w:sz w:val="20"/>
          <w:lang w:val="en-US"/>
        </w:rPr>
        <w:t xml:space="preserve">the </w:t>
      </w:r>
      <w:r w:rsidR="00C91967" w:rsidRPr="000B13B0">
        <w:rPr>
          <w:sz w:val="20"/>
          <w:lang w:val="en-US"/>
        </w:rPr>
        <w:t>w</w:t>
      </w:r>
      <w:r w:rsidR="000E224D">
        <w:rPr>
          <w:sz w:val="20"/>
          <w:lang w:val="en-US"/>
        </w:rPr>
        <w:t xml:space="preserve">ater </w:t>
      </w:r>
      <w:r w:rsidR="000E224D" w:rsidRPr="00800F38">
        <w:rPr>
          <w:sz w:val="20"/>
          <w:lang w:val="en-US"/>
        </w:rPr>
        <w:t>circuit (~ 18 MPa) and</w:t>
      </w:r>
      <w:r w:rsidR="00C91967" w:rsidRPr="00800F38">
        <w:rPr>
          <w:sz w:val="20"/>
          <w:lang w:val="en-US"/>
        </w:rPr>
        <w:t xml:space="preserve"> constant </w:t>
      </w:r>
      <w:r w:rsidR="000E224D" w:rsidRPr="00800F38">
        <w:rPr>
          <w:sz w:val="20"/>
          <w:lang w:val="en-US"/>
        </w:rPr>
        <w:t>inlet water temperature</w:t>
      </w:r>
      <w:r w:rsidR="00C91967" w:rsidRPr="00800F38">
        <w:rPr>
          <w:sz w:val="20"/>
          <w:lang w:val="en-US"/>
        </w:rPr>
        <w:t xml:space="preserve"> </w:t>
      </w:r>
      <w:r w:rsidR="000E224D" w:rsidRPr="00800F38">
        <w:rPr>
          <w:sz w:val="20"/>
          <w:lang w:val="en-US"/>
        </w:rPr>
        <w:t>in</w:t>
      </w:r>
      <w:r w:rsidR="00C91967" w:rsidRPr="00800F38">
        <w:rPr>
          <w:sz w:val="20"/>
          <w:lang w:val="en-US"/>
        </w:rPr>
        <w:t xml:space="preserve"> the model (340 </w:t>
      </w:r>
      <w:r w:rsidR="00C91967" w:rsidRPr="00800F38">
        <w:rPr>
          <w:sz w:val="20"/>
          <w:lang w:val="en-US"/>
        </w:rPr>
        <w:sym w:font="Symbol" w:char="F0B0"/>
      </w:r>
      <w:r w:rsidR="000E224D" w:rsidRPr="00800F38">
        <w:rPr>
          <w:sz w:val="20"/>
          <w:lang w:val="en-US"/>
        </w:rPr>
        <w:t>C),</w:t>
      </w:r>
      <w:r w:rsidR="000E224D">
        <w:rPr>
          <w:sz w:val="20"/>
          <w:lang w:val="en-US"/>
        </w:rPr>
        <w:t xml:space="preserve"> the SG</w:t>
      </w:r>
      <w:r w:rsidR="00C91967" w:rsidRPr="000B13B0">
        <w:rPr>
          <w:sz w:val="20"/>
          <w:lang w:val="en-US"/>
        </w:rPr>
        <w:t xml:space="preserve"> behavior was investigated at different </w:t>
      </w:r>
      <w:r w:rsidR="009206FA" w:rsidRPr="000B13B0">
        <w:rPr>
          <w:sz w:val="20"/>
          <w:lang w:val="en-US"/>
        </w:rPr>
        <w:t xml:space="preserve">water </w:t>
      </w:r>
      <w:r w:rsidR="009206FA">
        <w:rPr>
          <w:sz w:val="20"/>
          <w:lang w:val="en-US"/>
        </w:rPr>
        <w:t>flow rates</w:t>
      </w:r>
      <w:r w:rsidR="00C91967" w:rsidRPr="000B13B0">
        <w:rPr>
          <w:sz w:val="20"/>
          <w:lang w:val="en-US"/>
        </w:rPr>
        <w:t>: 80</w:t>
      </w:r>
      <w:r w:rsidR="00C012DF" w:rsidRPr="000B13B0">
        <w:rPr>
          <w:sz w:val="20"/>
          <w:lang w:val="en-US"/>
        </w:rPr>
        <w:t>%</w:t>
      </w:r>
      <w:r w:rsidR="00C91967" w:rsidRPr="000B13B0">
        <w:rPr>
          <w:sz w:val="20"/>
          <w:lang w:val="en-US"/>
        </w:rPr>
        <w:t>, 100</w:t>
      </w:r>
      <w:r w:rsidR="00C012DF" w:rsidRPr="000B13B0">
        <w:rPr>
          <w:sz w:val="20"/>
          <w:lang w:val="en-US"/>
        </w:rPr>
        <w:t>%</w:t>
      </w:r>
      <w:r w:rsidR="00C91967" w:rsidRPr="000B13B0">
        <w:rPr>
          <w:sz w:val="20"/>
          <w:lang w:val="en-US"/>
        </w:rPr>
        <w:t xml:space="preserve"> and 120% of the nominal value.</w:t>
      </w:r>
    </w:p>
    <w:p w:rsidR="00C012DF" w:rsidRDefault="0001477C" w:rsidP="00FA76F9">
      <w:pPr>
        <w:spacing w:line="260" w:lineRule="atLeast"/>
        <w:ind w:firstLine="567"/>
        <w:jc w:val="both"/>
        <w:rPr>
          <w:sz w:val="20"/>
          <w:lang w:val="en-US"/>
        </w:rPr>
      </w:pPr>
      <w:r w:rsidRPr="0001477C">
        <w:rPr>
          <w:sz w:val="20"/>
          <w:lang w:val="en-US"/>
        </w:rPr>
        <w:t>As an example, Fig. 3</w:t>
      </w:r>
      <w:r w:rsidRPr="0001477C">
        <w:rPr>
          <w:i/>
          <w:sz w:val="20"/>
          <w:lang w:val="en-US"/>
        </w:rPr>
        <w:t>a</w:t>
      </w:r>
      <w:r w:rsidRPr="0001477C">
        <w:rPr>
          <w:sz w:val="20"/>
          <w:lang w:val="en-US"/>
        </w:rPr>
        <w:t xml:space="preserve"> shows the distribution o</w:t>
      </w:r>
      <w:r w:rsidR="000E224D">
        <w:rPr>
          <w:sz w:val="20"/>
          <w:lang w:val="en-US"/>
        </w:rPr>
        <w:t xml:space="preserve">f the three-tube </w:t>
      </w:r>
      <w:r w:rsidR="000E224D" w:rsidRPr="00E75640">
        <w:rPr>
          <w:sz w:val="20"/>
          <w:lang w:val="en-US"/>
        </w:rPr>
        <w:t xml:space="preserve">module </w:t>
      </w:r>
      <w:r w:rsidR="00E75640" w:rsidRPr="00E75640">
        <w:rPr>
          <w:sz w:val="20"/>
          <w:lang w:val="en-US"/>
        </w:rPr>
        <w:t>shell</w:t>
      </w:r>
      <w:r w:rsidR="000E224D" w:rsidRPr="000E224D">
        <w:rPr>
          <w:sz w:val="20"/>
          <w:lang w:val="en-US"/>
        </w:rPr>
        <w:t xml:space="preserve"> </w:t>
      </w:r>
      <w:r w:rsidR="000E224D" w:rsidRPr="0001477C">
        <w:rPr>
          <w:sz w:val="20"/>
          <w:lang w:val="en-US"/>
        </w:rPr>
        <w:t>temperature</w:t>
      </w:r>
      <w:r w:rsidR="009206FA">
        <w:rPr>
          <w:sz w:val="20"/>
          <w:lang w:val="en-US"/>
        </w:rPr>
        <w:t xml:space="preserve"> at the</w:t>
      </w:r>
      <w:r w:rsidRPr="0001477C">
        <w:rPr>
          <w:sz w:val="20"/>
          <w:lang w:val="en-US"/>
        </w:rPr>
        <w:t xml:space="preserve"> inlet water pressure of 18</w:t>
      </w:r>
      <w:r w:rsidR="00332DD6">
        <w:rPr>
          <w:sz w:val="20"/>
          <w:lang w:val="en-US"/>
        </w:rPr>
        <w:t> </w:t>
      </w:r>
      <w:r w:rsidR="000E224D">
        <w:rPr>
          <w:sz w:val="20"/>
          <w:lang w:val="en-US"/>
        </w:rPr>
        <w:t>MPa and</w:t>
      </w:r>
      <w:r w:rsidRPr="0001477C">
        <w:rPr>
          <w:sz w:val="20"/>
          <w:lang w:val="en-US"/>
        </w:rPr>
        <w:t xml:space="preserve"> temperature of 340 </w:t>
      </w:r>
      <w:r w:rsidRPr="0001477C">
        <w:rPr>
          <w:sz w:val="20"/>
          <w:lang w:val="en-US"/>
        </w:rPr>
        <w:sym w:font="Symbol" w:char="F0B0"/>
      </w:r>
      <w:r w:rsidRPr="0001477C">
        <w:rPr>
          <w:sz w:val="20"/>
          <w:lang w:val="en-US"/>
        </w:rPr>
        <w:t xml:space="preserve">C for </w:t>
      </w:r>
      <w:r w:rsidR="00E75640">
        <w:rPr>
          <w:sz w:val="20"/>
          <w:lang w:val="en-US"/>
        </w:rPr>
        <w:t xml:space="preserve">one of </w:t>
      </w:r>
      <w:r w:rsidRPr="00E75640">
        <w:rPr>
          <w:sz w:val="20"/>
          <w:lang w:val="en-US"/>
        </w:rPr>
        <w:t xml:space="preserve">the </w:t>
      </w:r>
      <w:r w:rsidR="00E75640" w:rsidRPr="00E75640">
        <w:rPr>
          <w:sz w:val="20"/>
          <w:lang w:val="en-US"/>
        </w:rPr>
        <w:t>design</w:t>
      </w:r>
      <w:r w:rsidRPr="00E75640">
        <w:rPr>
          <w:sz w:val="20"/>
          <w:lang w:val="en-US"/>
        </w:rPr>
        <w:t xml:space="preserve"> mode</w:t>
      </w:r>
      <w:r w:rsidR="00E75640" w:rsidRPr="00E75640">
        <w:rPr>
          <w:sz w:val="20"/>
          <w:lang w:val="en-US"/>
        </w:rPr>
        <w:t>s</w:t>
      </w:r>
      <w:r w:rsidRPr="00E75640">
        <w:rPr>
          <w:sz w:val="20"/>
          <w:lang w:val="en-US"/>
        </w:rPr>
        <w:t>.</w:t>
      </w:r>
      <w:r w:rsidRPr="00E75640">
        <w:rPr>
          <w:szCs w:val="22"/>
          <w:lang w:val="en-US"/>
        </w:rPr>
        <w:t xml:space="preserve"> </w:t>
      </w:r>
      <w:r w:rsidR="00C91967" w:rsidRPr="00E75640">
        <w:rPr>
          <w:sz w:val="20"/>
          <w:lang w:val="en-US"/>
        </w:rPr>
        <w:t>At the same mode parameters</w:t>
      </w:r>
      <w:r w:rsidR="009206FA" w:rsidRPr="00E75640">
        <w:rPr>
          <w:sz w:val="20"/>
          <w:lang w:val="en-US"/>
        </w:rPr>
        <w:t>,</w:t>
      </w:r>
      <w:r w:rsidR="00C91967" w:rsidRPr="00E75640">
        <w:rPr>
          <w:sz w:val="20"/>
          <w:lang w:val="en-US"/>
        </w:rPr>
        <w:t xml:space="preserve"> the tests were carried out at supercritical pressure </w:t>
      </w:r>
      <w:r w:rsidR="00FC4963" w:rsidRPr="00E75640">
        <w:rPr>
          <w:sz w:val="20"/>
          <w:lang w:val="en-US"/>
        </w:rPr>
        <w:t xml:space="preserve">(SCP) </w:t>
      </w:r>
      <w:r w:rsidR="00C91967" w:rsidRPr="00E75640">
        <w:rPr>
          <w:sz w:val="20"/>
          <w:lang w:val="en-US"/>
        </w:rPr>
        <w:t>of 25</w:t>
      </w:r>
      <w:r w:rsidR="00332DD6">
        <w:rPr>
          <w:sz w:val="20"/>
          <w:lang w:val="en-US"/>
        </w:rPr>
        <w:t> </w:t>
      </w:r>
      <w:r w:rsidR="00C91967" w:rsidRPr="00E75640">
        <w:rPr>
          <w:sz w:val="20"/>
          <w:lang w:val="en-US"/>
        </w:rPr>
        <w:t>MPa (see Fig. 3</w:t>
      </w:r>
      <w:r w:rsidR="00C91967" w:rsidRPr="00E75640">
        <w:rPr>
          <w:i/>
          <w:sz w:val="20"/>
          <w:lang w:val="en-US"/>
        </w:rPr>
        <w:t>b</w:t>
      </w:r>
      <w:r w:rsidR="00C91967" w:rsidRPr="00E75640">
        <w:rPr>
          <w:sz w:val="20"/>
          <w:lang w:val="en-US"/>
        </w:rPr>
        <w:t>).</w:t>
      </w:r>
      <w:r w:rsidR="00BD07DC" w:rsidRPr="00E75640">
        <w:rPr>
          <w:sz w:val="20"/>
          <w:lang w:val="en-US"/>
        </w:rPr>
        <w:t xml:space="preserve"> </w:t>
      </w:r>
    </w:p>
    <w:p w:rsidR="000B13B0" w:rsidRDefault="009206FA" w:rsidP="00FA76F9">
      <w:pPr>
        <w:spacing w:line="260" w:lineRule="atLeast"/>
        <w:ind w:firstLine="567"/>
        <w:jc w:val="both"/>
        <w:rPr>
          <w:lang w:val="en-US"/>
        </w:rPr>
      </w:pPr>
      <w:r w:rsidRPr="00E75640">
        <w:rPr>
          <w:sz w:val="20"/>
          <w:lang w:val="en-US"/>
        </w:rPr>
        <w:t>F</w:t>
      </w:r>
      <w:r w:rsidR="00C91967" w:rsidRPr="00E75640">
        <w:rPr>
          <w:sz w:val="20"/>
          <w:lang w:val="en-US"/>
        </w:rPr>
        <w:t>rom</w:t>
      </w:r>
      <w:r w:rsidR="00663BC3" w:rsidRPr="00E75640">
        <w:rPr>
          <w:sz w:val="20"/>
          <w:lang w:val="en-US"/>
        </w:rPr>
        <w:t xml:space="preserve"> the shell temperature</w:t>
      </w:r>
      <w:r w:rsidR="00663BC3">
        <w:rPr>
          <w:sz w:val="20"/>
          <w:lang w:val="en-US"/>
        </w:rPr>
        <w:t xml:space="preserve"> distribution</w:t>
      </w:r>
      <w:r w:rsidR="00C91967" w:rsidRPr="000B13B0">
        <w:rPr>
          <w:sz w:val="20"/>
          <w:lang w:val="en-US"/>
        </w:rPr>
        <w:t xml:space="preserve"> at water pressure of 18</w:t>
      </w:r>
      <w:r w:rsidR="00332DD6">
        <w:rPr>
          <w:sz w:val="20"/>
          <w:lang w:val="en-US"/>
        </w:rPr>
        <w:t> </w:t>
      </w:r>
      <w:r w:rsidR="00663BC3">
        <w:rPr>
          <w:sz w:val="20"/>
          <w:lang w:val="en-US"/>
        </w:rPr>
        <w:t>MPa</w:t>
      </w:r>
      <w:r>
        <w:rPr>
          <w:sz w:val="20"/>
          <w:lang w:val="en-US"/>
        </w:rPr>
        <w:t>,</w:t>
      </w:r>
      <w:r w:rsidR="00663BC3">
        <w:rPr>
          <w:sz w:val="20"/>
          <w:lang w:val="en-US"/>
        </w:rPr>
        <w:t xml:space="preserve"> </w:t>
      </w:r>
      <w:r>
        <w:rPr>
          <w:sz w:val="20"/>
          <w:lang w:val="en-US"/>
        </w:rPr>
        <w:t xml:space="preserve">it is clearly seen </w:t>
      </w:r>
      <w:r w:rsidR="00663BC3">
        <w:rPr>
          <w:sz w:val="20"/>
          <w:lang w:val="en-US"/>
        </w:rPr>
        <w:t>that there is a</w:t>
      </w:r>
      <w:r w:rsidR="00C91967" w:rsidRPr="000B13B0">
        <w:rPr>
          <w:sz w:val="20"/>
          <w:lang w:val="en-US"/>
        </w:rPr>
        <w:t xml:space="preserve"> </w:t>
      </w:r>
      <w:r w:rsidR="00C012DF">
        <w:rPr>
          <w:sz w:val="20"/>
          <w:lang w:val="en-US"/>
        </w:rPr>
        <w:t xml:space="preserve">steam superheating </w:t>
      </w:r>
      <w:r w:rsidR="00C91967" w:rsidRPr="000B13B0">
        <w:rPr>
          <w:sz w:val="20"/>
          <w:lang w:val="en-US"/>
        </w:rPr>
        <w:t xml:space="preserve">region with </w:t>
      </w:r>
      <w:r w:rsidR="00663BC3">
        <w:rPr>
          <w:sz w:val="20"/>
          <w:lang w:val="en-US"/>
        </w:rPr>
        <w:t>a low heat trans</w:t>
      </w:r>
      <w:r>
        <w:rPr>
          <w:sz w:val="20"/>
          <w:lang w:val="en-US"/>
        </w:rPr>
        <w:t xml:space="preserve">fer coefficient that covers the </w:t>
      </w:r>
      <w:r w:rsidR="00663BC3">
        <w:rPr>
          <w:sz w:val="20"/>
          <w:lang w:val="en-US"/>
        </w:rPr>
        <w:t>most part of the riser</w:t>
      </w:r>
      <w:r w:rsidR="00C91967" w:rsidRPr="000B13B0">
        <w:rPr>
          <w:sz w:val="20"/>
          <w:lang w:val="en-US"/>
        </w:rPr>
        <w:t xml:space="preserve"> section. At </w:t>
      </w:r>
      <w:r w:rsidR="00663BC3">
        <w:rPr>
          <w:sz w:val="20"/>
          <w:lang w:val="en-US"/>
        </w:rPr>
        <w:t xml:space="preserve">the </w:t>
      </w:r>
      <w:r w:rsidR="004D7562">
        <w:rPr>
          <w:sz w:val="20"/>
          <w:lang w:val="en-US"/>
        </w:rPr>
        <w:t>SCP</w:t>
      </w:r>
      <w:r w:rsidR="00663BC3">
        <w:rPr>
          <w:sz w:val="20"/>
          <w:lang w:val="en-US"/>
        </w:rPr>
        <w:t xml:space="preserve"> values,</w:t>
      </w:r>
      <w:r w:rsidR="004D7562">
        <w:rPr>
          <w:sz w:val="20"/>
          <w:lang w:val="en-US"/>
        </w:rPr>
        <w:t xml:space="preserve"> </w:t>
      </w:r>
      <w:r w:rsidR="00CD5424">
        <w:rPr>
          <w:sz w:val="20"/>
          <w:lang w:val="en-US"/>
        </w:rPr>
        <w:t>the module shell and, thus,</w:t>
      </w:r>
      <w:r w:rsidR="00C91967" w:rsidRPr="000B13B0">
        <w:rPr>
          <w:sz w:val="20"/>
          <w:lang w:val="en-US"/>
        </w:rPr>
        <w:t xml:space="preserve"> </w:t>
      </w:r>
      <w:r w:rsidR="00CD5424">
        <w:rPr>
          <w:sz w:val="20"/>
          <w:lang w:val="en-US"/>
        </w:rPr>
        <w:t xml:space="preserve">the </w:t>
      </w:r>
      <w:r w:rsidR="003305AC">
        <w:rPr>
          <w:sz w:val="20"/>
          <w:lang w:val="en-US"/>
        </w:rPr>
        <w:t>heat-</w:t>
      </w:r>
      <w:r w:rsidR="00C91967" w:rsidRPr="000B13B0">
        <w:rPr>
          <w:sz w:val="20"/>
          <w:lang w:val="en-US"/>
        </w:rPr>
        <w:t>transf</w:t>
      </w:r>
      <w:r w:rsidR="00CD5424">
        <w:rPr>
          <w:sz w:val="20"/>
          <w:lang w:val="en-US"/>
        </w:rPr>
        <w:t>er tubes are less loaded (in terms of</w:t>
      </w:r>
      <w:r w:rsidR="00C91967" w:rsidRPr="000B13B0">
        <w:rPr>
          <w:sz w:val="20"/>
          <w:lang w:val="en-US"/>
        </w:rPr>
        <w:t xml:space="preserve"> </w:t>
      </w:r>
      <w:r w:rsidR="00CD5424">
        <w:rPr>
          <w:sz w:val="20"/>
          <w:lang w:val="en-US"/>
        </w:rPr>
        <w:t>temperature) than at</w:t>
      </w:r>
      <w:r w:rsidR="00C91967" w:rsidRPr="000B13B0">
        <w:rPr>
          <w:sz w:val="20"/>
          <w:lang w:val="en-US"/>
        </w:rPr>
        <w:t xml:space="preserve"> subcritical pressure. </w:t>
      </w:r>
    </w:p>
    <w:p w:rsidR="000B13B0" w:rsidRPr="0058678A" w:rsidRDefault="000B13B0" w:rsidP="000B13B0">
      <w:pPr>
        <w:pStyle w:val="a1"/>
        <w:rPr>
          <w:lang w:val="en-US"/>
        </w:rPr>
      </w:pPr>
    </w:p>
    <w:tbl>
      <w:tblPr>
        <w:tblStyle w:val="ae"/>
        <w:tblW w:w="8931" w:type="dxa"/>
        <w:tblInd w:w="108" w:type="dxa"/>
        <w:tblBorders>
          <w:top w:val="none" w:sz="0" w:space="0" w:color="auto"/>
          <w:left w:val="none" w:sz="0" w:space="0" w:color="auto"/>
          <w:bottom w:val="none" w:sz="0" w:space="0" w:color="auto"/>
          <w:right w:val="none" w:sz="0" w:space="0" w:color="auto"/>
          <w:insideH w:val="single" w:sz="4" w:space="0" w:color="000000" w:themeColor="text1"/>
          <w:insideV w:val="none" w:sz="0" w:space="0" w:color="auto"/>
        </w:tblBorders>
        <w:tblLayout w:type="fixed"/>
        <w:tblLook w:val="04A0"/>
      </w:tblPr>
      <w:tblGrid>
        <w:gridCol w:w="4678"/>
        <w:gridCol w:w="4253"/>
      </w:tblGrid>
      <w:tr w:rsidR="000B13B0" w:rsidTr="003709B2">
        <w:trPr>
          <w:trHeight w:val="2966"/>
        </w:trPr>
        <w:tc>
          <w:tcPr>
            <w:tcW w:w="4678" w:type="dxa"/>
          </w:tcPr>
          <w:p w:rsidR="000B13B0" w:rsidRDefault="00FA4AE5" w:rsidP="009A6892">
            <w:pPr>
              <w:ind w:left="-108" w:right="-108"/>
            </w:pPr>
            <w:r>
              <w:rPr>
                <w:noProof/>
                <w:lang w:val="ru-RU" w:eastAsia="ru-RU"/>
              </w:rPr>
              <w:pict>
                <v:shape id="Text Box 16" o:spid="_x0000_s1044" type="#_x0000_t202" style="position:absolute;left:0;text-align:left;margin-left:108pt;margin-top:111.45pt;width:21pt;height:13.2pt;z-index:2517104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" strokecolor="white [3212]">
                  <v:textbox inset=",0,,0">
                    <w:txbxContent>
                      <w:p w:rsidR="00081654" w:rsidRPr="000B13B0" w:rsidRDefault="00081654" w:rsidP="000B13B0">
                        <w:pPr>
                          <w:rPr>
                            <w:i/>
                            <w:sz w:val="20"/>
                          </w:rPr>
                        </w:pPr>
                        <w:r w:rsidRPr="000B13B0">
                          <w:rPr>
                            <w:i/>
                            <w:sz w:val="20"/>
                          </w:rPr>
                          <w:t>а</w:t>
                        </w:r>
                      </w:p>
                    </w:txbxContent>
                  </v:textbox>
                </v:shape>
              </w:pict>
            </w:r>
            <w:r w:rsidR="005C02D3" w:rsidRPr="005C02D3">
              <w:rPr>
                <w:noProof/>
                <w:lang w:val="ru-RU" w:eastAsia="ru-RU"/>
              </w:rPr>
              <w:drawing>
                <wp:inline distT="0" distB="0" distL="0" distR="0">
                  <wp:extent cx="2846070" cy="2080260"/>
                  <wp:effectExtent l="19050" t="0" r="11430" b="0"/>
                  <wp:docPr id="3"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tc>
        <w:tc>
          <w:tcPr>
            <w:tcW w:w="4253" w:type="dxa"/>
          </w:tcPr>
          <w:p w:rsidR="000B13B0" w:rsidRDefault="00FA4AE5" w:rsidP="00074E08">
            <w:pPr>
              <w:ind w:left="-80" w:right="-108" w:hanging="1"/>
            </w:pPr>
            <w:r>
              <w:rPr>
                <w:noProof/>
                <w:lang w:val="ru-RU" w:eastAsia="ru-RU"/>
              </w:rPr>
              <w:pict>
                <v:shape id="Text Box 15" o:spid="_x0000_s1045" type="#_x0000_t202" style="position:absolute;left:0;text-align:left;margin-left:106.7pt;margin-top:111.45pt;width:24pt;height:13.2pt;z-index:25170944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" strokecolor="white [3212]">
                  <v:textbox inset=",0,,0">
                    <w:txbxContent>
                      <w:p w:rsidR="00081654" w:rsidRPr="000B13B0" w:rsidRDefault="00081654" w:rsidP="000B13B0">
                        <w:pPr>
                          <w:rPr>
                            <w:i/>
                            <w:sz w:val="20"/>
                            <w:lang w:val="en-US"/>
                          </w:rPr>
                        </w:pPr>
                        <w:r w:rsidRPr="000B13B0">
                          <w:rPr>
                            <w:i/>
                            <w:sz w:val="20"/>
                            <w:lang w:val="en-US"/>
                          </w:rPr>
                          <w:t>b</w:t>
                        </w:r>
                      </w:p>
                    </w:txbxContent>
                  </v:textbox>
                </v:shape>
              </w:pict>
            </w:r>
            <w:r w:rsidR="00074E08" w:rsidRPr="00074E08">
              <w:rPr>
                <w:noProof/>
                <w:lang w:val="ru-RU" w:eastAsia="ru-RU"/>
              </w:rPr>
              <w:drawing>
                <wp:inline distT="0" distB="0" distL="0" distR="0">
                  <wp:extent cx="2941320" cy="2179320"/>
                  <wp:effectExtent l="0" t="0" r="0" b="0"/>
                  <wp:docPr id="6"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tc>
      </w:tr>
    </w:tbl>
    <w:p w:rsidR="009A6892" w:rsidRPr="009A6892" w:rsidRDefault="009A6892" w:rsidP="00A13ECF">
      <w:pPr>
        <w:pStyle w:val="af2"/>
        <w:tabs>
          <w:tab w:val="left" w:pos="-1134"/>
        </w:tabs>
        <w:ind w:left="0"/>
        <w:jc w:val="center"/>
        <w:rPr>
          <w:i/>
          <w:sz w:val="18"/>
          <w:szCs w:val="18"/>
          <w:lang w:val="en-US"/>
        </w:rPr>
      </w:pPr>
      <w:r w:rsidRPr="00390D4D">
        <w:rPr>
          <w:color w:val="FF0000"/>
          <w:lang w:val="en-US"/>
        </w:rPr>
        <w:t>●</w:t>
      </w:r>
      <w:r w:rsidRPr="009A6892">
        <w:rPr>
          <w:i/>
          <w:sz w:val="18"/>
          <w:szCs w:val="18"/>
          <w:lang w:val="en-US"/>
        </w:rPr>
        <w:t xml:space="preserve">– inlet/outlet of lead; </w:t>
      </w:r>
      <w:r w:rsidRPr="009A6892">
        <w:rPr>
          <w:i/>
          <w:color w:val="0070C0"/>
          <w:sz w:val="18"/>
          <w:szCs w:val="18"/>
          <w:lang w:val="en-US"/>
        </w:rPr>
        <w:t>▲</w:t>
      </w:r>
      <w:r w:rsidRPr="009A6892">
        <w:rPr>
          <w:i/>
          <w:sz w:val="18"/>
          <w:szCs w:val="18"/>
          <w:lang w:val="en-US"/>
        </w:rPr>
        <w:t xml:space="preserve"> – inlet/outlet of water/steam; </w:t>
      </w:r>
      <w:r w:rsidRPr="00390D4D">
        <w:rPr>
          <w:i/>
          <w:color w:val="1C29A4"/>
          <w:sz w:val="22"/>
          <w:szCs w:val="22"/>
          <w:lang w:val="en-US"/>
        </w:rPr>
        <w:t>○</w:t>
      </w:r>
      <w:r w:rsidRPr="009A6892">
        <w:rPr>
          <w:i/>
          <w:sz w:val="18"/>
          <w:szCs w:val="18"/>
          <w:lang w:val="en-US"/>
        </w:rPr>
        <w:t xml:space="preserve"> , </w:t>
      </w:r>
      <w:r w:rsidRPr="00390D4D">
        <w:rPr>
          <w:rFonts w:ascii="Lucida Sans Unicode" w:hAnsi="Lucida Sans Unicode"/>
          <w:sz w:val="20"/>
          <w:szCs w:val="20"/>
          <w:lang w:val="en-US"/>
        </w:rPr>
        <w:t>△</w:t>
      </w:r>
      <w:r w:rsidRPr="009A6892">
        <w:rPr>
          <w:i/>
          <w:sz w:val="18"/>
          <w:szCs w:val="18"/>
          <w:lang w:val="en-US"/>
        </w:rPr>
        <w:t xml:space="preserve"> </w:t>
      </w:r>
      <w:r w:rsidRPr="009A6892">
        <w:rPr>
          <w:rFonts w:eastAsia="SimSun"/>
          <w:i/>
          <w:sz w:val="18"/>
          <w:szCs w:val="18"/>
          <w:lang w:val="en-US"/>
        </w:rPr>
        <w:t xml:space="preserve">– </w:t>
      </w:r>
      <w:r w:rsidRPr="009A6892">
        <w:rPr>
          <w:i/>
          <w:sz w:val="18"/>
          <w:szCs w:val="18"/>
          <w:lang w:val="en-US"/>
        </w:rPr>
        <w:t>shell temperature</w:t>
      </w:r>
    </w:p>
    <w:p w:rsidR="009A6892" w:rsidRPr="009A6892" w:rsidRDefault="009A6892" w:rsidP="00A13ECF">
      <w:pPr>
        <w:pStyle w:val="af2"/>
        <w:tabs>
          <w:tab w:val="left" w:pos="-1134"/>
        </w:tabs>
        <w:ind w:left="0"/>
        <w:jc w:val="center"/>
        <w:rPr>
          <w:rFonts w:eastAsia="SimSun"/>
          <w:i/>
          <w:sz w:val="18"/>
          <w:szCs w:val="18"/>
          <w:lang w:val="en-US"/>
        </w:rPr>
      </w:pPr>
      <w:r w:rsidRPr="00E75640">
        <w:rPr>
          <w:i/>
          <w:sz w:val="18"/>
          <w:szCs w:val="18"/>
          <w:lang w:val="en-US"/>
        </w:rPr>
        <w:t>F</w:t>
      </w:r>
      <w:r w:rsidR="0091114F">
        <w:rPr>
          <w:i/>
          <w:sz w:val="18"/>
          <w:szCs w:val="18"/>
          <w:lang w:val="en-US"/>
        </w:rPr>
        <w:t>IG.</w:t>
      </w:r>
      <w:r w:rsidRPr="00E75640">
        <w:rPr>
          <w:i/>
          <w:sz w:val="18"/>
          <w:szCs w:val="18"/>
          <w:lang w:val="en-US"/>
        </w:rPr>
        <w:t xml:space="preserve"> 3. Distribution of adiabatic wall temperature along the model length</w:t>
      </w:r>
      <w:r w:rsidRPr="00E75640">
        <w:rPr>
          <w:rFonts w:eastAsia="SimSun"/>
          <w:i/>
          <w:sz w:val="18"/>
          <w:szCs w:val="18"/>
          <w:lang w:val="en-US"/>
        </w:rPr>
        <w:t xml:space="preserve"> </w:t>
      </w:r>
      <w:r w:rsidR="004A59A5" w:rsidRPr="00E75640">
        <w:rPr>
          <w:rFonts w:eastAsia="SimSun"/>
          <w:i/>
          <w:sz w:val="18"/>
          <w:szCs w:val="18"/>
          <w:lang w:val="en-US"/>
        </w:rPr>
        <w:t>at a</w:t>
      </w:r>
      <w:r w:rsidRPr="00E75640">
        <w:rPr>
          <w:rFonts w:eastAsia="SimSun"/>
          <w:i/>
          <w:sz w:val="18"/>
          <w:szCs w:val="18"/>
          <w:lang w:val="en-US"/>
        </w:rPr>
        <w:t xml:space="preserve"> pressure</w:t>
      </w:r>
      <w:r w:rsidRPr="009A6892">
        <w:rPr>
          <w:rFonts w:eastAsia="SimSun"/>
          <w:i/>
          <w:sz w:val="18"/>
          <w:szCs w:val="18"/>
          <w:lang w:val="en-US"/>
        </w:rPr>
        <w:t xml:space="preserve"> </w:t>
      </w:r>
      <w:r w:rsidR="004A59A5">
        <w:rPr>
          <w:rFonts w:eastAsia="SimSun"/>
          <w:i/>
          <w:sz w:val="18"/>
          <w:szCs w:val="18"/>
          <w:lang w:val="en-US"/>
        </w:rPr>
        <w:t xml:space="preserve">of </w:t>
      </w:r>
      <w:r w:rsidRPr="009A6892">
        <w:rPr>
          <w:rFonts w:eastAsia="SimSun"/>
          <w:i/>
          <w:sz w:val="18"/>
          <w:szCs w:val="18"/>
          <w:lang w:val="en-US"/>
        </w:rPr>
        <w:t>18 (a), 25 MPa (b)</w:t>
      </w:r>
      <w:r w:rsidR="00332DD6">
        <w:rPr>
          <w:rFonts w:eastAsia="SimSun"/>
          <w:i/>
          <w:sz w:val="18"/>
          <w:szCs w:val="18"/>
          <w:lang w:val="en-US"/>
        </w:rPr>
        <w:t>,</w:t>
      </w:r>
      <w:r w:rsidR="002704D8" w:rsidRPr="002704D8">
        <w:rPr>
          <w:rFonts w:eastAsia="SimSun"/>
          <w:i/>
          <w:sz w:val="18"/>
          <w:szCs w:val="18"/>
          <w:lang w:val="en-US"/>
        </w:rPr>
        <w:t xml:space="preserve"> </w:t>
      </w:r>
      <w:r w:rsidR="0091114F">
        <w:rPr>
          <w:rFonts w:eastAsia="SimSun"/>
          <w:i/>
          <w:sz w:val="18"/>
          <w:szCs w:val="18"/>
          <w:lang w:val="en-US"/>
        </w:rPr>
        <w:t>[3].</w:t>
      </w:r>
    </w:p>
    <w:p w:rsidR="000B13B0" w:rsidRPr="0045079E" w:rsidRDefault="000B13B0" w:rsidP="00A13ECF">
      <w:pPr>
        <w:pStyle w:val="a1"/>
        <w:ind w:firstLine="0"/>
        <w:jc w:val="center"/>
        <w:rPr>
          <w:lang w:val="en-US"/>
        </w:rPr>
      </w:pPr>
    </w:p>
    <w:p w:rsidR="00390D4D" w:rsidRPr="00E75640" w:rsidRDefault="00390D4D" w:rsidP="0091114F">
      <w:pPr>
        <w:spacing w:line="260" w:lineRule="atLeast"/>
        <w:ind w:firstLine="567"/>
        <w:jc w:val="both"/>
        <w:rPr>
          <w:sz w:val="20"/>
          <w:lang w:val="en-US"/>
        </w:rPr>
      </w:pPr>
      <w:r w:rsidRPr="00390D4D">
        <w:rPr>
          <w:sz w:val="20"/>
          <w:lang w:val="en-US"/>
        </w:rPr>
        <w:t xml:space="preserve">The tests which were carried out at the parameters corresponding to the nominal operating mode showed that </w:t>
      </w:r>
      <w:r w:rsidR="00290FF4" w:rsidRPr="00E75640">
        <w:rPr>
          <w:sz w:val="20"/>
          <w:lang w:val="en-US"/>
        </w:rPr>
        <w:t xml:space="preserve">outlet </w:t>
      </w:r>
      <w:r w:rsidRPr="00E75640">
        <w:rPr>
          <w:sz w:val="20"/>
          <w:lang w:val="en-US"/>
        </w:rPr>
        <w:t xml:space="preserve">vapor temperature </w:t>
      </w:r>
      <w:r w:rsidR="004A59A5" w:rsidRPr="00E75640">
        <w:rPr>
          <w:sz w:val="20"/>
          <w:lang w:val="en-US"/>
        </w:rPr>
        <w:t>value</w:t>
      </w:r>
      <w:r w:rsidR="009206FA" w:rsidRPr="00E75640">
        <w:rPr>
          <w:sz w:val="20"/>
          <w:lang w:val="en-US"/>
        </w:rPr>
        <w:t>s</w:t>
      </w:r>
      <w:r w:rsidR="004A59A5" w:rsidRPr="00E75640">
        <w:rPr>
          <w:sz w:val="20"/>
          <w:lang w:val="en-US"/>
        </w:rPr>
        <w:t xml:space="preserve"> </w:t>
      </w:r>
      <w:r w:rsidR="009206FA" w:rsidRPr="00E75640">
        <w:rPr>
          <w:sz w:val="20"/>
          <w:lang w:val="en-US"/>
        </w:rPr>
        <w:t>were</w:t>
      </w:r>
      <w:r w:rsidRPr="00E75640">
        <w:rPr>
          <w:sz w:val="20"/>
          <w:lang w:val="en-US"/>
        </w:rPr>
        <w:t xml:space="preserve"> in line with its design value under different levels of feed water pressure.</w:t>
      </w:r>
    </w:p>
    <w:p w:rsidR="009A6892" w:rsidRPr="007C37BA" w:rsidRDefault="00390D4D" w:rsidP="00C73CE5">
      <w:pPr>
        <w:pStyle w:val="a1"/>
        <w:tabs>
          <w:tab w:val="left" w:pos="567"/>
        </w:tabs>
        <w:rPr>
          <w:lang w:val="en-US"/>
        </w:rPr>
      </w:pPr>
      <w:r w:rsidRPr="00E75640">
        <w:rPr>
          <w:rStyle w:val="jlqj4b"/>
          <w:lang w:val="en-US"/>
        </w:rPr>
        <w:t xml:space="preserve">The purpose of testing the three-tube module at low water flow rates was to identify possible pulsation modes of </w:t>
      </w:r>
      <w:r w:rsidR="009206FA" w:rsidRPr="00E75640">
        <w:rPr>
          <w:rStyle w:val="jlqj4b"/>
          <w:lang w:val="en-US"/>
        </w:rPr>
        <w:t>the secondary circuit operation</w:t>
      </w:r>
      <w:r w:rsidRPr="00E75640">
        <w:rPr>
          <w:rStyle w:val="jlqj4b"/>
          <w:lang w:val="en-US"/>
        </w:rPr>
        <w:t xml:space="preserve">, to </w:t>
      </w:r>
      <w:r w:rsidR="001F3EDC" w:rsidRPr="00E75640">
        <w:rPr>
          <w:rStyle w:val="jlqj4b"/>
          <w:lang w:val="en-US"/>
        </w:rPr>
        <w:t>determine</w:t>
      </w:r>
      <w:r w:rsidRPr="00E75640">
        <w:rPr>
          <w:rStyle w:val="jlqj4b"/>
          <w:lang w:val="en-US"/>
        </w:rPr>
        <w:t xml:space="preserve"> the </w:t>
      </w:r>
      <w:r w:rsidR="001F3EDC" w:rsidRPr="00E75640">
        <w:rPr>
          <w:rStyle w:val="jlqj4b"/>
          <w:lang w:val="en-US"/>
        </w:rPr>
        <w:t>origination boundary for</w:t>
      </w:r>
      <w:r w:rsidRPr="00E75640">
        <w:rPr>
          <w:rStyle w:val="jlqj4b"/>
          <w:lang w:val="en-US"/>
        </w:rPr>
        <w:t xml:space="preserve"> such modes.</w:t>
      </w:r>
      <w:r w:rsidRPr="00E75640">
        <w:rPr>
          <w:rStyle w:val="viiyi"/>
          <w:lang w:val="en-US"/>
        </w:rPr>
        <w:t xml:space="preserve"> </w:t>
      </w:r>
      <w:r w:rsidRPr="00E75640">
        <w:rPr>
          <w:rStyle w:val="jlqj4b"/>
          <w:lang w:val="en-US"/>
        </w:rPr>
        <w:t>It should be noted that</w:t>
      </w:r>
      <w:r w:rsidR="001F3EDC" w:rsidRPr="00E75640">
        <w:rPr>
          <w:rStyle w:val="jlqj4b"/>
          <w:lang w:val="en-US"/>
        </w:rPr>
        <w:t xml:space="preserve"> </w:t>
      </w:r>
      <w:r w:rsidRPr="00E75640">
        <w:rPr>
          <w:rStyle w:val="jlqj4b"/>
          <w:lang w:val="en-US"/>
        </w:rPr>
        <w:t xml:space="preserve">throttling devices </w:t>
      </w:r>
      <w:r w:rsidR="001F3EDC" w:rsidRPr="00E75640">
        <w:rPr>
          <w:rStyle w:val="jlqj4b"/>
          <w:lang w:val="en-US"/>
        </w:rPr>
        <w:t xml:space="preserve">were not installed </w:t>
      </w:r>
      <w:r w:rsidRPr="00E75640">
        <w:rPr>
          <w:rStyle w:val="jlqj4b"/>
          <w:lang w:val="en-US"/>
        </w:rPr>
        <w:t>at the feed water inlet in the steam generating tubes</w:t>
      </w:r>
      <w:r w:rsidR="001F3EDC" w:rsidRPr="00E75640">
        <w:rPr>
          <w:rStyle w:val="jlqj4b"/>
          <w:lang w:val="en-US"/>
        </w:rPr>
        <w:t xml:space="preserve"> in this model</w:t>
      </w:r>
      <w:r w:rsidRPr="00E75640">
        <w:rPr>
          <w:rStyle w:val="jlqj4b"/>
          <w:lang w:val="en-US"/>
        </w:rPr>
        <w:t xml:space="preserve">. </w:t>
      </w:r>
      <w:r w:rsidRPr="00E75640">
        <w:rPr>
          <w:lang w:val="en-US"/>
        </w:rPr>
        <w:t>No fluctuation</w:t>
      </w:r>
      <w:r w:rsidRPr="00390D4D">
        <w:rPr>
          <w:lang w:val="en-US"/>
        </w:rPr>
        <w:t xml:space="preserve"> of </w:t>
      </w:r>
      <w:r w:rsidR="00126B44" w:rsidRPr="00390D4D">
        <w:rPr>
          <w:lang w:val="en-US"/>
        </w:rPr>
        <w:t xml:space="preserve">feed water </w:t>
      </w:r>
      <w:r w:rsidR="00126B44">
        <w:rPr>
          <w:lang w:val="en-US"/>
        </w:rPr>
        <w:t>pressure and flow rate</w:t>
      </w:r>
      <w:r w:rsidRPr="00390D4D">
        <w:rPr>
          <w:lang w:val="en-US"/>
        </w:rPr>
        <w:t xml:space="preserve"> </w:t>
      </w:r>
      <w:r w:rsidR="00126B44">
        <w:rPr>
          <w:lang w:val="en-US"/>
        </w:rPr>
        <w:t>related to</w:t>
      </w:r>
      <w:r w:rsidRPr="00390D4D">
        <w:rPr>
          <w:lang w:val="en-US"/>
        </w:rPr>
        <w:t xml:space="preserve"> hydraulic instability of steam-generating tubes were observed during testing in the entire variation range of operating parameters</w:t>
      </w:r>
      <w:r w:rsidR="00126B44">
        <w:rPr>
          <w:lang w:val="en-US"/>
        </w:rPr>
        <w:t>,</w:t>
      </w:r>
      <w:r w:rsidRPr="00390D4D">
        <w:rPr>
          <w:lang w:val="en-US"/>
        </w:rPr>
        <w:t xml:space="preserve"> both in </w:t>
      </w:r>
      <w:r w:rsidR="00126B44">
        <w:rPr>
          <w:lang w:val="en-US"/>
        </w:rPr>
        <w:t xml:space="preserve">the </w:t>
      </w:r>
      <w:r w:rsidRPr="00390D4D">
        <w:rPr>
          <w:lang w:val="en-US"/>
        </w:rPr>
        <w:t>part</w:t>
      </w:r>
      <w:r w:rsidR="00126B44">
        <w:rPr>
          <w:lang w:val="en-US"/>
        </w:rPr>
        <w:t>ial-load (water flow rate variation</w:t>
      </w:r>
      <w:r w:rsidRPr="00390D4D">
        <w:rPr>
          <w:lang w:val="en-US"/>
        </w:rPr>
        <w:t xml:space="preserve"> from 20</w:t>
      </w:r>
      <w:r w:rsidR="00A13ECF" w:rsidRPr="00390D4D">
        <w:rPr>
          <w:lang w:val="en-US"/>
        </w:rPr>
        <w:t>%</w:t>
      </w:r>
      <w:r w:rsidRPr="00390D4D">
        <w:rPr>
          <w:lang w:val="en-US"/>
        </w:rPr>
        <w:t xml:space="preserve"> to 80% of </w:t>
      </w:r>
      <w:r w:rsidR="00126B44">
        <w:rPr>
          <w:lang w:val="en-US"/>
        </w:rPr>
        <w:t xml:space="preserve">the </w:t>
      </w:r>
      <w:r w:rsidRPr="00390D4D">
        <w:rPr>
          <w:lang w:val="en-US"/>
        </w:rPr>
        <w:t xml:space="preserve">nominal value) and </w:t>
      </w:r>
      <w:r w:rsidR="00126B44">
        <w:rPr>
          <w:lang w:val="en-US"/>
        </w:rPr>
        <w:t>startup (water flow rate variation</w:t>
      </w:r>
      <w:r w:rsidRPr="00390D4D">
        <w:rPr>
          <w:lang w:val="en-US"/>
        </w:rPr>
        <w:t xml:space="preserve"> from 30</w:t>
      </w:r>
      <w:r w:rsidR="00A13ECF" w:rsidRPr="00390D4D">
        <w:rPr>
          <w:lang w:val="en-US"/>
        </w:rPr>
        <w:t>%</w:t>
      </w:r>
      <w:r w:rsidRPr="00390D4D">
        <w:rPr>
          <w:lang w:val="en-US"/>
        </w:rPr>
        <w:t xml:space="preserve"> to 4% of </w:t>
      </w:r>
      <w:r w:rsidR="00126B44">
        <w:rPr>
          <w:lang w:val="en-US"/>
        </w:rPr>
        <w:t xml:space="preserve">the </w:t>
      </w:r>
      <w:r w:rsidRPr="00390D4D">
        <w:rPr>
          <w:lang w:val="en-US"/>
        </w:rPr>
        <w:t>nominal value) modes of operation</w:t>
      </w:r>
      <w:r w:rsidR="0091114F">
        <w:rPr>
          <w:lang w:val="en-US"/>
        </w:rPr>
        <w:t xml:space="preserve"> [4]</w:t>
      </w:r>
      <w:r w:rsidRPr="00390D4D">
        <w:rPr>
          <w:lang w:val="en-US"/>
        </w:rPr>
        <w:t>.</w:t>
      </w:r>
      <w:r w:rsidR="00126B44">
        <w:rPr>
          <w:lang w:val="en-US"/>
        </w:rPr>
        <w:t xml:space="preserve"> Fig</w:t>
      </w:r>
      <w:r w:rsidR="00A13ECF">
        <w:rPr>
          <w:lang w:val="en-US"/>
        </w:rPr>
        <w:t>ure</w:t>
      </w:r>
      <w:r w:rsidR="00126B44">
        <w:rPr>
          <w:lang w:val="en-US"/>
        </w:rPr>
        <w:t xml:space="preserve"> 4 shows the time variation of</w:t>
      </w:r>
      <w:r w:rsidRPr="00390D4D">
        <w:rPr>
          <w:lang w:val="en-US"/>
        </w:rPr>
        <w:t xml:space="preserve"> water flow rate in one of </w:t>
      </w:r>
      <w:r w:rsidR="00153F76">
        <w:rPr>
          <w:lang w:val="en-US"/>
        </w:rPr>
        <w:t xml:space="preserve">the </w:t>
      </w:r>
      <w:r w:rsidRPr="00390D4D">
        <w:rPr>
          <w:lang w:val="en-US"/>
        </w:rPr>
        <w:t>startup modes.</w:t>
      </w:r>
    </w:p>
    <w:p w:rsidR="008856CE" w:rsidRPr="0001477C" w:rsidRDefault="008856CE" w:rsidP="00390D4D">
      <w:pPr>
        <w:pStyle w:val="a1"/>
        <w:tabs>
          <w:tab w:val="left" w:pos="567"/>
        </w:tabs>
        <w:ind w:firstLine="0"/>
        <w:rPr>
          <w:sz w:val="18"/>
          <w:szCs w:val="18"/>
          <w:lang w:val="en-US"/>
        </w:rPr>
      </w:pPr>
    </w:p>
    <w:p w:rsidR="003235CB" w:rsidRDefault="00FA4AE5" w:rsidP="008856CE">
      <w:pPr>
        <w:pStyle w:val="a1"/>
        <w:tabs>
          <w:tab w:val="left" w:pos="-1701"/>
        </w:tabs>
        <w:ind w:firstLine="0"/>
        <w:jc w:val="center"/>
        <w:rPr>
          <w:lang w:val="en-US"/>
        </w:rPr>
      </w:pPr>
      <w:r w:rsidRPr="00FA4AE5">
        <w:rPr>
          <w:i/>
          <w:noProof/>
          <w:sz w:val="18"/>
          <w:szCs w:val="18"/>
          <w:lang w:val="ru-RU" w:eastAsia="ru-RU"/>
        </w:rPr>
        <w:pict>
          <v:shape id="_x0000_s1110" type="#_x0000_t202" style="position:absolute;left:0;text-align:left;margin-left:116.4pt;margin-top:41.9pt;width:30pt;height:22.2pt;z-index:251805696;mso-width-relative:margin;mso-height-relative:margin" strokecolor="white [3212]">
            <v:textbox>
              <w:txbxContent>
                <w:p w:rsidR="002704D8" w:rsidRPr="005B68C7" w:rsidRDefault="002704D8" w:rsidP="002704D8">
                  <w:pPr>
                    <w:rPr>
                      <w:sz w:val="18"/>
                      <w:szCs w:val="18"/>
                      <w:lang w:val="ru-RU"/>
                    </w:rPr>
                  </w:pPr>
                  <w:r>
                    <w:rPr>
                      <w:sz w:val="18"/>
                      <w:szCs w:val="18"/>
                      <w:lang w:val="ru-RU"/>
                    </w:rPr>
                    <w:t xml:space="preserve">    </w:t>
                  </w:r>
                  <w:r w:rsidRPr="009E687F">
                    <w:rPr>
                      <w:sz w:val="18"/>
                      <w:szCs w:val="18"/>
                      <w:highlight w:val="cyan"/>
                      <w:lang w:val="ru-RU"/>
                    </w:rPr>
                    <w:t>0</w:t>
                  </w:r>
                  <w:r w:rsidRPr="005B68C7">
                    <w:rPr>
                      <w:sz w:val="18"/>
                      <w:szCs w:val="18"/>
                      <w:lang w:val="ru-RU"/>
                    </w:rPr>
                    <w:t xml:space="preserve"> </w:t>
                  </w:r>
                </w:p>
              </w:txbxContent>
            </v:textbox>
          </v:shape>
        </w:pict>
      </w:r>
      <w:r w:rsidR="005724C0" w:rsidRPr="005724C0">
        <w:rPr>
          <w:noProof/>
          <w:lang w:val="ru-RU" w:eastAsia="ru-RU"/>
        </w:rPr>
        <w:drawing>
          <wp:inline distT="0" distB="0" distL="0" distR="0">
            <wp:extent cx="3657600" cy="1836420"/>
            <wp:effectExtent l="0" t="0" r="0" b="0"/>
            <wp:docPr id="9"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8856CE" w:rsidRPr="002704D8" w:rsidRDefault="008856CE" w:rsidP="008856CE">
      <w:pPr>
        <w:jc w:val="center"/>
        <w:rPr>
          <w:i/>
          <w:sz w:val="18"/>
          <w:szCs w:val="18"/>
          <w:lang w:val="en-US"/>
        </w:rPr>
      </w:pPr>
      <w:r w:rsidRPr="008856CE">
        <w:rPr>
          <w:i/>
          <w:sz w:val="18"/>
          <w:szCs w:val="18"/>
          <w:lang w:val="en-US"/>
        </w:rPr>
        <w:t>F</w:t>
      </w:r>
      <w:r w:rsidR="0091114F">
        <w:rPr>
          <w:i/>
          <w:sz w:val="18"/>
          <w:szCs w:val="18"/>
          <w:lang w:val="en-US"/>
        </w:rPr>
        <w:t>IG.</w:t>
      </w:r>
      <w:r w:rsidRPr="008856CE">
        <w:rPr>
          <w:i/>
          <w:sz w:val="18"/>
          <w:szCs w:val="18"/>
          <w:lang w:val="en-US"/>
        </w:rPr>
        <w:t xml:space="preserve"> 4. Fragment of time recording of water flow rate for </w:t>
      </w:r>
      <w:r w:rsidR="00126B44">
        <w:rPr>
          <w:i/>
          <w:sz w:val="18"/>
          <w:szCs w:val="18"/>
          <w:lang w:val="en-US"/>
        </w:rPr>
        <w:t xml:space="preserve">the </w:t>
      </w:r>
      <w:r w:rsidRPr="008856CE">
        <w:rPr>
          <w:i/>
          <w:sz w:val="18"/>
          <w:szCs w:val="18"/>
          <w:lang w:val="en-US"/>
        </w:rPr>
        <w:t>three-tube module</w:t>
      </w:r>
      <w:r w:rsidR="0091114F">
        <w:rPr>
          <w:i/>
          <w:sz w:val="18"/>
          <w:szCs w:val="18"/>
          <w:lang w:val="en-US"/>
        </w:rPr>
        <w:t>.</w:t>
      </w:r>
    </w:p>
    <w:p w:rsidR="00506895" w:rsidRDefault="00506895" w:rsidP="00FA76F9">
      <w:pPr>
        <w:spacing w:line="260" w:lineRule="atLeast"/>
        <w:jc w:val="both"/>
        <w:rPr>
          <w:sz w:val="18"/>
          <w:szCs w:val="18"/>
          <w:lang w:val="en-US"/>
        </w:rPr>
      </w:pPr>
    </w:p>
    <w:p w:rsidR="0039005F" w:rsidRPr="0039005F" w:rsidRDefault="0039005F" w:rsidP="00506895">
      <w:pPr>
        <w:spacing w:line="260" w:lineRule="atLeast"/>
        <w:ind w:firstLine="567"/>
        <w:jc w:val="both"/>
        <w:rPr>
          <w:sz w:val="20"/>
          <w:lang w:val="en-US"/>
        </w:rPr>
      </w:pPr>
      <w:r w:rsidRPr="0039005F">
        <w:rPr>
          <w:sz w:val="20"/>
          <w:lang w:val="en-US"/>
        </w:rPr>
        <w:lastRenderedPageBreak/>
        <w:t>The aim of testing the SG model with join operation of two three-tube modules was to reveal pulsations in the s</w:t>
      </w:r>
      <w:r w:rsidR="00153F76">
        <w:rPr>
          <w:sz w:val="20"/>
          <w:lang w:val="en-US"/>
        </w:rPr>
        <w:t>econdary coolant circuit due to</w:t>
      </w:r>
      <w:r w:rsidRPr="0039005F">
        <w:rPr>
          <w:sz w:val="20"/>
          <w:lang w:val="en-US"/>
        </w:rPr>
        <w:t xml:space="preserve"> joint operation of the modules. The joint operation of the modules was studied</w:t>
      </w:r>
      <w:r w:rsidR="00153F76">
        <w:rPr>
          <w:sz w:val="20"/>
          <w:lang w:val="en-US"/>
        </w:rPr>
        <w:t xml:space="preserve"> at</w:t>
      </w:r>
      <w:r w:rsidR="003E6CC1">
        <w:rPr>
          <w:sz w:val="20"/>
          <w:lang w:val="en-US"/>
        </w:rPr>
        <w:t xml:space="preserve"> the parameters of startup</w:t>
      </w:r>
      <w:r w:rsidRPr="0039005F">
        <w:rPr>
          <w:sz w:val="20"/>
          <w:lang w:val="en-US"/>
        </w:rPr>
        <w:t xml:space="preserve"> modes</w:t>
      </w:r>
      <w:r w:rsidR="003E6CC1">
        <w:rPr>
          <w:sz w:val="20"/>
          <w:lang w:val="en-US"/>
        </w:rPr>
        <w:t>, with a given imbalance in the</w:t>
      </w:r>
      <w:r w:rsidRPr="0039005F">
        <w:rPr>
          <w:sz w:val="20"/>
          <w:lang w:val="en-US"/>
        </w:rPr>
        <w:t xml:space="preserve"> lead or water </w:t>
      </w:r>
      <w:r w:rsidR="003E6CC1" w:rsidRPr="0039005F">
        <w:rPr>
          <w:sz w:val="20"/>
          <w:lang w:val="en-US"/>
        </w:rPr>
        <w:t xml:space="preserve">flow </w:t>
      </w:r>
      <w:r w:rsidRPr="0039005F">
        <w:rPr>
          <w:sz w:val="20"/>
          <w:lang w:val="en-US"/>
        </w:rPr>
        <w:t>through the modules.</w:t>
      </w:r>
    </w:p>
    <w:p w:rsidR="008856CE" w:rsidRPr="003E6CC1" w:rsidRDefault="00A13ECF" w:rsidP="00C002A4">
      <w:pPr>
        <w:spacing w:line="260" w:lineRule="atLeast"/>
        <w:ind w:firstLine="567"/>
        <w:jc w:val="both"/>
        <w:rPr>
          <w:sz w:val="20"/>
          <w:lang w:val="en-US"/>
        </w:rPr>
      </w:pPr>
      <w:r>
        <w:rPr>
          <w:sz w:val="20"/>
          <w:lang w:val="en-US"/>
        </w:rPr>
        <w:t xml:space="preserve">Figure </w:t>
      </w:r>
      <w:r w:rsidR="0039005F" w:rsidRPr="003E6CC1">
        <w:rPr>
          <w:sz w:val="20"/>
          <w:lang w:val="en-US"/>
        </w:rPr>
        <w:t xml:space="preserve">5 shows </w:t>
      </w:r>
      <w:r w:rsidR="006D199B" w:rsidRPr="003E6CC1">
        <w:rPr>
          <w:rStyle w:val="jlqj4b"/>
          <w:sz w:val="20"/>
        </w:rPr>
        <w:t>a fragment of the recording of water flow through the modules when they work</w:t>
      </w:r>
      <w:r w:rsidR="000D0BBE">
        <w:rPr>
          <w:rStyle w:val="jlqj4b"/>
          <w:sz w:val="20"/>
        </w:rPr>
        <w:t xml:space="preserve"> together in one of </w:t>
      </w:r>
      <w:r w:rsidR="00153F76">
        <w:rPr>
          <w:rStyle w:val="jlqj4b"/>
          <w:sz w:val="20"/>
        </w:rPr>
        <w:t xml:space="preserve">the </w:t>
      </w:r>
      <w:r w:rsidR="00153F76">
        <w:rPr>
          <w:sz w:val="20"/>
          <w:lang w:val="en-US"/>
        </w:rPr>
        <w:t>startup</w:t>
      </w:r>
      <w:r w:rsidR="00153F76" w:rsidRPr="003E6CC1">
        <w:rPr>
          <w:rStyle w:val="jlqj4b"/>
          <w:sz w:val="20"/>
        </w:rPr>
        <w:t xml:space="preserve"> </w:t>
      </w:r>
      <w:r w:rsidR="006D199B" w:rsidRPr="003E6CC1">
        <w:rPr>
          <w:rStyle w:val="jlqj4b"/>
          <w:sz w:val="20"/>
        </w:rPr>
        <w:t>modes.</w:t>
      </w:r>
    </w:p>
    <w:p w:rsidR="008856CE" w:rsidRDefault="008856CE" w:rsidP="008856CE">
      <w:pPr>
        <w:pStyle w:val="a1"/>
        <w:ind w:firstLine="0"/>
        <w:jc w:val="center"/>
        <w:rPr>
          <w:lang w:val="en-US"/>
        </w:rPr>
      </w:pPr>
    </w:p>
    <w:p w:rsidR="006A76D2" w:rsidRDefault="00E416A5" w:rsidP="008856CE">
      <w:pPr>
        <w:pStyle w:val="a1"/>
        <w:ind w:firstLine="0"/>
        <w:jc w:val="center"/>
        <w:rPr>
          <w:lang w:val="en-US"/>
        </w:rPr>
      </w:pPr>
      <w:r w:rsidRPr="006A76D2">
        <w:rPr>
          <w:noProof/>
          <w:lang w:val="ru-RU" w:eastAsia="ru-RU"/>
        </w:rPr>
        <w:drawing>
          <wp:inline distT="0" distB="0" distL="0" distR="0">
            <wp:extent cx="3139440" cy="1981200"/>
            <wp:effectExtent l="0" t="0" r="0" b="0"/>
            <wp:docPr id="1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sidR="00FA4AE5" w:rsidRPr="00FA4AE5">
        <w:rPr>
          <w:rFonts w:ascii="Calibri" w:hAnsi="Calibri" w:cs="Calibri"/>
          <w:i/>
          <w:noProof/>
          <w:lang w:val="ru-RU" w:eastAsia="ru-RU"/>
        </w:rPr>
        <w:pict>
          <v:shapetype id="_x0000_t32" coordsize="21600,21600" o:spt="32" o:oned="t" path="m,l21600,21600e" filled="f">
            <v:path arrowok="t" fillok="f" o:connecttype="none"/>
            <o:lock v:ext="edit" shapetype="t"/>
          </v:shapetype>
          <v:shape id="AutoShape 63" o:spid="_x0000_s1108" type="#_x0000_t32" style="position:absolute;left:0;text-align:left;margin-left:218.4pt;margin-top:65.6pt;width:22.8pt;height:13.9pt;z-index:2517155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"/>
        </w:pict>
      </w:r>
      <w:r w:rsidR="00FA4AE5" w:rsidRPr="00FA4AE5">
        <w:rPr>
          <w:noProof/>
          <w:szCs w:val="22"/>
          <w:lang w:val="ru-RU" w:eastAsia="ru-RU"/>
        </w:rPr>
        <w:pict>
          <v:shape id="AutoShape 65" o:spid="_x0000_s1107" type="#_x0000_t32" style="position:absolute;left:0;text-align:left;margin-left:218.4pt;margin-top:36.45pt;width:26pt;height:20.15pt;flip:x;z-index:2517176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"/>
        </w:pict>
      </w:r>
      <w:r w:rsidR="00FA4AE5" w:rsidRPr="00FA4AE5">
        <w:rPr>
          <w:noProof/>
          <w:szCs w:val="22"/>
          <w:lang w:val="ru-RU" w:eastAsia="ru-RU"/>
        </w:rPr>
        <w:pict>
          <v:shape id="Text Box 64" o:spid="_x0000_s1046" type="#_x0000_t202" style="position:absolute;left:0;text-align:left;margin-left:211.75pt;margin-top:79.5pt;width:65.3pt;height:10.1pt;z-index:25171660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" stroked="f">
            <v:textbox inset=",0,,0">
              <w:txbxContent>
                <w:p w:rsidR="00081654" w:rsidRPr="008856CE" w:rsidRDefault="00081654" w:rsidP="004801C2">
                  <w:pPr>
                    <w:rPr>
                      <w:sz w:val="18"/>
                      <w:szCs w:val="18"/>
                    </w:rPr>
                  </w:pPr>
                  <w:r w:rsidRPr="008856CE">
                    <w:rPr>
                      <w:sz w:val="18"/>
                      <w:szCs w:val="18"/>
                    </w:rPr>
                    <w:t>Module No.</w:t>
                  </w:r>
                  <w:r>
                    <w:rPr>
                      <w:sz w:val="18"/>
                      <w:szCs w:val="18"/>
                    </w:rPr>
                    <w:t>1</w:t>
                  </w:r>
                </w:p>
              </w:txbxContent>
            </v:textbox>
          </v:shape>
        </w:pict>
      </w:r>
      <w:r w:rsidR="00FA4AE5" w:rsidRPr="00FA4AE5">
        <w:rPr>
          <w:rFonts w:ascii="Calibri" w:hAnsi="Calibri" w:cs="Calibri"/>
          <w:i/>
          <w:noProof/>
          <w:lang w:val="ru-RU" w:eastAsia="ru-RU"/>
        </w:rPr>
        <w:pict>
          <v:shape id="Text Box 27" o:spid="_x0000_s1047" type="#_x0000_t202" style="position:absolute;left:0;text-align:left;margin-left:205.65pt;margin-top:31.65pt;width:68.15pt;height:11.75pt;z-index:25178214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" stroked="f">
            <v:textbox inset=",0,,0">
              <w:txbxContent>
                <w:p w:rsidR="00081654" w:rsidRPr="008856CE" w:rsidRDefault="00081654" w:rsidP="006A76D2">
                  <w:pPr>
                    <w:rPr>
                      <w:sz w:val="18"/>
                      <w:szCs w:val="18"/>
                    </w:rPr>
                  </w:pPr>
                  <w:r w:rsidRPr="008856CE">
                    <w:rPr>
                      <w:sz w:val="18"/>
                      <w:szCs w:val="18"/>
                    </w:rPr>
                    <w:t>Module No.2</w:t>
                  </w:r>
                </w:p>
              </w:txbxContent>
            </v:textbox>
          </v:shape>
        </w:pict>
      </w:r>
    </w:p>
    <w:p w:rsidR="008856CE" w:rsidRPr="006D4F9B" w:rsidRDefault="008856CE" w:rsidP="00FA76F9">
      <w:pPr>
        <w:pStyle w:val="af2"/>
        <w:spacing w:before="60" w:line="260" w:lineRule="atLeast"/>
        <w:ind w:left="0"/>
        <w:jc w:val="center"/>
        <w:rPr>
          <w:i/>
          <w:sz w:val="18"/>
          <w:szCs w:val="18"/>
          <w:lang w:val="en-US"/>
        </w:rPr>
      </w:pPr>
      <w:r w:rsidRPr="006D4F9B">
        <w:rPr>
          <w:i/>
          <w:sz w:val="18"/>
          <w:szCs w:val="18"/>
          <w:lang w:val="en-US"/>
        </w:rPr>
        <w:t>F</w:t>
      </w:r>
      <w:r w:rsidR="0077180F">
        <w:rPr>
          <w:i/>
          <w:sz w:val="18"/>
          <w:szCs w:val="18"/>
          <w:lang w:val="en-US"/>
        </w:rPr>
        <w:t>IG.</w:t>
      </w:r>
      <w:r w:rsidRPr="006D4F9B">
        <w:rPr>
          <w:i/>
          <w:sz w:val="18"/>
          <w:szCs w:val="18"/>
          <w:lang w:val="en-US"/>
        </w:rPr>
        <w:t xml:space="preserve"> 5. Fragment of time recording of water flow rate for module</w:t>
      </w:r>
      <w:r w:rsidR="004142C9">
        <w:rPr>
          <w:i/>
          <w:sz w:val="18"/>
          <w:szCs w:val="18"/>
          <w:lang w:val="en-US"/>
        </w:rPr>
        <w:t>s</w:t>
      </w:r>
      <w:r w:rsidRPr="006D4F9B">
        <w:rPr>
          <w:i/>
          <w:sz w:val="18"/>
          <w:szCs w:val="18"/>
          <w:lang w:val="en-US"/>
        </w:rPr>
        <w:t xml:space="preserve"> N</w:t>
      </w:r>
      <w:r w:rsidR="006D4F9B" w:rsidRPr="006D4F9B">
        <w:rPr>
          <w:i/>
          <w:sz w:val="18"/>
          <w:szCs w:val="18"/>
          <w:lang w:val="en-US"/>
        </w:rPr>
        <w:t>o.</w:t>
      </w:r>
      <w:r w:rsidR="0001477C">
        <w:rPr>
          <w:i/>
          <w:sz w:val="18"/>
          <w:szCs w:val="18"/>
          <w:lang w:val="en-US"/>
        </w:rPr>
        <w:t xml:space="preserve"> </w:t>
      </w:r>
      <w:r w:rsidR="00C73CE5">
        <w:rPr>
          <w:i/>
          <w:sz w:val="18"/>
          <w:szCs w:val="18"/>
          <w:lang w:val="en-US"/>
        </w:rPr>
        <w:t>1 and No. 2</w:t>
      </w:r>
      <w:r w:rsidR="0077180F">
        <w:rPr>
          <w:i/>
          <w:sz w:val="18"/>
          <w:szCs w:val="18"/>
          <w:lang w:val="en-US"/>
        </w:rPr>
        <w:t>.</w:t>
      </w:r>
    </w:p>
    <w:p w:rsidR="008856CE" w:rsidRPr="00C6486C" w:rsidRDefault="008856CE" w:rsidP="00FA76F9">
      <w:pPr>
        <w:spacing w:line="260" w:lineRule="atLeast"/>
        <w:jc w:val="center"/>
        <w:rPr>
          <w:sz w:val="20"/>
          <w:lang w:val="en-US"/>
        </w:rPr>
      </w:pPr>
    </w:p>
    <w:p w:rsidR="006D4F9B" w:rsidRPr="006D4F9B" w:rsidRDefault="006D4F9B" w:rsidP="00C73CE5">
      <w:pPr>
        <w:spacing w:line="260" w:lineRule="atLeast"/>
        <w:ind w:firstLine="567"/>
        <w:jc w:val="both"/>
        <w:rPr>
          <w:sz w:val="20"/>
          <w:lang w:val="en-US"/>
        </w:rPr>
      </w:pPr>
      <w:r w:rsidRPr="006D4F9B">
        <w:rPr>
          <w:rStyle w:val="jlqj4b"/>
          <w:sz w:val="20"/>
          <w:lang w:val="en-US"/>
        </w:rPr>
        <w:t xml:space="preserve">The tests carried out showed that the magnitude of </w:t>
      </w:r>
      <w:r w:rsidR="0033643F" w:rsidRPr="006D4F9B">
        <w:rPr>
          <w:rStyle w:val="jlqj4b"/>
          <w:sz w:val="20"/>
          <w:lang w:val="en-US"/>
        </w:rPr>
        <w:t>water flow rate</w:t>
      </w:r>
      <w:r w:rsidR="0033643F">
        <w:rPr>
          <w:rStyle w:val="jlqj4b"/>
          <w:sz w:val="20"/>
          <w:lang w:val="en-US"/>
        </w:rPr>
        <w:t xml:space="preserve"> pulsation</w:t>
      </w:r>
      <w:r w:rsidRPr="006D4F9B">
        <w:rPr>
          <w:rStyle w:val="jlqj4b"/>
          <w:sz w:val="20"/>
          <w:lang w:val="en-US"/>
        </w:rPr>
        <w:t xml:space="preserve"> </w:t>
      </w:r>
      <w:r w:rsidR="0033643F">
        <w:rPr>
          <w:rStyle w:val="jlqj4b"/>
          <w:sz w:val="20"/>
          <w:lang w:val="en-US"/>
        </w:rPr>
        <w:t>in the course of</w:t>
      </w:r>
      <w:r w:rsidRPr="006D4F9B">
        <w:rPr>
          <w:rStyle w:val="jlqj4b"/>
          <w:sz w:val="20"/>
          <w:lang w:val="en-US"/>
        </w:rPr>
        <w:t xml:space="preserve"> joint operation of two modules wa</w:t>
      </w:r>
      <w:r w:rsidR="0033643F">
        <w:rPr>
          <w:rStyle w:val="jlqj4b"/>
          <w:sz w:val="20"/>
          <w:lang w:val="en-US"/>
        </w:rPr>
        <w:t>s less than the magnitude of its pulsation</w:t>
      </w:r>
      <w:r w:rsidRPr="006D4F9B">
        <w:rPr>
          <w:rStyle w:val="jlqj4b"/>
          <w:sz w:val="20"/>
          <w:lang w:val="en-US"/>
        </w:rPr>
        <w:t xml:space="preserve"> during the tests of one module</w:t>
      </w:r>
      <w:r w:rsidR="0077180F">
        <w:rPr>
          <w:rStyle w:val="jlqj4b"/>
          <w:sz w:val="20"/>
          <w:lang w:val="en-US"/>
        </w:rPr>
        <w:t xml:space="preserve"> [5]</w:t>
      </w:r>
      <w:r w:rsidRPr="006D4F9B">
        <w:rPr>
          <w:rStyle w:val="jlqj4b"/>
          <w:sz w:val="20"/>
          <w:lang w:val="en-US"/>
        </w:rPr>
        <w:t>.</w:t>
      </w:r>
      <w:r w:rsidRPr="006D4F9B">
        <w:rPr>
          <w:rStyle w:val="viiyi"/>
          <w:sz w:val="20"/>
          <w:lang w:val="en-US"/>
        </w:rPr>
        <w:t xml:space="preserve"> </w:t>
      </w:r>
      <w:r w:rsidR="0033643F">
        <w:rPr>
          <w:rStyle w:val="jlqj4b"/>
          <w:sz w:val="20"/>
          <w:lang w:val="en-US"/>
        </w:rPr>
        <w:t>The main reason for it consists in the fact that</w:t>
      </w:r>
      <w:r w:rsidR="0059591E">
        <w:rPr>
          <w:rStyle w:val="jlqj4b"/>
          <w:sz w:val="20"/>
          <w:lang w:val="en-US"/>
        </w:rPr>
        <w:t>,</w:t>
      </w:r>
      <w:r w:rsidR="0098504B">
        <w:rPr>
          <w:rStyle w:val="jlqj4b"/>
          <w:sz w:val="20"/>
          <w:lang w:val="en-US"/>
        </w:rPr>
        <w:t xml:space="preserve"> due to the need to measure</w:t>
      </w:r>
      <w:r w:rsidRPr="006D4F9B">
        <w:rPr>
          <w:rStyle w:val="jlqj4b"/>
          <w:sz w:val="20"/>
          <w:lang w:val="en-US"/>
        </w:rPr>
        <w:t xml:space="preserve"> </w:t>
      </w:r>
      <w:r w:rsidR="0033643F" w:rsidRPr="006D4F9B">
        <w:rPr>
          <w:rStyle w:val="jlqj4b"/>
          <w:sz w:val="20"/>
          <w:lang w:val="en-US"/>
        </w:rPr>
        <w:t xml:space="preserve">water </w:t>
      </w:r>
      <w:r w:rsidR="0033643F">
        <w:rPr>
          <w:rStyle w:val="jlqj4b"/>
          <w:sz w:val="20"/>
          <w:lang w:val="en-US"/>
        </w:rPr>
        <w:t>flow rate</w:t>
      </w:r>
      <w:r w:rsidRPr="006D4F9B">
        <w:rPr>
          <w:rStyle w:val="jlqj4b"/>
          <w:sz w:val="20"/>
          <w:lang w:val="en-US"/>
        </w:rPr>
        <w:t xml:space="preserve"> in each module, pressure sensors</w:t>
      </w:r>
      <w:r w:rsidR="0059591E" w:rsidRPr="0059591E">
        <w:rPr>
          <w:rStyle w:val="jlqj4b"/>
          <w:sz w:val="20"/>
          <w:lang w:val="en-US"/>
        </w:rPr>
        <w:t xml:space="preserve"> </w:t>
      </w:r>
      <w:r w:rsidR="0059591E" w:rsidRPr="006D4F9B">
        <w:rPr>
          <w:rStyle w:val="jlqj4b"/>
          <w:sz w:val="20"/>
          <w:lang w:val="en-US"/>
        </w:rPr>
        <w:t>were installed</w:t>
      </w:r>
      <w:r w:rsidR="0033643F">
        <w:rPr>
          <w:rStyle w:val="jlqj4b"/>
          <w:sz w:val="20"/>
          <w:lang w:val="en-US"/>
        </w:rPr>
        <w:t xml:space="preserve"> in a set</w:t>
      </w:r>
      <w:r w:rsidR="0098504B">
        <w:rPr>
          <w:rStyle w:val="jlqj4b"/>
          <w:sz w:val="20"/>
          <w:lang w:val="en-US"/>
        </w:rPr>
        <w:t xml:space="preserve"> with throttling orifices</w:t>
      </w:r>
      <w:r w:rsidRPr="006D4F9B">
        <w:rPr>
          <w:rStyle w:val="jlqj4b"/>
          <w:sz w:val="20"/>
          <w:lang w:val="en-US"/>
        </w:rPr>
        <w:t xml:space="preserve"> in each module. This led to throttling of the feed water flow at the inlet to the modules.</w:t>
      </w:r>
      <w:r w:rsidR="00F01F94">
        <w:rPr>
          <w:rStyle w:val="jlqj4b"/>
          <w:sz w:val="20"/>
          <w:lang w:val="en-US"/>
        </w:rPr>
        <w:t xml:space="preserve"> </w:t>
      </w:r>
      <w:r w:rsidR="0098504B">
        <w:rPr>
          <w:sz w:val="20"/>
          <w:lang w:val="en-US"/>
        </w:rPr>
        <w:t xml:space="preserve">No pulsation modes that </w:t>
      </w:r>
      <w:r w:rsidR="00153F76">
        <w:rPr>
          <w:sz w:val="20"/>
          <w:lang w:val="en-US"/>
        </w:rPr>
        <w:t xml:space="preserve">could </w:t>
      </w:r>
      <w:r w:rsidR="0098504B">
        <w:rPr>
          <w:sz w:val="20"/>
          <w:lang w:val="en-US"/>
        </w:rPr>
        <w:t>cause</w:t>
      </w:r>
      <w:r w:rsidRPr="006D4F9B">
        <w:rPr>
          <w:sz w:val="20"/>
          <w:lang w:val="en-US"/>
        </w:rPr>
        <w:t xml:space="preserve"> circulation reversal in the secondary coolant circuit were revealed. </w:t>
      </w:r>
      <w:r w:rsidR="00DB0CD0">
        <w:rPr>
          <w:sz w:val="20"/>
          <w:lang w:val="en-US"/>
        </w:rPr>
        <w:t>F</w:t>
      </w:r>
      <w:r w:rsidR="00DB0CD0" w:rsidRPr="006D4F9B">
        <w:rPr>
          <w:sz w:val="20"/>
          <w:lang w:val="en-US"/>
        </w:rPr>
        <w:t>eed water flow rate</w:t>
      </w:r>
      <w:r w:rsidR="00DB0CD0">
        <w:rPr>
          <w:sz w:val="20"/>
          <w:lang w:val="en-US"/>
        </w:rPr>
        <w:t xml:space="preserve"> fluctuation</w:t>
      </w:r>
      <w:r w:rsidRPr="006D4F9B">
        <w:rPr>
          <w:sz w:val="20"/>
          <w:lang w:val="en-US"/>
        </w:rPr>
        <w:t xml:space="preserve"> </w:t>
      </w:r>
      <w:r w:rsidR="00DB0CD0">
        <w:rPr>
          <w:sz w:val="20"/>
          <w:lang w:val="en-US"/>
        </w:rPr>
        <w:t>that was</w:t>
      </w:r>
      <w:r w:rsidRPr="006D4F9B">
        <w:rPr>
          <w:sz w:val="20"/>
          <w:lang w:val="en-US"/>
        </w:rPr>
        <w:t xml:space="preserve"> obse</w:t>
      </w:r>
      <w:r w:rsidR="00DB0CD0">
        <w:rPr>
          <w:sz w:val="20"/>
          <w:lang w:val="en-US"/>
        </w:rPr>
        <w:t>rved at the SG module inlet was</w:t>
      </w:r>
      <w:r w:rsidRPr="006D4F9B">
        <w:rPr>
          <w:sz w:val="20"/>
          <w:lang w:val="en-US"/>
        </w:rPr>
        <w:t xml:space="preserve"> due to the operating conditions of the mo</w:t>
      </w:r>
      <w:r w:rsidR="00DB0CD0">
        <w:rPr>
          <w:sz w:val="20"/>
          <w:lang w:val="en-US"/>
        </w:rPr>
        <w:t xml:space="preserve">dule and the entire lead test </w:t>
      </w:r>
      <w:r w:rsidR="0059591E">
        <w:rPr>
          <w:sz w:val="20"/>
          <w:lang w:val="en-US"/>
        </w:rPr>
        <w:t>facility</w:t>
      </w:r>
      <w:r w:rsidRPr="006D4F9B">
        <w:rPr>
          <w:sz w:val="20"/>
          <w:lang w:val="en-US"/>
        </w:rPr>
        <w:t xml:space="preserve"> as a whole.</w:t>
      </w:r>
    </w:p>
    <w:p w:rsidR="008856CE" w:rsidRDefault="006D4F9B" w:rsidP="00FA76F9">
      <w:pPr>
        <w:pStyle w:val="a1"/>
        <w:rPr>
          <w:lang w:val="en-US"/>
        </w:rPr>
      </w:pPr>
      <w:r w:rsidRPr="006D4F9B">
        <w:rPr>
          <w:lang w:val="en-US"/>
        </w:rPr>
        <w:t xml:space="preserve">The results of testing the SG model with longitudinal flow of coolants gave the extensive information about heat transfer in different zones of the steam generating tube under various operating conditions. However, </w:t>
      </w:r>
      <w:r w:rsidR="003305AC">
        <w:rPr>
          <w:lang w:val="en-US"/>
        </w:rPr>
        <w:t>the insufficient number of heat-</w:t>
      </w:r>
      <w:r w:rsidRPr="006D4F9B">
        <w:rPr>
          <w:lang w:val="en-US"/>
        </w:rPr>
        <w:t xml:space="preserve">transfer tubes in the module (only three) did not allow </w:t>
      </w:r>
      <w:r w:rsidR="0059591E">
        <w:rPr>
          <w:lang w:val="en-US"/>
        </w:rPr>
        <w:t>us to make the conclusion that the complete</w:t>
      </w:r>
      <w:r w:rsidRPr="006D4F9B">
        <w:rPr>
          <w:lang w:val="en-US"/>
        </w:rPr>
        <w:t xml:space="preserve"> hydrodynamic stabili</w:t>
      </w:r>
      <w:r w:rsidR="0059591E">
        <w:rPr>
          <w:lang w:val="en-US"/>
        </w:rPr>
        <w:t>ty is ensur</w:t>
      </w:r>
      <w:r w:rsidRPr="006D4F9B">
        <w:rPr>
          <w:lang w:val="en-US"/>
        </w:rPr>
        <w:t xml:space="preserve">ed for the BREST </w:t>
      </w:r>
      <w:r w:rsidR="00290FF4" w:rsidRPr="006D4F9B">
        <w:rPr>
          <w:lang w:val="en-US"/>
        </w:rPr>
        <w:t xml:space="preserve">SG </w:t>
      </w:r>
      <w:r w:rsidRPr="006D4F9B">
        <w:rPr>
          <w:lang w:val="en-US"/>
        </w:rPr>
        <w:t>in the entire possible</w:t>
      </w:r>
      <w:r w:rsidR="0072315E">
        <w:rPr>
          <w:lang w:val="en-US"/>
        </w:rPr>
        <w:t xml:space="preserve"> range of operation modes. I</w:t>
      </w:r>
      <w:r w:rsidRPr="006D4F9B">
        <w:rPr>
          <w:lang w:val="en-US"/>
        </w:rPr>
        <w:t>nsuffi</w:t>
      </w:r>
      <w:r w:rsidR="0072315E">
        <w:rPr>
          <w:lang w:val="en-US"/>
        </w:rPr>
        <w:t>cient argumentation for transferring</w:t>
      </w:r>
      <w:r w:rsidRPr="006D4F9B">
        <w:rPr>
          <w:lang w:val="en-US"/>
        </w:rPr>
        <w:t xml:space="preserve"> the heat transfer processes obtained in tests [3, 4] to the f</w:t>
      </w:r>
      <w:r w:rsidR="0072315E">
        <w:rPr>
          <w:lang w:val="en-US"/>
        </w:rPr>
        <w:t xml:space="preserve">ull-scale SG served </w:t>
      </w:r>
      <w:r w:rsidR="00A13ECF">
        <w:rPr>
          <w:lang w:val="en-US"/>
        </w:rPr>
        <w:t xml:space="preserve">as </w:t>
      </w:r>
      <w:r w:rsidR="0072315E">
        <w:rPr>
          <w:lang w:val="en-US"/>
        </w:rPr>
        <w:t>the basis for</w:t>
      </w:r>
      <w:r w:rsidRPr="006D4F9B">
        <w:rPr>
          <w:lang w:val="en-US"/>
        </w:rPr>
        <w:t xml:space="preserve"> conduct</w:t>
      </w:r>
      <w:r w:rsidR="0072315E">
        <w:rPr>
          <w:lang w:val="en-US"/>
        </w:rPr>
        <w:t>ing tests with</w:t>
      </w:r>
      <w:r w:rsidRPr="006D4F9B">
        <w:rPr>
          <w:lang w:val="en-US"/>
        </w:rPr>
        <w:t xml:space="preserve"> the multi-tube model of a standard steam generator</w:t>
      </w:r>
      <w:r w:rsidR="0077180F">
        <w:rPr>
          <w:lang w:val="en-US"/>
        </w:rPr>
        <w:t>.</w:t>
      </w:r>
    </w:p>
    <w:p w:rsidR="00F01F94" w:rsidRDefault="006D4F9B" w:rsidP="00D86262">
      <w:pPr>
        <w:pStyle w:val="a1"/>
        <w:rPr>
          <w:lang w:val="en-US"/>
        </w:rPr>
      </w:pPr>
      <w:r w:rsidRPr="006D4F9B">
        <w:rPr>
          <w:lang w:val="en-US"/>
        </w:rPr>
        <w:t xml:space="preserve">The advantages of this or that way of heat removal by steam generating tubes can be estimated by comparing the integral characteristics, i.e. to compare </w:t>
      </w:r>
      <w:r w:rsidRPr="00E75640">
        <w:rPr>
          <w:lang w:val="en-US"/>
        </w:rPr>
        <w:t>the vapor temperat</w:t>
      </w:r>
      <w:r w:rsidR="00E253D5" w:rsidRPr="00E75640">
        <w:rPr>
          <w:lang w:val="en-US"/>
        </w:rPr>
        <w:t>ure</w:t>
      </w:r>
      <w:r w:rsidR="00E253D5">
        <w:rPr>
          <w:lang w:val="en-US"/>
        </w:rPr>
        <w:t xml:space="preserve"> at the outlet of each model,</w:t>
      </w:r>
      <w:r w:rsidRPr="006D4F9B">
        <w:rPr>
          <w:lang w:val="en-US"/>
        </w:rPr>
        <w:t xml:space="preserve"> </w:t>
      </w:r>
      <w:r w:rsidR="00E253D5">
        <w:rPr>
          <w:lang w:val="en-US"/>
        </w:rPr>
        <w:t xml:space="preserve">with all other </w:t>
      </w:r>
      <w:r w:rsidRPr="006D4F9B">
        <w:rPr>
          <w:lang w:val="en-US"/>
        </w:rPr>
        <w:t xml:space="preserve">conditions being equal. Two regimes </w:t>
      </w:r>
      <w:r w:rsidR="00E253D5" w:rsidRPr="006D4F9B">
        <w:rPr>
          <w:lang w:val="en-US"/>
        </w:rPr>
        <w:t>rela</w:t>
      </w:r>
      <w:r w:rsidR="00E253D5">
        <w:rPr>
          <w:lang w:val="en-US"/>
        </w:rPr>
        <w:t>ting to the parameters of start</w:t>
      </w:r>
      <w:r w:rsidR="00E253D5" w:rsidRPr="006D4F9B">
        <w:rPr>
          <w:lang w:val="en-US"/>
        </w:rPr>
        <w:t xml:space="preserve">up modes </w:t>
      </w:r>
      <w:r w:rsidR="00E253D5">
        <w:rPr>
          <w:lang w:val="en-US"/>
        </w:rPr>
        <w:t>were selected,</w:t>
      </w:r>
      <w:r w:rsidRPr="006D4F9B">
        <w:rPr>
          <w:lang w:val="en-US"/>
        </w:rPr>
        <w:t xml:space="preserve"> in which the flow rates of water and lead per one steam-generating tube were almost identical</w:t>
      </w:r>
      <w:r w:rsidR="00A13ECF">
        <w:rPr>
          <w:lang w:val="en-US"/>
        </w:rPr>
        <w:t xml:space="preserve"> (</w:t>
      </w:r>
      <w:r w:rsidR="00FC4963">
        <w:rPr>
          <w:lang w:val="en-US"/>
        </w:rPr>
        <w:t>Fig.</w:t>
      </w:r>
      <w:r w:rsidR="0077180F">
        <w:rPr>
          <w:lang w:val="en-US"/>
        </w:rPr>
        <w:t> </w:t>
      </w:r>
      <w:r w:rsidR="00FC4963">
        <w:rPr>
          <w:lang w:val="en-US"/>
        </w:rPr>
        <w:t>6</w:t>
      </w:r>
      <w:r w:rsidR="00A13ECF">
        <w:rPr>
          <w:lang w:val="en-US"/>
        </w:rPr>
        <w:t>)</w:t>
      </w:r>
      <w:r w:rsidRPr="006D4F9B">
        <w:rPr>
          <w:lang w:val="en-US"/>
        </w:rPr>
        <w:t xml:space="preserve">. </w:t>
      </w:r>
    </w:p>
    <w:p w:rsidR="00F01F94" w:rsidRDefault="00F01F94" w:rsidP="005F1026">
      <w:pPr>
        <w:pStyle w:val="a1"/>
        <w:ind w:firstLine="0"/>
        <w:jc w:val="center"/>
        <w:rPr>
          <w:lang w:val="en-US"/>
        </w:rPr>
      </w:pPr>
    </w:p>
    <w:tbl>
      <w:tblPr>
        <w:tblStyle w:val="ae"/>
        <w:tblW w:w="9072" w:type="dxa"/>
        <w:tblInd w:w="108" w:type="dxa"/>
        <w:tblBorders>
          <w:top w:val="none" w:sz="0" w:space="0" w:color="auto"/>
          <w:left w:val="none" w:sz="0" w:space="0" w:color="auto"/>
          <w:bottom w:val="none" w:sz="0" w:space="0" w:color="auto"/>
          <w:right w:val="none" w:sz="0" w:space="0" w:color="auto"/>
          <w:insideH w:val="single" w:sz="4" w:space="0" w:color="000000" w:themeColor="text1"/>
          <w:insideV w:val="none" w:sz="0" w:space="0" w:color="auto"/>
        </w:tblBorders>
        <w:tblLayout w:type="fixed"/>
        <w:tblLook w:val="04A0"/>
      </w:tblPr>
      <w:tblGrid>
        <w:gridCol w:w="4536"/>
        <w:gridCol w:w="4536"/>
      </w:tblGrid>
      <w:tr w:rsidR="005F1026" w:rsidTr="00543BA7">
        <w:tc>
          <w:tcPr>
            <w:tcW w:w="4536" w:type="dxa"/>
          </w:tcPr>
          <w:p w:rsidR="005F1026" w:rsidRDefault="005F1026" w:rsidP="00543BA7">
            <w:pPr>
              <w:ind w:right="-84"/>
              <w:jc w:val="center"/>
            </w:pPr>
            <w:r w:rsidRPr="005F1026">
              <w:rPr>
                <w:noProof/>
                <w:lang w:val="ru-RU" w:eastAsia="ru-RU"/>
              </w:rPr>
              <w:drawing>
                <wp:inline distT="0" distB="0" distL="0" distR="0">
                  <wp:extent cx="2941320" cy="1844040"/>
                  <wp:effectExtent l="0" t="0" r="0" b="0"/>
                  <wp:docPr id="32"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tc>
        <w:tc>
          <w:tcPr>
            <w:tcW w:w="4536" w:type="dxa"/>
          </w:tcPr>
          <w:p w:rsidR="005F1026" w:rsidRDefault="005F1026" w:rsidP="00543BA7">
            <w:pPr>
              <w:ind w:left="-108"/>
              <w:jc w:val="center"/>
            </w:pPr>
            <w:r w:rsidRPr="005F1026">
              <w:rPr>
                <w:noProof/>
                <w:lang w:val="ru-RU" w:eastAsia="ru-RU"/>
              </w:rPr>
              <w:drawing>
                <wp:inline distT="0" distB="0" distL="0" distR="0">
                  <wp:extent cx="3208020" cy="1844040"/>
                  <wp:effectExtent l="0" t="0" r="0" b="0"/>
                  <wp:docPr id="31"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tc>
      </w:tr>
    </w:tbl>
    <w:p w:rsidR="005F1026" w:rsidRDefault="005F1026" w:rsidP="005F1026">
      <w:pPr>
        <w:pStyle w:val="a1"/>
        <w:ind w:firstLine="0"/>
        <w:jc w:val="center"/>
        <w:rPr>
          <w:lang w:val="en-US"/>
        </w:rPr>
      </w:pPr>
    </w:p>
    <w:p w:rsidR="005F1026" w:rsidRDefault="00A13ECF" w:rsidP="008F177F">
      <w:pPr>
        <w:ind w:firstLine="567"/>
        <w:jc w:val="center"/>
        <w:rPr>
          <w:i/>
          <w:sz w:val="18"/>
          <w:szCs w:val="18"/>
          <w:lang w:val="en-US"/>
        </w:rPr>
      </w:pPr>
      <w:r>
        <w:rPr>
          <w:i/>
          <w:sz w:val="18"/>
          <w:szCs w:val="18"/>
          <w:lang w:val="en-US"/>
        </w:rPr>
        <w:t>F</w:t>
      </w:r>
      <w:r w:rsidR="0077180F">
        <w:rPr>
          <w:i/>
          <w:sz w:val="18"/>
          <w:szCs w:val="18"/>
          <w:lang w:val="en-US"/>
        </w:rPr>
        <w:t>IG.</w:t>
      </w:r>
      <w:r w:rsidR="005F1026" w:rsidRPr="00E75640">
        <w:rPr>
          <w:i/>
          <w:sz w:val="18"/>
          <w:szCs w:val="18"/>
          <w:lang w:val="en-US"/>
        </w:rPr>
        <w:t xml:space="preserve"> 6.</w:t>
      </w:r>
      <w:r w:rsidR="005F1026" w:rsidRPr="003330F9">
        <w:rPr>
          <w:i/>
          <w:sz w:val="18"/>
          <w:szCs w:val="18"/>
          <w:lang w:val="en-US"/>
        </w:rPr>
        <w:t xml:space="preserve"> Temperature distribution on the shell of helical</w:t>
      </w:r>
      <w:r w:rsidR="005A707C">
        <w:rPr>
          <w:i/>
          <w:sz w:val="18"/>
          <w:szCs w:val="18"/>
          <w:lang w:val="en-US"/>
        </w:rPr>
        <w:t>ly</w:t>
      </w:r>
      <w:r w:rsidR="008F177F">
        <w:rPr>
          <w:i/>
          <w:sz w:val="18"/>
          <w:szCs w:val="18"/>
          <w:lang w:val="en-US"/>
        </w:rPr>
        <w:t xml:space="preserve"> coiled (a) and</w:t>
      </w:r>
      <w:r w:rsidR="00AB431A">
        <w:rPr>
          <w:i/>
          <w:sz w:val="18"/>
          <w:szCs w:val="18"/>
          <w:lang w:val="en-US"/>
        </w:rPr>
        <w:t xml:space="preserve"> fragment (b) models</w:t>
      </w:r>
      <w:r w:rsidR="005F1026">
        <w:rPr>
          <w:i/>
          <w:sz w:val="18"/>
          <w:szCs w:val="18"/>
          <w:lang w:val="en-US"/>
        </w:rPr>
        <w:t xml:space="preserve"> </w:t>
      </w:r>
      <w:r w:rsidR="005F1026" w:rsidRPr="003709B2">
        <w:rPr>
          <w:i/>
          <w:sz w:val="18"/>
          <w:szCs w:val="18"/>
          <w:lang w:val="en-US"/>
        </w:rPr>
        <w:t>(</w:t>
      </w:r>
      <w:r w:rsidR="008F177F">
        <w:rPr>
          <w:i/>
          <w:sz w:val="18"/>
          <w:szCs w:val="18"/>
          <w:lang w:val="en-US"/>
        </w:rPr>
        <w:t xml:space="preserve">see </w:t>
      </w:r>
      <w:r w:rsidR="005F1026" w:rsidRPr="003330F9">
        <w:rPr>
          <w:i/>
          <w:sz w:val="18"/>
          <w:szCs w:val="18"/>
          <w:lang w:val="en-US"/>
        </w:rPr>
        <w:t>F</w:t>
      </w:r>
      <w:r w:rsidR="008F177F">
        <w:rPr>
          <w:i/>
          <w:sz w:val="18"/>
          <w:szCs w:val="18"/>
          <w:lang w:val="en-US"/>
        </w:rPr>
        <w:t>ig</w:t>
      </w:r>
      <w:r w:rsidR="005F1026" w:rsidRPr="003330F9">
        <w:rPr>
          <w:i/>
          <w:sz w:val="18"/>
          <w:szCs w:val="18"/>
          <w:lang w:val="en-US"/>
        </w:rPr>
        <w:t>. 3.</w:t>
      </w:r>
      <w:r w:rsidR="005F1026">
        <w:rPr>
          <w:i/>
          <w:sz w:val="18"/>
          <w:szCs w:val="18"/>
          <w:lang w:val="en-US"/>
        </w:rPr>
        <w:t>)</w:t>
      </w:r>
      <w:r w:rsidR="0077180F">
        <w:rPr>
          <w:i/>
          <w:sz w:val="18"/>
          <w:szCs w:val="18"/>
          <w:lang w:val="en-US"/>
        </w:rPr>
        <w:t>.</w:t>
      </w:r>
    </w:p>
    <w:p w:rsidR="00AB431A" w:rsidRDefault="00AB431A" w:rsidP="008F177F">
      <w:pPr>
        <w:ind w:firstLine="567"/>
        <w:jc w:val="center"/>
        <w:rPr>
          <w:i/>
          <w:sz w:val="18"/>
          <w:szCs w:val="18"/>
          <w:lang w:val="en-US"/>
        </w:rPr>
      </w:pPr>
    </w:p>
    <w:p w:rsidR="00B5155D" w:rsidRDefault="00EB4909" w:rsidP="00EB4909">
      <w:pPr>
        <w:pStyle w:val="a1"/>
        <w:rPr>
          <w:lang w:val="en-US"/>
        </w:rPr>
      </w:pPr>
      <w:r w:rsidRPr="006D4F9B">
        <w:rPr>
          <w:lang w:val="en-US"/>
        </w:rPr>
        <w:lastRenderedPageBreak/>
        <w:t xml:space="preserve">The inlet values of lead temperature </w:t>
      </w:r>
      <w:r w:rsidR="00B5155D" w:rsidRPr="006D4F9B">
        <w:rPr>
          <w:lang w:val="en-US"/>
        </w:rPr>
        <w:t>as well as the initial temperatures of feed water were insignificantly different. Fig</w:t>
      </w:r>
      <w:r w:rsidR="00AB431A">
        <w:rPr>
          <w:lang w:val="en-US"/>
        </w:rPr>
        <w:t>ure</w:t>
      </w:r>
      <w:r w:rsidR="00332DD6">
        <w:rPr>
          <w:lang w:val="en-US"/>
        </w:rPr>
        <w:t> </w:t>
      </w:r>
      <w:r w:rsidR="00B5155D" w:rsidRPr="006D4F9B">
        <w:rPr>
          <w:lang w:val="en-US"/>
        </w:rPr>
        <w:t>6</w:t>
      </w:r>
      <w:r w:rsidR="00B5155D" w:rsidRPr="006D4F9B">
        <w:rPr>
          <w:i/>
          <w:lang w:val="en-US"/>
        </w:rPr>
        <w:t xml:space="preserve">a </w:t>
      </w:r>
      <w:r w:rsidR="0077180F">
        <w:rPr>
          <w:lang w:val="en-US"/>
        </w:rPr>
        <w:t xml:space="preserve">(from [6]) </w:t>
      </w:r>
      <w:r w:rsidR="00B5155D" w:rsidRPr="006D4F9B">
        <w:rPr>
          <w:lang w:val="en-US"/>
        </w:rPr>
        <w:t>shows the temperature distribution on the</w:t>
      </w:r>
      <w:r w:rsidR="00AB431A">
        <w:rPr>
          <w:lang w:val="en-US"/>
        </w:rPr>
        <w:t xml:space="preserve"> shell of coiled model, and Figure</w:t>
      </w:r>
      <w:r w:rsidR="00B5155D" w:rsidRPr="006D4F9B">
        <w:rPr>
          <w:lang w:val="en-US"/>
        </w:rPr>
        <w:t> 6</w:t>
      </w:r>
      <w:r w:rsidR="00B5155D" w:rsidRPr="006D4F9B">
        <w:rPr>
          <w:i/>
          <w:lang w:val="en-US"/>
        </w:rPr>
        <w:t>b</w:t>
      </w:r>
      <w:r w:rsidR="00B5155D" w:rsidRPr="006D4F9B">
        <w:rPr>
          <w:lang w:val="en-US"/>
        </w:rPr>
        <w:t xml:space="preserve"> </w:t>
      </w:r>
      <w:r w:rsidR="00332DD6">
        <w:rPr>
          <w:lang w:val="en-US"/>
        </w:rPr>
        <w:t xml:space="preserve">(from [7]) </w:t>
      </w:r>
      <w:r w:rsidR="00B5155D" w:rsidRPr="006D4F9B">
        <w:rPr>
          <w:lang w:val="en-US"/>
        </w:rPr>
        <w:t>shows the temperature distribution along the height of fragment model.</w:t>
      </w:r>
    </w:p>
    <w:p w:rsidR="00B5155D" w:rsidRDefault="00B5155D" w:rsidP="0029750E">
      <w:pPr>
        <w:pStyle w:val="a1"/>
        <w:rPr>
          <w:lang w:val="en-US"/>
        </w:rPr>
      </w:pPr>
      <w:r w:rsidRPr="00D96978">
        <w:rPr>
          <w:lang w:val="en-US"/>
        </w:rPr>
        <w:t xml:space="preserve">From </w:t>
      </w:r>
      <w:r w:rsidR="00D06F14">
        <w:rPr>
          <w:lang w:val="en-US"/>
        </w:rPr>
        <w:t xml:space="preserve">the </w:t>
      </w:r>
      <w:r w:rsidRPr="00D96978">
        <w:rPr>
          <w:lang w:val="en-US"/>
        </w:rPr>
        <w:t>t</w:t>
      </w:r>
      <w:r w:rsidR="00D06F14">
        <w:rPr>
          <w:lang w:val="en-US"/>
        </w:rPr>
        <w:t xml:space="preserve">emperature distributions </w:t>
      </w:r>
      <w:r w:rsidR="00D06F14" w:rsidRPr="00800F38">
        <w:rPr>
          <w:lang w:val="en-US"/>
        </w:rPr>
        <w:t>shown i</w:t>
      </w:r>
      <w:r w:rsidR="00071F45" w:rsidRPr="00800F38">
        <w:rPr>
          <w:lang w:val="en-US"/>
        </w:rPr>
        <w:t>n Figure</w:t>
      </w:r>
      <w:r w:rsidRPr="00800F38">
        <w:rPr>
          <w:lang w:val="en-US"/>
        </w:rPr>
        <w:t xml:space="preserve"> 6</w:t>
      </w:r>
      <w:r w:rsidR="00D06F14">
        <w:rPr>
          <w:lang w:val="en-US"/>
        </w:rPr>
        <w:t>, it</w:t>
      </w:r>
      <w:r w:rsidRPr="00D96978">
        <w:rPr>
          <w:lang w:val="en-US"/>
        </w:rPr>
        <w:t xml:space="preserve"> can </w:t>
      </w:r>
      <w:r w:rsidR="00D06F14">
        <w:rPr>
          <w:lang w:val="en-US"/>
        </w:rPr>
        <w:t xml:space="preserve">be </w:t>
      </w:r>
      <w:r w:rsidRPr="00D96978">
        <w:rPr>
          <w:lang w:val="en-US"/>
        </w:rPr>
        <w:t>see</w:t>
      </w:r>
      <w:r w:rsidR="00D06F14">
        <w:rPr>
          <w:lang w:val="en-US"/>
        </w:rPr>
        <w:t>n</w:t>
      </w:r>
      <w:r w:rsidRPr="00D96978">
        <w:rPr>
          <w:lang w:val="en-US"/>
        </w:rPr>
        <w:t xml:space="preserve"> how efficient heat transfer is at low feed water flow rates in the case of tr</w:t>
      </w:r>
      <w:r w:rsidR="00D06F14">
        <w:rPr>
          <w:lang w:val="en-US"/>
        </w:rPr>
        <w:t xml:space="preserve">ansverse (oblique) flow over </w:t>
      </w:r>
      <w:r w:rsidR="003305AC">
        <w:rPr>
          <w:lang w:val="en-US"/>
        </w:rPr>
        <w:t>heat-</w:t>
      </w:r>
      <w:r w:rsidRPr="00D96978">
        <w:rPr>
          <w:lang w:val="en-US"/>
        </w:rPr>
        <w:t xml:space="preserve">transfer tubes in comparison with </w:t>
      </w:r>
      <w:r w:rsidR="00C82C5A">
        <w:rPr>
          <w:lang w:val="en-US"/>
        </w:rPr>
        <w:t>longitudinal flow</w:t>
      </w:r>
      <w:r w:rsidRPr="00D96978">
        <w:rPr>
          <w:lang w:val="en-US"/>
        </w:rPr>
        <w:t>. With oblique flow around the steam generating tubes,</w:t>
      </w:r>
      <w:r w:rsidR="00DC69BA">
        <w:rPr>
          <w:lang w:val="en-US"/>
        </w:rPr>
        <w:t xml:space="preserve"> the temperature values of </w:t>
      </w:r>
      <w:r w:rsidR="00DC69BA" w:rsidRPr="00E75640">
        <w:rPr>
          <w:lang w:val="en-US"/>
        </w:rPr>
        <w:t>superheated</w:t>
      </w:r>
      <w:r w:rsidRPr="00E75640">
        <w:rPr>
          <w:lang w:val="en-US"/>
        </w:rPr>
        <w:t xml:space="preserve"> vapor</w:t>
      </w:r>
      <w:r w:rsidR="00DC69BA" w:rsidRPr="00E75640">
        <w:rPr>
          <w:lang w:val="en-US"/>
        </w:rPr>
        <w:t xml:space="preserve"> is closer</w:t>
      </w:r>
      <w:r w:rsidRPr="00E75640">
        <w:rPr>
          <w:lang w:val="en-US"/>
        </w:rPr>
        <w:t xml:space="preserve"> to the</w:t>
      </w:r>
      <w:r w:rsidR="00DC69BA" w:rsidRPr="00E75640">
        <w:rPr>
          <w:lang w:val="en-US"/>
        </w:rPr>
        <w:t xml:space="preserve"> </w:t>
      </w:r>
      <w:r w:rsidRPr="00E75640">
        <w:rPr>
          <w:lang w:val="en-US"/>
        </w:rPr>
        <w:t>inlet t</w:t>
      </w:r>
      <w:r w:rsidR="00DC69BA" w:rsidRPr="00E75640">
        <w:rPr>
          <w:lang w:val="en-US"/>
        </w:rPr>
        <w:t>emperature value of lead</w:t>
      </w:r>
      <w:r w:rsidRPr="00E75640">
        <w:rPr>
          <w:lang w:val="en-US"/>
        </w:rPr>
        <w:t>. The difference between these temperatures is 13 </w:t>
      </w:r>
      <w:r w:rsidRPr="00E75640">
        <w:rPr>
          <w:lang w:val="en-US"/>
        </w:rPr>
        <w:sym w:font="Symbol" w:char="F0B0"/>
      </w:r>
      <w:r w:rsidRPr="00E75640">
        <w:rPr>
          <w:lang w:val="en-US"/>
        </w:rPr>
        <w:t xml:space="preserve">C, and </w:t>
      </w:r>
      <w:r w:rsidR="00DC69BA" w:rsidRPr="00E75640">
        <w:rPr>
          <w:lang w:val="en-US"/>
        </w:rPr>
        <w:t>vapor superheat</w:t>
      </w:r>
      <w:r w:rsidRPr="00E75640">
        <w:rPr>
          <w:lang w:val="en-US"/>
        </w:rPr>
        <w:t xml:space="preserve"> is 76 </w:t>
      </w:r>
      <w:r w:rsidRPr="00E75640">
        <w:rPr>
          <w:lang w:val="en-US"/>
        </w:rPr>
        <w:sym w:font="Symbol" w:char="F0B0"/>
      </w:r>
      <w:r w:rsidRPr="00E75640">
        <w:rPr>
          <w:lang w:val="en-US"/>
        </w:rPr>
        <w:t>C. In th</w:t>
      </w:r>
      <w:r w:rsidR="00DC69BA" w:rsidRPr="00E75640">
        <w:rPr>
          <w:lang w:val="en-US"/>
        </w:rPr>
        <w:t>e case of longitudinal flow over</w:t>
      </w:r>
      <w:r w:rsidR="003305AC" w:rsidRPr="00E75640">
        <w:rPr>
          <w:lang w:val="en-US"/>
        </w:rPr>
        <w:t xml:space="preserve"> the heat-</w:t>
      </w:r>
      <w:r w:rsidRPr="00E75640">
        <w:rPr>
          <w:lang w:val="en-US"/>
        </w:rPr>
        <w:t>transfer tubes</w:t>
      </w:r>
      <w:r w:rsidR="00DC69BA" w:rsidRPr="00E75640">
        <w:rPr>
          <w:lang w:val="en-US"/>
        </w:rPr>
        <w:t>,</w:t>
      </w:r>
      <w:r w:rsidRPr="00E75640">
        <w:rPr>
          <w:lang w:val="en-US"/>
        </w:rPr>
        <w:t xml:space="preserve"> the difference</w:t>
      </w:r>
      <w:r w:rsidR="00DC69BA" w:rsidRPr="00E75640">
        <w:rPr>
          <w:lang w:val="en-US"/>
        </w:rPr>
        <w:t xml:space="preserve"> between the</w:t>
      </w:r>
      <w:r w:rsidRPr="00E75640">
        <w:rPr>
          <w:lang w:val="en-US"/>
        </w:rPr>
        <w:t xml:space="preserve"> lead inlet temperature and vapor outlet temperature is 46 </w:t>
      </w:r>
      <w:r w:rsidRPr="00E75640">
        <w:rPr>
          <w:lang w:val="en-US"/>
        </w:rPr>
        <w:sym w:font="Symbol" w:char="F0B0"/>
      </w:r>
      <w:r w:rsidRPr="00E75640">
        <w:rPr>
          <w:lang w:val="en-US"/>
        </w:rPr>
        <w:t>C, and vapor superheat is only 28 </w:t>
      </w:r>
      <w:r w:rsidRPr="00E75640">
        <w:rPr>
          <w:lang w:val="en-US"/>
        </w:rPr>
        <w:sym w:font="Symbol" w:char="F0B0"/>
      </w:r>
      <w:r w:rsidRPr="00E75640">
        <w:rPr>
          <w:lang w:val="en-US"/>
        </w:rPr>
        <w:t>C.</w:t>
      </w:r>
    </w:p>
    <w:p w:rsidR="00393654" w:rsidRDefault="00DC69BA" w:rsidP="00390D4D">
      <w:pPr>
        <w:pStyle w:val="a1"/>
        <w:tabs>
          <w:tab w:val="left" w:pos="567"/>
        </w:tabs>
        <w:rPr>
          <w:lang w:val="en-US"/>
        </w:rPr>
      </w:pPr>
      <w:r>
        <w:rPr>
          <w:rStyle w:val="jlqj4b"/>
        </w:rPr>
        <w:t>Throttling</w:t>
      </w:r>
      <w:r w:rsidR="00D46C18">
        <w:rPr>
          <w:rStyle w:val="jlqj4b"/>
        </w:rPr>
        <w:t xml:space="preserve"> devices were installed at the inlet of each steam generating </w:t>
      </w:r>
      <w:r w:rsidR="00D46C18">
        <w:rPr>
          <w:rStyle w:val="jlqj4b"/>
          <w:lang w:val="en-US"/>
        </w:rPr>
        <w:t>tube</w:t>
      </w:r>
      <w:r w:rsidR="00D46C18">
        <w:rPr>
          <w:rStyle w:val="jlqj4b"/>
        </w:rPr>
        <w:t xml:space="preserve"> of the fragment model.</w:t>
      </w:r>
      <w:r w:rsidR="00AB431A">
        <w:rPr>
          <w:rStyle w:val="jlqj4b"/>
        </w:rPr>
        <w:t xml:space="preserve"> </w:t>
      </w:r>
      <w:r w:rsidR="00C63E47" w:rsidRPr="00C63E47">
        <w:rPr>
          <w:lang w:val="en-US"/>
        </w:rPr>
        <w:t xml:space="preserve">Therefore, it can be said that the conditions for the hydrodynamic tests of the fragment model were significantly less </w:t>
      </w:r>
      <w:r w:rsidR="00E75640" w:rsidRPr="00E75640">
        <w:rPr>
          <w:lang w:val="en-US"/>
        </w:rPr>
        <w:t>stress</w:t>
      </w:r>
      <w:r w:rsidR="00C63E47" w:rsidRPr="00E75640">
        <w:rPr>
          <w:lang w:val="en-US"/>
        </w:rPr>
        <w:t>ed c</w:t>
      </w:r>
      <w:r w:rsidR="00C63E47" w:rsidRPr="00C63E47">
        <w:rPr>
          <w:lang w:val="en-US"/>
        </w:rPr>
        <w:t>ompared to the two-section mo</w:t>
      </w:r>
      <w:r w:rsidR="00342004">
        <w:rPr>
          <w:lang w:val="en-US"/>
        </w:rPr>
        <w:t>del of the steam generator. Figures</w:t>
      </w:r>
      <w:r w:rsidR="00C63E47" w:rsidRPr="00C63E47">
        <w:rPr>
          <w:lang w:val="en-US"/>
        </w:rPr>
        <w:t xml:space="preserve"> 7 and 8 show how the </w:t>
      </w:r>
      <w:r w:rsidR="00F91A24">
        <w:rPr>
          <w:lang w:val="en-US"/>
        </w:rPr>
        <w:t xml:space="preserve">water circuit </w:t>
      </w:r>
      <w:r w:rsidR="00C63E47" w:rsidRPr="00C63E47">
        <w:rPr>
          <w:lang w:val="en-US"/>
        </w:rPr>
        <w:t xml:space="preserve">characteristics </w:t>
      </w:r>
      <w:r w:rsidR="00F91A24">
        <w:rPr>
          <w:lang w:val="en-US"/>
        </w:rPr>
        <w:t>vary in</w:t>
      </w:r>
      <w:r w:rsidR="00C63E47" w:rsidRPr="00C63E47">
        <w:rPr>
          <w:lang w:val="en-US"/>
        </w:rPr>
        <w:t xml:space="preserve"> time (</w:t>
      </w:r>
      <w:r w:rsidR="00F91A24" w:rsidRPr="00C63E47">
        <w:rPr>
          <w:lang w:val="en-US"/>
        </w:rPr>
        <w:t xml:space="preserve">feed water </w:t>
      </w:r>
      <w:r w:rsidR="00F91A24">
        <w:rPr>
          <w:lang w:val="en-US"/>
        </w:rPr>
        <w:t xml:space="preserve">flow rate </w:t>
      </w:r>
      <w:r w:rsidR="00C63E47" w:rsidRPr="00C63E47">
        <w:rPr>
          <w:lang w:val="en-US"/>
        </w:rPr>
        <w:t xml:space="preserve">through the model and </w:t>
      </w:r>
      <w:r w:rsidR="00F91A24" w:rsidRPr="00C63E47">
        <w:rPr>
          <w:lang w:val="en-US"/>
        </w:rPr>
        <w:t>feed water</w:t>
      </w:r>
      <w:r w:rsidR="00F91A24">
        <w:rPr>
          <w:lang w:val="en-US"/>
        </w:rPr>
        <w:t xml:space="preserve"> pressure</w:t>
      </w:r>
      <w:r w:rsidR="00C63E47" w:rsidRPr="00C63E47">
        <w:rPr>
          <w:lang w:val="en-US"/>
        </w:rPr>
        <w:t xml:space="preserve"> at the inlet to the collectors) when two collectors </w:t>
      </w:r>
      <w:r w:rsidR="00786F0B">
        <w:rPr>
          <w:lang w:val="en-US"/>
        </w:rPr>
        <w:t>(18 steam generating tubes) operate</w:t>
      </w:r>
      <w:r w:rsidR="00C63E47" w:rsidRPr="00C63E47">
        <w:rPr>
          <w:lang w:val="en-US"/>
        </w:rPr>
        <w:t xml:space="preserve"> together.</w:t>
      </w:r>
    </w:p>
    <w:p w:rsidR="0029750E" w:rsidRDefault="0029750E" w:rsidP="00390D4D">
      <w:pPr>
        <w:pStyle w:val="a1"/>
        <w:tabs>
          <w:tab w:val="left" w:pos="567"/>
        </w:tabs>
        <w:rPr>
          <w:lang w:val="en-US"/>
        </w:rPr>
      </w:pPr>
    </w:p>
    <w:p w:rsidR="0029750E" w:rsidRDefault="00AE0967" w:rsidP="00CD6E68">
      <w:pPr>
        <w:pStyle w:val="a1"/>
        <w:tabs>
          <w:tab w:val="left" w:pos="567"/>
        </w:tabs>
        <w:ind w:firstLine="0"/>
        <w:jc w:val="center"/>
        <w:rPr>
          <w:lang w:val="en-US"/>
        </w:rPr>
      </w:pPr>
      <w:r w:rsidRPr="00AE0967">
        <w:rPr>
          <w:noProof/>
          <w:lang w:val="ru-RU" w:eastAsia="ru-RU"/>
        </w:rPr>
        <w:drawing>
          <wp:inline distT="0" distB="0" distL="0" distR="0">
            <wp:extent cx="4732020" cy="2133600"/>
            <wp:effectExtent l="0" t="0" r="0" b="0"/>
            <wp:docPr id="33"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29750E" w:rsidRDefault="0029750E" w:rsidP="007A7044">
      <w:pPr>
        <w:spacing w:line="360" w:lineRule="auto"/>
        <w:ind w:firstLine="567"/>
        <w:jc w:val="center"/>
        <w:rPr>
          <w:i/>
          <w:sz w:val="18"/>
          <w:szCs w:val="18"/>
          <w:lang w:val="en-US"/>
        </w:rPr>
      </w:pPr>
      <w:r w:rsidRPr="0029750E">
        <w:rPr>
          <w:i/>
          <w:sz w:val="18"/>
          <w:szCs w:val="18"/>
          <w:lang w:val="en-US"/>
        </w:rPr>
        <w:t>F</w:t>
      </w:r>
      <w:r w:rsidR="00FF3E9A">
        <w:rPr>
          <w:i/>
          <w:sz w:val="18"/>
          <w:szCs w:val="18"/>
          <w:lang w:val="en-US"/>
        </w:rPr>
        <w:t>IG.</w:t>
      </w:r>
      <w:r w:rsidRPr="0029750E">
        <w:rPr>
          <w:i/>
          <w:sz w:val="18"/>
          <w:szCs w:val="18"/>
          <w:lang w:val="en-US"/>
        </w:rPr>
        <w:t xml:space="preserve"> 7. Fragment of time recording of water flow rate</w:t>
      </w:r>
      <w:r w:rsidR="00FF3E9A">
        <w:rPr>
          <w:i/>
          <w:sz w:val="18"/>
          <w:szCs w:val="18"/>
          <w:lang w:val="en-US"/>
        </w:rPr>
        <w:t>.</w:t>
      </w:r>
    </w:p>
    <w:p w:rsidR="00332DD6" w:rsidRPr="00C86E39" w:rsidRDefault="00332DD6" w:rsidP="007A7044">
      <w:pPr>
        <w:spacing w:line="360" w:lineRule="auto"/>
        <w:ind w:firstLine="567"/>
        <w:jc w:val="center"/>
        <w:rPr>
          <w:i/>
          <w:sz w:val="20"/>
          <w:lang w:val="en-US"/>
        </w:rPr>
      </w:pPr>
    </w:p>
    <w:tbl>
      <w:tblPr>
        <w:tblStyle w:val="ae"/>
        <w:tblW w:w="9072" w:type="dxa"/>
        <w:tblInd w:w="108" w:type="dxa"/>
        <w:tblBorders>
          <w:top w:val="none" w:sz="0" w:space="0" w:color="auto"/>
          <w:left w:val="none" w:sz="0" w:space="0" w:color="auto"/>
          <w:bottom w:val="none" w:sz="0" w:space="0" w:color="auto"/>
          <w:right w:val="none" w:sz="0" w:space="0" w:color="auto"/>
          <w:insideH w:val="single" w:sz="4" w:space="0" w:color="000000" w:themeColor="text1"/>
          <w:insideV w:val="none" w:sz="0" w:space="0" w:color="auto"/>
        </w:tblBorders>
        <w:tblLayout w:type="fixed"/>
        <w:tblLook w:val="04A0"/>
      </w:tblPr>
      <w:tblGrid>
        <w:gridCol w:w="4536"/>
        <w:gridCol w:w="4536"/>
      </w:tblGrid>
      <w:tr w:rsidR="006D12E8" w:rsidTr="00C56AA6">
        <w:tc>
          <w:tcPr>
            <w:tcW w:w="4536" w:type="dxa"/>
          </w:tcPr>
          <w:p w:rsidR="006D12E8" w:rsidRDefault="00800F38" w:rsidP="006D12E8">
            <w:pPr>
              <w:spacing w:line="360" w:lineRule="auto"/>
              <w:ind w:right="-108"/>
              <w:jc w:val="center"/>
              <w:rPr>
                <w:i/>
              </w:rPr>
            </w:pPr>
            <w:r>
              <w:rPr>
                <w:sz w:val="20"/>
                <w:lang w:val="en-US"/>
              </w:rPr>
              <w:br w:type="page"/>
            </w:r>
            <w:r w:rsidR="007A7044" w:rsidRPr="007A7044">
              <w:rPr>
                <w:i/>
                <w:noProof/>
                <w:lang w:val="ru-RU" w:eastAsia="ru-RU"/>
              </w:rPr>
              <w:drawing>
                <wp:inline distT="0" distB="0" distL="0" distR="0">
                  <wp:extent cx="2948940" cy="1950720"/>
                  <wp:effectExtent l="0" t="0" r="3810" b="0"/>
                  <wp:docPr id="34"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sidR="00FA4AE5" w:rsidRPr="00FA4AE5">
              <w:rPr>
                <w:noProof/>
                <w:lang w:val="ru-RU" w:eastAsia="ru-RU"/>
              </w:rPr>
              <w:pict>
                <v:shape id="Text Box 30" o:spid="_x0000_s1048" type="#_x0000_t202" style="position:absolute;left:0;text-align:left;margin-left:110.4pt;margin-top:97.95pt;width:22pt;height:17.8pt;z-index:25172172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" stroked="f">
                  <v:textbox>
                    <w:txbxContent>
                      <w:p w:rsidR="00081654" w:rsidRPr="00C56AA6" w:rsidRDefault="00081654" w:rsidP="006D12E8">
                        <w:pPr>
                          <w:rPr>
                            <w:i/>
                            <w:sz w:val="18"/>
                            <w:szCs w:val="18"/>
                          </w:rPr>
                        </w:pPr>
                        <w:r w:rsidRPr="00C56AA6">
                          <w:rPr>
                            <w:i/>
                            <w:sz w:val="18"/>
                            <w:szCs w:val="18"/>
                          </w:rPr>
                          <w:t>а</w:t>
                        </w:r>
                      </w:p>
                    </w:txbxContent>
                  </v:textbox>
                </v:shape>
              </w:pict>
            </w:r>
          </w:p>
        </w:tc>
        <w:tc>
          <w:tcPr>
            <w:tcW w:w="4536" w:type="dxa"/>
          </w:tcPr>
          <w:p w:rsidR="006D12E8" w:rsidRDefault="007A7044" w:rsidP="00022502">
            <w:pPr>
              <w:spacing w:line="360" w:lineRule="auto"/>
              <w:ind w:left="-108" w:right="-213"/>
              <w:jc w:val="center"/>
              <w:rPr>
                <w:i/>
              </w:rPr>
            </w:pPr>
            <w:r w:rsidRPr="007A7044">
              <w:rPr>
                <w:i/>
                <w:noProof/>
                <w:lang w:val="ru-RU" w:eastAsia="ru-RU"/>
              </w:rPr>
              <w:drawing>
                <wp:inline distT="0" distB="0" distL="0" distR="0">
                  <wp:extent cx="3063240" cy="2019300"/>
                  <wp:effectExtent l="0" t="0" r="3810" b="0"/>
                  <wp:docPr id="36"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sidR="00FA4AE5" w:rsidRPr="00FA4AE5">
              <w:rPr>
                <w:noProof/>
                <w:lang w:val="ru-RU" w:eastAsia="ru-RU"/>
              </w:rPr>
              <w:pict>
                <v:shape id="Text Box 31" o:spid="_x0000_s1049" type="#_x0000_t202" style="position:absolute;left:0;text-align:left;margin-left:114.15pt;margin-top:97.95pt;width:22pt;height:17.8pt;z-index:25172275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" stroked="f">
                  <v:textbox>
                    <w:txbxContent>
                      <w:p w:rsidR="00081654" w:rsidRPr="00C56AA6" w:rsidRDefault="00081654" w:rsidP="006D12E8">
                        <w:pPr>
                          <w:rPr>
                            <w:i/>
                            <w:sz w:val="18"/>
                            <w:szCs w:val="18"/>
                            <w:lang w:val="en-US"/>
                          </w:rPr>
                        </w:pPr>
                        <w:r w:rsidRPr="00C56AA6">
                          <w:rPr>
                            <w:i/>
                            <w:sz w:val="18"/>
                            <w:szCs w:val="18"/>
                            <w:lang w:val="en-US"/>
                          </w:rPr>
                          <w:t>b</w:t>
                        </w:r>
                      </w:p>
                    </w:txbxContent>
                  </v:textbox>
                </v:shape>
              </w:pict>
            </w:r>
          </w:p>
        </w:tc>
      </w:tr>
    </w:tbl>
    <w:p w:rsidR="006D12E8" w:rsidRPr="00C56AA6" w:rsidRDefault="006D12E8" w:rsidP="006D12E8">
      <w:pPr>
        <w:spacing w:line="360" w:lineRule="auto"/>
        <w:jc w:val="center"/>
        <w:rPr>
          <w:i/>
          <w:sz w:val="18"/>
          <w:szCs w:val="18"/>
          <w:lang w:val="en-US"/>
        </w:rPr>
      </w:pPr>
      <w:r w:rsidRPr="0093587B">
        <w:rPr>
          <w:i/>
          <w:sz w:val="18"/>
          <w:szCs w:val="18"/>
          <w:lang w:val="en-US"/>
        </w:rPr>
        <w:t>F</w:t>
      </w:r>
      <w:r w:rsidR="00FF3E9A">
        <w:rPr>
          <w:i/>
          <w:sz w:val="18"/>
          <w:szCs w:val="18"/>
          <w:lang w:val="en-US"/>
        </w:rPr>
        <w:t>IG.</w:t>
      </w:r>
      <w:r w:rsidRPr="0093587B">
        <w:rPr>
          <w:i/>
          <w:sz w:val="18"/>
          <w:szCs w:val="18"/>
          <w:lang w:val="en-US"/>
        </w:rPr>
        <w:t xml:space="preserve"> 8.</w:t>
      </w:r>
      <w:r w:rsidRPr="00C56AA6">
        <w:rPr>
          <w:i/>
          <w:sz w:val="18"/>
          <w:szCs w:val="18"/>
          <w:lang w:val="en-US"/>
        </w:rPr>
        <w:t xml:space="preserve"> Fragment of time recording of water pressure in collector</w:t>
      </w:r>
      <w:r w:rsidR="00470553">
        <w:rPr>
          <w:i/>
          <w:sz w:val="18"/>
          <w:szCs w:val="18"/>
          <w:lang w:val="en-US"/>
        </w:rPr>
        <w:t>s</w:t>
      </w:r>
      <w:r w:rsidRPr="00C56AA6">
        <w:rPr>
          <w:i/>
          <w:sz w:val="18"/>
          <w:szCs w:val="18"/>
          <w:lang w:val="en-US"/>
        </w:rPr>
        <w:t xml:space="preserve"> No. 1 (a) and No. 2 (b</w:t>
      </w:r>
      <w:r w:rsidR="00342004">
        <w:rPr>
          <w:i/>
          <w:sz w:val="18"/>
          <w:szCs w:val="18"/>
          <w:lang w:val="en-US"/>
        </w:rPr>
        <w:t>)</w:t>
      </w:r>
      <w:r w:rsidR="00FF3E9A">
        <w:rPr>
          <w:i/>
          <w:sz w:val="18"/>
          <w:szCs w:val="18"/>
          <w:lang w:val="en-US"/>
        </w:rPr>
        <w:t>.</w:t>
      </w:r>
    </w:p>
    <w:p w:rsidR="006D12E8" w:rsidRPr="0045079E" w:rsidRDefault="006D12E8" w:rsidP="00C56AA6">
      <w:pPr>
        <w:spacing w:line="260" w:lineRule="atLeast"/>
        <w:jc w:val="center"/>
        <w:rPr>
          <w:sz w:val="20"/>
          <w:lang w:val="en-US"/>
        </w:rPr>
      </w:pPr>
    </w:p>
    <w:p w:rsidR="00BB4941" w:rsidRPr="00BB4941" w:rsidRDefault="00BB4941" w:rsidP="00C56AA6">
      <w:pPr>
        <w:spacing w:line="260" w:lineRule="atLeast"/>
        <w:ind w:firstLine="567"/>
        <w:jc w:val="both"/>
        <w:rPr>
          <w:sz w:val="20"/>
          <w:lang w:val="en-US"/>
        </w:rPr>
      </w:pPr>
      <w:r w:rsidRPr="00BB4941">
        <w:rPr>
          <w:sz w:val="20"/>
          <w:lang w:val="en-US"/>
        </w:rPr>
        <w:t>Despite the fact that the</w:t>
      </w:r>
      <w:r w:rsidR="00470553" w:rsidRPr="00470553">
        <w:rPr>
          <w:sz w:val="20"/>
          <w:lang w:val="en-US"/>
        </w:rPr>
        <w:t xml:space="preserve"> </w:t>
      </w:r>
      <w:r w:rsidR="00470553" w:rsidRPr="00BB4941">
        <w:rPr>
          <w:sz w:val="20"/>
          <w:lang w:val="en-US"/>
        </w:rPr>
        <w:t>water</w:t>
      </w:r>
      <w:r w:rsidRPr="00BB4941">
        <w:rPr>
          <w:sz w:val="20"/>
          <w:lang w:val="en-US"/>
        </w:rPr>
        <w:t xml:space="preserve"> inlet </w:t>
      </w:r>
      <w:r w:rsidR="00470553">
        <w:rPr>
          <w:sz w:val="20"/>
          <w:lang w:val="en-US"/>
        </w:rPr>
        <w:t>temperature of</w:t>
      </w:r>
      <w:r w:rsidRPr="00BB4941">
        <w:rPr>
          <w:sz w:val="20"/>
          <w:lang w:val="en-US"/>
        </w:rPr>
        <w:t xml:space="preserve"> the collectors differed from the saturation temperature by less than 5 °C</w:t>
      </w:r>
      <w:r w:rsidR="00470553" w:rsidRPr="00470553">
        <w:rPr>
          <w:sz w:val="20"/>
          <w:lang w:val="en-US"/>
        </w:rPr>
        <w:t xml:space="preserve"> </w:t>
      </w:r>
      <w:r w:rsidR="00470553" w:rsidRPr="00BB4941">
        <w:rPr>
          <w:sz w:val="20"/>
          <w:lang w:val="en-US"/>
        </w:rPr>
        <w:t>at a given pressure</w:t>
      </w:r>
      <w:r w:rsidRPr="00BB4941">
        <w:rPr>
          <w:sz w:val="20"/>
          <w:lang w:val="en-US"/>
        </w:rPr>
        <w:t>, i.</w:t>
      </w:r>
      <w:r w:rsidRPr="00BB4941">
        <w:rPr>
          <w:sz w:val="20"/>
        </w:rPr>
        <w:t>е</w:t>
      </w:r>
      <w:r w:rsidRPr="00BB4941">
        <w:rPr>
          <w:sz w:val="20"/>
          <w:lang w:val="en-US"/>
        </w:rPr>
        <w:t>. boiling too</w:t>
      </w:r>
      <w:r w:rsidR="00470553">
        <w:rPr>
          <w:sz w:val="20"/>
          <w:lang w:val="en-US"/>
        </w:rPr>
        <w:t>k place in the downcomer leg</w:t>
      </w:r>
      <w:r w:rsidRPr="00BB4941">
        <w:rPr>
          <w:sz w:val="20"/>
          <w:lang w:val="en-US"/>
        </w:rPr>
        <w:t xml:space="preserve"> of the steam generating tube, no pulsation of the water flow rate at </w:t>
      </w:r>
      <w:r w:rsidR="00F95C81">
        <w:rPr>
          <w:sz w:val="20"/>
          <w:lang w:val="en-US"/>
        </w:rPr>
        <w:t>the collector inlet that could</w:t>
      </w:r>
      <w:r w:rsidRPr="00BB4941">
        <w:rPr>
          <w:sz w:val="20"/>
          <w:lang w:val="en-US"/>
        </w:rPr>
        <w:t xml:space="preserve"> indicate th</w:t>
      </w:r>
      <w:r w:rsidR="00470553">
        <w:rPr>
          <w:sz w:val="20"/>
          <w:lang w:val="en-US"/>
        </w:rPr>
        <w:t>ermal-hydraulic instability, to say nothing of</w:t>
      </w:r>
      <w:r w:rsidRPr="00BB4941">
        <w:rPr>
          <w:sz w:val="20"/>
          <w:lang w:val="en-US"/>
        </w:rPr>
        <w:t xml:space="preserve"> circulation</w:t>
      </w:r>
      <w:r w:rsidR="00470553">
        <w:rPr>
          <w:sz w:val="20"/>
          <w:lang w:val="en-US"/>
        </w:rPr>
        <w:t xml:space="preserve"> reversal, was</w:t>
      </w:r>
      <w:r w:rsidR="000F619B">
        <w:rPr>
          <w:sz w:val="20"/>
          <w:lang w:val="en-US"/>
        </w:rPr>
        <w:t xml:space="preserve"> found.</w:t>
      </w:r>
      <w:r w:rsidR="000F619B" w:rsidRPr="00BB4941">
        <w:rPr>
          <w:sz w:val="20"/>
          <w:lang w:val="en-US"/>
        </w:rPr>
        <w:t xml:space="preserve"> </w:t>
      </w:r>
      <w:r w:rsidR="000F619B">
        <w:rPr>
          <w:sz w:val="20"/>
          <w:lang w:val="en-US"/>
        </w:rPr>
        <w:t>In</w:t>
      </w:r>
      <w:r w:rsidRPr="00BB4941">
        <w:rPr>
          <w:sz w:val="20"/>
          <w:lang w:val="en-US"/>
        </w:rPr>
        <w:t xml:space="preserve">let </w:t>
      </w:r>
      <w:r w:rsidR="000F619B">
        <w:rPr>
          <w:sz w:val="20"/>
          <w:lang w:val="en-US"/>
        </w:rPr>
        <w:t>water flow ripple was</w:t>
      </w:r>
      <w:r w:rsidRPr="00BB4941">
        <w:rPr>
          <w:sz w:val="20"/>
          <w:lang w:val="en-US"/>
        </w:rPr>
        <w:t xml:space="preserve"> less than 1%. Apparently, these pulsations are due to the </w:t>
      </w:r>
      <w:r w:rsidR="000F619B" w:rsidRPr="00BB4941">
        <w:rPr>
          <w:sz w:val="20"/>
          <w:lang w:val="en-US"/>
        </w:rPr>
        <w:t xml:space="preserve">pump </w:t>
      </w:r>
      <w:r w:rsidR="000F619B">
        <w:rPr>
          <w:sz w:val="20"/>
          <w:lang w:val="en-US"/>
        </w:rPr>
        <w:t>operation. W</w:t>
      </w:r>
      <w:r w:rsidRPr="00BB4941">
        <w:rPr>
          <w:sz w:val="20"/>
          <w:lang w:val="en-US"/>
        </w:rPr>
        <w:t>ater pressure pulsations at the inlet of the collectors correla</w:t>
      </w:r>
      <w:r w:rsidR="000F619B">
        <w:rPr>
          <w:sz w:val="20"/>
          <w:lang w:val="en-US"/>
        </w:rPr>
        <w:t>ted with each other and with</w:t>
      </w:r>
      <w:r w:rsidRPr="00BB4941">
        <w:rPr>
          <w:sz w:val="20"/>
          <w:lang w:val="en-US"/>
        </w:rPr>
        <w:t xml:space="preserve"> </w:t>
      </w:r>
      <w:r w:rsidR="000F619B" w:rsidRPr="00BB4941">
        <w:rPr>
          <w:sz w:val="20"/>
          <w:lang w:val="en-US"/>
        </w:rPr>
        <w:t xml:space="preserve">water flow rate </w:t>
      </w:r>
      <w:r w:rsidR="000F619B">
        <w:rPr>
          <w:sz w:val="20"/>
          <w:lang w:val="en-US"/>
        </w:rPr>
        <w:t>pulsations</w:t>
      </w:r>
      <w:r w:rsidRPr="00BB4941">
        <w:rPr>
          <w:sz w:val="20"/>
          <w:lang w:val="en-US"/>
        </w:rPr>
        <w:t>. The double amplitude of water pressure pulsations did not exceed 0.045 MPa.</w:t>
      </w:r>
    </w:p>
    <w:p w:rsidR="00BB4941" w:rsidRDefault="00BB4941" w:rsidP="0029750E">
      <w:pPr>
        <w:pStyle w:val="a1"/>
        <w:tabs>
          <w:tab w:val="left" w:pos="567"/>
        </w:tabs>
        <w:rPr>
          <w:rStyle w:val="jlqj4b"/>
          <w:lang w:val="en-US"/>
        </w:rPr>
      </w:pPr>
      <w:r w:rsidRPr="00BB4941">
        <w:rPr>
          <w:rStyle w:val="jlqj4b"/>
          <w:lang w:val="en-US"/>
        </w:rPr>
        <w:lastRenderedPageBreak/>
        <w:t xml:space="preserve">The conducted </w:t>
      </w:r>
      <w:r w:rsidR="002C5B1D">
        <w:rPr>
          <w:rStyle w:val="jlqj4b"/>
          <w:lang w:val="en-US"/>
        </w:rPr>
        <w:t>thermos-</w:t>
      </w:r>
      <w:r w:rsidRPr="00BB4941">
        <w:rPr>
          <w:rStyle w:val="jlqj4b"/>
          <w:lang w:val="en-US"/>
        </w:rPr>
        <w:t xml:space="preserve">hydraulic tests of the steam generator model in the steam generation mode at various power levels showed that </w:t>
      </w:r>
      <w:r w:rsidR="002C5B1D">
        <w:rPr>
          <w:rStyle w:val="jlqj4b"/>
          <w:lang w:val="en-US"/>
        </w:rPr>
        <w:t>neither instability nor</w:t>
      </w:r>
      <w:r w:rsidRPr="00BB4941">
        <w:rPr>
          <w:rStyle w:val="jlqj4b"/>
          <w:lang w:val="en-US"/>
        </w:rPr>
        <w:t xml:space="preserve"> </w:t>
      </w:r>
      <w:r w:rsidR="002C5B1D" w:rsidRPr="00BB4941">
        <w:rPr>
          <w:rStyle w:val="jlqj4b"/>
          <w:lang w:val="en-US"/>
        </w:rPr>
        <w:t xml:space="preserve">pulsation modes </w:t>
      </w:r>
      <w:r w:rsidRPr="00BB4941">
        <w:rPr>
          <w:rStyle w:val="jlqj4b"/>
          <w:lang w:val="en-US"/>
        </w:rPr>
        <w:t xml:space="preserve">associated with it </w:t>
      </w:r>
      <w:r w:rsidR="002C5B1D">
        <w:rPr>
          <w:rStyle w:val="jlqj4b"/>
          <w:lang w:val="en-US"/>
        </w:rPr>
        <w:t>were</w:t>
      </w:r>
      <w:r w:rsidRPr="00BB4941">
        <w:rPr>
          <w:rStyle w:val="jlqj4b"/>
          <w:lang w:val="en-US"/>
        </w:rPr>
        <w:t xml:space="preserve"> found.</w:t>
      </w:r>
    </w:p>
    <w:p w:rsidR="0026667E" w:rsidRPr="0026667E" w:rsidRDefault="00EE086E" w:rsidP="0026667E">
      <w:pPr>
        <w:pStyle w:val="a1"/>
        <w:tabs>
          <w:tab w:val="left" w:pos="567"/>
        </w:tabs>
        <w:rPr>
          <w:rStyle w:val="jlqj4b"/>
          <w:lang w:val="en-US"/>
        </w:rPr>
      </w:pPr>
      <w:r>
        <w:rPr>
          <w:rStyle w:val="jlqj4b"/>
          <w:lang w:val="en-US"/>
        </w:rPr>
        <w:t>Besides, the</w:t>
      </w:r>
      <w:r w:rsidR="0026667E" w:rsidRPr="0026667E">
        <w:rPr>
          <w:rStyle w:val="jlqj4b"/>
          <w:lang w:val="en-US"/>
        </w:rPr>
        <w:t xml:space="preserve"> f</w:t>
      </w:r>
      <w:r w:rsidR="00342004">
        <w:rPr>
          <w:rStyle w:val="jlqj4b"/>
          <w:lang w:val="en-US"/>
        </w:rPr>
        <w:t>ragment</w:t>
      </w:r>
      <w:r>
        <w:rPr>
          <w:rStyle w:val="jlqj4b"/>
          <w:lang w:val="en-US"/>
        </w:rPr>
        <w:t xml:space="preserve"> model was tested. The tests were aimed at determini</w:t>
      </w:r>
      <w:r w:rsidR="003305AC">
        <w:rPr>
          <w:rStyle w:val="jlqj4b"/>
          <w:lang w:val="en-US"/>
        </w:rPr>
        <w:t>ng hydraulic losses in the heat-</w:t>
      </w:r>
      <w:r w:rsidR="00D02248">
        <w:rPr>
          <w:rStyle w:val="jlqj4b"/>
          <w:lang w:val="en-US"/>
        </w:rPr>
        <w:t>transfer</w:t>
      </w:r>
      <w:r w:rsidR="0026667E" w:rsidRPr="0026667E">
        <w:rPr>
          <w:rStyle w:val="jlqj4b"/>
          <w:lang w:val="en-US"/>
        </w:rPr>
        <w:t xml:space="preserve"> tubes in</w:t>
      </w:r>
      <w:r w:rsidR="00722196">
        <w:rPr>
          <w:rStyle w:val="jlqj4b"/>
          <w:lang w:val="en-US"/>
        </w:rPr>
        <w:t xml:space="preserve"> the modes of cold and hot flushi</w:t>
      </w:r>
      <w:r w:rsidR="0026667E" w:rsidRPr="0026667E">
        <w:rPr>
          <w:rStyle w:val="jlqj4b"/>
          <w:lang w:val="en-US"/>
        </w:rPr>
        <w:t>ng</w:t>
      </w:r>
      <w:r w:rsidR="00D02248">
        <w:rPr>
          <w:rStyle w:val="jlqj4b"/>
          <w:lang w:val="en-US"/>
        </w:rPr>
        <w:t>.</w:t>
      </w:r>
      <w:r w:rsidR="0026667E" w:rsidRPr="0026667E">
        <w:rPr>
          <w:rStyle w:val="viiyi"/>
          <w:lang w:val="en-US"/>
        </w:rPr>
        <w:t xml:space="preserve"> </w:t>
      </w:r>
      <w:r w:rsidR="00722196">
        <w:rPr>
          <w:rStyle w:val="jlqj4b"/>
          <w:lang w:val="en-US"/>
        </w:rPr>
        <w:t>In the course of</w:t>
      </w:r>
      <w:r w:rsidR="0026667E" w:rsidRPr="0026667E">
        <w:rPr>
          <w:rStyle w:val="jlqj4b"/>
          <w:lang w:val="en-US"/>
        </w:rPr>
        <w:t xml:space="preserve"> hot </w:t>
      </w:r>
      <w:r w:rsidR="00722196">
        <w:rPr>
          <w:rStyle w:val="jlqj4b"/>
          <w:lang w:val="en-US"/>
        </w:rPr>
        <w:t>flushi</w:t>
      </w:r>
      <w:r w:rsidR="00722196" w:rsidRPr="0026667E">
        <w:rPr>
          <w:rStyle w:val="jlqj4b"/>
          <w:lang w:val="en-US"/>
        </w:rPr>
        <w:t>ng</w:t>
      </w:r>
      <w:r w:rsidR="00722196">
        <w:rPr>
          <w:rStyle w:val="jlqj4b"/>
          <w:lang w:val="en-US"/>
        </w:rPr>
        <w:t xml:space="preserve">, no noticeable effect of </w:t>
      </w:r>
      <w:r w:rsidR="0026667E" w:rsidRPr="0026667E">
        <w:rPr>
          <w:rStyle w:val="jlqj4b"/>
          <w:lang w:val="en-US"/>
        </w:rPr>
        <w:t>feed water temperature on the hydraulic characterist</w:t>
      </w:r>
      <w:r w:rsidR="00722196">
        <w:rPr>
          <w:rStyle w:val="jlqj4b"/>
          <w:lang w:val="en-US"/>
        </w:rPr>
        <w:t>ics of the steam generating tube was found within</w:t>
      </w:r>
      <w:r w:rsidR="0026667E" w:rsidRPr="0026667E">
        <w:rPr>
          <w:rStyle w:val="jlqj4b"/>
          <w:lang w:val="en-US"/>
        </w:rPr>
        <w:t xml:space="preserve"> the temperature range from 100 to 200</w:t>
      </w:r>
      <w:r w:rsidR="00FF3E9A">
        <w:rPr>
          <w:rStyle w:val="jlqj4b"/>
          <w:lang w:val="en-US"/>
        </w:rPr>
        <w:t> </w:t>
      </w:r>
      <w:r w:rsidR="00FF3E9A">
        <w:sym w:font="Symbol" w:char="F0B0"/>
      </w:r>
      <w:r w:rsidR="0026667E" w:rsidRPr="0026667E">
        <w:rPr>
          <w:rStyle w:val="jlqj4b"/>
        </w:rPr>
        <w:t>С</w:t>
      </w:r>
      <w:r w:rsidR="0026667E" w:rsidRPr="0026667E">
        <w:rPr>
          <w:rStyle w:val="jlqj4b"/>
          <w:lang w:val="en-US"/>
        </w:rPr>
        <w:t>.</w:t>
      </w:r>
      <w:r w:rsidR="0026667E" w:rsidRPr="0026667E">
        <w:rPr>
          <w:rStyle w:val="viiyi"/>
          <w:lang w:val="en-US"/>
        </w:rPr>
        <w:t xml:space="preserve"> </w:t>
      </w:r>
      <w:r w:rsidR="00342004">
        <w:rPr>
          <w:rStyle w:val="jlqj4b"/>
          <w:lang w:val="en-US"/>
        </w:rPr>
        <w:t>As an example, Figure</w:t>
      </w:r>
      <w:r w:rsidR="0026667E" w:rsidRPr="0026667E">
        <w:rPr>
          <w:rStyle w:val="jlqj4b"/>
          <w:lang w:val="en-US"/>
        </w:rPr>
        <w:t xml:space="preserve"> 9 shows the hydrodynamic characteristic of throttle No.</w:t>
      </w:r>
      <w:r w:rsidR="00FF3E9A">
        <w:rPr>
          <w:rStyle w:val="jlqj4b"/>
          <w:lang w:val="en-US"/>
        </w:rPr>
        <w:t> </w:t>
      </w:r>
      <w:r w:rsidR="0026667E" w:rsidRPr="0026667E">
        <w:rPr>
          <w:rStyle w:val="jlqj4b"/>
          <w:lang w:val="en-US"/>
        </w:rPr>
        <w:t>3 at different water temperatures.</w:t>
      </w:r>
    </w:p>
    <w:p w:rsidR="00022502" w:rsidRPr="0045079E" w:rsidRDefault="00022502" w:rsidP="00AB77EA">
      <w:pPr>
        <w:pStyle w:val="a1"/>
        <w:spacing w:line="240" w:lineRule="auto"/>
        <w:ind w:firstLine="0"/>
        <w:jc w:val="center"/>
        <w:rPr>
          <w:lang w:val="en-US"/>
        </w:rPr>
      </w:pPr>
    </w:p>
    <w:p w:rsidR="00022502" w:rsidRDefault="00FA4AE5" w:rsidP="00022502">
      <w:pPr>
        <w:pStyle w:val="a1"/>
        <w:ind w:firstLine="0"/>
        <w:jc w:val="center"/>
      </w:pPr>
      <w:r w:rsidRPr="00FA4AE5">
        <w:rPr>
          <w:rStyle w:val="jlqj4b"/>
        </w:rPr>
        <w:pict>
          <v:shape id="Text Box 141" o:spid="_x0000_s1050" type="#_x0000_t202" style="position:absolute;left:0;text-align:left;margin-left:113.6pt;margin-top:131.8pt;width:255pt;height:11.1pt;z-index:251784192;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" strokecolor="white [3212]">
            <v:textbox style="mso-fit-shape-to-text:t" inset="0,0,0,0">
              <w:txbxContent>
                <w:p w:rsidR="00081654" w:rsidRPr="00057DC3" w:rsidRDefault="00081654">
                  <w:pPr>
                    <w:rPr>
                      <w:sz w:val="18"/>
                      <w:szCs w:val="18"/>
                      <w:lang w:val="en-US"/>
                    </w:rPr>
                  </w:pPr>
                  <w:r w:rsidRPr="00057DC3">
                    <w:rPr>
                      <w:sz w:val="18"/>
                      <w:szCs w:val="18"/>
                      <w:lang w:val="en-US"/>
                    </w:rPr>
                    <w:t xml:space="preserve">0.25    </w:t>
                  </w:r>
                  <w:r>
                    <w:rPr>
                      <w:sz w:val="18"/>
                      <w:szCs w:val="18"/>
                      <w:lang w:val="en-US"/>
                    </w:rPr>
                    <w:t xml:space="preserve">                         </w:t>
                  </w:r>
                  <w:r w:rsidRPr="00057DC3">
                    <w:rPr>
                      <w:sz w:val="18"/>
                      <w:szCs w:val="18"/>
                      <w:lang w:val="en-US"/>
                    </w:rPr>
                    <w:t xml:space="preserve">0.5    </w:t>
                  </w:r>
                  <w:r>
                    <w:rPr>
                      <w:sz w:val="18"/>
                      <w:szCs w:val="18"/>
                      <w:lang w:val="en-US"/>
                    </w:rPr>
                    <w:t xml:space="preserve">                        </w:t>
                  </w:r>
                  <w:r w:rsidRPr="00057DC3">
                    <w:rPr>
                      <w:sz w:val="18"/>
                      <w:szCs w:val="18"/>
                      <w:lang w:val="en-US"/>
                    </w:rPr>
                    <w:t xml:space="preserve">0.75   </w:t>
                  </w:r>
                  <w:r>
                    <w:rPr>
                      <w:sz w:val="18"/>
                      <w:szCs w:val="18"/>
                      <w:lang w:val="en-US"/>
                    </w:rPr>
                    <w:t xml:space="preserve">                         </w:t>
                  </w:r>
                  <w:r w:rsidRPr="00057DC3">
                    <w:rPr>
                      <w:sz w:val="18"/>
                      <w:szCs w:val="18"/>
                      <w:lang w:val="en-US"/>
                    </w:rPr>
                    <w:t xml:space="preserve"> 1.0</w:t>
                  </w:r>
                </w:p>
              </w:txbxContent>
            </v:textbox>
          </v:shape>
        </w:pict>
      </w:r>
      <w:r>
        <w:rPr>
          <w:noProof/>
          <w:lang w:val="ru-RU" w:eastAsia="ru-RU"/>
        </w:rPr>
        <w:pict>
          <v:shape id="Text Box 90" o:spid="_x0000_s1051" type="#_x0000_t202" style="position:absolute;left:0;text-align:left;margin-left:124.2pt;margin-top:16.4pt;width:40.2pt;height:53.4pt;z-index:2517340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" strokecolor="white [3212]">
            <v:textbox inset="0,,0">
              <w:txbxContent>
                <w:p w:rsidR="00081654" w:rsidRDefault="00081654" w:rsidP="00BC3AE2">
                  <w:pPr>
                    <w:spacing w:line="180" w:lineRule="exact"/>
                    <w:rPr>
                      <w:sz w:val="18"/>
                      <w:szCs w:val="18"/>
                      <w:lang w:val="en-US"/>
                    </w:rPr>
                  </w:pPr>
                  <w:r>
                    <w:rPr>
                      <w:sz w:val="18"/>
                      <w:szCs w:val="18"/>
                      <w:lang w:val="en-US"/>
                    </w:rPr>
                    <w:t xml:space="preserve">    </w:t>
                  </w:r>
                  <w:r w:rsidRPr="004D3BCA">
                    <w:rPr>
                      <w:sz w:val="18"/>
                      <w:szCs w:val="18"/>
                      <w:lang w:val="en-US"/>
                    </w:rPr>
                    <w:t xml:space="preserve">T, </w:t>
                  </w:r>
                  <w:r>
                    <w:rPr>
                      <w:sz w:val="18"/>
                      <w:szCs w:val="18"/>
                      <w:lang w:val="en-US"/>
                    </w:rPr>
                    <w:sym w:font="Symbol" w:char="F0B0"/>
                  </w:r>
                  <w:r>
                    <w:rPr>
                      <w:sz w:val="18"/>
                      <w:szCs w:val="18"/>
                      <w:lang w:val="en-US"/>
                    </w:rPr>
                    <w:t>C</w:t>
                  </w:r>
                </w:p>
                <w:p w:rsidR="00081654" w:rsidRDefault="00081654" w:rsidP="00BC3AE2">
                  <w:pPr>
                    <w:spacing w:line="200" w:lineRule="exact"/>
                    <w:rPr>
                      <w:sz w:val="18"/>
                      <w:szCs w:val="18"/>
                      <w:lang w:val="en-US"/>
                    </w:rPr>
                  </w:pPr>
                  <w:r w:rsidRPr="00BC3AE2">
                    <w:rPr>
                      <w:rFonts w:ascii="Lucida Sans Unicode" w:hAnsi="Lucida Sans Unicode" w:cs="Lucida Sans Unicode"/>
                      <w:color w:val="00B0F0"/>
                      <w:lang w:val="ru-RU"/>
                    </w:rPr>
                    <w:t>●</w:t>
                  </w:r>
                  <w:r>
                    <w:rPr>
                      <w:lang w:val="en-US"/>
                    </w:rPr>
                    <w:t xml:space="preserve"> </w:t>
                  </w:r>
                  <w:r w:rsidRPr="00617890">
                    <w:rPr>
                      <w:sz w:val="18"/>
                      <w:szCs w:val="18"/>
                      <w:lang w:val="en-US"/>
                    </w:rPr>
                    <w:t>– 25</w:t>
                  </w:r>
                </w:p>
                <w:p w:rsidR="00081654" w:rsidRPr="00BC3AE2" w:rsidRDefault="00081654">
                  <w:pPr>
                    <w:rPr>
                      <w:sz w:val="20"/>
                      <w:lang w:val="en-US"/>
                    </w:rPr>
                  </w:pPr>
                  <w:r>
                    <w:rPr>
                      <w:sz w:val="20"/>
                      <w:lang w:val="en-US"/>
                    </w:rPr>
                    <w:t xml:space="preserve"> </w:t>
                  </w:r>
                  <w:r w:rsidRPr="009C6B63">
                    <w:rPr>
                      <w:color w:val="CC0000"/>
                      <w:sz w:val="24"/>
                      <w:szCs w:val="24"/>
                      <w:lang w:val="en-US"/>
                    </w:rPr>
                    <w:t>■</w:t>
                  </w:r>
                  <w:r w:rsidRPr="00617890">
                    <w:rPr>
                      <w:sz w:val="18"/>
                      <w:szCs w:val="18"/>
                      <w:lang w:val="en-US"/>
                    </w:rPr>
                    <w:t xml:space="preserve"> – 100</w:t>
                  </w:r>
                </w:p>
                <w:p w:rsidR="00081654" w:rsidRPr="00BC3AE2" w:rsidRDefault="00081654">
                  <w:pPr>
                    <w:rPr>
                      <w:sz w:val="18"/>
                      <w:szCs w:val="18"/>
                      <w:lang w:val="en-US"/>
                    </w:rPr>
                  </w:pPr>
                  <w:r w:rsidRPr="009C6B63">
                    <w:rPr>
                      <w:color w:val="00B050"/>
                      <w:sz w:val="18"/>
                      <w:szCs w:val="18"/>
                      <w:lang w:val="en-US"/>
                    </w:rPr>
                    <w:t>▲</w:t>
                  </w:r>
                  <w:r>
                    <w:rPr>
                      <w:color w:val="00B050"/>
                      <w:sz w:val="18"/>
                      <w:szCs w:val="18"/>
                      <w:lang w:val="en-US"/>
                    </w:rPr>
                    <w:t xml:space="preserve"> </w:t>
                  </w:r>
                  <w:r>
                    <w:rPr>
                      <w:sz w:val="18"/>
                      <w:szCs w:val="18"/>
                      <w:lang w:val="en-US"/>
                    </w:rPr>
                    <w:t>–</w:t>
                  </w:r>
                  <w:r w:rsidRPr="00617890">
                    <w:rPr>
                      <w:sz w:val="18"/>
                      <w:szCs w:val="18"/>
                      <w:lang w:val="en-US"/>
                    </w:rPr>
                    <w:t xml:space="preserve"> </w:t>
                  </w:r>
                  <w:r w:rsidRPr="00BC3AE2">
                    <w:rPr>
                      <w:sz w:val="18"/>
                      <w:szCs w:val="18"/>
                      <w:lang w:val="en-US"/>
                    </w:rPr>
                    <w:t>140</w:t>
                  </w:r>
                </w:p>
              </w:txbxContent>
            </v:textbox>
          </v:shape>
        </w:pict>
      </w:r>
      <w:r w:rsidR="00022502" w:rsidRPr="00022502">
        <w:rPr>
          <w:noProof/>
          <w:lang w:val="ru-RU" w:eastAsia="ru-RU"/>
        </w:rPr>
        <w:drawing>
          <wp:inline distT="0" distB="0" distL="0" distR="0">
            <wp:extent cx="3764280" cy="2095500"/>
            <wp:effectExtent l="0" t="0" r="0" b="0"/>
            <wp:docPr id="5"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9C6B63" w:rsidRDefault="00A13ECF" w:rsidP="00D530EF">
      <w:pPr>
        <w:pStyle w:val="a1"/>
        <w:spacing w:after="240"/>
        <w:ind w:firstLine="0"/>
        <w:jc w:val="center"/>
        <w:rPr>
          <w:rStyle w:val="jlqj4b"/>
          <w:i/>
          <w:sz w:val="18"/>
          <w:szCs w:val="18"/>
          <w:lang w:val="en-US"/>
        </w:rPr>
      </w:pPr>
      <w:r>
        <w:rPr>
          <w:i/>
          <w:sz w:val="18"/>
          <w:szCs w:val="18"/>
          <w:lang w:val="en-US"/>
        </w:rPr>
        <w:t>F</w:t>
      </w:r>
      <w:r w:rsidR="00FF3E9A">
        <w:rPr>
          <w:i/>
          <w:sz w:val="18"/>
          <w:szCs w:val="18"/>
          <w:lang w:val="en-US"/>
        </w:rPr>
        <w:t>IG.</w:t>
      </w:r>
      <w:r w:rsidR="009C6B63" w:rsidRPr="0093587B">
        <w:rPr>
          <w:i/>
          <w:sz w:val="18"/>
          <w:szCs w:val="18"/>
          <w:lang w:val="en-US"/>
        </w:rPr>
        <w:t xml:space="preserve"> 9. The </w:t>
      </w:r>
      <w:r w:rsidR="009C6B63" w:rsidRPr="0093587B">
        <w:rPr>
          <w:rStyle w:val="jlqj4b"/>
          <w:i/>
          <w:sz w:val="18"/>
          <w:szCs w:val="18"/>
          <w:lang w:val="en-US"/>
        </w:rPr>
        <w:t>hydrodynamic characteristic of throttle No. 3</w:t>
      </w:r>
      <w:r w:rsidR="00FF3E9A">
        <w:rPr>
          <w:rStyle w:val="jlqj4b"/>
          <w:i/>
          <w:sz w:val="18"/>
          <w:szCs w:val="18"/>
          <w:lang w:val="en-US"/>
        </w:rPr>
        <w:t>.</w:t>
      </w:r>
    </w:p>
    <w:p w:rsidR="00D530EF" w:rsidRPr="00D530EF" w:rsidRDefault="00D530EF" w:rsidP="00D530EF">
      <w:pPr>
        <w:pStyle w:val="a1"/>
        <w:spacing w:after="240"/>
        <w:ind w:firstLine="0"/>
        <w:jc w:val="center"/>
        <w:rPr>
          <w:rStyle w:val="jlqj4b"/>
          <w:i/>
          <w:sz w:val="24"/>
          <w:szCs w:val="24"/>
          <w:lang w:val="en-US"/>
        </w:rPr>
      </w:pPr>
    </w:p>
    <w:p w:rsidR="003A50CB" w:rsidRPr="0093587B" w:rsidRDefault="003A50CB" w:rsidP="005A0DA0">
      <w:pPr>
        <w:pStyle w:val="a1"/>
        <w:widowControl w:val="0"/>
        <w:numPr>
          <w:ilvl w:val="0"/>
          <w:numId w:val="42"/>
        </w:numPr>
        <w:tabs>
          <w:tab w:val="left" w:pos="567"/>
        </w:tabs>
        <w:spacing w:before="100" w:beforeAutospacing="1" w:after="100" w:afterAutospacing="1" w:line="280" w:lineRule="atLeast"/>
        <w:ind w:left="0" w:firstLine="0"/>
        <w:contextualSpacing w:val="0"/>
        <w:outlineLvl w:val="1"/>
      </w:pPr>
      <w:r w:rsidRPr="0093587B">
        <w:rPr>
          <w:rStyle w:val="jlqj4b"/>
          <w:sz w:val="22"/>
          <w:szCs w:val="22"/>
          <w:lang w:val="en-US"/>
        </w:rPr>
        <w:t xml:space="preserve">HEAT TRANSFER IN TRANSVERSE </w:t>
      </w:r>
      <w:r w:rsidR="00722196" w:rsidRPr="0093587B">
        <w:rPr>
          <w:rStyle w:val="jlqj4b"/>
          <w:sz w:val="22"/>
          <w:szCs w:val="22"/>
          <w:lang w:val="en-US"/>
        </w:rPr>
        <w:t>LEAD FLOW</w:t>
      </w:r>
      <w:r w:rsidRPr="0093587B">
        <w:rPr>
          <w:rStyle w:val="jlqj4b"/>
          <w:sz w:val="22"/>
          <w:szCs w:val="22"/>
          <w:lang w:val="en-US"/>
        </w:rPr>
        <w:t xml:space="preserve"> AROUND STEAM GENERATING TUBES</w:t>
      </w:r>
    </w:p>
    <w:p w:rsidR="009022CF" w:rsidRPr="0093587B" w:rsidRDefault="009022CF" w:rsidP="009022CF">
      <w:pPr>
        <w:spacing w:line="260" w:lineRule="atLeast"/>
        <w:ind w:firstLine="567"/>
        <w:jc w:val="both"/>
        <w:rPr>
          <w:rStyle w:val="jlqj4b"/>
          <w:sz w:val="20"/>
          <w:lang w:val="en-US"/>
        </w:rPr>
      </w:pPr>
      <w:r w:rsidRPr="0093587B">
        <w:rPr>
          <w:rStyle w:val="jlqj4b"/>
          <w:sz w:val="20"/>
          <w:lang w:val="en-US"/>
        </w:rPr>
        <w:t xml:space="preserve">To verify the </w:t>
      </w:r>
      <w:r w:rsidR="00342004">
        <w:rPr>
          <w:rStyle w:val="jlqj4b"/>
          <w:sz w:val="20"/>
          <w:lang w:val="en-US"/>
        </w:rPr>
        <w:t>thermo</w:t>
      </w:r>
      <w:r w:rsidR="00B93AD9" w:rsidRPr="0093587B">
        <w:rPr>
          <w:rStyle w:val="jlqj4b"/>
          <w:sz w:val="20"/>
          <w:lang w:val="en-US"/>
        </w:rPr>
        <w:t>-</w:t>
      </w:r>
      <w:r w:rsidRPr="0093587B">
        <w:rPr>
          <w:rStyle w:val="jlqj4b"/>
          <w:sz w:val="20"/>
          <w:lang w:val="en-US"/>
        </w:rPr>
        <w:t xml:space="preserve">hydraulic codes describing the operability of a steam generator in all modes of its operation, </w:t>
      </w:r>
      <w:r w:rsidR="00071F45">
        <w:rPr>
          <w:rStyle w:val="jlqj4b"/>
          <w:sz w:val="20"/>
          <w:lang w:val="en-US"/>
        </w:rPr>
        <w:t xml:space="preserve">it is required to know </w:t>
      </w:r>
      <w:r w:rsidR="00342004">
        <w:rPr>
          <w:rStyle w:val="jlqj4b"/>
          <w:sz w:val="20"/>
          <w:lang w:val="en-US"/>
        </w:rPr>
        <w:t>the data on heat transfer in the</w:t>
      </w:r>
      <w:r w:rsidRPr="0093587B">
        <w:rPr>
          <w:rStyle w:val="jlqj4b"/>
          <w:sz w:val="20"/>
          <w:lang w:val="en-US"/>
        </w:rPr>
        <w:t xml:space="preserve"> </w:t>
      </w:r>
      <w:r w:rsidR="00B93AD9" w:rsidRPr="0093587B">
        <w:rPr>
          <w:rStyle w:val="jlqj4b"/>
          <w:sz w:val="20"/>
          <w:lang w:val="en-US"/>
        </w:rPr>
        <w:t>lead coolant when</w:t>
      </w:r>
      <w:r w:rsidRPr="0093587B">
        <w:rPr>
          <w:rStyle w:val="jlqj4b"/>
          <w:sz w:val="20"/>
          <w:lang w:val="en-US"/>
        </w:rPr>
        <w:t xml:space="preserve"> st</w:t>
      </w:r>
      <w:r w:rsidR="00B93AD9" w:rsidRPr="0093587B">
        <w:rPr>
          <w:rStyle w:val="jlqj4b"/>
          <w:sz w:val="20"/>
          <w:lang w:val="en-US"/>
        </w:rPr>
        <w:t>eam generating tubes are flown around</w:t>
      </w:r>
      <w:r w:rsidRPr="0093587B">
        <w:rPr>
          <w:rStyle w:val="jlqj4b"/>
          <w:sz w:val="20"/>
          <w:lang w:val="en-US"/>
        </w:rPr>
        <w:t>.</w:t>
      </w:r>
    </w:p>
    <w:p w:rsidR="009022CF" w:rsidRPr="0093587B" w:rsidRDefault="009022CF" w:rsidP="009022CF">
      <w:pPr>
        <w:spacing w:line="260" w:lineRule="atLeast"/>
        <w:ind w:firstLine="567"/>
        <w:jc w:val="both"/>
        <w:rPr>
          <w:sz w:val="20"/>
          <w:lang w:val="en-US"/>
        </w:rPr>
      </w:pPr>
      <w:r w:rsidRPr="0093587B">
        <w:rPr>
          <w:sz w:val="20"/>
          <w:lang w:val="en-US"/>
        </w:rPr>
        <w:t>Th</w:t>
      </w:r>
      <w:r w:rsidR="00B93AD9" w:rsidRPr="0093587B">
        <w:rPr>
          <w:sz w:val="20"/>
          <w:lang w:val="en-US"/>
        </w:rPr>
        <w:t xml:space="preserve">e first data were obtained with the </w:t>
      </w:r>
      <w:r w:rsidRPr="0093587B">
        <w:rPr>
          <w:sz w:val="20"/>
          <w:lang w:val="en-US"/>
        </w:rPr>
        <w:t>models consisting of bundles of six rows o</w:t>
      </w:r>
      <w:r w:rsidR="003305AC" w:rsidRPr="0093587B">
        <w:rPr>
          <w:sz w:val="20"/>
          <w:lang w:val="en-US"/>
        </w:rPr>
        <w:t>f tubes, five of which are heat-</w:t>
      </w:r>
      <w:r w:rsidRPr="0093587B">
        <w:rPr>
          <w:sz w:val="20"/>
          <w:lang w:val="en-US"/>
        </w:rPr>
        <w:t xml:space="preserve">transfer tubes [9]. </w:t>
      </w:r>
      <w:r w:rsidRPr="0093587B">
        <w:rPr>
          <w:rStyle w:val="jlqj4b"/>
          <w:sz w:val="20"/>
          <w:lang w:val="en-US"/>
        </w:rPr>
        <w:t>The</w:t>
      </w:r>
      <w:r w:rsidR="00B93AD9" w:rsidRPr="0093587B">
        <w:rPr>
          <w:rStyle w:val="jlqj4b"/>
          <w:sz w:val="20"/>
          <w:lang w:val="en-US"/>
        </w:rPr>
        <w:t xml:space="preserve"> experiments were carried out in the model with the length of</w:t>
      </w:r>
      <w:r w:rsidR="003305AC" w:rsidRPr="0093587B">
        <w:rPr>
          <w:rStyle w:val="jlqj4b"/>
          <w:sz w:val="20"/>
          <w:lang w:val="en-US"/>
        </w:rPr>
        <w:t xml:space="preserve"> heat-</w:t>
      </w:r>
      <w:r w:rsidRPr="0093587B">
        <w:rPr>
          <w:rStyle w:val="jlqj4b"/>
          <w:sz w:val="20"/>
          <w:lang w:val="en-US"/>
        </w:rPr>
        <w:t>transfer tub</w:t>
      </w:r>
      <w:r w:rsidR="00B93AD9" w:rsidRPr="0093587B">
        <w:rPr>
          <w:rStyle w:val="jlqj4b"/>
          <w:sz w:val="20"/>
          <w:lang w:val="en-US"/>
        </w:rPr>
        <w:t>es of 250 mm and without any spacer grids. To flatten</w:t>
      </w:r>
      <w:r w:rsidRPr="0093587B">
        <w:rPr>
          <w:rStyle w:val="jlqj4b"/>
          <w:sz w:val="20"/>
          <w:lang w:val="en-US"/>
        </w:rPr>
        <w:t xml:space="preserve"> the velocity profile of the coolant at the inlet, a special </w:t>
      </w:r>
      <w:r w:rsidR="0093587B" w:rsidRPr="0093587B">
        <w:rPr>
          <w:rStyle w:val="jlqj4b"/>
          <w:sz w:val="20"/>
          <w:lang w:val="en-US"/>
        </w:rPr>
        <w:t xml:space="preserve">grid </w:t>
      </w:r>
      <w:r w:rsidRPr="0093587B">
        <w:rPr>
          <w:rStyle w:val="jlqj4b"/>
          <w:sz w:val="20"/>
          <w:lang w:val="en-US"/>
        </w:rPr>
        <w:t>was installed, the design of which (diameter, number, and relative arrangement of the openings) was chosen on the basis of</w:t>
      </w:r>
      <w:r w:rsidR="00B93AD9" w:rsidRPr="0093587B">
        <w:rPr>
          <w:rStyle w:val="jlqj4b"/>
          <w:sz w:val="20"/>
          <w:lang w:val="en-US"/>
        </w:rPr>
        <w:t xml:space="preserve"> optimization calculations by means of</w:t>
      </w:r>
      <w:r w:rsidRPr="0093587B">
        <w:rPr>
          <w:rStyle w:val="jlqj4b"/>
          <w:sz w:val="20"/>
          <w:lang w:val="en-US"/>
        </w:rPr>
        <w:t xml:space="preserve"> the TURBOFLOW software [10].</w:t>
      </w:r>
      <w:r w:rsidR="00B93AD9" w:rsidRPr="0093587B">
        <w:rPr>
          <w:rStyle w:val="jlqj4b"/>
          <w:sz w:val="20"/>
          <w:lang w:val="en-US"/>
        </w:rPr>
        <w:t xml:space="preserve"> Subsequently, </w:t>
      </w:r>
      <w:r w:rsidR="00361DF9" w:rsidRPr="0093587B">
        <w:rPr>
          <w:rStyle w:val="jlqj4b"/>
          <w:sz w:val="20"/>
          <w:lang w:val="en-US"/>
        </w:rPr>
        <w:t xml:space="preserve">after </w:t>
      </w:r>
      <w:r w:rsidRPr="0093587B">
        <w:rPr>
          <w:rStyle w:val="jlqj4b"/>
          <w:sz w:val="20"/>
          <w:lang w:val="en-US"/>
        </w:rPr>
        <w:t>the effect of this grid on the hydraulic characteristics</w:t>
      </w:r>
      <w:r w:rsidR="00361DF9" w:rsidRPr="0093587B">
        <w:rPr>
          <w:rStyle w:val="jlqj4b"/>
          <w:sz w:val="20"/>
          <w:lang w:val="en-US"/>
        </w:rPr>
        <w:t xml:space="preserve"> had been evaluated</w:t>
      </w:r>
      <w:r w:rsidRPr="0093587B">
        <w:rPr>
          <w:rStyle w:val="jlqj4b"/>
          <w:sz w:val="20"/>
          <w:lang w:val="en-US"/>
        </w:rPr>
        <w:t xml:space="preserve">, a decision was made to </w:t>
      </w:r>
      <w:r w:rsidR="00361DF9" w:rsidRPr="0093587B">
        <w:rPr>
          <w:rStyle w:val="jlqj4b"/>
          <w:sz w:val="20"/>
          <w:lang w:val="en-US"/>
        </w:rPr>
        <w:t xml:space="preserve">significantly </w:t>
      </w:r>
      <w:r w:rsidRPr="0093587B">
        <w:rPr>
          <w:rStyle w:val="jlqj4b"/>
          <w:sz w:val="20"/>
          <w:lang w:val="en-US"/>
        </w:rPr>
        <w:t>increase</w:t>
      </w:r>
      <w:r w:rsidR="001726EC" w:rsidRPr="0093587B">
        <w:rPr>
          <w:rStyle w:val="jlqj4b"/>
          <w:sz w:val="20"/>
          <w:lang w:val="en-US"/>
        </w:rPr>
        <w:t>, by 700 mm,</w:t>
      </w:r>
      <w:r w:rsidRPr="0093587B">
        <w:rPr>
          <w:rStyle w:val="jlqj4b"/>
          <w:sz w:val="20"/>
          <w:lang w:val="en-US"/>
        </w:rPr>
        <w:t xml:space="preserve"> the entry section, i.e.</w:t>
      </w:r>
      <w:r w:rsidRPr="0093587B">
        <w:rPr>
          <w:rStyle w:val="viiyi"/>
          <w:sz w:val="20"/>
          <w:lang w:val="en-US"/>
        </w:rPr>
        <w:t xml:space="preserve"> </w:t>
      </w:r>
      <w:r w:rsidRPr="0093587B">
        <w:rPr>
          <w:rStyle w:val="jlqj4b"/>
          <w:sz w:val="20"/>
          <w:lang w:val="en-US"/>
        </w:rPr>
        <w:t>the extent of the zone from the entry grid to the first row of tubes</w:t>
      </w:r>
      <w:r w:rsidR="001726EC" w:rsidRPr="0093587B">
        <w:rPr>
          <w:rStyle w:val="jlqj4b"/>
          <w:sz w:val="20"/>
          <w:lang w:val="en-US"/>
        </w:rPr>
        <w:t>.</w:t>
      </w:r>
      <w:r w:rsidR="00361DF9" w:rsidRPr="0093587B">
        <w:rPr>
          <w:rStyle w:val="jlqj4b"/>
          <w:sz w:val="20"/>
          <w:lang w:val="en-US"/>
        </w:rPr>
        <w:t xml:space="preserve"> </w:t>
      </w:r>
      <w:r w:rsidRPr="0093587B">
        <w:rPr>
          <w:rStyle w:val="jlqj4b"/>
          <w:sz w:val="20"/>
          <w:lang w:val="en-US"/>
        </w:rPr>
        <w:t xml:space="preserve">Instead of lead, a eutectic </w:t>
      </w:r>
      <w:r w:rsidR="00361DF9" w:rsidRPr="0093587B">
        <w:rPr>
          <w:rStyle w:val="jlqj4b"/>
          <w:sz w:val="20"/>
          <w:lang w:val="en-US"/>
        </w:rPr>
        <w:t>lead-bismuth alloy</w:t>
      </w:r>
      <w:r w:rsidRPr="0093587B">
        <w:rPr>
          <w:rStyle w:val="jlqj4b"/>
          <w:sz w:val="20"/>
          <w:lang w:val="en-US"/>
        </w:rPr>
        <w:t xml:space="preserve"> was chosen as a heating coolant, which</w:t>
      </w:r>
      <w:r w:rsidRPr="009022CF">
        <w:rPr>
          <w:rStyle w:val="jlqj4b"/>
          <w:sz w:val="20"/>
          <w:lang w:val="en-US"/>
        </w:rPr>
        <w:t xml:space="preserve"> made it possible to carry out experiments with a single-phase flow of water with a water pressure of 1.4 MPa.</w:t>
      </w:r>
      <w:r w:rsidRPr="009022CF">
        <w:rPr>
          <w:rStyle w:val="viiyi"/>
          <w:sz w:val="20"/>
          <w:lang w:val="en-US"/>
        </w:rPr>
        <w:t xml:space="preserve"> </w:t>
      </w:r>
      <w:r w:rsidRPr="009022CF">
        <w:rPr>
          <w:rStyle w:val="jlqj4b"/>
          <w:sz w:val="20"/>
          <w:lang w:val="en-US"/>
        </w:rPr>
        <w:t xml:space="preserve">Since the experimental data obtained covered mainly the region </w:t>
      </w:r>
      <w:r w:rsidRPr="0093587B">
        <w:rPr>
          <w:rStyle w:val="jlqj4b"/>
          <w:sz w:val="20"/>
          <w:lang w:val="en-US"/>
        </w:rPr>
        <w:t>of transitional, and not developed, turbulent flow (the Reynolds number varied from 4.1</w:t>
      </w:r>
      <w:r w:rsidRPr="0093587B">
        <w:rPr>
          <w:rStyle w:val="jlqj4b"/>
          <w:sz w:val="20"/>
        </w:rPr>
        <w:sym w:font="Symbol" w:char="F0D7"/>
      </w:r>
      <w:r w:rsidRPr="0093587B">
        <w:rPr>
          <w:rStyle w:val="jlqj4b"/>
          <w:sz w:val="20"/>
          <w:lang w:val="en-US"/>
        </w:rPr>
        <w:t>10</w:t>
      </w:r>
      <w:r w:rsidRPr="0093587B">
        <w:rPr>
          <w:rStyle w:val="jlqj4b"/>
          <w:sz w:val="20"/>
          <w:vertAlign w:val="superscript"/>
          <w:lang w:val="en-US"/>
        </w:rPr>
        <w:t>3</w:t>
      </w:r>
      <w:r w:rsidRPr="0093587B">
        <w:rPr>
          <w:rStyle w:val="jlqj4b"/>
          <w:sz w:val="20"/>
          <w:lang w:val="en-US"/>
        </w:rPr>
        <w:t xml:space="preserve"> to 1.54</w:t>
      </w:r>
      <w:r w:rsidRPr="0093587B">
        <w:rPr>
          <w:rStyle w:val="jlqj4b"/>
          <w:sz w:val="20"/>
        </w:rPr>
        <w:sym w:font="Symbol" w:char="F0D7"/>
      </w:r>
      <w:r w:rsidRPr="0093587B">
        <w:rPr>
          <w:rStyle w:val="jlqj4b"/>
          <w:sz w:val="20"/>
          <w:lang w:val="en-US"/>
        </w:rPr>
        <w:t>10</w:t>
      </w:r>
      <w:r w:rsidRPr="0093587B">
        <w:rPr>
          <w:rStyle w:val="jlqj4b"/>
          <w:sz w:val="20"/>
          <w:vertAlign w:val="superscript"/>
          <w:lang w:val="en-US"/>
        </w:rPr>
        <w:t>4</w:t>
      </w:r>
      <w:r w:rsidRPr="0093587B">
        <w:rPr>
          <w:rStyle w:val="jlqj4b"/>
          <w:sz w:val="20"/>
          <w:lang w:val="en-US"/>
        </w:rPr>
        <w:t>) an</w:t>
      </w:r>
      <w:r w:rsidR="003D7F6C">
        <w:rPr>
          <w:rStyle w:val="jlqj4b"/>
          <w:sz w:val="20"/>
          <w:lang w:val="en-US"/>
        </w:rPr>
        <w:t>d as a coolant, not lead, but a</w:t>
      </w:r>
      <w:r w:rsidRPr="0093587B">
        <w:rPr>
          <w:rStyle w:val="jlqj4b"/>
          <w:sz w:val="20"/>
          <w:lang w:val="en-US"/>
        </w:rPr>
        <w:t xml:space="preserve"> </w:t>
      </w:r>
      <w:r w:rsidR="00361DF9" w:rsidRPr="0093587B">
        <w:rPr>
          <w:rStyle w:val="jlqj4b"/>
          <w:sz w:val="20"/>
          <w:lang w:val="en-US"/>
        </w:rPr>
        <w:t>lead-bismuth alloy was used,</w:t>
      </w:r>
      <w:r w:rsidRPr="0093587B">
        <w:rPr>
          <w:rStyle w:val="viiyi"/>
          <w:sz w:val="20"/>
          <w:lang w:val="en-US"/>
        </w:rPr>
        <w:t xml:space="preserve"> </w:t>
      </w:r>
      <w:r w:rsidRPr="0093587B">
        <w:rPr>
          <w:rStyle w:val="jlqj4b"/>
          <w:sz w:val="20"/>
          <w:lang w:val="en-US"/>
        </w:rPr>
        <w:t xml:space="preserve">the decision </w:t>
      </w:r>
      <w:r w:rsidR="00361DF9" w:rsidRPr="0093587B">
        <w:rPr>
          <w:rStyle w:val="jlqj4b"/>
          <w:sz w:val="20"/>
          <w:lang w:val="en-US"/>
        </w:rPr>
        <w:t xml:space="preserve">was made </w:t>
      </w:r>
      <w:r w:rsidRPr="0093587B">
        <w:rPr>
          <w:rStyle w:val="jlqj4b"/>
          <w:sz w:val="20"/>
          <w:lang w:val="en-US"/>
        </w:rPr>
        <w:t>to carry out the experiments on a new model with a lead coolant.</w:t>
      </w:r>
    </w:p>
    <w:p w:rsidR="009022CF" w:rsidRPr="0093587B" w:rsidRDefault="009022CF" w:rsidP="009022CF">
      <w:pPr>
        <w:spacing w:line="260" w:lineRule="atLeast"/>
        <w:ind w:firstLine="567"/>
        <w:jc w:val="both"/>
        <w:rPr>
          <w:rStyle w:val="jlqj4b"/>
          <w:sz w:val="20"/>
          <w:lang w:val="en-US"/>
        </w:rPr>
      </w:pPr>
      <w:r w:rsidRPr="0093587B">
        <w:rPr>
          <w:rStyle w:val="jlqj4b"/>
          <w:sz w:val="20"/>
          <w:lang w:val="en-US"/>
        </w:rPr>
        <w:t>The experimental model consists of six vertical an</w:t>
      </w:r>
      <w:r w:rsidR="007C6C9D" w:rsidRPr="0093587B">
        <w:rPr>
          <w:rStyle w:val="jlqj4b"/>
          <w:sz w:val="20"/>
          <w:lang w:val="en-US"/>
        </w:rPr>
        <w:t>d four horizontal rows of tubes</w:t>
      </w:r>
      <w:r w:rsidRPr="0093587B">
        <w:rPr>
          <w:rStyle w:val="jlqj4b"/>
          <w:sz w:val="20"/>
          <w:lang w:val="en-US"/>
        </w:rPr>
        <w:t xml:space="preserve"> </w:t>
      </w:r>
      <w:r w:rsidR="007C6C9D" w:rsidRPr="0093587B">
        <w:rPr>
          <w:rStyle w:val="jlqj4b"/>
          <w:sz w:val="20"/>
          <w:lang w:val="en-US"/>
        </w:rPr>
        <w:t>connected by a common collector; five of these tubes</w:t>
      </w:r>
      <w:r w:rsidR="003D7F6C">
        <w:rPr>
          <w:rStyle w:val="jlqj4b"/>
          <w:sz w:val="20"/>
          <w:lang w:val="en-US"/>
        </w:rPr>
        <w:t xml:space="preserve"> </w:t>
      </w:r>
      <w:r w:rsidR="003D7F6C" w:rsidRPr="0067398C">
        <w:rPr>
          <w:rStyle w:val="jlqj4b"/>
          <w:sz w:val="20"/>
          <w:lang w:val="en-US"/>
        </w:rPr>
        <w:t xml:space="preserve">are </w:t>
      </w:r>
      <w:r w:rsidR="0067398C" w:rsidRPr="0067398C">
        <w:rPr>
          <w:rStyle w:val="jlqj4b"/>
          <w:sz w:val="20"/>
          <w:lang w:val="en-US"/>
        </w:rPr>
        <w:t>heat-</w:t>
      </w:r>
      <w:r w:rsidR="003D7F6C" w:rsidRPr="0067398C">
        <w:rPr>
          <w:rStyle w:val="jlqj4b"/>
          <w:sz w:val="20"/>
          <w:lang w:val="en-US"/>
        </w:rPr>
        <w:t>transfer</w:t>
      </w:r>
      <w:r w:rsidR="003D7F6C">
        <w:rPr>
          <w:rStyle w:val="jlqj4b"/>
          <w:sz w:val="20"/>
          <w:lang w:val="en-US"/>
        </w:rPr>
        <w:t xml:space="preserve"> ones (</w:t>
      </w:r>
      <w:r w:rsidRPr="0093587B">
        <w:rPr>
          <w:rStyle w:val="jlqj4b"/>
          <w:sz w:val="20"/>
          <w:lang w:val="en-US"/>
        </w:rPr>
        <w:t>Fig. 10</w:t>
      </w:r>
      <w:r w:rsidRPr="0093587B">
        <w:rPr>
          <w:rStyle w:val="jlqj4b"/>
          <w:i/>
          <w:sz w:val="20"/>
          <w:lang w:val="en-US"/>
        </w:rPr>
        <w:t>a</w:t>
      </w:r>
      <w:r w:rsidR="003D7F6C">
        <w:rPr>
          <w:rStyle w:val="jlqj4b"/>
          <w:sz w:val="20"/>
          <w:lang w:val="en-US"/>
        </w:rPr>
        <w:t>).</w:t>
      </w:r>
      <w:r w:rsidRPr="0093587B">
        <w:rPr>
          <w:rStyle w:val="jlqj4b"/>
          <w:sz w:val="20"/>
          <w:lang w:val="en-US"/>
        </w:rPr>
        <w:t xml:space="preserve"> The shell of the</w:t>
      </w:r>
      <w:r w:rsidR="007C6C9D" w:rsidRPr="0093587B">
        <w:rPr>
          <w:rStyle w:val="jlqj4b"/>
          <w:sz w:val="20"/>
          <w:lang w:val="en-US"/>
        </w:rPr>
        <w:t xml:space="preserve"> experimental model is design</w:t>
      </w:r>
      <w:r w:rsidRPr="0093587B">
        <w:rPr>
          <w:rStyle w:val="jlqj4b"/>
          <w:sz w:val="20"/>
          <w:lang w:val="en-US"/>
        </w:rPr>
        <w:t xml:space="preserve">ed for </w:t>
      </w:r>
      <w:r w:rsidR="007C6C9D" w:rsidRPr="0093587B">
        <w:rPr>
          <w:rStyle w:val="jlqj4b"/>
          <w:sz w:val="20"/>
          <w:lang w:val="en-US"/>
        </w:rPr>
        <w:t xml:space="preserve">a </w:t>
      </w:r>
      <w:r w:rsidRPr="0093587B">
        <w:rPr>
          <w:rStyle w:val="jlqj4b"/>
          <w:sz w:val="20"/>
          <w:lang w:val="en-US"/>
        </w:rPr>
        <w:t>pressure up to 2.5</w:t>
      </w:r>
      <w:r w:rsidR="00FF3E9A">
        <w:rPr>
          <w:rStyle w:val="jlqj4b"/>
          <w:sz w:val="20"/>
          <w:lang w:val="en-US"/>
        </w:rPr>
        <w:t> </w:t>
      </w:r>
      <w:r w:rsidRPr="0093587B">
        <w:rPr>
          <w:rStyle w:val="jlqj4b"/>
          <w:sz w:val="20"/>
          <w:lang w:val="en-US"/>
        </w:rPr>
        <w:t>MPa at temperatures up to 550</w:t>
      </w:r>
      <w:r w:rsidR="00FF3E9A">
        <w:rPr>
          <w:rStyle w:val="jlqj4b"/>
          <w:sz w:val="20"/>
          <w:lang w:val="en-US"/>
        </w:rPr>
        <w:t> </w:t>
      </w:r>
      <w:r w:rsidRPr="0093587B">
        <w:rPr>
          <w:rStyle w:val="jlqj4b"/>
          <w:sz w:val="20"/>
        </w:rPr>
        <w:sym w:font="Symbol" w:char="F0B0"/>
      </w:r>
      <w:r w:rsidRPr="0093587B">
        <w:rPr>
          <w:rStyle w:val="jlqj4b"/>
          <w:sz w:val="20"/>
        </w:rPr>
        <w:t>С</w:t>
      </w:r>
      <w:r w:rsidRPr="0093587B">
        <w:rPr>
          <w:rStyle w:val="jlqj4b"/>
          <w:sz w:val="20"/>
          <w:lang w:val="en-US"/>
        </w:rPr>
        <w:t xml:space="preserve">. </w:t>
      </w:r>
    </w:p>
    <w:p w:rsidR="009022CF" w:rsidRDefault="009022CF" w:rsidP="009022CF">
      <w:pPr>
        <w:spacing w:line="260" w:lineRule="atLeast"/>
        <w:ind w:firstLine="567"/>
        <w:jc w:val="both"/>
        <w:rPr>
          <w:rStyle w:val="jlqj4b"/>
          <w:sz w:val="20"/>
          <w:lang w:val="en-US"/>
        </w:rPr>
      </w:pPr>
      <w:r w:rsidRPr="0093587B">
        <w:rPr>
          <w:rStyle w:val="jlqj4b"/>
          <w:sz w:val="20"/>
          <w:lang w:val="en-US"/>
        </w:rPr>
        <w:t xml:space="preserve">In order to increase the mass </w:t>
      </w:r>
      <w:r w:rsidR="0093587B" w:rsidRPr="0093587B">
        <w:rPr>
          <w:rStyle w:val="jlqj4b"/>
          <w:sz w:val="20"/>
          <w:lang w:val="en-US"/>
        </w:rPr>
        <w:t>flow rate</w:t>
      </w:r>
      <w:r w:rsidRPr="0093587B">
        <w:rPr>
          <w:rStyle w:val="jlqj4b"/>
          <w:sz w:val="20"/>
          <w:lang w:val="en-US"/>
        </w:rPr>
        <w:t xml:space="preserve"> of water in rows 2, 5 and 6 (Fig. 10</w:t>
      </w:r>
      <w:r w:rsidRPr="0093587B">
        <w:rPr>
          <w:rStyle w:val="jlqj4b"/>
          <w:i/>
          <w:sz w:val="20"/>
          <w:lang w:val="en-US"/>
        </w:rPr>
        <w:t>b</w:t>
      </w:r>
      <w:r w:rsidR="003305AC" w:rsidRPr="0093587B">
        <w:rPr>
          <w:rStyle w:val="jlqj4b"/>
          <w:sz w:val="20"/>
          <w:lang w:val="en-US"/>
        </w:rPr>
        <w:t>), the heat-</w:t>
      </w:r>
      <w:r w:rsidRPr="0093587B">
        <w:rPr>
          <w:rStyle w:val="jlqj4b"/>
          <w:sz w:val="20"/>
          <w:lang w:val="en-US"/>
        </w:rPr>
        <w:t>transfer tubes were plugged. The third and fourth rows of tubes remained</w:t>
      </w:r>
      <w:r w:rsidR="00FB3A0E" w:rsidRPr="0093587B">
        <w:rPr>
          <w:rStyle w:val="jlqj4b"/>
          <w:sz w:val="20"/>
          <w:lang w:val="en-US"/>
        </w:rPr>
        <w:t xml:space="preserve"> operating</w:t>
      </w:r>
      <w:r w:rsidRPr="0093587B">
        <w:rPr>
          <w:rStyle w:val="jlqj4b"/>
          <w:sz w:val="20"/>
          <w:lang w:val="en-US"/>
        </w:rPr>
        <w:t xml:space="preserve"> to study heat transfer.</w:t>
      </w:r>
      <w:r w:rsidR="00CD1B82">
        <w:rPr>
          <w:rStyle w:val="jlqj4b"/>
          <w:sz w:val="20"/>
          <w:lang w:val="en-US"/>
        </w:rPr>
        <w:t xml:space="preserve"> </w:t>
      </w:r>
    </w:p>
    <w:p w:rsidR="003D7F6C" w:rsidRDefault="003D7F6C" w:rsidP="003D7F6C">
      <w:pPr>
        <w:spacing w:line="260" w:lineRule="atLeast"/>
        <w:ind w:firstLine="567"/>
        <w:jc w:val="both"/>
        <w:rPr>
          <w:rStyle w:val="jlqj4b"/>
          <w:sz w:val="20"/>
          <w:lang w:val="en-US"/>
        </w:rPr>
      </w:pPr>
      <w:r w:rsidRPr="006041D8">
        <w:rPr>
          <w:rStyle w:val="jlqj4b"/>
          <w:sz w:val="20"/>
          <w:lang w:val="en-US"/>
        </w:rPr>
        <w:t>The main modes of SG</w:t>
      </w:r>
      <w:r>
        <w:rPr>
          <w:rStyle w:val="jlqj4b"/>
          <w:sz w:val="20"/>
          <w:lang w:val="en-US"/>
        </w:rPr>
        <w:t xml:space="preserve"> operation are nominal, startup and operation</w:t>
      </w:r>
      <w:r w:rsidRPr="006041D8">
        <w:rPr>
          <w:rStyle w:val="jlqj4b"/>
          <w:sz w:val="20"/>
          <w:lang w:val="en-US"/>
        </w:rPr>
        <w:t xml:space="preserve"> at partial parameters.</w:t>
      </w:r>
      <w:r w:rsidRPr="006041D8">
        <w:rPr>
          <w:rStyle w:val="viiyi"/>
          <w:sz w:val="20"/>
          <w:lang w:val="en-US"/>
        </w:rPr>
        <w:t xml:space="preserve"> </w:t>
      </w:r>
      <w:r>
        <w:rPr>
          <w:rStyle w:val="jlqj4b"/>
          <w:sz w:val="20"/>
          <w:lang w:val="en-US"/>
        </w:rPr>
        <w:t xml:space="preserve">Lead </w:t>
      </w:r>
      <w:r w:rsidRPr="005A0DA0">
        <w:rPr>
          <w:rStyle w:val="jlqj4b"/>
          <w:sz w:val="20"/>
          <w:lang w:val="en-US"/>
        </w:rPr>
        <w:t>solidification</w:t>
      </w:r>
      <w:r w:rsidRPr="006041D8">
        <w:rPr>
          <w:rStyle w:val="jlqj4b"/>
          <w:sz w:val="20"/>
          <w:lang w:val="en-US"/>
        </w:rPr>
        <w:t xml:space="preserve"> modes refer to violations of the normal operation of nuclear power plant equipment.</w:t>
      </w:r>
      <w:r w:rsidRPr="006041D8">
        <w:rPr>
          <w:rStyle w:val="viiyi"/>
          <w:sz w:val="20"/>
          <w:lang w:val="en-US"/>
        </w:rPr>
        <w:t xml:space="preserve"> </w:t>
      </w:r>
      <w:r w:rsidRPr="006041D8">
        <w:rPr>
          <w:rStyle w:val="jlqj4b"/>
          <w:sz w:val="20"/>
          <w:lang w:val="en-US"/>
        </w:rPr>
        <w:t xml:space="preserve">Verification of the design codes requires </w:t>
      </w:r>
      <w:r>
        <w:rPr>
          <w:rStyle w:val="jlqj4b"/>
          <w:sz w:val="20"/>
          <w:lang w:val="en-US"/>
        </w:rPr>
        <w:t xml:space="preserve">the </w:t>
      </w:r>
      <w:r w:rsidRPr="006041D8">
        <w:rPr>
          <w:rStyle w:val="jlqj4b"/>
          <w:sz w:val="20"/>
          <w:lang w:val="en-US"/>
        </w:rPr>
        <w:t>data on heat transfer in such modes as well.</w:t>
      </w:r>
      <w:r w:rsidRPr="006041D8">
        <w:rPr>
          <w:rStyle w:val="viiyi"/>
          <w:sz w:val="20"/>
          <w:lang w:val="en-US"/>
        </w:rPr>
        <w:t xml:space="preserve"> </w:t>
      </w:r>
      <w:r w:rsidRPr="006041D8">
        <w:rPr>
          <w:rStyle w:val="jlqj4b"/>
          <w:sz w:val="20"/>
          <w:lang w:val="en-US"/>
        </w:rPr>
        <w:t>M</w:t>
      </w:r>
      <w:r>
        <w:rPr>
          <w:rStyle w:val="jlqj4b"/>
          <w:sz w:val="20"/>
          <w:lang w:val="en-US"/>
        </w:rPr>
        <w:t>ost of the experiments were dedica</w:t>
      </w:r>
      <w:r w:rsidRPr="006041D8">
        <w:rPr>
          <w:rStyle w:val="jlqj4b"/>
          <w:sz w:val="20"/>
          <w:lang w:val="en-US"/>
        </w:rPr>
        <w:t>ted to the study of heat transfer under normal operating conditions.</w:t>
      </w:r>
    </w:p>
    <w:p w:rsidR="00FF3E9A" w:rsidRDefault="00FF3E9A">
      <w:pPr>
        <w:overflowPunct/>
        <w:autoSpaceDE/>
        <w:autoSpaceDN/>
        <w:adjustRightInd/>
        <w:textAlignment w:val="auto"/>
        <w:rPr>
          <w:rStyle w:val="jlqj4b"/>
          <w:sz w:val="20"/>
          <w:lang w:val="en-US"/>
        </w:rPr>
      </w:pPr>
      <w:r>
        <w:rPr>
          <w:rStyle w:val="jlqj4b"/>
          <w:sz w:val="20"/>
          <w:lang w:val="en-US"/>
        </w:rPr>
        <w:br w:type="page"/>
      </w:r>
    </w:p>
    <w:p w:rsidR="00CD1B82" w:rsidRDefault="00CD1B82">
      <w:pPr>
        <w:overflowPunct/>
        <w:autoSpaceDE/>
        <w:autoSpaceDN/>
        <w:adjustRightInd/>
        <w:textAlignment w:val="auto"/>
        <w:rPr>
          <w:rStyle w:val="jlqj4b"/>
          <w:sz w:val="20"/>
          <w:lang w:val="en-US"/>
        </w:rPr>
      </w:pPr>
    </w:p>
    <w:tbl>
      <w:tblPr>
        <w:tblStyle w:val="ae"/>
        <w:tblW w:w="0" w:type="auto"/>
        <w:tblInd w:w="108" w:type="dxa"/>
        <w:tblBorders>
          <w:top w:val="none" w:sz="0" w:space="0" w:color="auto"/>
          <w:left w:val="none" w:sz="0" w:space="0" w:color="auto"/>
          <w:bottom w:val="none" w:sz="0" w:space="0" w:color="auto"/>
          <w:right w:val="none" w:sz="0" w:space="0" w:color="auto"/>
          <w:insideH w:val="single" w:sz="4" w:space="0" w:color="000000" w:themeColor="text1"/>
          <w:insideV w:val="none" w:sz="0" w:space="0" w:color="auto"/>
        </w:tblBorders>
        <w:tblLook w:val="04A0"/>
      </w:tblPr>
      <w:tblGrid>
        <w:gridCol w:w="4535"/>
        <w:gridCol w:w="4537"/>
      </w:tblGrid>
      <w:tr w:rsidR="00CD1B82" w:rsidTr="007802A2">
        <w:tc>
          <w:tcPr>
            <w:tcW w:w="4535" w:type="dxa"/>
          </w:tcPr>
          <w:p w:rsidR="00CD1B82" w:rsidRPr="00BE2456" w:rsidRDefault="00CD1B82" w:rsidP="007802A2">
            <w:pPr>
              <w:tabs>
                <w:tab w:val="left" w:pos="709"/>
              </w:tabs>
              <w:rPr>
                <w:lang w:val="en-US"/>
              </w:rPr>
            </w:pPr>
          </w:p>
          <w:p w:rsidR="00CD1B82" w:rsidRDefault="00CD1B82" w:rsidP="007802A2">
            <w:pPr>
              <w:tabs>
                <w:tab w:val="left" w:pos="709"/>
              </w:tabs>
              <w:jc w:val="center"/>
            </w:pPr>
            <w:r w:rsidRPr="009F448E">
              <w:rPr>
                <w:noProof/>
                <w:lang w:val="ru-RU" w:eastAsia="ru-RU"/>
              </w:rPr>
              <w:drawing>
                <wp:inline distT="0" distB="0" distL="0" distR="0">
                  <wp:extent cx="1611621" cy="2607733"/>
                  <wp:effectExtent l="19050" t="0" r="7629" b="0"/>
                  <wp:docPr id="15" name="Рисунок 1" descr="модель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одель1.jpg"/>
                          <pic:cNvPicPr/>
                        </pic:nvPicPr>
                        <pic:blipFill>
                          <a:blip r:embed="rId22" cstate="print"/>
                          <a:stretch>
                            <a:fillRect/>
                          </a:stretch>
                        </pic:blipFill>
                        <pic:spPr>
                          <a:xfrm>
                            <a:off x="0" y="0"/>
                            <a:ext cx="1611621" cy="2607733"/>
                          </a:xfrm>
                          <a:prstGeom prst="rect">
                            <a:avLst/>
                          </a:prstGeom>
                        </pic:spPr>
                      </pic:pic>
                    </a:graphicData>
                  </a:graphic>
                </wp:inline>
              </w:drawing>
            </w:r>
          </w:p>
          <w:p w:rsidR="00CD1B82" w:rsidRDefault="00CD1B82" w:rsidP="007802A2">
            <w:pPr>
              <w:tabs>
                <w:tab w:val="left" w:pos="709"/>
              </w:tabs>
              <w:jc w:val="center"/>
            </w:pPr>
          </w:p>
        </w:tc>
        <w:tc>
          <w:tcPr>
            <w:tcW w:w="4537" w:type="dxa"/>
          </w:tcPr>
          <w:p w:rsidR="00CD1B82" w:rsidRDefault="00FA4AE5" w:rsidP="007802A2">
            <w:pPr>
              <w:tabs>
                <w:tab w:val="left" w:pos="709"/>
              </w:tabs>
              <w:jc w:val="center"/>
            </w:pPr>
            <w:r>
              <w:rPr>
                <w:noProof/>
                <w:lang w:val="ru-RU" w:eastAsia="ru-RU"/>
              </w:rPr>
              <w:pict>
                <v:shape id="Text Box 143" o:spid="_x0000_s1052" type="#_x0000_t202" style="position:absolute;left:0;text-align:left;margin-left:43.85pt;margin-top:202.15pt;width:132pt;height:14.5pt;z-index:25178624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" strokecolor="white [3212]">
                  <v:textbox inset="0,0,0,0">
                    <w:txbxContent>
                      <w:p w:rsidR="00081654" w:rsidRDefault="00081654" w:rsidP="00083E3D"/>
                    </w:txbxContent>
                  </v:textbox>
                </v:shape>
              </w:pict>
            </w:r>
            <w:r>
              <w:rPr>
                <w:noProof/>
                <w:lang w:val="ru-RU" w:eastAsia="ru-RU"/>
              </w:rPr>
              <w:pict>
                <v:shape id="Text Box 142" o:spid="_x0000_s1053" type="#_x0000_t202" style="position:absolute;left:0;text-align:left;margin-left:2.45pt;margin-top:13.6pt;width:41.4pt;height:203.05pt;z-index:25178521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" strokecolor="white [3212]">
                  <v:textbox>
                    <w:txbxContent>
                      <w:p w:rsidR="00081654" w:rsidRDefault="00081654" w:rsidP="00083E3D"/>
                    </w:txbxContent>
                  </v:textbox>
                </v:shape>
              </w:pict>
            </w:r>
            <w:r w:rsidRPr="00FA4AE5">
              <w:rPr>
                <w:noProof/>
                <w:sz w:val="20"/>
                <w:lang w:val="ru-RU" w:eastAsia="ru-RU"/>
              </w:rPr>
              <w:pict>
                <v:shape id="Text Box 92" o:spid="_x0000_s1054" type="#_x0000_t202" style="position:absolute;left:0;text-align:left;margin-left:116.5pt;margin-top:216.65pt;width:44.45pt;height:13.35pt;z-index:25173606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" strokecolor="white [3212]">
                  <v:textbox inset="0,0,0,0">
                    <w:txbxContent>
                      <w:p w:rsidR="00081654" w:rsidRPr="00012D02" w:rsidRDefault="00081654" w:rsidP="00CD1B82">
                        <w:pPr>
                          <w:jc w:val="center"/>
                          <w:rPr>
                            <w:sz w:val="16"/>
                            <w:szCs w:val="16"/>
                          </w:rPr>
                        </w:pPr>
                        <w:r w:rsidRPr="00012D02">
                          <w:rPr>
                            <w:sz w:val="16"/>
                            <w:szCs w:val="16"/>
                            <w:lang w:val="en-US"/>
                          </w:rPr>
                          <w:t>Lead outlet</w:t>
                        </w:r>
                      </w:p>
                    </w:txbxContent>
                  </v:textbox>
                </v:shape>
              </w:pict>
            </w:r>
            <w:r w:rsidRPr="00FA4AE5">
              <w:rPr>
                <w:noProof/>
                <w:sz w:val="20"/>
                <w:lang w:val="ru-RU" w:eastAsia="ru-RU"/>
              </w:rPr>
              <w:pict>
                <v:shape id="Text Box 93" o:spid="_x0000_s1055" type="#_x0000_t202" style="position:absolute;left:0;text-align:left;margin-left:112.3pt;margin-top:.25pt;width:38pt;height:13.35pt;z-index:25173708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" strokecolor="white [3212]">
                  <v:textbox inset="0,0,0,0">
                    <w:txbxContent>
                      <w:p w:rsidR="00081654" w:rsidRPr="006859A3" w:rsidRDefault="00081654" w:rsidP="00CD1B82">
                        <w:pPr>
                          <w:jc w:val="center"/>
                          <w:rPr>
                            <w:sz w:val="16"/>
                            <w:szCs w:val="16"/>
                          </w:rPr>
                        </w:pPr>
                        <w:r w:rsidRPr="006859A3">
                          <w:rPr>
                            <w:sz w:val="16"/>
                            <w:szCs w:val="16"/>
                            <w:lang w:val="en-US"/>
                          </w:rPr>
                          <w:t>Lead inlet</w:t>
                        </w:r>
                      </w:p>
                    </w:txbxContent>
                  </v:textbox>
                </v:shape>
              </w:pict>
            </w:r>
            <w:r w:rsidR="00CD1B82" w:rsidRPr="009F448E">
              <w:rPr>
                <w:noProof/>
                <w:lang w:val="ru-RU" w:eastAsia="ru-RU"/>
              </w:rPr>
              <w:drawing>
                <wp:inline distT="0" distB="0" distL="0" distR="0">
                  <wp:extent cx="2083726" cy="2937933"/>
                  <wp:effectExtent l="19050" t="0" r="0" b="0"/>
                  <wp:docPr id="1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Схема расположения термопар.jpg"/>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083726" cy="2937933"/>
                          </a:xfrm>
                          <a:prstGeom prst="rect">
                            <a:avLst/>
                          </a:prstGeom>
                        </pic:spPr>
                      </pic:pic>
                    </a:graphicData>
                  </a:graphic>
                </wp:inline>
              </w:drawing>
            </w:r>
          </w:p>
        </w:tc>
      </w:tr>
    </w:tbl>
    <w:p w:rsidR="00CD1B82" w:rsidRPr="00012D02" w:rsidRDefault="00CD1B82" w:rsidP="00CD1B82">
      <w:pPr>
        <w:rPr>
          <w:i/>
          <w:lang w:val="en-US"/>
        </w:rPr>
      </w:pPr>
      <w:r>
        <w:tab/>
      </w:r>
      <w:r>
        <w:tab/>
      </w:r>
      <w:r>
        <w:tab/>
      </w:r>
      <w:r>
        <w:rPr>
          <w:lang w:val="en-US"/>
        </w:rPr>
        <w:t xml:space="preserve"> </w:t>
      </w:r>
      <w:r>
        <w:rPr>
          <w:i/>
          <w:lang w:val="en-US"/>
        </w:rPr>
        <w:tab/>
        <w:t>a</w:t>
      </w:r>
      <w:r>
        <w:rPr>
          <w:i/>
          <w:lang w:val="en-US"/>
        </w:rPr>
        <w:tab/>
      </w:r>
      <w:r>
        <w:rPr>
          <w:i/>
          <w:lang w:val="en-US"/>
        </w:rPr>
        <w:tab/>
      </w:r>
      <w:r>
        <w:rPr>
          <w:i/>
          <w:lang w:val="en-US"/>
        </w:rPr>
        <w:tab/>
      </w:r>
      <w:r>
        <w:rPr>
          <w:i/>
          <w:lang w:val="en-US"/>
        </w:rPr>
        <w:tab/>
      </w:r>
      <w:r>
        <w:rPr>
          <w:i/>
          <w:lang w:val="en-US"/>
        </w:rPr>
        <w:tab/>
      </w:r>
      <w:r>
        <w:rPr>
          <w:i/>
          <w:lang w:val="en-US"/>
        </w:rPr>
        <w:tab/>
      </w:r>
      <w:r>
        <w:rPr>
          <w:i/>
          <w:lang w:val="en-US"/>
        </w:rPr>
        <w:tab/>
      </w:r>
      <w:r>
        <w:rPr>
          <w:i/>
          <w:lang w:val="en-US"/>
        </w:rPr>
        <w:tab/>
        <w:t>b</w:t>
      </w:r>
    </w:p>
    <w:p w:rsidR="00CD1B82" w:rsidRPr="00AB77EA" w:rsidRDefault="00CD1B82" w:rsidP="00CD1B82">
      <w:pPr>
        <w:tabs>
          <w:tab w:val="left" w:pos="709"/>
        </w:tabs>
        <w:rPr>
          <w:i/>
          <w:sz w:val="20"/>
          <w:lang w:val="en-US"/>
        </w:rPr>
      </w:pPr>
    </w:p>
    <w:p w:rsidR="00CD1B82" w:rsidRPr="0093587B" w:rsidRDefault="00CD1B82" w:rsidP="00BC34D7">
      <w:pPr>
        <w:tabs>
          <w:tab w:val="left" w:pos="709"/>
        </w:tabs>
        <w:spacing w:line="240" w:lineRule="exact"/>
        <w:jc w:val="center"/>
        <w:rPr>
          <w:i/>
          <w:sz w:val="18"/>
          <w:szCs w:val="18"/>
          <w:lang w:val="en-US"/>
        </w:rPr>
      </w:pPr>
      <w:r w:rsidRPr="0093587B">
        <w:rPr>
          <w:i/>
          <w:sz w:val="18"/>
          <w:szCs w:val="18"/>
          <w:lang w:val="en-US"/>
        </w:rPr>
        <w:t>F</w:t>
      </w:r>
      <w:r w:rsidR="00F40F31">
        <w:rPr>
          <w:i/>
          <w:sz w:val="18"/>
          <w:szCs w:val="18"/>
          <w:lang w:val="en-US"/>
        </w:rPr>
        <w:t>IG.</w:t>
      </w:r>
      <w:r w:rsidRPr="0093587B">
        <w:rPr>
          <w:i/>
          <w:sz w:val="18"/>
          <w:szCs w:val="18"/>
          <w:lang w:val="en-US"/>
        </w:rPr>
        <w:t xml:space="preserve"> 10. View of assembly</w:t>
      </w:r>
      <w:r w:rsidR="0093587B" w:rsidRPr="0093587B">
        <w:rPr>
          <w:i/>
          <w:sz w:val="18"/>
          <w:szCs w:val="18"/>
          <w:lang w:val="en-US"/>
        </w:rPr>
        <w:t xml:space="preserve"> model </w:t>
      </w:r>
      <w:r w:rsidRPr="0093587B">
        <w:rPr>
          <w:i/>
          <w:sz w:val="18"/>
          <w:szCs w:val="18"/>
          <w:lang w:val="en-US"/>
        </w:rPr>
        <w:t>(a) and arrangement of thermocouple</w:t>
      </w:r>
      <w:r w:rsidR="00D94AD1" w:rsidRPr="0093587B">
        <w:rPr>
          <w:i/>
          <w:sz w:val="18"/>
          <w:szCs w:val="18"/>
          <w:lang w:val="en-US"/>
        </w:rPr>
        <w:t>s</w:t>
      </w:r>
      <w:r w:rsidR="006041D8" w:rsidRPr="0093587B">
        <w:rPr>
          <w:i/>
          <w:sz w:val="18"/>
          <w:szCs w:val="18"/>
          <w:lang w:val="en-US"/>
        </w:rPr>
        <w:t xml:space="preserve"> (b)</w:t>
      </w:r>
      <w:r w:rsidR="00F40F31">
        <w:rPr>
          <w:i/>
          <w:sz w:val="18"/>
          <w:szCs w:val="18"/>
          <w:lang w:val="en-US"/>
        </w:rPr>
        <w:t>.</w:t>
      </w:r>
    </w:p>
    <w:p w:rsidR="00CD1B82" w:rsidRPr="00CD1B82" w:rsidRDefault="00CD1B82" w:rsidP="00BC34D7">
      <w:pPr>
        <w:tabs>
          <w:tab w:val="left" w:pos="709"/>
        </w:tabs>
        <w:spacing w:line="240" w:lineRule="exact"/>
        <w:jc w:val="center"/>
        <w:rPr>
          <w:i/>
          <w:sz w:val="18"/>
          <w:szCs w:val="18"/>
          <w:lang w:val="en-US"/>
        </w:rPr>
      </w:pPr>
      <w:r w:rsidRPr="0093587B">
        <w:rPr>
          <w:i/>
          <w:sz w:val="18"/>
          <w:szCs w:val="18"/>
          <w:lang w:val="en-US"/>
        </w:rPr>
        <w:t>(</w:t>
      </w:r>
      <w:r w:rsidR="00827B66" w:rsidRPr="0093587B">
        <w:rPr>
          <w:i/>
          <w:sz w:val="18"/>
          <w:szCs w:val="18"/>
          <w:lang w:val="en-US"/>
        </w:rPr>
        <w:t>T</w:t>
      </w:r>
      <w:r w:rsidR="00D94AD1" w:rsidRPr="0093587B">
        <w:rPr>
          <w:i/>
          <w:sz w:val="18"/>
          <w:szCs w:val="18"/>
          <w:lang w:val="en-US"/>
        </w:rPr>
        <w:t xml:space="preserve">he first figure in the two-figure number in the center of tubes stands for the row number, </w:t>
      </w:r>
      <w:r w:rsidR="00F40F31">
        <w:rPr>
          <w:i/>
          <w:sz w:val="18"/>
          <w:szCs w:val="18"/>
          <w:lang w:val="en-US"/>
        </w:rPr>
        <w:br/>
      </w:r>
      <w:r w:rsidR="00D94AD1" w:rsidRPr="0093587B">
        <w:rPr>
          <w:i/>
          <w:sz w:val="18"/>
          <w:szCs w:val="18"/>
          <w:lang w:val="en-US"/>
        </w:rPr>
        <w:t>the second one</w:t>
      </w:r>
      <w:r w:rsidR="002A3499" w:rsidRPr="0093587B">
        <w:rPr>
          <w:i/>
          <w:sz w:val="18"/>
          <w:szCs w:val="18"/>
          <w:lang w:val="en-US"/>
        </w:rPr>
        <w:t xml:space="preserve"> means</w:t>
      </w:r>
      <w:r w:rsidRPr="0093587B">
        <w:rPr>
          <w:i/>
          <w:sz w:val="18"/>
          <w:szCs w:val="18"/>
          <w:lang w:val="en-US"/>
        </w:rPr>
        <w:t xml:space="preserve"> the </w:t>
      </w:r>
      <w:r w:rsidR="002A3499" w:rsidRPr="0093587B">
        <w:rPr>
          <w:i/>
          <w:sz w:val="18"/>
          <w:szCs w:val="18"/>
          <w:lang w:val="en-US"/>
        </w:rPr>
        <w:t xml:space="preserve">tube </w:t>
      </w:r>
      <w:r w:rsidR="00BC34D7">
        <w:rPr>
          <w:i/>
          <w:sz w:val="18"/>
          <w:szCs w:val="18"/>
          <w:lang w:val="en-US"/>
        </w:rPr>
        <w:t>number in a row</w:t>
      </w:r>
      <w:r w:rsidR="00F40F31">
        <w:rPr>
          <w:i/>
          <w:sz w:val="18"/>
          <w:szCs w:val="18"/>
          <w:lang w:val="en-US"/>
        </w:rPr>
        <w:t>.</w:t>
      </w:r>
      <w:r w:rsidR="00BC34D7">
        <w:rPr>
          <w:i/>
          <w:sz w:val="18"/>
          <w:szCs w:val="18"/>
          <w:lang w:val="en-US"/>
        </w:rPr>
        <w:t>)</w:t>
      </w:r>
    </w:p>
    <w:p w:rsidR="00CD1B82" w:rsidRPr="00D530EF" w:rsidRDefault="00CD1B82" w:rsidP="006041D8">
      <w:pPr>
        <w:spacing w:line="260" w:lineRule="atLeast"/>
        <w:jc w:val="both"/>
        <w:rPr>
          <w:rStyle w:val="jlqj4b"/>
          <w:sz w:val="24"/>
          <w:szCs w:val="24"/>
          <w:lang w:val="en-US"/>
        </w:rPr>
      </w:pPr>
    </w:p>
    <w:p w:rsidR="006041D8" w:rsidRPr="0093587B" w:rsidRDefault="0014542A" w:rsidP="005A0DA0">
      <w:pPr>
        <w:pStyle w:val="3"/>
        <w:numPr>
          <w:ilvl w:val="1"/>
          <w:numId w:val="42"/>
        </w:numPr>
        <w:ind w:left="0" w:firstLine="0"/>
        <w:jc w:val="both"/>
      </w:pPr>
      <w:r>
        <w:rPr>
          <w:rStyle w:val="jlqj4b"/>
          <w:lang w:val="en-US"/>
        </w:rPr>
        <w:t>Experiments with a coolant i</w:t>
      </w:r>
      <w:r w:rsidR="006041D8" w:rsidRPr="006041D8">
        <w:rPr>
          <w:rStyle w:val="jlqj4b"/>
          <w:lang w:val="en-US"/>
        </w:rPr>
        <w:t xml:space="preserve">n the oxygen </w:t>
      </w:r>
      <w:r w:rsidR="006041D8" w:rsidRPr="0093587B">
        <w:rPr>
          <w:rStyle w:val="jlqj4b"/>
          <w:lang w:val="en-US"/>
        </w:rPr>
        <w:t>saturation line</w:t>
      </w:r>
    </w:p>
    <w:p w:rsidR="006041D8" w:rsidRPr="0093587B" w:rsidRDefault="00A063A7" w:rsidP="00E3326C">
      <w:pPr>
        <w:pStyle w:val="Authornameandaffiliation"/>
        <w:spacing w:line="260" w:lineRule="atLeast"/>
        <w:ind w:left="0" w:firstLine="567"/>
        <w:jc w:val="both"/>
        <w:rPr>
          <w:rStyle w:val="jlqj4b"/>
        </w:rPr>
      </w:pPr>
      <w:r w:rsidRPr="0093587B">
        <w:rPr>
          <w:rStyle w:val="jlqj4b"/>
        </w:rPr>
        <w:t xml:space="preserve">The experiments were carried out at different lead velocities in the </w:t>
      </w:r>
      <w:r w:rsidR="002F2B59" w:rsidRPr="0093587B">
        <w:rPr>
          <w:rStyle w:val="jlqj4b"/>
        </w:rPr>
        <w:t xml:space="preserve">Reynolds numbers </w:t>
      </w:r>
      <w:r w:rsidRPr="0093587B">
        <w:rPr>
          <w:rStyle w:val="jlqj4b"/>
        </w:rPr>
        <w:t>range of 5</w:t>
      </w:r>
      <w:r w:rsidRPr="0093587B">
        <w:rPr>
          <w:rStyle w:val="jlqj4b"/>
        </w:rPr>
        <w:sym w:font="Symbol" w:char="F0D7"/>
      </w:r>
      <w:r w:rsidRPr="0093587B">
        <w:rPr>
          <w:rStyle w:val="jlqj4b"/>
        </w:rPr>
        <w:t>10</w:t>
      </w:r>
      <w:r w:rsidRPr="0093587B">
        <w:rPr>
          <w:rStyle w:val="jlqj4b"/>
          <w:vertAlign w:val="superscript"/>
        </w:rPr>
        <w:t>3</w:t>
      </w:r>
      <w:r w:rsidRPr="0093587B">
        <w:rPr>
          <w:rStyle w:val="jlqj4b"/>
        </w:rPr>
        <w:t xml:space="preserve"> </w:t>
      </w:r>
      <w:r w:rsidR="003F6FDA" w:rsidRPr="0093587B">
        <w:rPr>
          <w:rStyle w:val="jlqj4b"/>
        </w:rPr>
        <w:t>–</w:t>
      </w:r>
      <w:r w:rsidRPr="0093587B">
        <w:rPr>
          <w:rStyle w:val="jlqj4b"/>
        </w:rPr>
        <w:t xml:space="preserve"> 5</w:t>
      </w:r>
      <w:r w:rsidRPr="0093587B">
        <w:rPr>
          <w:rStyle w:val="jlqj4b"/>
        </w:rPr>
        <w:sym w:font="Symbol" w:char="F0D7"/>
      </w:r>
      <w:r w:rsidRPr="0093587B">
        <w:rPr>
          <w:rStyle w:val="jlqj4b"/>
        </w:rPr>
        <w:t>10</w:t>
      </w:r>
      <w:r w:rsidRPr="0093587B">
        <w:rPr>
          <w:rStyle w:val="jlqj4b"/>
          <w:vertAlign w:val="superscript"/>
        </w:rPr>
        <w:t>4</w:t>
      </w:r>
      <w:r w:rsidRPr="0093587B">
        <w:rPr>
          <w:rStyle w:val="jlqj4b"/>
        </w:rPr>
        <w:t>.</w:t>
      </w:r>
      <w:r w:rsidRPr="0093587B">
        <w:rPr>
          <w:rStyle w:val="viiyi"/>
        </w:rPr>
        <w:t xml:space="preserve"> </w:t>
      </w:r>
      <w:r w:rsidRPr="0093587B">
        <w:rPr>
          <w:rStyle w:val="jlqj4b"/>
        </w:rPr>
        <w:t xml:space="preserve">Water parameters were determined </w:t>
      </w:r>
      <w:r w:rsidR="002F2B59" w:rsidRPr="0093587B">
        <w:rPr>
          <w:rStyle w:val="jlqj4b"/>
        </w:rPr>
        <w:t xml:space="preserve">proceeding </w:t>
      </w:r>
      <w:r w:rsidRPr="0093587B">
        <w:rPr>
          <w:rStyle w:val="jlqj4b"/>
        </w:rPr>
        <w:t>f</w:t>
      </w:r>
      <w:r w:rsidR="002F2B59" w:rsidRPr="0093587B">
        <w:rPr>
          <w:rStyle w:val="jlqj4b"/>
        </w:rPr>
        <w:t>rom the condition of no</w:t>
      </w:r>
      <w:r w:rsidRPr="0093587B">
        <w:rPr>
          <w:rStyle w:val="jlqj4b"/>
        </w:rPr>
        <w:t xml:space="preserve"> </w:t>
      </w:r>
      <w:r w:rsidR="002F2B59" w:rsidRPr="0093587B">
        <w:rPr>
          <w:rStyle w:val="jlqj4b"/>
        </w:rPr>
        <w:t xml:space="preserve">water boiling and </w:t>
      </w:r>
      <w:r w:rsidRPr="0093587B">
        <w:rPr>
          <w:rStyle w:val="jlqj4b"/>
        </w:rPr>
        <w:t>lead</w:t>
      </w:r>
      <w:r w:rsidR="002F2B59" w:rsidRPr="0093587B">
        <w:rPr>
          <w:rStyle w:val="jlqj4b"/>
        </w:rPr>
        <w:t xml:space="preserve"> solidification</w:t>
      </w:r>
      <w:r w:rsidRPr="0093587B">
        <w:rPr>
          <w:rStyle w:val="jlqj4b"/>
        </w:rPr>
        <w:t>.</w:t>
      </w:r>
      <w:r w:rsidRPr="0093587B">
        <w:rPr>
          <w:rStyle w:val="viiyi"/>
        </w:rPr>
        <w:t xml:space="preserve"> </w:t>
      </w:r>
    </w:p>
    <w:p w:rsidR="00E3326C" w:rsidRPr="00963A10" w:rsidRDefault="00BC34D7" w:rsidP="00E3326C">
      <w:pPr>
        <w:pStyle w:val="Authornameandaffiliation"/>
        <w:spacing w:line="260" w:lineRule="atLeast"/>
        <w:ind w:left="0" w:firstLine="567"/>
        <w:jc w:val="both"/>
        <w:rPr>
          <w:lang w:val="en-GB"/>
        </w:rPr>
      </w:pPr>
      <w:r>
        <w:rPr>
          <w:lang w:val="en-GB"/>
        </w:rPr>
        <w:t>Figure</w:t>
      </w:r>
      <w:r w:rsidR="00E3326C" w:rsidRPr="0093587B">
        <w:rPr>
          <w:lang w:val="en-GB"/>
        </w:rPr>
        <w:t xml:space="preserve"> 11 shows time recording of tube wall temperature</w:t>
      </w:r>
      <w:r w:rsidR="002F2B59" w:rsidRPr="0093587B">
        <w:rPr>
          <w:lang w:val="en-GB"/>
        </w:rPr>
        <w:t>s</w:t>
      </w:r>
      <w:r w:rsidR="00E3326C" w:rsidRPr="0093587B">
        <w:rPr>
          <w:lang w:val="en-GB"/>
        </w:rPr>
        <w:t xml:space="preserve"> </w:t>
      </w:r>
      <w:r w:rsidR="00963A10" w:rsidRPr="0093587B">
        <w:rPr>
          <w:rStyle w:val="jlqj4b"/>
        </w:rPr>
        <w:t>in the horizontal heat exchange rows.</w:t>
      </w:r>
      <w:r w:rsidR="00963A10" w:rsidRPr="0093587B">
        <w:rPr>
          <w:rStyle w:val="viiyi"/>
        </w:rPr>
        <w:t xml:space="preserve"> </w:t>
      </w:r>
      <w:r w:rsidR="00963A10" w:rsidRPr="0093587B">
        <w:rPr>
          <w:rStyle w:val="jlqj4b"/>
        </w:rPr>
        <w:t xml:space="preserve">Low-frequency temperature fluctuations are noted on </w:t>
      </w:r>
      <w:r w:rsidR="002F2B59" w:rsidRPr="0093587B">
        <w:rPr>
          <w:rStyle w:val="jlqj4b"/>
        </w:rPr>
        <w:t xml:space="preserve">the surface of the </w:t>
      </w:r>
      <w:r w:rsidR="003305AC" w:rsidRPr="0093587B">
        <w:rPr>
          <w:rStyle w:val="jlqj4b"/>
        </w:rPr>
        <w:t>heat-</w:t>
      </w:r>
      <w:r w:rsidR="002F2B59" w:rsidRPr="0093587B">
        <w:rPr>
          <w:rStyle w:val="jlqj4b"/>
        </w:rPr>
        <w:t>transfer</w:t>
      </w:r>
      <w:r w:rsidR="00963A10" w:rsidRPr="0093587B">
        <w:rPr>
          <w:rStyle w:val="jlqj4b"/>
        </w:rPr>
        <w:t xml:space="preserve"> tubes</w:t>
      </w:r>
      <w:r w:rsidR="00963A10" w:rsidRPr="00963A10">
        <w:rPr>
          <w:rStyle w:val="jlqj4b"/>
        </w:rPr>
        <w:t xml:space="preserve"> with a frequency of no more than 0.15</w:t>
      </w:r>
      <w:r w:rsidR="00F40F31">
        <w:rPr>
          <w:rStyle w:val="jlqj4b"/>
        </w:rPr>
        <w:t> </w:t>
      </w:r>
      <w:r w:rsidR="00963A10" w:rsidRPr="00963A10">
        <w:rPr>
          <w:rStyle w:val="jlqj4b"/>
        </w:rPr>
        <w:t>Hz.</w:t>
      </w:r>
    </w:p>
    <w:p w:rsidR="00543BA7" w:rsidRPr="00AB77EA" w:rsidRDefault="00543BA7" w:rsidP="006675E3">
      <w:pPr>
        <w:rPr>
          <w:rStyle w:val="jlqj4b"/>
          <w:sz w:val="20"/>
        </w:rPr>
      </w:pPr>
    </w:p>
    <w:tbl>
      <w:tblPr>
        <w:tblStyle w:val="ae"/>
        <w:tblW w:w="9072"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536"/>
        <w:gridCol w:w="4536"/>
      </w:tblGrid>
      <w:tr w:rsidR="006675E3" w:rsidTr="00625766">
        <w:trPr>
          <w:trHeight w:val="3256"/>
        </w:trPr>
        <w:tc>
          <w:tcPr>
            <w:tcW w:w="4536" w:type="dxa"/>
          </w:tcPr>
          <w:p w:rsidR="006675E3" w:rsidRDefault="00FA4AE5" w:rsidP="007802A2">
            <w:pPr>
              <w:ind w:right="-108"/>
            </w:pPr>
            <w:r w:rsidRPr="00FA4AE5">
              <w:rPr>
                <w:i/>
                <w:noProof/>
                <w:sz w:val="18"/>
                <w:szCs w:val="18"/>
                <w:lang w:val="ru-RU" w:eastAsia="ru-RU"/>
              </w:rPr>
              <w:pict>
                <v:shape id="AutoShape 149" o:spid="_x0000_s1106" type="#_x0000_t32" style="position:absolute;margin-left:136.8pt;margin-top:32.45pt;width:9pt;height:6.9pt;flip:x;z-index:251789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"/>
              </w:pict>
            </w:r>
            <w:r w:rsidRPr="00FA4AE5">
              <w:rPr>
                <w:i/>
                <w:noProof/>
                <w:sz w:val="18"/>
                <w:szCs w:val="18"/>
                <w:lang w:val="ru-RU" w:eastAsia="ru-RU"/>
              </w:rPr>
              <w:pict>
                <v:shape id="Text Box 148" o:spid="_x0000_s1056" type="#_x0000_t202" style="position:absolute;margin-left:116.85pt;margin-top:39.35pt;width:28.1pt;height:15pt;z-index:2517882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" strokecolor="white [3212]">
                  <v:textbox inset="0,0,0,0">
                    <w:txbxContent>
                      <w:p w:rsidR="00081654" w:rsidRPr="00EB39DC" w:rsidRDefault="00081654" w:rsidP="00977BD5">
                        <w:pPr>
                          <w:rPr>
                            <w:sz w:val="18"/>
                            <w:szCs w:val="18"/>
                          </w:rPr>
                        </w:pPr>
                        <w:r w:rsidRPr="00EB39DC">
                          <w:rPr>
                            <w:sz w:val="18"/>
                            <w:szCs w:val="18"/>
                          </w:rPr>
                          <w:t xml:space="preserve">36 </w:t>
                        </w:r>
                        <w:r w:rsidRPr="00EB39DC">
                          <w:rPr>
                            <w:sz w:val="18"/>
                            <w:szCs w:val="18"/>
                          </w:rPr>
                          <w:sym w:font="Symbol" w:char="F0B0"/>
                        </w:r>
                        <w:r w:rsidRPr="00EB39DC">
                          <w:rPr>
                            <w:sz w:val="18"/>
                            <w:szCs w:val="18"/>
                          </w:rPr>
                          <w:t>С</w:t>
                        </w:r>
                      </w:p>
                    </w:txbxContent>
                  </v:textbox>
                </v:shape>
              </w:pict>
            </w:r>
            <w:r>
              <w:rPr>
                <w:noProof/>
                <w:lang w:val="ru-RU" w:eastAsia="ru-RU"/>
              </w:rPr>
              <w:pict>
                <v:shape id="AutoShape 147" o:spid="_x0000_s1105" type="#_x0000_t32" style="position:absolute;margin-left:145.8pt;margin-top:21.7pt;width:1.8pt;height:91.85pt;z-index:251787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" strokecolor="black [3213]" strokeweight=".25pt">
                  <v:stroke startarrow="block" endarrow="block"/>
                </v:shape>
              </w:pict>
            </w:r>
            <w:r w:rsidR="00C5527A" w:rsidRPr="00C5527A">
              <w:rPr>
                <w:noProof/>
                <w:lang w:val="ru-RU" w:eastAsia="ru-RU"/>
              </w:rPr>
              <w:drawing>
                <wp:inline distT="0" distB="0" distL="0" distR="0">
                  <wp:extent cx="2910840" cy="1950720"/>
                  <wp:effectExtent l="19050" t="0" r="22860" b="0"/>
                  <wp:docPr id="38"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r>
              <w:rPr>
                <w:noProof/>
                <w:lang w:val="ru-RU" w:eastAsia="ru-RU"/>
              </w:rPr>
              <w:pict>
                <v:shape id="Text Box 105" o:spid="_x0000_s1057" type="#_x0000_t202" style="position:absolute;margin-left:121.5pt;margin-top:105.05pt;width:11.1pt;height:11.85pt;z-index:25175040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" stroked="f">
                  <v:textbox inset="0,0,0,0">
                    <w:txbxContent>
                      <w:p w:rsidR="00081654" w:rsidRPr="00FF32FE" w:rsidRDefault="00081654" w:rsidP="006675E3">
                        <w:pPr>
                          <w:rPr>
                            <w:i/>
                            <w:sz w:val="18"/>
                            <w:szCs w:val="18"/>
                          </w:rPr>
                        </w:pPr>
                        <w:r>
                          <w:rPr>
                            <w:i/>
                            <w:sz w:val="18"/>
                            <w:szCs w:val="18"/>
                          </w:rPr>
                          <w:t xml:space="preserve"> </w:t>
                        </w:r>
                        <w:r w:rsidRPr="00FF32FE">
                          <w:rPr>
                            <w:i/>
                            <w:sz w:val="18"/>
                            <w:szCs w:val="18"/>
                          </w:rPr>
                          <w:t>а</w:t>
                        </w:r>
                      </w:p>
                    </w:txbxContent>
                  </v:textbox>
                </v:shape>
              </w:pict>
            </w:r>
            <w:r>
              <w:rPr>
                <w:noProof/>
                <w:lang w:val="ru-RU" w:eastAsia="ru-RU"/>
              </w:rPr>
              <w:pict>
                <v:shape id="AutoShape 110" o:spid="_x0000_s1104" type="#_x0000_t32" style="position:absolute;margin-left:185.05pt;margin-top:103.7pt;width:8.25pt;height:4.65pt;z-index:2517555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"/>
              </w:pict>
            </w:r>
            <w:r>
              <w:rPr>
                <w:noProof/>
                <w:lang w:val="ru-RU" w:eastAsia="ru-RU"/>
              </w:rPr>
              <w:pict>
                <v:shape id="AutoShape 109" o:spid="_x0000_s1103" type="#_x0000_t32" style="position:absolute;margin-left:180.35pt;margin-top:84.35pt;width:12.95pt;height:16pt;flip:y;z-index:2517544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"/>
              </w:pict>
            </w:r>
            <w:r>
              <w:rPr>
                <w:noProof/>
                <w:lang w:val="ru-RU" w:eastAsia="ru-RU"/>
              </w:rPr>
              <w:pict>
                <v:shape id="Text Box 103" o:spid="_x0000_s1058" type="#_x0000_t202" style="position:absolute;margin-left:193.3pt;margin-top:103.7pt;width:20.2pt;height:13.2pt;z-index:25174835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" stroked="f">
                  <v:textbox inset="0,0,0,0">
                    <w:txbxContent>
                      <w:p w:rsidR="00081654" w:rsidRDefault="00081654" w:rsidP="006675E3">
                        <w:pPr>
                          <w:rPr>
                            <w:sz w:val="16"/>
                            <w:szCs w:val="16"/>
                          </w:rPr>
                        </w:pPr>
                        <w:r w:rsidRPr="00C46E0C">
                          <w:rPr>
                            <w:sz w:val="16"/>
                            <w:szCs w:val="16"/>
                          </w:rPr>
                          <w:t>Т1</w:t>
                        </w:r>
                        <w:r>
                          <w:rPr>
                            <w:sz w:val="16"/>
                            <w:szCs w:val="16"/>
                          </w:rPr>
                          <w:t>33</w:t>
                        </w:r>
                      </w:p>
                    </w:txbxContent>
                  </v:textbox>
                </v:shape>
              </w:pict>
            </w:r>
            <w:r w:rsidRPr="00FA4AE5">
              <w:rPr>
                <w:i/>
                <w:noProof/>
                <w:sz w:val="20"/>
                <w:lang w:val="ru-RU" w:eastAsia="ru-RU"/>
              </w:rPr>
              <w:pict>
                <v:shape id="Text Box 97" o:spid="_x0000_s1059" type="#_x0000_t202" style="position:absolute;margin-left:193.3pt;margin-top:71.05pt;width:20.2pt;height:20pt;z-index:25174220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" stroked="f">
                  <v:textbox inset="0,0,0,0">
                    <w:txbxContent>
                      <w:p w:rsidR="00081654" w:rsidRDefault="00081654" w:rsidP="006675E3">
                        <w:pPr>
                          <w:rPr>
                            <w:sz w:val="16"/>
                            <w:szCs w:val="16"/>
                          </w:rPr>
                        </w:pPr>
                        <w:r w:rsidRPr="00C46E0C">
                          <w:rPr>
                            <w:sz w:val="16"/>
                            <w:szCs w:val="16"/>
                          </w:rPr>
                          <w:t>Т1</w:t>
                        </w:r>
                        <w:r>
                          <w:rPr>
                            <w:sz w:val="16"/>
                            <w:szCs w:val="16"/>
                          </w:rPr>
                          <w:t>27</w:t>
                        </w:r>
                      </w:p>
                      <w:p w:rsidR="00081654" w:rsidRPr="00C46E0C" w:rsidRDefault="00081654" w:rsidP="006675E3">
                        <w:pPr>
                          <w:rPr>
                            <w:sz w:val="16"/>
                            <w:szCs w:val="16"/>
                          </w:rPr>
                        </w:pPr>
                        <w:r>
                          <w:rPr>
                            <w:sz w:val="16"/>
                            <w:szCs w:val="16"/>
                          </w:rPr>
                          <w:t>Т131</w:t>
                        </w:r>
                      </w:p>
                    </w:txbxContent>
                  </v:textbox>
                </v:shape>
              </w:pict>
            </w:r>
            <w:r w:rsidRPr="00FA4AE5">
              <w:rPr>
                <w:i/>
                <w:noProof/>
                <w:sz w:val="20"/>
                <w:lang w:val="ru-RU" w:eastAsia="ru-RU"/>
              </w:rPr>
              <w:pict>
                <v:shape id="AutoShape 108" o:spid="_x0000_s1102" type="#_x0000_t32" style="position:absolute;margin-left:185.05pt;margin-top:76.35pt;width:8.25pt;height:11.35pt;flip:x;z-index:2517534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"/>
              </w:pict>
            </w:r>
            <w:r w:rsidRPr="00FA4AE5">
              <w:rPr>
                <w:i/>
                <w:noProof/>
                <w:sz w:val="20"/>
                <w:lang w:val="ru-RU" w:eastAsia="ru-RU"/>
              </w:rPr>
              <w:pict>
                <v:shape id="AutoShape 107" o:spid="_x0000_s1101" type="#_x0000_t32" style="position:absolute;margin-left:180.35pt;margin-top:52.55pt;width:20.7pt;height:18.5pt;flip:x;z-index:2517524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"/>
              </w:pict>
            </w:r>
            <w:r w:rsidRPr="00FA4AE5">
              <w:rPr>
                <w:i/>
                <w:noProof/>
                <w:sz w:val="20"/>
                <w:lang w:val="ru-RU" w:eastAsia="ru-RU"/>
              </w:rPr>
              <w:pict>
                <v:shape id="Text Box 104" o:spid="_x0000_s1060" type="#_x0000_t202" style="position:absolute;margin-left:193.3pt;margin-top:41.4pt;width:20.2pt;height:11.15pt;z-index:25174937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" stroked="f">
                  <v:textbox inset="0,0,0,0">
                    <w:txbxContent>
                      <w:p w:rsidR="00081654" w:rsidRPr="00C46E0C" w:rsidRDefault="00081654" w:rsidP="006675E3">
                        <w:pPr>
                          <w:rPr>
                            <w:sz w:val="16"/>
                            <w:szCs w:val="16"/>
                          </w:rPr>
                        </w:pPr>
                        <w:r w:rsidRPr="00C46E0C">
                          <w:rPr>
                            <w:sz w:val="16"/>
                            <w:szCs w:val="16"/>
                          </w:rPr>
                          <w:t>Т1</w:t>
                        </w:r>
                        <w:r>
                          <w:rPr>
                            <w:sz w:val="16"/>
                            <w:szCs w:val="16"/>
                          </w:rPr>
                          <w:t>32</w:t>
                        </w:r>
                      </w:p>
                    </w:txbxContent>
                  </v:textbox>
                </v:shape>
              </w:pict>
            </w:r>
            <w:r w:rsidRPr="00FA4AE5">
              <w:rPr>
                <w:i/>
                <w:noProof/>
                <w:sz w:val="20"/>
                <w:lang w:val="ru-RU" w:eastAsia="ru-RU"/>
              </w:rPr>
              <w:pict>
                <v:shape id="AutoShape 106" o:spid="_x0000_s1100" type="#_x0000_t32" style="position:absolute;margin-left:193.3pt;margin-top:17.05pt;width:7.75pt;height:9.1pt;z-index:2517514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"/>
              </w:pict>
            </w:r>
            <w:r w:rsidRPr="00FA4AE5">
              <w:rPr>
                <w:i/>
                <w:noProof/>
                <w:sz w:val="20"/>
                <w:lang w:val="ru-RU" w:eastAsia="ru-RU"/>
              </w:rPr>
              <w:pict>
                <v:shape id="Text Box 102" o:spid="_x0000_s1061" type="#_x0000_t202" style="position:absolute;margin-left:193.3pt;margin-top:27pt;width:20.2pt;height:9pt;z-index:25174732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" stroked="f">
                  <v:textbox inset="0,0,0,0">
                    <w:txbxContent>
                      <w:p w:rsidR="00081654" w:rsidRPr="00C46E0C" w:rsidRDefault="00081654" w:rsidP="006675E3">
                        <w:pPr>
                          <w:rPr>
                            <w:sz w:val="16"/>
                            <w:szCs w:val="16"/>
                          </w:rPr>
                        </w:pPr>
                        <w:r w:rsidRPr="00C46E0C">
                          <w:rPr>
                            <w:sz w:val="16"/>
                            <w:szCs w:val="16"/>
                          </w:rPr>
                          <w:t>Т1</w:t>
                        </w:r>
                        <w:r>
                          <w:rPr>
                            <w:sz w:val="16"/>
                            <w:szCs w:val="16"/>
                          </w:rPr>
                          <w:t>28</w:t>
                        </w:r>
                      </w:p>
                    </w:txbxContent>
                  </v:textbox>
                </v:shape>
              </w:pict>
            </w:r>
          </w:p>
          <w:p w:rsidR="006675E3" w:rsidRPr="001A3BAB" w:rsidRDefault="006675E3" w:rsidP="007802A2">
            <w:pPr>
              <w:rPr>
                <w:i/>
                <w:sz w:val="20"/>
              </w:rPr>
            </w:pPr>
          </w:p>
        </w:tc>
        <w:tc>
          <w:tcPr>
            <w:tcW w:w="4536" w:type="dxa"/>
          </w:tcPr>
          <w:p w:rsidR="006675E3" w:rsidRDefault="00FA4AE5" w:rsidP="00625766">
            <w:pPr>
              <w:ind w:left="-22" w:right="-250" w:hanging="34"/>
            </w:pPr>
            <w:r w:rsidRPr="00FA4AE5">
              <w:rPr>
                <w:i/>
                <w:noProof/>
                <w:sz w:val="20"/>
                <w:lang w:val="ru-RU" w:eastAsia="ru-RU"/>
              </w:rPr>
              <w:pict>
                <v:shape id="AutoShape 150" o:spid="_x0000_s1099" type="#_x0000_t32" style="position:absolute;left:0;text-align:left;margin-left:133.55pt;margin-top:26.15pt;width:.05pt;height:90.75pt;z-index:2517903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" strokecolor="black [3213]" strokeweight=".25pt">
                  <v:stroke startarrow="block" endarrow="block"/>
                </v:shape>
              </w:pict>
            </w:r>
            <w:r w:rsidRPr="00FA4AE5">
              <w:rPr>
                <w:i/>
                <w:noProof/>
                <w:sz w:val="18"/>
                <w:szCs w:val="18"/>
                <w:lang w:val="ru-RU" w:eastAsia="ru-RU"/>
              </w:rPr>
              <w:pict>
                <v:shape id="Text Box 151" o:spid="_x0000_s1062" type="#_x0000_t202" style="position:absolute;left:0;text-align:left;margin-left:105.45pt;margin-top:46.05pt;width:24.75pt;height:15pt;z-index:25179136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" strokecolor="white [3212]">
                  <v:textbox inset="0,0,0,0">
                    <w:txbxContent>
                      <w:p w:rsidR="00081654" w:rsidRPr="00EB39DC" w:rsidRDefault="00081654" w:rsidP="00936BC2">
                        <w:pPr>
                          <w:rPr>
                            <w:sz w:val="18"/>
                            <w:szCs w:val="18"/>
                          </w:rPr>
                        </w:pPr>
                        <w:r>
                          <w:rPr>
                            <w:sz w:val="18"/>
                            <w:szCs w:val="18"/>
                          </w:rPr>
                          <w:t>2</w:t>
                        </w:r>
                        <w:r w:rsidRPr="00EB39DC">
                          <w:rPr>
                            <w:sz w:val="18"/>
                            <w:szCs w:val="18"/>
                          </w:rPr>
                          <w:t xml:space="preserve">6 </w:t>
                        </w:r>
                        <w:r w:rsidRPr="00EB39DC">
                          <w:rPr>
                            <w:sz w:val="18"/>
                            <w:szCs w:val="18"/>
                          </w:rPr>
                          <w:sym w:font="Symbol" w:char="F0B0"/>
                        </w:r>
                        <w:r w:rsidRPr="00EB39DC">
                          <w:rPr>
                            <w:sz w:val="18"/>
                            <w:szCs w:val="18"/>
                          </w:rPr>
                          <w:t>С</w:t>
                        </w:r>
                      </w:p>
                    </w:txbxContent>
                  </v:textbox>
                </v:shape>
              </w:pict>
            </w:r>
            <w:r w:rsidRPr="00FA4AE5">
              <w:rPr>
                <w:i/>
                <w:noProof/>
                <w:sz w:val="20"/>
                <w:lang w:val="ru-RU" w:eastAsia="ru-RU"/>
              </w:rPr>
              <w:pict>
                <v:shape id="Text Box 111" o:spid="_x0000_s1063" type="#_x0000_t202" style="position:absolute;left:0;text-align:left;margin-left:112.25pt;margin-top:105.05pt;width:11.1pt;height:11.85pt;z-index:25175654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" stroked="f">
                  <v:textbox inset="0,0,0,0">
                    <w:txbxContent>
                      <w:p w:rsidR="00081654" w:rsidRPr="00416462" w:rsidRDefault="00081654" w:rsidP="006675E3">
                        <w:pPr>
                          <w:rPr>
                            <w:i/>
                            <w:sz w:val="20"/>
                            <w:lang w:val="en-US"/>
                          </w:rPr>
                        </w:pPr>
                        <w:r>
                          <w:rPr>
                            <w:i/>
                            <w:sz w:val="20"/>
                            <w:lang w:val="en-US"/>
                          </w:rPr>
                          <w:t>b</w:t>
                        </w:r>
                      </w:p>
                    </w:txbxContent>
                  </v:textbox>
                </v:shape>
              </w:pict>
            </w:r>
            <w:r w:rsidRPr="00FA4AE5">
              <w:rPr>
                <w:i/>
                <w:noProof/>
                <w:sz w:val="20"/>
                <w:lang w:val="ru-RU" w:eastAsia="ru-RU"/>
              </w:rPr>
              <w:pict>
                <v:shape id="AutoShape 99" o:spid="_x0000_s1098" type="#_x0000_t32" style="position:absolute;left:0;text-align:left;margin-left:161.55pt;margin-top:54.35pt;width:27.4pt;height:10.8pt;flip:y;z-index:2517442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"/>
              </w:pict>
            </w:r>
            <w:r w:rsidRPr="00FA4AE5">
              <w:rPr>
                <w:i/>
                <w:noProof/>
                <w:sz w:val="20"/>
                <w:lang w:val="ru-RU" w:eastAsia="ru-RU"/>
              </w:rPr>
              <w:pict>
                <v:shape id="AutoShape 100" o:spid="_x0000_s1097" type="#_x0000_t32" style="position:absolute;left:0;text-align:left;margin-left:133.55pt;margin-top:84.35pt;width:55.4pt;height:32.55pt;flip:y;z-index:2517452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"/>
              </w:pict>
            </w:r>
            <w:r w:rsidRPr="00FA4AE5">
              <w:rPr>
                <w:i/>
                <w:noProof/>
                <w:sz w:val="20"/>
                <w:lang w:val="ru-RU" w:eastAsia="ru-RU"/>
              </w:rPr>
              <w:pict>
                <v:shape id="AutoShape 101" o:spid="_x0000_s1096" type="#_x0000_t32" style="position:absolute;left:0;text-align:left;margin-left:160.9pt;margin-top:95.05pt;width:28.05pt;height:8.65pt;flip:y;z-index:2517463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"/>
              </w:pict>
            </w:r>
            <w:r>
              <w:rPr>
                <w:noProof/>
                <w:lang w:val="ru-RU" w:eastAsia="ru-RU"/>
              </w:rPr>
              <w:pict>
                <v:shape id="AutoShape 112" o:spid="_x0000_s1095" type="#_x0000_t32" style="position:absolute;left:0;text-align:left;margin-left:180.95pt;margin-top:20.6pt;width:8pt;height:15.4pt;z-index:2517575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"/>
              </w:pict>
            </w:r>
            <w:r>
              <w:rPr>
                <w:noProof/>
                <w:lang w:val="ru-RU" w:eastAsia="ru-RU"/>
              </w:rPr>
              <w:pict>
                <v:shape id="Text Box 94" o:spid="_x0000_s1064" type="#_x0000_t202" style="position:absolute;left:0;text-align:left;margin-left:188.95pt;margin-top:28.2pt;width:20.2pt;height:13.2pt;z-index:25173913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" stroked="f">
                  <v:textbox inset="0,0,0,0">
                    <w:txbxContent>
                      <w:p w:rsidR="00081654" w:rsidRPr="00C46E0C" w:rsidRDefault="00081654" w:rsidP="006675E3">
                        <w:pPr>
                          <w:rPr>
                            <w:sz w:val="16"/>
                            <w:szCs w:val="16"/>
                          </w:rPr>
                        </w:pPr>
                        <w:r w:rsidRPr="00C46E0C">
                          <w:rPr>
                            <w:sz w:val="16"/>
                            <w:szCs w:val="16"/>
                          </w:rPr>
                          <w:t>Т141</w:t>
                        </w:r>
                      </w:p>
                    </w:txbxContent>
                  </v:textbox>
                </v:shape>
              </w:pict>
            </w:r>
            <w:r w:rsidRPr="00FA4AE5">
              <w:rPr>
                <w:i/>
                <w:noProof/>
                <w:sz w:val="20"/>
                <w:lang w:val="ru-RU" w:eastAsia="ru-RU"/>
              </w:rPr>
              <w:pict>
                <v:shape id="Text Box 95" o:spid="_x0000_s1065" type="#_x0000_t202" style="position:absolute;left:0;text-align:left;margin-left:188.95pt;margin-top:47.85pt;width:20.2pt;height:13.2pt;z-index:25174016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" stroked="f">
                  <v:textbox inset="0,0,0,0">
                    <w:txbxContent>
                      <w:p w:rsidR="00081654" w:rsidRPr="00C46E0C" w:rsidRDefault="00081654" w:rsidP="006675E3">
                        <w:pPr>
                          <w:rPr>
                            <w:sz w:val="16"/>
                            <w:szCs w:val="16"/>
                          </w:rPr>
                        </w:pPr>
                        <w:r w:rsidRPr="00C46E0C">
                          <w:rPr>
                            <w:sz w:val="16"/>
                            <w:szCs w:val="16"/>
                          </w:rPr>
                          <w:t>Т1</w:t>
                        </w:r>
                        <w:r>
                          <w:rPr>
                            <w:sz w:val="16"/>
                            <w:szCs w:val="16"/>
                          </w:rPr>
                          <w:t>37</w:t>
                        </w:r>
                      </w:p>
                    </w:txbxContent>
                  </v:textbox>
                </v:shape>
              </w:pict>
            </w:r>
            <w:r w:rsidRPr="00FA4AE5">
              <w:rPr>
                <w:i/>
                <w:noProof/>
                <w:sz w:val="20"/>
                <w:lang w:val="ru-RU" w:eastAsia="ru-RU"/>
              </w:rPr>
              <w:pict>
                <v:shape id="Text Box 96" o:spid="_x0000_s1066" type="#_x0000_t202" style="position:absolute;left:0;text-align:left;margin-left:188.95pt;margin-top:80.35pt;width:20.2pt;height:20pt;z-index:25174118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" stroked="f">
                  <v:textbox inset="0,0,0,0">
                    <w:txbxContent>
                      <w:p w:rsidR="00081654" w:rsidRDefault="00081654" w:rsidP="006675E3">
                        <w:pPr>
                          <w:rPr>
                            <w:sz w:val="16"/>
                            <w:szCs w:val="16"/>
                          </w:rPr>
                        </w:pPr>
                        <w:r w:rsidRPr="00C46E0C">
                          <w:rPr>
                            <w:sz w:val="16"/>
                            <w:szCs w:val="16"/>
                          </w:rPr>
                          <w:t>Т1</w:t>
                        </w:r>
                        <w:r>
                          <w:rPr>
                            <w:sz w:val="16"/>
                            <w:szCs w:val="16"/>
                          </w:rPr>
                          <w:t>39</w:t>
                        </w:r>
                      </w:p>
                      <w:p w:rsidR="00081654" w:rsidRPr="00C46E0C" w:rsidRDefault="00081654" w:rsidP="006675E3">
                        <w:pPr>
                          <w:rPr>
                            <w:sz w:val="16"/>
                            <w:szCs w:val="16"/>
                          </w:rPr>
                        </w:pPr>
                        <w:r>
                          <w:rPr>
                            <w:sz w:val="16"/>
                            <w:szCs w:val="16"/>
                          </w:rPr>
                          <w:t>Т135</w:t>
                        </w:r>
                      </w:p>
                    </w:txbxContent>
                  </v:textbox>
                </v:shape>
              </w:pict>
            </w:r>
            <w:r w:rsidR="00625766" w:rsidRPr="00625766">
              <w:rPr>
                <w:noProof/>
                <w:lang w:val="ru-RU" w:eastAsia="ru-RU"/>
              </w:rPr>
              <w:drawing>
                <wp:inline distT="0" distB="0" distL="0" distR="0">
                  <wp:extent cx="2899410" cy="1950720"/>
                  <wp:effectExtent l="19050" t="0" r="15240" b="0"/>
                  <wp:docPr id="39"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tc>
      </w:tr>
    </w:tbl>
    <w:p w:rsidR="006675E3" w:rsidRPr="00D530EF" w:rsidRDefault="006675E3" w:rsidP="003709B2">
      <w:pPr>
        <w:tabs>
          <w:tab w:val="left" w:pos="-3000"/>
        </w:tabs>
        <w:rPr>
          <w:i/>
          <w:sz w:val="20"/>
          <w:lang w:val="en-US"/>
        </w:rPr>
      </w:pPr>
    </w:p>
    <w:p w:rsidR="003645EC" w:rsidRPr="00AF09C8" w:rsidRDefault="006675E3" w:rsidP="002C2063">
      <w:pPr>
        <w:jc w:val="center"/>
        <w:rPr>
          <w:i/>
          <w:sz w:val="18"/>
          <w:szCs w:val="18"/>
          <w:lang w:val="en-US"/>
        </w:rPr>
      </w:pPr>
      <w:r w:rsidRPr="006675E3">
        <w:rPr>
          <w:i/>
          <w:sz w:val="18"/>
          <w:szCs w:val="18"/>
          <w:lang w:val="en-US"/>
        </w:rPr>
        <w:t>F</w:t>
      </w:r>
      <w:r w:rsidR="00C862E1">
        <w:rPr>
          <w:i/>
          <w:sz w:val="18"/>
          <w:szCs w:val="18"/>
          <w:lang w:val="en-US"/>
        </w:rPr>
        <w:t>IG.</w:t>
      </w:r>
      <w:r w:rsidRPr="006675E3">
        <w:rPr>
          <w:i/>
          <w:sz w:val="18"/>
          <w:szCs w:val="18"/>
          <w:lang w:val="en-US"/>
        </w:rPr>
        <w:t xml:space="preserve"> 11. Fragment</w:t>
      </w:r>
      <w:r w:rsidR="008E40FA">
        <w:rPr>
          <w:i/>
          <w:sz w:val="18"/>
          <w:szCs w:val="18"/>
          <w:lang w:val="en-US"/>
        </w:rPr>
        <w:t>s of time recording</w:t>
      </w:r>
      <w:r w:rsidR="00C862E1">
        <w:rPr>
          <w:i/>
          <w:sz w:val="18"/>
          <w:szCs w:val="18"/>
          <w:lang w:val="en-US"/>
        </w:rPr>
        <w:t xml:space="preserve"> </w:t>
      </w:r>
      <w:r w:rsidRPr="006675E3">
        <w:rPr>
          <w:i/>
          <w:sz w:val="18"/>
          <w:szCs w:val="18"/>
          <w:lang w:val="en-US"/>
        </w:rPr>
        <w:t>of tube wall temperature</w:t>
      </w:r>
      <w:r w:rsidR="00317B38">
        <w:rPr>
          <w:i/>
          <w:sz w:val="18"/>
          <w:szCs w:val="18"/>
          <w:lang w:val="en-US"/>
        </w:rPr>
        <w:t>s</w:t>
      </w:r>
      <w:r w:rsidRPr="006675E3">
        <w:rPr>
          <w:i/>
          <w:sz w:val="18"/>
          <w:szCs w:val="18"/>
          <w:lang w:val="en-US"/>
        </w:rPr>
        <w:t xml:space="preserve"> in </w:t>
      </w:r>
      <w:r w:rsidR="00317B38">
        <w:rPr>
          <w:i/>
          <w:sz w:val="18"/>
          <w:szCs w:val="18"/>
          <w:lang w:val="en-US"/>
        </w:rPr>
        <w:t xml:space="preserve">the </w:t>
      </w:r>
      <w:r w:rsidR="002C2063" w:rsidRPr="006675E3">
        <w:rPr>
          <w:rStyle w:val="jlqj4b"/>
          <w:i/>
          <w:sz w:val="18"/>
          <w:szCs w:val="18"/>
        </w:rPr>
        <w:t>first</w:t>
      </w:r>
      <w:r w:rsidR="002C2063">
        <w:rPr>
          <w:rStyle w:val="jlqj4b"/>
          <w:i/>
          <w:sz w:val="18"/>
          <w:szCs w:val="18"/>
        </w:rPr>
        <w:t xml:space="preserve"> (a) </w:t>
      </w:r>
      <w:r w:rsidR="002C2063" w:rsidRPr="006675E3">
        <w:rPr>
          <w:rStyle w:val="jlqj4b"/>
          <w:i/>
          <w:sz w:val="18"/>
          <w:szCs w:val="18"/>
        </w:rPr>
        <w:t>and second</w:t>
      </w:r>
      <w:r w:rsidR="002C2063">
        <w:rPr>
          <w:rStyle w:val="jlqj4b"/>
          <w:i/>
          <w:sz w:val="18"/>
          <w:szCs w:val="18"/>
        </w:rPr>
        <w:t xml:space="preserve"> (b)</w:t>
      </w:r>
      <w:r w:rsidR="002C2063" w:rsidRPr="002C2063">
        <w:rPr>
          <w:i/>
          <w:sz w:val="18"/>
          <w:szCs w:val="18"/>
          <w:lang w:val="en-US"/>
        </w:rPr>
        <w:t xml:space="preserve"> </w:t>
      </w:r>
      <w:r w:rsidR="00317B38" w:rsidRPr="006675E3">
        <w:rPr>
          <w:i/>
          <w:sz w:val="18"/>
          <w:szCs w:val="18"/>
          <w:lang w:val="en-US"/>
        </w:rPr>
        <w:t xml:space="preserve">horizontal </w:t>
      </w:r>
      <w:r w:rsidR="002C2063" w:rsidRPr="006675E3">
        <w:rPr>
          <w:i/>
          <w:sz w:val="18"/>
          <w:szCs w:val="18"/>
          <w:lang w:val="en-US"/>
        </w:rPr>
        <w:t>rows</w:t>
      </w:r>
      <w:r w:rsidR="00AF09C8">
        <w:rPr>
          <w:i/>
          <w:sz w:val="18"/>
          <w:szCs w:val="18"/>
          <w:lang w:val="en-US"/>
        </w:rPr>
        <w:t>,</w:t>
      </w:r>
    </w:p>
    <w:p w:rsidR="006675E3" w:rsidRDefault="003645EC" w:rsidP="002C2063">
      <w:pPr>
        <w:jc w:val="center"/>
        <w:rPr>
          <w:i/>
          <w:sz w:val="18"/>
          <w:szCs w:val="18"/>
          <w:lang w:val="en-US"/>
        </w:rPr>
      </w:pPr>
      <w:r w:rsidRPr="00AB77EA">
        <w:rPr>
          <w:i/>
          <w:sz w:val="18"/>
          <w:szCs w:val="18"/>
          <w:highlight w:val="cyan"/>
          <w:lang w:val="en-US"/>
        </w:rPr>
        <w:t>Re</w:t>
      </w:r>
      <w:r w:rsidRPr="00AB77EA">
        <w:rPr>
          <w:i/>
          <w:sz w:val="18"/>
          <w:szCs w:val="18"/>
          <w:highlight w:val="cyan"/>
          <w:vertAlign w:val="subscript"/>
          <w:lang w:val="en-US"/>
        </w:rPr>
        <w:t>Pb</w:t>
      </w:r>
      <w:r w:rsidRPr="00AB77EA">
        <w:rPr>
          <w:i/>
          <w:sz w:val="18"/>
          <w:szCs w:val="18"/>
          <w:highlight w:val="cyan"/>
          <w:lang w:val="en-US"/>
        </w:rPr>
        <w:t xml:space="preserve"> =</w:t>
      </w:r>
      <w:r w:rsidR="00154944" w:rsidRPr="005D2A82">
        <w:rPr>
          <w:i/>
          <w:sz w:val="18"/>
          <w:szCs w:val="18"/>
          <w:highlight w:val="cyan"/>
          <w:lang w:val="en-US"/>
        </w:rPr>
        <w:t xml:space="preserve"> </w:t>
      </w:r>
      <w:r w:rsidRPr="00AB77EA">
        <w:rPr>
          <w:i/>
          <w:sz w:val="18"/>
          <w:szCs w:val="18"/>
          <w:highlight w:val="cyan"/>
          <w:lang w:val="en-US"/>
        </w:rPr>
        <w:t>5.1</w:t>
      </w:r>
      <w:r w:rsidRPr="00AB77EA">
        <w:rPr>
          <w:i/>
          <w:sz w:val="18"/>
          <w:szCs w:val="18"/>
          <w:highlight w:val="cyan"/>
          <w:lang w:val="en-US"/>
        </w:rPr>
        <w:sym w:font="Symbol" w:char="F0D7"/>
      </w:r>
      <w:r w:rsidRPr="00AB77EA">
        <w:rPr>
          <w:i/>
          <w:sz w:val="18"/>
          <w:szCs w:val="18"/>
          <w:highlight w:val="cyan"/>
          <w:lang w:val="en-US"/>
        </w:rPr>
        <w:t>10</w:t>
      </w:r>
      <w:r w:rsidRPr="00AB77EA">
        <w:rPr>
          <w:i/>
          <w:sz w:val="18"/>
          <w:szCs w:val="18"/>
          <w:highlight w:val="cyan"/>
          <w:vertAlign w:val="superscript"/>
          <w:lang w:val="en-US"/>
        </w:rPr>
        <w:t>3</w:t>
      </w:r>
      <w:r w:rsidR="00C862E1" w:rsidRPr="00AB77EA">
        <w:rPr>
          <w:i/>
          <w:sz w:val="18"/>
          <w:szCs w:val="18"/>
          <w:highlight w:val="cyan"/>
          <w:lang w:val="en-US"/>
        </w:rPr>
        <w:t>.</w:t>
      </w:r>
    </w:p>
    <w:p w:rsidR="00E912DE" w:rsidRPr="00AB77EA" w:rsidRDefault="00E912DE" w:rsidP="003709B2">
      <w:pPr>
        <w:ind w:left="1134" w:firstLine="567"/>
        <w:rPr>
          <w:i/>
          <w:sz w:val="20"/>
          <w:lang w:val="en-US"/>
        </w:rPr>
      </w:pPr>
    </w:p>
    <w:p w:rsidR="006041D8" w:rsidRDefault="006675E3" w:rsidP="006675E3">
      <w:pPr>
        <w:spacing w:line="260" w:lineRule="atLeast"/>
        <w:ind w:firstLine="567"/>
        <w:jc w:val="both"/>
        <w:rPr>
          <w:rStyle w:val="jlqj4b"/>
          <w:sz w:val="20"/>
        </w:rPr>
      </w:pPr>
      <w:r w:rsidRPr="00867964">
        <w:rPr>
          <w:rStyle w:val="jlqj4b"/>
          <w:sz w:val="20"/>
        </w:rPr>
        <w:t>Low-frequency oscillations are due to the peculiarities of the flow of the lead coolant in an as</w:t>
      </w:r>
      <w:r w:rsidR="00F129E7">
        <w:rPr>
          <w:rStyle w:val="jlqj4b"/>
          <w:sz w:val="20"/>
        </w:rPr>
        <w:t>sembly with an in-line arrangement</w:t>
      </w:r>
      <w:r w:rsidRPr="00867964">
        <w:rPr>
          <w:rStyle w:val="jlqj4b"/>
          <w:sz w:val="20"/>
        </w:rPr>
        <w:t xml:space="preserve"> of tubes under conditions of heat transfer between lead and water flowing in these tubes.</w:t>
      </w:r>
      <w:r w:rsidRPr="00867964">
        <w:rPr>
          <w:rStyle w:val="viiyi"/>
          <w:sz w:val="20"/>
        </w:rPr>
        <w:t xml:space="preserve"> </w:t>
      </w:r>
      <w:r w:rsidRPr="00867964">
        <w:rPr>
          <w:rStyle w:val="jlqj4b"/>
          <w:sz w:val="20"/>
        </w:rPr>
        <w:lastRenderedPageBreak/>
        <w:t xml:space="preserve">In both the first and </w:t>
      </w:r>
      <w:r w:rsidR="00F129E7">
        <w:rPr>
          <w:rStyle w:val="jlqj4b"/>
          <w:sz w:val="20"/>
        </w:rPr>
        <w:t xml:space="preserve">the </w:t>
      </w:r>
      <w:r w:rsidRPr="00867964">
        <w:rPr>
          <w:rStyle w:val="jlqj4b"/>
          <w:sz w:val="20"/>
        </w:rPr>
        <w:t>second heat exchange rows, the maximum temperature fluctuations are noted by thermocouples installed in the aft part of the tubes.</w:t>
      </w:r>
    </w:p>
    <w:p w:rsidR="00867964" w:rsidRDefault="00867964" w:rsidP="00867964">
      <w:pPr>
        <w:spacing w:line="260" w:lineRule="atLeast"/>
        <w:ind w:firstLine="567"/>
        <w:jc w:val="both"/>
        <w:rPr>
          <w:rStyle w:val="jlqj4b"/>
          <w:sz w:val="20"/>
        </w:rPr>
      </w:pPr>
      <w:r w:rsidRPr="00867964">
        <w:rPr>
          <w:rStyle w:val="jlqj4b"/>
          <w:sz w:val="20"/>
        </w:rPr>
        <w:t>During the tests, the thermodynamic activity of oxygen vari</w:t>
      </w:r>
      <w:r w:rsidR="00193015">
        <w:rPr>
          <w:rStyle w:val="jlqj4b"/>
          <w:sz w:val="20"/>
        </w:rPr>
        <w:t>ed from 0.77</w:t>
      </w:r>
      <w:r w:rsidR="00C862E1">
        <w:rPr>
          <w:rStyle w:val="jlqj4b"/>
          <w:sz w:val="20"/>
        </w:rPr>
        <w:t> </w:t>
      </w:r>
      <w:r w:rsidR="00193015">
        <w:rPr>
          <w:rStyle w:val="jlqj4b"/>
          <w:sz w:val="20"/>
        </w:rPr>
        <w:t>to</w:t>
      </w:r>
      <w:r w:rsidR="00C862E1">
        <w:rPr>
          <w:rStyle w:val="jlqj4b"/>
          <w:sz w:val="20"/>
        </w:rPr>
        <w:t> </w:t>
      </w:r>
      <w:r w:rsidR="00193015">
        <w:rPr>
          <w:rStyle w:val="jlqj4b"/>
          <w:sz w:val="20"/>
        </w:rPr>
        <w:t>1. With time, in the course</w:t>
      </w:r>
      <w:r w:rsidR="00A07D8F">
        <w:rPr>
          <w:rStyle w:val="jlqj4b"/>
          <w:sz w:val="20"/>
        </w:rPr>
        <w:t xml:space="preserve"> of the test facility operation</w:t>
      </w:r>
      <w:r w:rsidRPr="00867964">
        <w:rPr>
          <w:rStyle w:val="jlqj4b"/>
          <w:sz w:val="20"/>
        </w:rPr>
        <w:t xml:space="preserve">, the concentration of oxygen impurities increased, both in the lead flow and on the heat </w:t>
      </w:r>
      <w:r w:rsidR="00193015">
        <w:rPr>
          <w:rStyle w:val="jlqj4b"/>
          <w:sz w:val="20"/>
        </w:rPr>
        <w:t>exchange</w:t>
      </w:r>
      <w:r w:rsidRPr="00867964">
        <w:rPr>
          <w:rStyle w:val="jlqj4b"/>
          <w:sz w:val="20"/>
        </w:rPr>
        <w:t xml:space="preserve"> surface.</w:t>
      </w:r>
      <w:r w:rsidRPr="00867964">
        <w:rPr>
          <w:rStyle w:val="viiyi"/>
          <w:sz w:val="20"/>
        </w:rPr>
        <w:t xml:space="preserve"> </w:t>
      </w:r>
      <w:r w:rsidRPr="00867964">
        <w:rPr>
          <w:rStyle w:val="jlqj4b"/>
          <w:sz w:val="20"/>
        </w:rPr>
        <w:t>The dependence of the linear h</w:t>
      </w:r>
      <w:r w:rsidR="00193015">
        <w:rPr>
          <w:rStyle w:val="jlqj4b"/>
          <w:sz w:val="20"/>
        </w:rPr>
        <w:t>eat transfer coefficient on</w:t>
      </w:r>
      <w:r w:rsidRPr="00867964">
        <w:rPr>
          <w:rStyle w:val="jlqj4b"/>
          <w:sz w:val="20"/>
        </w:rPr>
        <w:t xml:space="preserve"> the lead coolant</w:t>
      </w:r>
      <w:r w:rsidR="00193015" w:rsidRPr="00193015">
        <w:rPr>
          <w:rStyle w:val="jlqj4b"/>
          <w:sz w:val="20"/>
        </w:rPr>
        <w:t xml:space="preserve"> </w:t>
      </w:r>
      <w:r w:rsidR="00193015" w:rsidRPr="00867964">
        <w:rPr>
          <w:rStyle w:val="jlqj4b"/>
          <w:sz w:val="20"/>
        </w:rPr>
        <w:t>purity</w:t>
      </w:r>
      <w:r w:rsidR="00BC34D7">
        <w:rPr>
          <w:rStyle w:val="jlqj4b"/>
          <w:sz w:val="20"/>
        </w:rPr>
        <w:t xml:space="preserve"> was found (</w:t>
      </w:r>
      <w:r w:rsidRPr="00867964">
        <w:rPr>
          <w:rStyle w:val="jlqj4b"/>
          <w:sz w:val="20"/>
        </w:rPr>
        <w:t>Fig.</w:t>
      </w:r>
      <w:r w:rsidRPr="00867964">
        <w:rPr>
          <w:rStyle w:val="viiyi"/>
          <w:sz w:val="20"/>
        </w:rPr>
        <w:t xml:space="preserve"> </w:t>
      </w:r>
      <w:r w:rsidRPr="00867964">
        <w:rPr>
          <w:rStyle w:val="jlqj4b"/>
          <w:sz w:val="20"/>
        </w:rPr>
        <w:t>12</w:t>
      </w:r>
      <w:r w:rsidR="00BC34D7">
        <w:rPr>
          <w:rStyle w:val="jlqj4b"/>
          <w:sz w:val="20"/>
        </w:rPr>
        <w:t>)</w:t>
      </w:r>
      <w:r w:rsidRPr="00867964">
        <w:rPr>
          <w:rStyle w:val="jlqj4b"/>
          <w:sz w:val="20"/>
        </w:rPr>
        <w:t>.</w:t>
      </w:r>
    </w:p>
    <w:p w:rsidR="00590DFF" w:rsidRPr="00AB77EA" w:rsidRDefault="00590DFF" w:rsidP="00590DFF">
      <w:pPr>
        <w:spacing w:line="260" w:lineRule="atLeast"/>
        <w:jc w:val="center"/>
        <w:rPr>
          <w:rStyle w:val="jlqj4b"/>
          <w:sz w:val="24"/>
          <w:szCs w:val="24"/>
        </w:rPr>
      </w:pPr>
    </w:p>
    <w:p w:rsidR="00590DFF" w:rsidRPr="00867964" w:rsidRDefault="00FA4AE5" w:rsidP="00590DFF">
      <w:pPr>
        <w:spacing w:line="260" w:lineRule="atLeast"/>
        <w:jc w:val="center"/>
        <w:rPr>
          <w:rStyle w:val="jlqj4b"/>
          <w:sz w:val="20"/>
        </w:rPr>
      </w:pPr>
      <w:r w:rsidRPr="00FA4AE5">
        <w:rPr>
          <w:rStyle w:val="jlqj4b"/>
        </w:rPr>
        <w:pict>
          <v:shape id="Text Box 153" o:spid="_x0000_s1067" type="#_x0000_t202" style="position:absolute;left:0;text-align:left;margin-left:139.45pt;margin-top:124.2pt;width:202.55pt;height:15.6pt;z-index:2517934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" strokecolor="white [3212]">
            <v:textbox inset="0,0,0,0">
              <w:txbxContent>
                <w:p w:rsidR="00081654" w:rsidRPr="00D005C3" w:rsidRDefault="00081654">
                  <w:pPr>
                    <w:rPr>
                      <w:sz w:val="18"/>
                      <w:szCs w:val="18"/>
                      <w:lang w:val="en-US"/>
                    </w:rPr>
                  </w:pPr>
                  <w:r w:rsidRPr="00D005C3">
                    <w:rPr>
                      <w:sz w:val="18"/>
                      <w:szCs w:val="18"/>
                      <w:lang w:val="en-US"/>
                    </w:rPr>
                    <w:t xml:space="preserve">0  </w:t>
                  </w:r>
                  <w:r>
                    <w:rPr>
                      <w:sz w:val="18"/>
                      <w:szCs w:val="18"/>
                      <w:lang w:val="en-US"/>
                    </w:rPr>
                    <w:t xml:space="preserve">                  </w:t>
                  </w:r>
                  <w:r w:rsidRPr="00D005C3">
                    <w:rPr>
                      <w:sz w:val="18"/>
                      <w:szCs w:val="18"/>
                      <w:lang w:val="en-US"/>
                    </w:rPr>
                    <w:t xml:space="preserve"> 0.2   </w:t>
                  </w:r>
                  <w:r>
                    <w:rPr>
                      <w:sz w:val="18"/>
                      <w:szCs w:val="18"/>
                      <w:lang w:val="en-US"/>
                    </w:rPr>
                    <w:t xml:space="preserve">                </w:t>
                  </w:r>
                  <w:r w:rsidRPr="00D005C3">
                    <w:rPr>
                      <w:sz w:val="18"/>
                      <w:szCs w:val="18"/>
                      <w:lang w:val="en-US"/>
                    </w:rPr>
                    <w:t xml:space="preserve">0.4  </w:t>
                  </w:r>
                  <w:r>
                    <w:rPr>
                      <w:sz w:val="18"/>
                      <w:szCs w:val="18"/>
                      <w:lang w:val="en-US"/>
                    </w:rPr>
                    <w:t xml:space="preserve">                 </w:t>
                  </w:r>
                  <w:r w:rsidRPr="00D005C3">
                    <w:rPr>
                      <w:sz w:val="18"/>
                      <w:szCs w:val="18"/>
                      <w:lang w:val="en-US"/>
                    </w:rPr>
                    <w:t xml:space="preserve"> 0.6</w:t>
                  </w:r>
                </w:p>
              </w:txbxContent>
            </v:textbox>
          </v:shape>
        </w:pict>
      </w:r>
      <w:r w:rsidR="00590DFF" w:rsidRPr="00590DFF">
        <w:rPr>
          <w:rStyle w:val="jlqj4b"/>
          <w:noProof/>
          <w:sz w:val="20"/>
          <w:lang w:val="ru-RU" w:eastAsia="ru-RU"/>
        </w:rPr>
        <w:drawing>
          <wp:inline distT="0" distB="0" distL="0" distR="0">
            <wp:extent cx="3177540" cy="1912620"/>
            <wp:effectExtent l="0" t="0" r="0" b="0"/>
            <wp:docPr id="25"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D005C3" w:rsidRDefault="00D005C3" w:rsidP="003709B2">
      <w:pPr>
        <w:ind w:left="1134"/>
        <w:rPr>
          <w:rStyle w:val="jlqj4b"/>
          <w:i/>
          <w:sz w:val="18"/>
          <w:szCs w:val="18"/>
        </w:rPr>
      </w:pPr>
    </w:p>
    <w:p w:rsidR="00C00EAC" w:rsidRPr="00C00EAC" w:rsidRDefault="00FA4AE5" w:rsidP="003709B2">
      <w:pPr>
        <w:ind w:left="1134"/>
        <w:rPr>
          <w:rStyle w:val="jlqj4b"/>
          <w:i/>
          <w:sz w:val="18"/>
          <w:szCs w:val="18"/>
        </w:rPr>
      </w:pPr>
      <w:r>
        <w:rPr>
          <w:i/>
          <w:noProof/>
          <w:sz w:val="18"/>
          <w:szCs w:val="18"/>
          <w:lang w:val="ru-RU" w:eastAsia="ru-RU"/>
        </w:rPr>
        <w:pict>
          <v:oval id="Oval 156" o:spid="_x0000_s1093" style="position:absolute;left:0;text-align:left;margin-left:262.35pt;margin-top:12.45pt;width:6pt;height:6pt;z-index:251795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"/>
        </w:pict>
      </w:r>
      <w:r>
        <w:rPr>
          <w:i/>
          <w:noProof/>
          <w:sz w:val="18"/>
          <w:szCs w:val="18"/>
          <w:lang w:val="ru-RU" w:eastAsia="ru-RU"/>
        </w:rPr>
        <w:pict>
          <v:oval id="Oval 157" o:spid="_x0000_s1094" style="position:absolute;left:0;text-align:left;margin-left:273.85pt;margin-top:12.45pt;width:6pt;height:6pt;z-index:251796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" fillcolor="#00b0f0" strokecolor="#002060"/>
        </w:pict>
      </w:r>
      <w:r w:rsidR="00C00EAC" w:rsidRPr="00C00EAC">
        <w:rPr>
          <w:rStyle w:val="jlqj4b"/>
          <w:i/>
          <w:sz w:val="18"/>
          <w:szCs w:val="18"/>
        </w:rPr>
        <w:t>F</w:t>
      </w:r>
      <w:r w:rsidR="00C862E1">
        <w:rPr>
          <w:rStyle w:val="jlqj4b"/>
          <w:i/>
          <w:sz w:val="18"/>
          <w:szCs w:val="18"/>
        </w:rPr>
        <w:t>IG.</w:t>
      </w:r>
      <w:r w:rsidR="00C00EAC" w:rsidRPr="00C00EAC">
        <w:rPr>
          <w:rStyle w:val="viiyi"/>
          <w:i/>
          <w:sz w:val="18"/>
          <w:szCs w:val="18"/>
        </w:rPr>
        <w:t xml:space="preserve"> </w:t>
      </w:r>
      <w:r w:rsidR="00C00EAC" w:rsidRPr="00C00EAC">
        <w:rPr>
          <w:rStyle w:val="jlqj4b"/>
          <w:i/>
          <w:sz w:val="18"/>
          <w:szCs w:val="18"/>
        </w:rPr>
        <w:t xml:space="preserve">12. </w:t>
      </w:r>
      <w:r w:rsidR="00C00EAC">
        <w:rPr>
          <w:i/>
          <w:sz w:val="18"/>
          <w:szCs w:val="18"/>
          <w:lang w:val="en-US"/>
        </w:rPr>
        <w:t>O</w:t>
      </w:r>
      <w:r w:rsidR="00C00EAC" w:rsidRPr="00C00EAC">
        <w:rPr>
          <w:i/>
          <w:sz w:val="18"/>
          <w:szCs w:val="18"/>
          <w:lang w:val="en-US"/>
        </w:rPr>
        <w:t>verall h</w:t>
      </w:r>
      <w:r w:rsidR="00593B99">
        <w:rPr>
          <w:i/>
          <w:sz w:val="18"/>
          <w:szCs w:val="18"/>
          <w:lang w:val="en-US"/>
        </w:rPr>
        <w:t>eat transfer coefficient as a function of</w:t>
      </w:r>
      <w:r w:rsidR="00C00EAC" w:rsidRPr="00C00EAC">
        <w:rPr>
          <w:i/>
          <w:sz w:val="18"/>
          <w:szCs w:val="18"/>
          <w:lang w:val="en-US"/>
        </w:rPr>
        <w:t xml:space="preserve"> </w:t>
      </w:r>
      <w:r w:rsidR="00C00EAC" w:rsidRPr="00C00EAC">
        <w:rPr>
          <w:rStyle w:val="jlqj4b"/>
          <w:i/>
          <w:sz w:val="18"/>
          <w:szCs w:val="18"/>
        </w:rPr>
        <w:t xml:space="preserve">duration </w:t>
      </w:r>
      <w:r w:rsidR="00593B99">
        <w:rPr>
          <w:rStyle w:val="jlqj4b"/>
          <w:i/>
          <w:sz w:val="18"/>
          <w:szCs w:val="18"/>
        </w:rPr>
        <w:t>of</w:t>
      </w:r>
      <w:r w:rsidR="00C00EAC" w:rsidRPr="00C00EAC">
        <w:rPr>
          <w:rStyle w:val="jlqj4b"/>
          <w:i/>
          <w:sz w:val="18"/>
          <w:szCs w:val="18"/>
        </w:rPr>
        <w:t xml:space="preserve"> lead circuit</w:t>
      </w:r>
      <w:r w:rsidR="00593B99" w:rsidRPr="00593B99">
        <w:rPr>
          <w:rStyle w:val="jlqj4b"/>
          <w:i/>
          <w:sz w:val="18"/>
          <w:szCs w:val="18"/>
        </w:rPr>
        <w:t xml:space="preserve"> </w:t>
      </w:r>
      <w:r w:rsidR="00593B99" w:rsidRPr="00C00EAC">
        <w:rPr>
          <w:rStyle w:val="jlqj4b"/>
          <w:i/>
          <w:sz w:val="18"/>
          <w:szCs w:val="18"/>
        </w:rPr>
        <w:t>operation</w:t>
      </w:r>
      <w:r w:rsidR="00C00EAC" w:rsidRPr="00C00EAC">
        <w:rPr>
          <w:rStyle w:val="jlqj4b"/>
          <w:i/>
          <w:sz w:val="18"/>
          <w:szCs w:val="18"/>
        </w:rPr>
        <w:t xml:space="preserve">: </w:t>
      </w:r>
      <w:r w:rsidR="00C00EAC">
        <w:rPr>
          <w:rStyle w:val="jlqj4b"/>
          <w:i/>
          <w:sz w:val="18"/>
          <w:szCs w:val="18"/>
        </w:rPr>
        <w:br/>
      </w:r>
      <w:r w:rsidR="00C00EAC" w:rsidRPr="00C00EAC">
        <w:rPr>
          <w:rStyle w:val="jlqj4b"/>
          <w:i/>
          <w:sz w:val="18"/>
          <w:szCs w:val="18"/>
        </w:rPr>
        <w:t xml:space="preserve">start of operation </w:t>
      </w:r>
      <w:r w:rsidR="00C00EAC" w:rsidRPr="00C862E1">
        <w:rPr>
          <w:rStyle w:val="jlqj4b"/>
          <w:i/>
          <w:sz w:val="18"/>
          <w:szCs w:val="18"/>
        </w:rPr>
        <w:t>on 24 Jul. (</w:t>
      </w:r>
      <w:r w:rsidR="00C00EAC" w:rsidRPr="00C862E1">
        <w:rPr>
          <w:i/>
          <w:color w:val="FF0000"/>
          <w:sz w:val="20"/>
          <w:lang w:val="en-US"/>
        </w:rPr>
        <w:t>▲</w:t>
      </w:r>
      <w:r w:rsidR="00C00EAC" w:rsidRPr="00C862E1">
        <w:rPr>
          <w:rStyle w:val="jlqj4b"/>
          <w:i/>
          <w:sz w:val="18"/>
          <w:szCs w:val="18"/>
        </w:rPr>
        <w:t>); 25 Jul. (</w:t>
      </w:r>
      <w:r w:rsidR="00C00EAC" w:rsidRPr="00C862E1">
        <w:rPr>
          <w:i/>
          <w:color w:val="00B050"/>
          <w:sz w:val="20"/>
          <w:lang w:val="en-US"/>
        </w:rPr>
        <w:t>▲</w:t>
      </w:r>
      <w:r w:rsidR="00C00EAC" w:rsidRPr="00C862E1">
        <w:rPr>
          <w:rStyle w:val="jlqj4b"/>
          <w:i/>
          <w:sz w:val="18"/>
          <w:szCs w:val="18"/>
        </w:rPr>
        <w:t>);</w:t>
      </w:r>
      <w:r w:rsidR="00C00EAC" w:rsidRPr="00C862E1">
        <w:rPr>
          <w:rStyle w:val="viiyi"/>
          <w:i/>
          <w:sz w:val="18"/>
          <w:szCs w:val="18"/>
        </w:rPr>
        <w:t xml:space="preserve"> </w:t>
      </w:r>
      <w:r w:rsidR="00C00EAC" w:rsidRPr="00C862E1">
        <w:rPr>
          <w:rStyle w:val="jlqj4b"/>
          <w:i/>
          <w:sz w:val="18"/>
          <w:szCs w:val="18"/>
        </w:rPr>
        <w:t>2 Aug. (</w:t>
      </w:r>
      <w:r w:rsidR="0082497E">
        <w:rPr>
          <w:rStyle w:val="jlqj4b"/>
          <w:i/>
          <w:sz w:val="18"/>
          <w:szCs w:val="18"/>
        </w:rPr>
        <w:t xml:space="preserve">      ,   </w:t>
      </w:r>
      <w:r w:rsidR="00A01919" w:rsidRPr="00C862E1">
        <w:rPr>
          <w:rStyle w:val="jlqj4b"/>
          <w:i/>
          <w:sz w:val="18"/>
          <w:szCs w:val="18"/>
        </w:rPr>
        <w:t xml:space="preserve"> </w:t>
      </w:r>
      <w:r w:rsidR="00C00EAC" w:rsidRPr="00C862E1">
        <w:rPr>
          <w:rStyle w:val="jlqj4b"/>
          <w:i/>
          <w:sz w:val="18"/>
          <w:szCs w:val="18"/>
        </w:rPr>
        <w:t>)</w:t>
      </w:r>
      <w:r w:rsidR="00C862E1">
        <w:rPr>
          <w:rStyle w:val="jlqj4b"/>
          <w:i/>
          <w:sz w:val="18"/>
          <w:szCs w:val="18"/>
        </w:rPr>
        <w:t>.</w:t>
      </w:r>
    </w:p>
    <w:p w:rsidR="00C00EAC" w:rsidRPr="005A0DA0" w:rsidRDefault="00186A7A" w:rsidP="00D530EF">
      <w:pPr>
        <w:pStyle w:val="af2"/>
        <w:numPr>
          <w:ilvl w:val="1"/>
          <w:numId w:val="42"/>
        </w:numPr>
        <w:spacing w:before="100" w:beforeAutospacing="1" w:after="100" w:afterAutospacing="1" w:line="240" w:lineRule="exact"/>
        <w:ind w:left="0" w:firstLine="0"/>
        <w:outlineLvl w:val="2"/>
        <w:rPr>
          <w:rStyle w:val="jlqj4b"/>
          <w:b/>
          <w:sz w:val="18"/>
          <w:szCs w:val="18"/>
          <w:lang w:val="en-US"/>
        </w:rPr>
      </w:pPr>
      <w:r w:rsidRPr="005A0DA0">
        <w:rPr>
          <w:rStyle w:val="jlqj4b"/>
          <w:b/>
          <w:sz w:val="20"/>
          <w:lang w:val="en-US"/>
        </w:rPr>
        <w:t>Basic oxygen regime</w:t>
      </w:r>
    </w:p>
    <w:p w:rsidR="00987E00" w:rsidRDefault="00593B99" w:rsidP="00987E00">
      <w:pPr>
        <w:spacing w:line="260" w:lineRule="atLeast"/>
        <w:ind w:firstLine="567"/>
        <w:jc w:val="both"/>
        <w:rPr>
          <w:rStyle w:val="jlqj4b"/>
          <w:sz w:val="20"/>
          <w:lang w:val="en-US"/>
        </w:rPr>
      </w:pPr>
      <w:r>
        <w:rPr>
          <w:rStyle w:val="jlqj4b"/>
          <w:sz w:val="20"/>
          <w:lang w:val="en-US"/>
        </w:rPr>
        <w:t>Before</w:t>
      </w:r>
      <w:r w:rsidR="00987E00" w:rsidRPr="00987E00">
        <w:rPr>
          <w:rStyle w:val="jlqj4b"/>
          <w:sz w:val="20"/>
          <w:lang w:val="en-US"/>
        </w:rPr>
        <w:t xml:space="preserve"> the experiments, the coolant was purified by means of an argon-hydrogen mixture. As a result, the oxygen concentration in the lead decreased to a value, which corresponds to the basic oxygen operating mode of the lead loop. </w:t>
      </w:r>
    </w:p>
    <w:p w:rsidR="00AE7A59" w:rsidRDefault="00AE7A59" w:rsidP="00987E00">
      <w:pPr>
        <w:spacing w:line="260" w:lineRule="atLeast"/>
        <w:ind w:firstLine="567"/>
        <w:jc w:val="both"/>
        <w:rPr>
          <w:rStyle w:val="jlqj4b"/>
          <w:sz w:val="20"/>
          <w:lang w:val="en-US"/>
        </w:rPr>
      </w:pPr>
      <w:r w:rsidRPr="00AE7A59">
        <w:rPr>
          <w:rStyle w:val="jlqj4b"/>
          <w:sz w:val="20"/>
          <w:lang w:val="en-US"/>
        </w:rPr>
        <w:t>The data of one of the experiments with the minimum lead flow rate are shown in Fig</w:t>
      </w:r>
      <w:r w:rsidR="00BA5A95">
        <w:rPr>
          <w:rStyle w:val="jlqj4b"/>
          <w:sz w:val="20"/>
          <w:lang w:val="en-US"/>
        </w:rPr>
        <w:t>ure</w:t>
      </w:r>
      <w:r w:rsidRPr="00AE7A59">
        <w:rPr>
          <w:rStyle w:val="viiyi"/>
          <w:sz w:val="20"/>
          <w:lang w:val="en-US"/>
        </w:rPr>
        <w:t> </w:t>
      </w:r>
      <w:r w:rsidRPr="00AE7A59">
        <w:rPr>
          <w:rStyle w:val="jlqj4b"/>
          <w:sz w:val="20"/>
          <w:lang w:val="en-US"/>
        </w:rPr>
        <w:t>13.</w:t>
      </w:r>
      <w:r w:rsidRPr="00AE7A59">
        <w:rPr>
          <w:rStyle w:val="viiyi"/>
          <w:sz w:val="20"/>
          <w:lang w:val="en-US"/>
        </w:rPr>
        <w:t xml:space="preserve"> </w:t>
      </w:r>
      <w:r w:rsidRPr="00AE7A59">
        <w:rPr>
          <w:rStyle w:val="jlqj4b"/>
          <w:sz w:val="20"/>
          <w:lang w:val="en-US"/>
        </w:rPr>
        <w:t>The thermocouple number is indicated nex</w:t>
      </w:r>
      <w:r w:rsidR="0093587B">
        <w:rPr>
          <w:rStyle w:val="jlqj4b"/>
          <w:sz w:val="20"/>
          <w:lang w:val="en-US"/>
        </w:rPr>
        <w:t>t to the temperature curve (</w:t>
      </w:r>
      <w:r w:rsidRPr="00AE7A59">
        <w:rPr>
          <w:rStyle w:val="jlqj4b"/>
          <w:sz w:val="20"/>
          <w:lang w:val="en-US"/>
        </w:rPr>
        <w:t>see Fig.</w:t>
      </w:r>
      <w:r w:rsidRPr="00AE7A59">
        <w:rPr>
          <w:rStyle w:val="viiyi"/>
          <w:sz w:val="20"/>
          <w:lang w:val="en-US"/>
        </w:rPr>
        <w:t> </w:t>
      </w:r>
      <w:r w:rsidRPr="00AE7A59">
        <w:rPr>
          <w:rStyle w:val="jlqj4b"/>
          <w:sz w:val="20"/>
          <w:lang w:val="en-US"/>
        </w:rPr>
        <w:t>10</w:t>
      </w:r>
      <w:r w:rsidRPr="00AE7A59">
        <w:rPr>
          <w:rStyle w:val="jlqj4b"/>
          <w:i/>
          <w:sz w:val="20"/>
          <w:lang w:val="en-US"/>
        </w:rPr>
        <w:t>b</w:t>
      </w:r>
      <w:r w:rsidRPr="00AE7A59">
        <w:rPr>
          <w:rStyle w:val="jlqj4b"/>
          <w:sz w:val="20"/>
          <w:lang w:val="en-US"/>
        </w:rPr>
        <w:t>).</w:t>
      </w:r>
    </w:p>
    <w:p w:rsidR="005A0DA0" w:rsidRPr="00D530EF" w:rsidRDefault="005A0DA0">
      <w:pPr>
        <w:overflowPunct/>
        <w:autoSpaceDE/>
        <w:autoSpaceDN/>
        <w:adjustRightInd/>
        <w:textAlignment w:val="auto"/>
        <w:rPr>
          <w:sz w:val="24"/>
          <w:szCs w:val="24"/>
          <w:lang w:val="en-US"/>
        </w:rPr>
      </w:pPr>
    </w:p>
    <w:tbl>
      <w:tblPr>
        <w:tblStyle w:val="ae"/>
        <w:tblW w:w="9072" w:type="dxa"/>
        <w:tblInd w:w="108" w:type="dxa"/>
        <w:tblBorders>
          <w:top w:val="none" w:sz="0" w:space="0" w:color="auto"/>
          <w:left w:val="none" w:sz="0" w:space="0" w:color="auto"/>
          <w:bottom w:val="none" w:sz="0" w:space="0" w:color="auto"/>
          <w:right w:val="none" w:sz="0" w:space="0" w:color="auto"/>
          <w:insideH w:val="single" w:sz="4" w:space="0" w:color="000000" w:themeColor="text1"/>
          <w:insideV w:val="none" w:sz="0" w:space="0" w:color="auto"/>
        </w:tblBorders>
        <w:tblLayout w:type="fixed"/>
        <w:tblLook w:val="04A0"/>
      </w:tblPr>
      <w:tblGrid>
        <w:gridCol w:w="4371"/>
        <w:gridCol w:w="4701"/>
      </w:tblGrid>
      <w:tr w:rsidR="00AE7A59" w:rsidTr="00721E0B">
        <w:trPr>
          <w:trHeight w:val="3072"/>
        </w:trPr>
        <w:tc>
          <w:tcPr>
            <w:tcW w:w="4371" w:type="dxa"/>
          </w:tcPr>
          <w:p w:rsidR="00AE7A59" w:rsidRPr="00221F08" w:rsidRDefault="00FA4AE5" w:rsidP="00CC768C">
            <w:pPr>
              <w:ind w:right="-132"/>
              <w:jc w:val="center"/>
              <w:rPr>
                <w:i/>
              </w:rPr>
            </w:pPr>
            <w:r w:rsidRPr="00FA4AE5">
              <w:rPr>
                <w:noProof/>
                <w:sz w:val="16"/>
                <w:szCs w:val="16"/>
                <w:lang w:val="ru-RU" w:eastAsia="ru-RU"/>
              </w:rPr>
              <w:pict>
                <v:shape id="Text Box 127" o:spid="_x0000_s1070" type="#_x0000_t202" style="position:absolute;left:0;text-align:left;margin-left:110.5pt;margin-top:90.2pt;width:12.45pt;height:14.7pt;z-index:2517739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" strokecolor="white [3212]">
                  <v:textbox inset="0,0,0,0">
                    <w:txbxContent>
                      <w:p w:rsidR="00081654" w:rsidRPr="00721E0B" w:rsidRDefault="00081654" w:rsidP="00AE7A59">
                        <w:pPr>
                          <w:rPr>
                            <w:i/>
                            <w:sz w:val="18"/>
                            <w:szCs w:val="18"/>
                            <w:lang w:val="en-US"/>
                          </w:rPr>
                        </w:pPr>
                        <w:r>
                          <w:rPr>
                            <w:i/>
                            <w:sz w:val="18"/>
                            <w:szCs w:val="18"/>
                            <w:lang w:val="en-US"/>
                          </w:rPr>
                          <w:t xml:space="preserve">  </w:t>
                        </w:r>
                        <w:r w:rsidRPr="00721E0B">
                          <w:rPr>
                            <w:i/>
                            <w:sz w:val="18"/>
                            <w:szCs w:val="18"/>
                            <w:lang w:val="en-US"/>
                          </w:rPr>
                          <w:t>a</w:t>
                        </w:r>
                      </w:p>
                    </w:txbxContent>
                  </v:textbox>
                </v:shape>
              </w:pict>
            </w:r>
            <w:r w:rsidRPr="00FA4AE5">
              <w:rPr>
                <w:b/>
                <w:noProof/>
                <w:sz w:val="20"/>
                <w:lang w:val="ru-RU" w:eastAsia="ru-RU"/>
              </w:rPr>
              <w:pict>
                <v:shape id="Text Box 164" o:spid="_x0000_s1068" type="#_x0000_t202" style="position:absolute;left:0;text-align:left;margin-left:67.45pt;margin-top:87.6pt;width:22.35pt;height:11.05pt;z-index:251802624;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" stroked="f">
                  <v:textbox style="mso-fit-shape-to-text:t" inset="0,0,0,0">
                    <w:txbxContent>
                      <w:p w:rsidR="00081654" w:rsidRPr="00EF456A" w:rsidRDefault="00081654" w:rsidP="00EF456A">
                        <w:pPr>
                          <w:rPr>
                            <w:sz w:val="18"/>
                            <w:szCs w:val="18"/>
                            <w:lang w:val="en-US"/>
                          </w:rPr>
                        </w:pPr>
                        <w:r>
                          <w:rPr>
                            <w:sz w:val="18"/>
                            <w:szCs w:val="18"/>
                            <w:lang w:val="en-US"/>
                          </w:rPr>
                          <w:t xml:space="preserve">11 </w:t>
                        </w:r>
                        <w:r>
                          <w:rPr>
                            <w:sz w:val="18"/>
                            <w:szCs w:val="18"/>
                            <w:lang w:val="en-US"/>
                          </w:rPr>
                          <w:sym w:font="Symbol" w:char="F0B0"/>
                        </w:r>
                        <w:r>
                          <w:rPr>
                            <w:sz w:val="18"/>
                            <w:szCs w:val="18"/>
                            <w:lang w:val="en-US"/>
                          </w:rPr>
                          <w:t>C</w:t>
                        </w:r>
                      </w:p>
                    </w:txbxContent>
                  </v:textbox>
                </v:shape>
              </w:pict>
            </w:r>
            <w:r w:rsidRPr="00FA4AE5">
              <w:rPr>
                <w:noProof/>
                <w:lang w:val="ru-RU" w:eastAsia="ru-RU"/>
              </w:rPr>
              <w:pict>
                <v:shape id="AutoShape 162" o:spid="_x0000_s1092" type="#_x0000_t32" style="position:absolute;left:0;text-align:left;margin-left:79.8pt;margin-top:55.55pt;width:25.8pt;height:32.05pt;flip:y;z-index:251799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" strokecolor="black [3213]" strokeweight=".25pt"/>
              </w:pict>
            </w:r>
            <w:r w:rsidRPr="00FA4AE5">
              <w:rPr>
                <w:noProof/>
                <w:lang w:val="ru-RU" w:eastAsia="ru-RU"/>
              </w:rPr>
              <w:pict>
                <v:shape id="AutoShape 158" o:spid="_x0000_s1091" type="#_x0000_t32" style="position:absolute;left:0;text-align:left;margin-left:104.4pt;margin-top:23.55pt;width:1.2pt;height:64.05pt;z-index:251797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" strokeweight=".25pt">
                  <v:stroke startarrow="block" endarrow="block"/>
                </v:shape>
              </w:pict>
            </w:r>
            <w:r w:rsidRPr="00FA4AE5">
              <w:rPr>
                <w:noProof/>
                <w:lang w:val="ru-RU" w:eastAsia="ru-RU"/>
              </w:rPr>
              <w:pict>
                <v:shape id="_x0000_s1069" type="#_x0000_t202" style="position:absolute;left:0;text-align:left;margin-left:10.4pt;margin-top:18.2pt;width:13.6pt;height:72.7pt;z-index:2517719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" stroked="f">
                  <v:textbox style="layout-flow:vertical;mso-layout-flow-alt:bottom-to-top" inset=".5mm,0,.5mm,0">
                    <w:txbxContent>
                      <w:p w:rsidR="00081654" w:rsidRPr="00321954" w:rsidRDefault="00081654" w:rsidP="00AE7A59">
                        <w:pPr>
                          <w:rPr>
                            <w:sz w:val="18"/>
                            <w:szCs w:val="18"/>
                          </w:rPr>
                        </w:pPr>
                        <w:r w:rsidRPr="00AE7A59">
                          <w:rPr>
                            <w:sz w:val="18"/>
                            <w:szCs w:val="18"/>
                            <w:lang w:val="en-US"/>
                          </w:rPr>
                          <w:t>Temperature</w:t>
                        </w:r>
                        <w:r>
                          <w:rPr>
                            <w:sz w:val="20"/>
                          </w:rPr>
                          <w:t xml:space="preserve"> </w:t>
                        </w:r>
                        <w:r w:rsidRPr="00321954">
                          <w:rPr>
                            <w:sz w:val="18"/>
                            <w:szCs w:val="18"/>
                          </w:rPr>
                          <w:t>drop</w:t>
                        </w:r>
                      </w:p>
                    </w:txbxContent>
                  </v:textbox>
                </v:shape>
              </w:pict>
            </w:r>
            <w:r w:rsidRPr="00FA4AE5">
              <w:rPr>
                <w:b/>
                <w:noProof/>
                <w:sz w:val="16"/>
                <w:szCs w:val="16"/>
                <w:lang w:val="ru-RU" w:eastAsia="ru-RU"/>
              </w:rPr>
              <w:pict>
                <v:shape id="_x0000_s1071" type="#_x0000_t202" style="position:absolute;left:0;text-align:left;margin-left:96.55pt;margin-top:134.05pt;width:45.55pt;height:12.65pt;z-index:2517698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" stroked="f">
                  <v:textbox inset=".5mm,0,.5mm,0">
                    <w:txbxContent>
                      <w:p w:rsidR="00081654" w:rsidRPr="00AE7A59" w:rsidRDefault="00081654" w:rsidP="00AE7A59">
                        <w:pPr>
                          <w:rPr>
                            <w:sz w:val="18"/>
                            <w:szCs w:val="18"/>
                            <w:lang w:val="en-US"/>
                          </w:rPr>
                        </w:pPr>
                        <w:r w:rsidRPr="00AE7A59">
                          <w:rPr>
                            <w:sz w:val="18"/>
                            <w:szCs w:val="18"/>
                            <w:lang w:val="en-US"/>
                          </w:rPr>
                          <w:t>Time, s</w:t>
                        </w:r>
                      </w:p>
                    </w:txbxContent>
                  </v:textbox>
                </v:shape>
              </w:pict>
            </w:r>
            <w:r w:rsidRPr="00FA4AE5">
              <w:rPr>
                <w:noProof/>
                <w:lang w:val="ru-RU" w:eastAsia="ru-RU"/>
              </w:rPr>
              <w:pict>
                <v:shape id="AutoShape 44" o:spid="_x0000_s1090" type="#_x0000_t32" style="position:absolute;left:0;text-align:left;margin-left:160.35pt;margin-top:58.85pt;width:18.7pt;height:0;flip:x;z-index:251761664;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"/>
              </w:pict>
            </w:r>
            <w:r w:rsidRPr="00FA4AE5">
              <w:rPr>
                <w:noProof/>
                <w:lang w:val="ru-RU" w:eastAsia="ru-RU"/>
              </w:rPr>
              <w:pict>
                <v:shape id="AutoShape 51" o:spid="_x0000_s1089" type="#_x0000_t32" style="position:absolute;left:0;text-align:left;margin-left:170.4pt;margin-top:87.6pt;width:8.65pt;height:0;flip:x;z-index:251767808;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"/>
              </w:pict>
            </w:r>
            <w:r w:rsidRPr="00FA4AE5">
              <w:rPr>
                <w:noProof/>
                <w:lang w:val="ru-RU" w:eastAsia="ru-RU"/>
              </w:rPr>
              <w:pict>
                <v:shape id="AutoShape 43" o:spid="_x0000_s1088" type="#_x0000_t32" style="position:absolute;left:0;text-align:left;margin-left:164.35pt;margin-top:33.2pt;width:14.7pt;height:10.35pt;flip:x;z-index:251760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"/>
              </w:pict>
            </w:r>
            <w:r w:rsidRPr="00FA4AE5">
              <w:rPr>
                <w:noProof/>
                <w:lang w:val="ru-RU" w:eastAsia="ru-RU"/>
              </w:rPr>
              <w:pict>
                <v:shape id="AutoShape 45" o:spid="_x0000_s1087" type="#_x0000_t32" style="position:absolute;left:0;text-align:left;margin-left:150.35pt;margin-top:62.85pt;width:28.7pt;height:10.7pt;z-index:251762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"/>
              </w:pict>
            </w:r>
            <w:r w:rsidRPr="00FA4AE5">
              <w:rPr>
                <w:noProof/>
                <w:lang w:val="ru-RU" w:eastAsia="ru-RU"/>
              </w:rPr>
              <w:pict>
                <v:shape id="AutoShape 42" o:spid="_x0000_s1086" type="#_x0000_t32" style="position:absolute;left:0;text-align:left;margin-left:170.4pt;margin-top:23.55pt;width:8.65pt;height:5.6pt;flip:y;z-index:2517596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"/>
              </w:pict>
            </w:r>
            <w:r w:rsidR="00CC768C" w:rsidRPr="00CC768C">
              <w:rPr>
                <w:i/>
                <w:noProof/>
                <w:lang w:val="ru-RU" w:eastAsia="ru-RU"/>
              </w:rPr>
              <w:drawing>
                <wp:inline distT="0" distB="0" distL="0" distR="0">
                  <wp:extent cx="2620433" cy="1888067"/>
                  <wp:effectExtent l="19050" t="0" r="27517" b="0"/>
                  <wp:docPr id="41"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tc>
        <w:tc>
          <w:tcPr>
            <w:tcW w:w="4701" w:type="dxa"/>
          </w:tcPr>
          <w:p w:rsidR="00AE7A59" w:rsidRPr="00221F08" w:rsidRDefault="00FA4AE5" w:rsidP="00321954">
            <w:pPr>
              <w:jc w:val="center"/>
              <w:rPr>
                <w:i/>
              </w:rPr>
            </w:pPr>
            <w:r w:rsidRPr="00FA4AE5">
              <w:rPr>
                <w:rStyle w:val="jlqj4b"/>
                <w:b/>
                <w:sz w:val="20"/>
              </w:rPr>
              <w:pict>
                <v:shape id="Text Box 163" o:spid="_x0000_s1072" type="#_x0000_t202" style="position:absolute;left:0;text-align:left;margin-left:132.6pt;margin-top:37.15pt;width:20.35pt;height:11.05pt;z-index:251801600;visibility:visible;mso-height-percent:200;mso-position-horizontal-relative:text;mso-position-vertical-relative:tex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" stroked="f">
                  <v:textbox style="mso-fit-shape-to-text:t" inset="0,0,0,0">
                    <w:txbxContent>
                      <w:p w:rsidR="00081654" w:rsidRPr="00EF456A" w:rsidRDefault="00081654">
                        <w:pPr>
                          <w:rPr>
                            <w:sz w:val="18"/>
                            <w:szCs w:val="18"/>
                            <w:lang w:val="en-US"/>
                          </w:rPr>
                        </w:pPr>
                        <w:r>
                          <w:rPr>
                            <w:sz w:val="18"/>
                            <w:szCs w:val="18"/>
                            <w:lang w:val="en-US"/>
                          </w:rPr>
                          <w:t xml:space="preserve">9 </w:t>
                        </w:r>
                        <w:r>
                          <w:rPr>
                            <w:sz w:val="18"/>
                            <w:szCs w:val="18"/>
                            <w:lang w:val="en-US"/>
                          </w:rPr>
                          <w:sym w:font="Symbol" w:char="F0B0"/>
                        </w:r>
                        <w:r>
                          <w:rPr>
                            <w:sz w:val="18"/>
                            <w:szCs w:val="18"/>
                            <w:lang w:val="en-US"/>
                          </w:rPr>
                          <w:t>C</w:t>
                        </w:r>
                      </w:p>
                    </w:txbxContent>
                  </v:textbox>
                </v:shape>
              </w:pict>
            </w:r>
            <w:r w:rsidRPr="00FA4AE5">
              <w:rPr>
                <w:noProof/>
                <w:lang w:val="ru-RU" w:eastAsia="ru-RU"/>
              </w:rPr>
              <w:pict>
                <v:shape id="AutoShape 161" o:spid="_x0000_s1085" type="#_x0000_t32" style="position:absolute;left:0;text-align:left;margin-left:160.65pt;margin-top:14.6pt;width:0;height:51.35pt;z-index:2517985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">
                  <v:stroke startarrow="block" endarrow="block"/>
                </v:shape>
              </w:pict>
            </w:r>
            <w:r w:rsidRPr="00FA4AE5">
              <w:rPr>
                <w:noProof/>
                <w:lang w:val="ru-RU" w:eastAsia="ru-RU"/>
              </w:rPr>
              <w:pict>
                <v:shape id="_x0000_s1073" type="#_x0000_t202" style="position:absolute;left:0;text-align:left;margin-left:9.6pt;margin-top:18.2pt;width:13.6pt;height:72.7pt;z-index:25177088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" stroked="f">
                  <v:textbox style="layout-flow:vertical;mso-layout-flow-alt:bottom-to-top" inset=".5mm,0,.5mm,0">
                    <w:txbxContent>
                      <w:p w:rsidR="00081654" w:rsidRPr="00321954" w:rsidRDefault="00081654" w:rsidP="00AE7A59">
                        <w:pPr>
                          <w:rPr>
                            <w:sz w:val="18"/>
                            <w:szCs w:val="18"/>
                          </w:rPr>
                        </w:pPr>
                        <w:r w:rsidRPr="00321954">
                          <w:rPr>
                            <w:sz w:val="18"/>
                            <w:szCs w:val="18"/>
                            <w:lang w:val="en-US"/>
                          </w:rPr>
                          <w:t>Temperature</w:t>
                        </w:r>
                        <w:r>
                          <w:rPr>
                            <w:sz w:val="18"/>
                            <w:szCs w:val="18"/>
                          </w:rPr>
                          <w:t xml:space="preserve"> drop</w:t>
                        </w:r>
                      </w:p>
                    </w:txbxContent>
                  </v:textbox>
                </v:shape>
              </w:pict>
            </w:r>
            <w:r w:rsidRPr="00FA4AE5">
              <w:rPr>
                <w:noProof/>
                <w:sz w:val="16"/>
                <w:szCs w:val="16"/>
                <w:lang w:val="ru-RU" w:eastAsia="ru-RU"/>
              </w:rPr>
              <w:pict>
                <v:shape id="Text Box 128" o:spid="_x0000_s1074" type="#_x0000_t202" style="position:absolute;left:0;text-align:left;margin-left:122.05pt;margin-top:92.25pt;width:11.3pt;height:12.65pt;z-index:25177497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" strokecolor="white [3212]">
                  <v:textbox inset="0,0,0,0">
                    <w:txbxContent>
                      <w:p w:rsidR="00081654" w:rsidRPr="00721E0B" w:rsidRDefault="00081654" w:rsidP="00AE7A59">
                        <w:pPr>
                          <w:rPr>
                            <w:i/>
                            <w:sz w:val="18"/>
                            <w:szCs w:val="18"/>
                            <w:lang w:val="en-US"/>
                          </w:rPr>
                        </w:pPr>
                        <w:r>
                          <w:rPr>
                            <w:i/>
                            <w:sz w:val="18"/>
                            <w:szCs w:val="18"/>
                            <w:lang w:val="en-US"/>
                          </w:rPr>
                          <w:t xml:space="preserve">  </w:t>
                        </w:r>
                        <w:r w:rsidRPr="00721E0B">
                          <w:rPr>
                            <w:i/>
                            <w:sz w:val="18"/>
                            <w:szCs w:val="18"/>
                            <w:lang w:val="en-US"/>
                          </w:rPr>
                          <w:t>b</w:t>
                        </w:r>
                      </w:p>
                    </w:txbxContent>
                  </v:textbox>
                </v:shape>
              </w:pict>
            </w:r>
            <w:r w:rsidRPr="00FA4AE5">
              <w:rPr>
                <w:b/>
                <w:noProof/>
                <w:sz w:val="16"/>
                <w:szCs w:val="16"/>
                <w:lang w:val="ru-RU" w:eastAsia="ru-RU"/>
              </w:rPr>
              <w:pict>
                <v:shape id="Text Box 57" o:spid="_x0000_s1075" type="#_x0000_t202" style="position:absolute;left:0;text-align:left;margin-left:109.8pt;margin-top:134.05pt;width:43.15pt;height:12.65pt;z-index:25177292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" stroked="f">
                  <v:textbox inset=".5mm,0,.5mm,0">
                    <w:txbxContent>
                      <w:p w:rsidR="00081654" w:rsidRPr="00AE7A59" w:rsidRDefault="00081654" w:rsidP="00AE7A59">
                        <w:pPr>
                          <w:rPr>
                            <w:sz w:val="18"/>
                            <w:szCs w:val="18"/>
                            <w:lang w:val="en-US"/>
                          </w:rPr>
                        </w:pPr>
                        <w:r w:rsidRPr="00AE7A59">
                          <w:rPr>
                            <w:sz w:val="18"/>
                            <w:szCs w:val="18"/>
                            <w:lang w:val="en-US"/>
                          </w:rPr>
                          <w:t>Time, s</w:t>
                        </w:r>
                      </w:p>
                    </w:txbxContent>
                  </v:textbox>
                </v:shape>
              </w:pict>
            </w:r>
            <w:r w:rsidRPr="00FA4AE5">
              <w:rPr>
                <w:noProof/>
                <w:lang w:val="ru-RU" w:eastAsia="ru-RU"/>
              </w:rPr>
              <w:pict>
                <v:shape id="AutoShape 46" o:spid="_x0000_s1084" type="#_x0000_t32" style="position:absolute;left:0;text-align:left;margin-left:163.8pt;margin-top:18.2pt;width:31.35pt;height:0;z-index:251763712;visibility:visible;mso-wrap-distance-top:-3e-5mm;mso-wrap-distance-bottom:-3e-5mm;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6EzHwIAADwEAAAOAAAAZHJzL2Uyb0RvYy54bWysU02P2jAQvVfqf7B8hyRso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"/>
              </w:pict>
            </w:r>
            <w:r w:rsidRPr="00FA4AE5">
              <w:rPr>
                <w:noProof/>
                <w:lang w:val="ru-RU" w:eastAsia="ru-RU"/>
              </w:rPr>
              <w:pict>
                <v:shape id="AutoShape 52" o:spid="_x0000_s1083" type="#_x0000_t32" style="position:absolute;left:0;text-align:left;margin-left:177.8pt;margin-top:23.55pt;width:21.3pt;height:5.6pt;flip:x y;z-index:2517688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"/>
              </w:pict>
            </w:r>
            <w:r w:rsidRPr="00FA4AE5">
              <w:rPr>
                <w:noProof/>
                <w:lang w:val="ru-RU" w:eastAsia="ru-RU"/>
              </w:rPr>
              <w:pict>
                <v:shape id="AutoShape 49" o:spid="_x0000_s1082" type="#_x0000_t32" style="position:absolute;left:0;text-align:left;margin-left:177.8pt;margin-top:34.05pt;width:21.3pt;height:14.15pt;z-index:2517667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"/>
              </w:pict>
            </w:r>
            <w:r w:rsidRPr="00FA4AE5">
              <w:rPr>
                <w:noProof/>
                <w:lang w:val="ru-RU" w:eastAsia="ru-RU"/>
              </w:rPr>
              <w:pict>
                <v:shape id="AutoShape 48" o:spid="_x0000_s1081" type="#_x0000_t32" style="position:absolute;left:0;text-align:left;margin-left:188.5pt;margin-top:58.85pt;width:6.65pt;height:10.7pt;z-index:2517657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"/>
              </w:pict>
            </w:r>
            <w:r w:rsidRPr="00FA4AE5">
              <w:rPr>
                <w:noProof/>
                <w:lang w:val="ru-RU" w:eastAsia="ru-RU"/>
              </w:rPr>
              <w:pict>
                <v:shape id="AutoShape 47" o:spid="_x0000_s1080" type="#_x0000_t32" style="position:absolute;left:0;text-align:left;margin-left:188.5pt;margin-top:80.85pt;width:6.65pt;height:6.75pt;z-index:2517647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"/>
              </w:pict>
            </w:r>
            <w:r w:rsidR="00321954" w:rsidRPr="00321954">
              <w:rPr>
                <w:i/>
                <w:noProof/>
                <w:lang w:val="ru-RU" w:eastAsia="ru-RU"/>
              </w:rPr>
              <w:drawing>
                <wp:inline distT="0" distB="0" distL="0" distR="0">
                  <wp:extent cx="2921211" cy="1888067"/>
                  <wp:effectExtent l="19050" t="0" r="12489" b="0"/>
                  <wp:docPr id="42"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tc>
      </w:tr>
    </w:tbl>
    <w:p w:rsidR="00AE7A59" w:rsidRDefault="00AE7A59" w:rsidP="00CC768C">
      <w:pPr>
        <w:tabs>
          <w:tab w:val="left" w:pos="-3000"/>
        </w:tabs>
        <w:jc w:val="center"/>
        <w:rPr>
          <w:i/>
          <w:sz w:val="18"/>
          <w:szCs w:val="18"/>
          <w:lang w:val="en-US"/>
        </w:rPr>
      </w:pPr>
      <w:r w:rsidRPr="00AE7A59">
        <w:rPr>
          <w:i/>
          <w:sz w:val="18"/>
          <w:szCs w:val="18"/>
          <w:lang w:val="en-US"/>
        </w:rPr>
        <w:t>F</w:t>
      </w:r>
      <w:r w:rsidR="00C862E1">
        <w:rPr>
          <w:i/>
          <w:sz w:val="18"/>
          <w:szCs w:val="18"/>
          <w:lang w:val="en-US"/>
        </w:rPr>
        <w:t>IG.</w:t>
      </w:r>
      <w:r w:rsidRPr="00AE7A59">
        <w:rPr>
          <w:i/>
          <w:sz w:val="18"/>
          <w:szCs w:val="18"/>
          <w:lang w:val="en-US"/>
        </w:rPr>
        <w:t xml:space="preserve"> 13. </w:t>
      </w:r>
      <w:r w:rsidR="00CC768C" w:rsidRPr="006675E3">
        <w:rPr>
          <w:i/>
          <w:sz w:val="18"/>
          <w:szCs w:val="18"/>
          <w:lang w:val="en-US"/>
        </w:rPr>
        <w:t>Fragment</w:t>
      </w:r>
      <w:r w:rsidR="00317B38">
        <w:rPr>
          <w:i/>
          <w:sz w:val="18"/>
          <w:szCs w:val="18"/>
          <w:lang w:val="en-US"/>
        </w:rPr>
        <w:t>s of time recording</w:t>
      </w:r>
      <w:r w:rsidR="00CC768C" w:rsidRPr="006675E3">
        <w:rPr>
          <w:i/>
          <w:sz w:val="18"/>
          <w:szCs w:val="18"/>
          <w:lang w:val="en-US"/>
        </w:rPr>
        <w:t xml:space="preserve"> of tube wall temperature</w:t>
      </w:r>
      <w:r w:rsidR="00317B38">
        <w:rPr>
          <w:i/>
          <w:sz w:val="18"/>
          <w:szCs w:val="18"/>
          <w:lang w:val="en-US"/>
        </w:rPr>
        <w:t>s</w:t>
      </w:r>
      <w:r w:rsidR="00CC768C" w:rsidRPr="006675E3">
        <w:rPr>
          <w:i/>
          <w:sz w:val="18"/>
          <w:szCs w:val="18"/>
          <w:lang w:val="en-US"/>
        </w:rPr>
        <w:t xml:space="preserve"> in </w:t>
      </w:r>
      <w:r w:rsidR="00CC768C" w:rsidRPr="006675E3">
        <w:rPr>
          <w:rStyle w:val="jlqj4b"/>
          <w:i/>
          <w:sz w:val="18"/>
          <w:szCs w:val="18"/>
        </w:rPr>
        <w:t>the first</w:t>
      </w:r>
      <w:r w:rsidR="00CC768C">
        <w:rPr>
          <w:rStyle w:val="jlqj4b"/>
          <w:i/>
          <w:sz w:val="18"/>
          <w:szCs w:val="18"/>
        </w:rPr>
        <w:t xml:space="preserve"> (a) </w:t>
      </w:r>
      <w:r w:rsidR="00CC768C" w:rsidRPr="006675E3">
        <w:rPr>
          <w:rStyle w:val="jlqj4b"/>
          <w:i/>
          <w:sz w:val="18"/>
          <w:szCs w:val="18"/>
        </w:rPr>
        <w:t>and second</w:t>
      </w:r>
      <w:r w:rsidR="00CC768C">
        <w:rPr>
          <w:rStyle w:val="jlqj4b"/>
          <w:i/>
          <w:sz w:val="18"/>
          <w:szCs w:val="18"/>
        </w:rPr>
        <w:t xml:space="preserve"> (b)</w:t>
      </w:r>
      <w:r w:rsidR="00CC768C" w:rsidRPr="002C2063">
        <w:rPr>
          <w:i/>
          <w:sz w:val="18"/>
          <w:szCs w:val="18"/>
          <w:lang w:val="en-US"/>
        </w:rPr>
        <w:t xml:space="preserve"> </w:t>
      </w:r>
      <w:r w:rsidR="00317B38" w:rsidRPr="006675E3">
        <w:rPr>
          <w:i/>
          <w:sz w:val="18"/>
          <w:szCs w:val="18"/>
          <w:lang w:val="en-US"/>
        </w:rPr>
        <w:t xml:space="preserve">horizontal </w:t>
      </w:r>
      <w:r w:rsidR="00BA5A95">
        <w:rPr>
          <w:i/>
          <w:sz w:val="18"/>
          <w:szCs w:val="18"/>
          <w:lang w:val="en-US"/>
        </w:rPr>
        <w:t>row</w:t>
      </w:r>
      <w:r w:rsidR="003645EC">
        <w:rPr>
          <w:i/>
          <w:sz w:val="18"/>
          <w:szCs w:val="18"/>
          <w:lang w:val="en-US"/>
        </w:rPr>
        <w:t>,</w:t>
      </w:r>
    </w:p>
    <w:p w:rsidR="003645EC" w:rsidRDefault="003645EC" w:rsidP="003645EC">
      <w:pPr>
        <w:jc w:val="center"/>
        <w:rPr>
          <w:i/>
          <w:sz w:val="18"/>
          <w:szCs w:val="18"/>
          <w:lang w:val="en-US"/>
        </w:rPr>
      </w:pPr>
      <w:r w:rsidRPr="00AB77EA">
        <w:rPr>
          <w:i/>
          <w:sz w:val="18"/>
          <w:szCs w:val="18"/>
          <w:highlight w:val="cyan"/>
          <w:lang w:val="en-US"/>
        </w:rPr>
        <w:t>Re</w:t>
      </w:r>
      <w:r w:rsidRPr="00AB77EA">
        <w:rPr>
          <w:i/>
          <w:sz w:val="18"/>
          <w:szCs w:val="18"/>
          <w:highlight w:val="cyan"/>
          <w:vertAlign w:val="subscript"/>
          <w:lang w:val="en-US"/>
        </w:rPr>
        <w:t>Pb</w:t>
      </w:r>
      <w:r w:rsidRPr="00AB77EA">
        <w:rPr>
          <w:i/>
          <w:sz w:val="18"/>
          <w:szCs w:val="18"/>
          <w:highlight w:val="cyan"/>
          <w:lang w:val="en-US"/>
        </w:rPr>
        <w:t xml:space="preserve"> =</w:t>
      </w:r>
      <w:r w:rsidR="00C700CC" w:rsidRPr="005D2A82">
        <w:rPr>
          <w:i/>
          <w:sz w:val="18"/>
          <w:szCs w:val="18"/>
          <w:highlight w:val="cyan"/>
          <w:lang w:val="en-US"/>
        </w:rPr>
        <w:t xml:space="preserve"> </w:t>
      </w:r>
      <w:r w:rsidRPr="00AB77EA">
        <w:rPr>
          <w:i/>
          <w:sz w:val="18"/>
          <w:szCs w:val="18"/>
          <w:highlight w:val="cyan"/>
          <w:lang w:val="en-US"/>
        </w:rPr>
        <w:t>1.3</w:t>
      </w:r>
      <w:r w:rsidRPr="00AB77EA">
        <w:rPr>
          <w:i/>
          <w:sz w:val="18"/>
          <w:szCs w:val="18"/>
          <w:highlight w:val="cyan"/>
          <w:lang w:val="en-US"/>
        </w:rPr>
        <w:sym w:font="Symbol" w:char="F0D7"/>
      </w:r>
      <w:r w:rsidRPr="00AB77EA">
        <w:rPr>
          <w:i/>
          <w:sz w:val="18"/>
          <w:szCs w:val="18"/>
          <w:highlight w:val="cyan"/>
          <w:lang w:val="en-US"/>
        </w:rPr>
        <w:t>10</w:t>
      </w:r>
      <w:r w:rsidRPr="00AB77EA">
        <w:rPr>
          <w:i/>
          <w:sz w:val="18"/>
          <w:szCs w:val="18"/>
          <w:highlight w:val="cyan"/>
          <w:vertAlign w:val="superscript"/>
          <w:lang w:val="en-US"/>
        </w:rPr>
        <w:t>4</w:t>
      </w:r>
      <w:r w:rsidRPr="00AB77EA">
        <w:rPr>
          <w:i/>
          <w:sz w:val="18"/>
          <w:szCs w:val="18"/>
          <w:highlight w:val="cyan"/>
          <w:lang w:val="en-US"/>
        </w:rPr>
        <w:t>.</w:t>
      </w:r>
    </w:p>
    <w:p w:rsidR="00AE7A59" w:rsidRPr="00AB77EA" w:rsidRDefault="00AE7A59" w:rsidP="00AE7A59">
      <w:pPr>
        <w:tabs>
          <w:tab w:val="left" w:pos="-3000"/>
        </w:tabs>
        <w:jc w:val="center"/>
        <w:rPr>
          <w:sz w:val="24"/>
          <w:szCs w:val="24"/>
          <w:lang w:val="en-US"/>
        </w:rPr>
      </w:pPr>
    </w:p>
    <w:p w:rsidR="00721E0B" w:rsidRPr="00721E0B" w:rsidRDefault="00721E0B" w:rsidP="00721E0B">
      <w:pPr>
        <w:spacing w:line="260" w:lineRule="atLeast"/>
        <w:ind w:firstLine="567"/>
        <w:jc w:val="both"/>
        <w:rPr>
          <w:rStyle w:val="jlqj4b"/>
          <w:sz w:val="20"/>
          <w:lang w:val="en-US"/>
        </w:rPr>
      </w:pPr>
      <w:r w:rsidRPr="00721E0B">
        <w:rPr>
          <w:rStyle w:val="jlqj4b"/>
          <w:sz w:val="20"/>
          <w:lang w:val="en-US"/>
        </w:rPr>
        <w:t xml:space="preserve">Low-frequency temperature fluctuations with </w:t>
      </w:r>
      <w:r w:rsidR="00317B38">
        <w:rPr>
          <w:rStyle w:val="jlqj4b"/>
          <w:sz w:val="20"/>
          <w:lang w:val="en-US"/>
        </w:rPr>
        <w:t xml:space="preserve">a </w:t>
      </w:r>
      <w:r w:rsidRPr="00721E0B">
        <w:rPr>
          <w:rStyle w:val="jlqj4b"/>
          <w:sz w:val="20"/>
          <w:lang w:val="en-US"/>
        </w:rPr>
        <w:t>frequency of less than 0.25 Hz o</w:t>
      </w:r>
      <w:r w:rsidR="003305AC">
        <w:rPr>
          <w:rStyle w:val="jlqj4b"/>
          <w:sz w:val="20"/>
          <w:lang w:val="en-US"/>
        </w:rPr>
        <w:t>ccur on the surface of the heat-</w:t>
      </w:r>
      <w:r w:rsidRPr="00721E0B">
        <w:rPr>
          <w:rStyle w:val="jlqj4b"/>
          <w:sz w:val="20"/>
          <w:lang w:val="en-US"/>
        </w:rPr>
        <w:t>transfer tubes. The largest amplitude of the temperatu</w:t>
      </w:r>
      <w:r w:rsidR="00317B38">
        <w:rPr>
          <w:rStyle w:val="jlqj4b"/>
          <w:sz w:val="20"/>
          <w:lang w:val="en-US"/>
        </w:rPr>
        <w:t>re pulsations corresponds to</w:t>
      </w:r>
      <w:r w:rsidRPr="00721E0B">
        <w:rPr>
          <w:rStyle w:val="jlqj4b"/>
          <w:sz w:val="20"/>
          <w:lang w:val="en-US"/>
        </w:rPr>
        <w:t xml:space="preserve"> thermocouple T129, which is located in the aft part of the tube. </w:t>
      </w:r>
    </w:p>
    <w:p w:rsidR="00721E0B" w:rsidRPr="00721E0B" w:rsidRDefault="00317B38" w:rsidP="00C73CE5">
      <w:pPr>
        <w:spacing w:line="260" w:lineRule="atLeast"/>
        <w:ind w:firstLine="567"/>
        <w:jc w:val="both"/>
        <w:rPr>
          <w:rStyle w:val="jlqj4b"/>
          <w:sz w:val="20"/>
          <w:lang w:val="en-US"/>
        </w:rPr>
      </w:pPr>
      <w:r>
        <w:rPr>
          <w:rStyle w:val="jlqj4b"/>
          <w:sz w:val="20"/>
          <w:lang w:val="en-US"/>
        </w:rPr>
        <w:t>O</w:t>
      </w:r>
      <w:r w:rsidRPr="00721E0B">
        <w:rPr>
          <w:rStyle w:val="jlqj4b"/>
          <w:sz w:val="20"/>
          <w:lang w:val="en-US"/>
        </w:rPr>
        <w:t>n the one hand</w:t>
      </w:r>
      <w:r>
        <w:rPr>
          <w:rStyle w:val="jlqj4b"/>
          <w:sz w:val="20"/>
          <w:lang w:val="en-US"/>
        </w:rPr>
        <w:t>,</w:t>
      </w:r>
      <w:r w:rsidRPr="00721E0B">
        <w:rPr>
          <w:rStyle w:val="jlqj4b"/>
          <w:sz w:val="20"/>
          <w:lang w:val="en-US"/>
        </w:rPr>
        <w:t xml:space="preserve"> </w:t>
      </w:r>
      <w:r>
        <w:rPr>
          <w:rStyle w:val="jlqj4b"/>
          <w:sz w:val="20"/>
          <w:lang w:val="en-US"/>
        </w:rPr>
        <w:t>over 3.5-</w:t>
      </w:r>
      <w:r w:rsidR="00224F64">
        <w:rPr>
          <w:rStyle w:val="jlqj4b"/>
          <w:sz w:val="20"/>
          <w:lang w:val="en-US"/>
        </w:rPr>
        <w:t>time</w:t>
      </w:r>
      <w:r>
        <w:rPr>
          <w:rStyle w:val="jlqj4b"/>
          <w:sz w:val="20"/>
          <w:lang w:val="en-US"/>
        </w:rPr>
        <w:t xml:space="preserve"> increase in</w:t>
      </w:r>
      <w:r w:rsidR="00721E0B" w:rsidRPr="00721E0B">
        <w:rPr>
          <w:rStyle w:val="jlqj4b"/>
          <w:sz w:val="20"/>
          <w:lang w:val="en-US"/>
        </w:rPr>
        <w:t xml:space="preserve"> the</w:t>
      </w:r>
      <w:r w:rsidR="00224F64">
        <w:rPr>
          <w:rStyle w:val="jlqj4b"/>
          <w:sz w:val="20"/>
          <w:lang w:val="en-US"/>
        </w:rPr>
        <w:t xml:space="preserve"> lead flow rate resulted </w:t>
      </w:r>
      <w:r w:rsidR="00721E0B" w:rsidRPr="00721E0B">
        <w:rPr>
          <w:rStyle w:val="jlqj4b"/>
          <w:sz w:val="20"/>
          <w:lang w:val="en-US"/>
        </w:rPr>
        <w:t xml:space="preserve">in </w:t>
      </w:r>
      <w:r w:rsidR="00721E0B" w:rsidRPr="005A0DA0">
        <w:rPr>
          <w:rStyle w:val="jlqj4b"/>
          <w:sz w:val="20"/>
          <w:lang w:val="en-US"/>
        </w:rPr>
        <w:t>an appreciable reduction</w:t>
      </w:r>
      <w:r w:rsidR="00721E0B" w:rsidRPr="00721E0B">
        <w:rPr>
          <w:rStyle w:val="jlqj4b"/>
          <w:sz w:val="20"/>
          <w:lang w:val="en-US"/>
        </w:rPr>
        <w:t xml:space="preserve"> of the amplitude of temperature p</w:t>
      </w:r>
      <w:r w:rsidR="00BA5A95">
        <w:rPr>
          <w:rStyle w:val="jlqj4b"/>
          <w:sz w:val="20"/>
          <w:lang w:val="en-US"/>
        </w:rPr>
        <w:t>ulsations; on the other hand, in</w:t>
      </w:r>
      <w:r w:rsidR="00721E0B" w:rsidRPr="00721E0B">
        <w:rPr>
          <w:rStyle w:val="jlqj4b"/>
          <w:sz w:val="20"/>
          <w:lang w:val="en-US"/>
        </w:rPr>
        <w:t xml:space="preserve"> an increase in the temperature maldistribution between the coolant layers, which are i</w:t>
      </w:r>
      <w:r w:rsidR="00193015">
        <w:rPr>
          <w:rStyle w:val="jlqj4b"/>
          <w:sz w:val="20"/>
          <w:lang w:val="en-US"/>
        </w:rPr>
        <w:t>n contact with the heat exchange</w:t>
      </w:r>
      <w:r w:rsidR="00721E0B" w:rsidRPr="00721E0B">
        <w:rPr>
          <w:rStyle w:val="jlqj4b"/>
          <w:sz w:val="20"/>
          <w:lang w:val="en-US"/>
        </w:rPr>
        <w:t xml:space="preserve"> surface of the tube and the central flow of lead flowing in the intertube space.</w:t>
      </w:r>
    </w:p>
    <w:p w:rsidR="00721E0B" w:rsidRDefault="00721E0B" w:rsidP="00C73CE5">
      <w:pPr>
        <w:tabs>
          <w:tab w:val="left" w:pos="567"/>
        </w:tabs>
        <w:spacing w:line="260" w:lineRule="atLeast"/>
        <w:ind w:firstLine="567"/>
        <w:jc w:val="both"/>
        <w:rPr>
          <w:rStyle w:val="jlqj4b"/>
          <w:sz w:val="20"/>
          <w:lang w:val="en-US"/>
        </w:rPr>
      </w:pPr>
      <w:r w:rsidRPr="00A7777E">
        <w:rPr>
          <w:rStyle w:val="jlqj4b"/>
          <w:sz w:val="20"/>
          <w:lang w:val="en-US"/>
        </w:rPr>
        <w:lastRenderedPageBreak/>
        <w:t xml:space="preserve">Based on the results obtained, the </w:t>
      </w:r>
      <w:r w:rsidR="00186A7A">
        <w:rPr>
          <w:rStyle w:val="jlqj4b"/>
          <w:sz w:val="20"/>
          <w:lang w:val="en-US"/>
        </w:rPr>
        <w:t xml:space="preserve">lead </w:t>
      </w:r>
      <w:r w:rsidRPr="00A7777E">
        <w:rPr>
          <w:rStyle w:val="jlqj4b"/>
          <w:sz w:val="20"/>
          <w:lang w:val="en-US"/>
        </w:rPr>
        <w:t>heat transfe</w:t>
      </w:r>
      <w:r w:rsidR="00186A7A">
        <w:rPr>
          <w:rStyle w:val="jlqj4b"/>
          <w:sz w:val="20"/>
          <w:lang w:val="en-US"/>
        </w:rPr>
        <w:t>r coefficient in the</w:t>
      </w:r>
      <w:r w:rsidRPr="00A7777E">
        <w:rPr>
          <w:rStyle w:val="jlqj4b"/>
          <w:sz w:val="20"/>
          <w:lang w:val="en-US"/>
        </w:rPr>
        <w:t xml:space="preserve"> basic oxy</w:t>
      </w:r>
      <w:r w:rsidR="00186A7A">
        <w:rPr>
          <w:rStyle w:val="jlqj4b"/>
          <w:sz w:val="20"/>
          <w:lang w:val="en-US"/>
        </w:rPr>
        <w:t>gen regime</w:t>
      </w:r>
      <w:r w:rsidR="00224F64">
        <w:rPr>
          <w:rStyle w:val="jlqj4b"/>
          <w:sz w:val="20"/>
          <w:lang w:val="en-US"/>
        </w:rPr>
        <w:t xml:space="preserve"> can be calculated by</w:t>
      </w:r>
      <w:r w:rsidRPr="00A7777E">
        <w:rPr>
          <w:rStyle w:val="jlqj4b"/>
          <w:sz w:val="20"/>
          <w:lang w:val="en-US"/>
        </w:rPr>
        <w:t xml:space="preserve"> the formula </w:t>
      </w:r>
      <w:r w:rsidR="00224F64">
        <w:rPr>
          <w:rStyle w:val="jlqj4b"/>
          <w:sz w:val="20"/>
        </w:rPr>
        <w:t>previously determined at the</w:t>
      </w:r>
      <w:r w:rsidR="00653321" w:rsidRPr="00A7777E">
        <w:rPr>
          <w:rStyle w:val="jlqj4b"/>
          <w:sz w:val="20"/>
        </w:rPr>
        <w:t xml:space="preserve"> IPPE</w:t>
      </w:r>
      <w:r w:rsidR="00653321" w:rsidRPr="00A7777E">
        <w:rPr>
          <w:sz w:val="20"/>
        </w:rPr>
        <w:t xml:space="preserve"> </w:t>
      </w:r>
      <w:r w:rsidR="00224F64">
        <w:rPr>
          <w:sz w:val="20"/>
        </w:rPr>
        <w:t xml:space="preserve">JSC </w:t>
      </w:r>
      <w:r w:rsidRPr="00A7777E">
        <w:rPr>
          <w:rStyle w:val="jlqj4b"/>
          <w:sz w:val="20"/>
          <w:lang w:val="en-US"/>
        </w:rPr>
        <w:t>[12]:</w:t>
      </w:r>
    </w:p>
    <w:p w:rsidR="003B6AF7" w:rsidRPr="00A7777E" w:rsidRDefault="003B6AF7" w:rsidP="00C73CE5">
      <w:pPr>
        <w:tabs>
          <w:tab w:val="left" w:pos="567"/>
        </w:tabs>
        <w:spacing w:line="260" w:lineRule="atLeast"/>
        <w:ind w:firstLine="567"/>
        <w:jc w:val="both"/>
        <w:rPr>
          <w:rStyle w:val="jlqj4b"/>
          <w:sz w:val="20"/>
          <w:lang w:val="en-US"/>
        </w:rPr>
      </w:pPr>
    </w:p>
    <w:p w:rsidR="00721E0B" w:rsidRPr="00721E0B" w:rsidRDefault="00721E0B" w:rsidP="00BB2421">
      <w:pPr>
        <w:tabs>
          <w:tab w:val="left" w:pos="567"/>
          <w:tab w:val="left" w:pos="8647"/>
          <w:tab w:val="left" w:pos="8789"/>
        </w:tabs>
        <w:spacing w:line="260" w:lineRule="atLeast"/>
        <w:ind w:left="2831" w:firstLine="709"/>
        <w:jc w:val="both"/>
        <w:rPr>
          <w:sz w:val="20"/>
          <w:lang w:val="en-US"/>
        </w:rPr>
      </w:pPr>
      <w:r w:rsidRPr="00721E0B">
        <w:rPr>
          <w:sz w:val="20"/>
          <w:lang w:val="en-US"/>
        </w:rPr>
        <w:t>Nu = 5.5 + 0.025·Pe</w:t>
      </w:r>
      <w:r w:rsidRPr="00721E0B">
        <w:rPr>
          <w:sz w:val="20"/>
          <w:vertAlign w:val="superscript"/>
          <w:lang w:val="en-US"/>
        </w:rPr>
        <w:t>0.8</w:t>
      </w:r>
      <w:r w:rsidRPr="00721E0B">
        <w:rPr>
          <w:sz w:val="20"/>
          <w:lang w:val="en-US"/>
        </w:rPr>
        <w:t>.</w:t>
      </w:r>
      <w:r w:rsidRPr="00721E0B">
        <w:rPr>
          <w:sz w:val="20"/>
          <w:lang w:val="en-US"/>
        </w:rPr>
        <w:tab/>
      </w:r>
      <w:r w:rsidR="00BB2421">
        <w:rPr>
          <w:sz w:val="20"/>
          <w:lang w:val="en-US"/>
        </w:rPr>
        <w:tab/>
      </w:r>
      <w:r w:rsidRPr="00721E0B">
        <w:rPr>
          <w:sz w:val="20"/>
          <w:lang w:val="en-US"/>
        </w:rPr>
        <w:t>(1)</w:t>
      </w:r>
    </w:p>
    <w:p w:rsidR="00721E0B" w:rsidRPr="00BB2421" w:rsidRDefault="00721E0B" w:rsidP="00721E0B">
      <w:pPr>
        <w:tabs>
          <w:tab w:val="left" w:pos="567"/>
          <w:tab w:val="left" w:pos="8647"/>
        </w:tabs>
        <w:spacing w:line="260" w:lineRule="atLeast"/>
        <w:ind w:left="2831" w:firstLine="709"/>
        <w:jc w:val="both"/>
        <w:rPr>
          <w:sz w:val="20"/>
          <w:lang w:val="en-US"/>
        </w:rPr>
      </w:pPr>
    </w:p>
    <w:p w:rsidR="00721E0B" w:rsidRPr="00A7777E" w:rsidRDefault="00721E0B" w:rsidP="00721E0B">
      <w:pPr>
        <w:tabs>
          <w:tab w:val="left" w:pos="567"/>
        </w:tabs>
        <w:spacing w:line="260" w:lineRule="atLeast"/>
        <w:jc w:val="both"/>
        <w:rPr>
          <w:sz w:val="20"/>
          <w:lang w:val="en-US"/>
        </w:rPr>
      </w:pPr>
      <w:r w:rsidRPr="00721E0B">
        <w:rPr>
          <w:rStyle w:val="jlqj4b"/>
          <w:sz w:val="20"/>
          <w:lang w:val="en-US"/>
        </w:rPr>
        <w:t>The value of the data approximation reliability is R</w:t>
      </w:r>
      <w:r w:rsidRPr="00721E0B">
        <w:rPr>
          <w:rStyle w:val="jlqj4b"/>
          <w:sz w:val="20"/>
          <w:vertAlign w:val="superscript"/>
          <w:lang w:val="en-US"/>
        </w:rPr>
        <w:t>2</w:t>
      </w:r>
      <w:r w:rsidRPr="00721E0B">
        <w:rPr>
          <w:rStyle w:val="jlqj4b"/>
          <w:sz w:val="20"/>
          <w:lang w:val="en-US"/>
        </w:rPr>
        <w:t xml:space="preserve"> = 0.9963.</w:t>
      </w:r>
      <w:r w:rsidR="00A7777E">
        <w:rPr>
          <w:rStyle w:val="jlqj4b"/>
          <w:sz w:val="20"/>
          <w:lang w:val="en-US"/>
        </w:rPr>
        <w:t xml:space="preserve"> </w:t>
      </w:r>
      <w:r w:rsidR="00A7777E" w:rsidRPr="00A7777E">
        <w:rPr>
          <w:rStyle w:val="jlqj4b"/>
          <w:sz w:val="20"/>
        </w:rPr>
        <w:t>Similar results were obtained earlier by A.V.</w:t>
      </w:r>
      <w:r w:rsidR="00A7777E">
        <w:rPr>
          <w:rStyle w:val="viiyi"/>
          <w:sz w:val="20"/>
        </w:rPr>
        <w:t> </w:t>
      </w:r>
      <w:r w:rsidR="00A7777E" w:rsidRPr="00A7777E">
        <w:rPr>
          <w:rStyle w:val="jlqj4b"/>
          <w:sz w:val="20"/>
        </w:rPr>
        <w:t>Beznosov and others [13].</w:t>
      </w:r>
    </w:p>
    <w:p w:rsidR="00721E0B" w:rsidRPr="00721E0B" w:rsidRDefault="00721E0B" w:rsidP="00C73CE5">
      <w:pPr>
        <w:tabs>
          <w:tab w:val="left" w:pos="567"/>
        </w:tabs>
        <w:spacing w:line="260" w:lineRule="atLeast"/>
        <w:ind w:firstLine="567"/>
        <w:jc w:val="both"/>
        <w:rPr>
          <w:rStyle w:val="jlqj4b"/>
          <w:sz w:val="20"/>
          <w:lang w:val="en-US"/>
        </w:rPr>
      </w:pPr>
      <w:r w:rsidRPr="00721E0B">
        <w:rPr>
          <w:rStyle w:val="jlqj4b"/>
          <w:sz w:val="20"/>
          <w:lang w:val="en-US"/>
        </w:rPr>
        <w:t xml:space="preserve">However, the most reliable is the overall heat transfer coefficient </w:t>
      </w:r>
      <w:r w:rsidRPr="00721E0B">
        <w:rPr>
          <w:rStyle w:val="jlqj4b"/>
          <w:i/>
          <w:sz w:val="20"/>
          <w:lang w:val="en-US"/>
        </w:rPr>
        <w:t>k</w:t>
      </w:r>
      <w:r w:rsidRPr="00721E0B">
        <w:rPr>
          <w:rStyle w:val="jlqj4b"/>
          <w:sz w:val="20"/>
          <w:lang w:val="en-US"/>
        </w:rPr>
        <w:t xml:space="preserve">, </w:t>
      </w:r>
      <w:r w:rsidR="00081654">
        <w:rPr>
          <w:rStyle w:val="jlqj4b"/>
          <w:sz w:val="20"/>
          <w:lang w:val="en-US"/>
        </w:rPr>
        <w:t>since to determine it</w:t>
      </w:r>
      <w:r w:rsidR="00081654" w:rsidRPr="0067398C">
        <w:rPr>
          <w:rStyle w:val="jlqj4b"/>
          <w:sz w:val="20"/>
          <w:lang w:val="en-US"/>
        </w:rPr>
        <w:t>, it is not</w:t>
      </w:r>
      <w:r w:rsidRPr="0067398C">
        <w:rPr>
          <w:rStyle w:val="jlqj4b"/>
          <w:sz w:val="20"/>
          <w:lang w:val="en-US"/>
        </w:rPr>
        <w:t xml:space="preserve"> require</w:t>
      </w:r>
      <w:r w:rsidR="00081654" w:rsidRPr="0067398C">
        <w:rPr>
          <w:rStyle w:val="jlqj4b"/>
          <w:sz w:val="20"/>
          <w:lang w:val="en-US"/>
        </w:rPr>
        <w:t xml:space="preserve">d to know </w:t>
      </w:r>
      <w:r w:rsidRPr="0067398C">
        <w:rPr>
          <w:rStyle w:val="jlqj4b"/>
          <w:sz w:val="20"/>
          <w:lang w:val="en-US"/>
        </w:rPr>
        <w:t>water hea</w:t>
      </w:r>
      <w:r w:rsidR="00081654" w:rsidRPr="0067398C">
        <w:rPr>
          <w:rStyle w:val="jlqj4b"/>
          <w:sz w:val="20"/>
          <w:lang w:val="en-US"/>
        </w:rPr>
        <w:t xml:space="preserve">t transfer coefficient, and </w:t>
      </w:r>
      <w:r w:rsidRPr="0067398C">
        <w:rPr>
          <w:rStyle w:val="jlqj4b"/>
          <w:sz w:val="20"/>
          <w:lang w:val="en-US"/>
        </w:rPr>
        <w:t>deviation of the water temperature of 0.5</w:t>
      </w:r>
      <w:r w:rsidR="00CD6E68" w:rsidRPr="0067398C">
        <w:rPr>
          <w:rStyle w:val="jlqj4b"/>
          <w:sz w:val="20"/>
          <w:lang w:val="en-US"/>
        </w:rPr>
        <w:t> </w:t>
      </w:r>
      <w:r w:rsidRPr="0067398C">
        <w:rPr>
          <w:rStyle w:val="jlqj4b"/>
          <w:sz w:val="20"/>
        </w:rPr>
        <w:sym w:font="Symbol" w:char="F0B0"/>
      </w:r>
      <w:r w:rsidRPr="0067398C">
        <w:rPr>
          <w:rStyle w:val="jlqj4b"/>
          <w:sz w:val="20"/>
        </w:rPr>
        <w:t>С</w:t>
      </w:r>
      <w:r w:rsidRPr="0067398C">
        <w:rPr>
          <w:rStyle w:val="jlqj4b"/>
          <w:sz w:val="20"/>
          <w:lang w:val="en-US"/>
        </w:rPr>
        <w:t xml:space="preserve"> at the level of 45</w:t>
      </w:r>
      <w:r w:rsidR="00CD6E68" w:rsidRPr="0067398C">
        <w:rPr>
          <w:rStyle w:val="jlqj4b"/>
          <w:sz w:val="20"/>
          <w:lang w:val="en-US"/>
        </w:rPr>
        <w:t> </w:t>
      </w:r>
      <w:r w:rsidRPr="0067398C">
        <w:rPr>
          <w:rStyle w:val="jlqj4b"/>
          <w:sz w:val="20"/>
        </w:rPr>
        <w:sym w:font="Symbol" w:char="F0B0"/>
      </w:r>
      <w:r w:rsidRPr="0067398C">
        <w:rPr>
          <w:rStyle w:val="jlqj4b"/>
          <w:sz w:val="20"/>
        </w:rPr>
        <w:t>С</w:t>
      </w:r>
      <w:r w:rsidRPr="0067398C">
        <w:rPr>
          <w:rStyle w:val="jlqj4b"/>
          <w:sz w:val="20"/>
          <w:lang w:val="en-US"/>
        </w:rPr>
        <w:t xml:space="preserve"> (temperature difference in water) gives an error of only 1%.</w:t>
      </w:r>
      <w:r w:rsidRPr="0067398C">
        <w:rPr>
          <w:rStyle w:val="viiyi"/>
          <w:sz w:val="20"/>
          <w:lang w:val="en-US"/>
        </w:rPr>
        <w:t xml:space="preserve"> </w:t>
      </w:r>
      <w:r w:rsidRPr="0067398C">
        <w:rPr>
          <w:rStyle w:val="jlqj4b"/>
          <w:sz w:val="20"/>
          <w:lang w:val="en-US"/>
        </w:rPr>
        <w:t>The dependence of the linear heat transfer coefficient</w:t>
      </w:r>
      <w:bookmarkStart w:id="0" w:name="_GoBack"/>
      <w:bookmarkEnd w:id="0"/>
      <w:r w:rsidRPr="00721E0B">
        <w:rPr>
          <w:rStyle w:val="jlqj4b"/>
          <w:sz w:val="20"/>
          <w:lang w:val="en-US"/>
        </w:rPr>
        <w:t xml:space="preserve"> on the lead </w:t>
      </w:r>
      <w:r w:rsidRPr="00E0560C">
        <w:rPr>
          <w:rStyle w:val="jlqj4b"/>
          <w:sz w:val="20"/>
          <w:lang w:val="en-US"/>
        </w:rPr>
        <w:t>velocity i</w:t>
      </w:r>
      <w:r w:rsidRPr="00721E0B">
        <w:rPr>
          <w:rStyle w:val="jlqj4b"/>
          <w:sz w:val="20"/>
          <w:lang w:val="en-US"/>
        </w:rPr>
        <w:t xml:space="preserve">n </w:t>
      </w:r>
      <w:r w:rsidR="00081654">
        <w:rPr>
          <w:rStyle w:val="jlqj4b"/>
          <w:sz w:val="20"/>
          <w:lang w:val="en-US"/>
        </w:rPr>
        <w:t xml:space="preserve">the </w:t>
      </w:r>
      <w:r w:rsidRPr="00721E0B">
        <w:rPr>
          <w:rStyle w:val="jlqj4b"/>
          <w:sz w:val="20"/>
          <w:lang w:val="en-US"/>
        </w:rPr>
        <w:t>experiments with subcritical and supercritical water pressure is shown in Fig</w:t>
      </w:r>
      <w:r w:rsidR="00C73CE5">
        <w:rPr>
          <w:rStyle w:val="jlqj4b"/>
          <w:sz w:val="20"/>
          <w:lang w:val="en-US"/>
        </w:rPr>
        <w:t>ure</w:t>
      </w:r>
      <w:r w:rsidRPr="00721E0B">
        <w:rPr>
          <w:rStyle w:val="viiyi"/>
          <w:sz w:val="20"/>
          <w:lang w:val="en-US"/>
        </w:rPr>
        <w:t xml:space="preserve"> </w:t>
      </w:r>
      <w:r w:rsidRPr="00721E0B">
        <w:rPr>
          <w:rStyle w:val="jlqj4b"/>
          <w:sz w:val="20"/>
          <w:lang w:val="en-US"/>
        </w:rPr>
        <w:t>14.</w:t>
      </w:r>
    </w:p>
    <w:p w:rsidR="00721E0B" w:rsidRPr="00AB77EA" w:rsidRDefault="00721E0B" w:rsidP="00721E0B">
      <w:pPr>
        <w:rPr>
          <w:rStyle w:val="jlqj4b"/>
          <w:sz w:val="24"/>
          <w:szCs w:val="24"/>
          <w:lang w:val="en-US"/>
        </w:rPr>
      </w:pPr>
    </w:p>
    <w:p w:rsidR="00721E0B" w:rsidRPr="004C2898" w:rsidRDefault="00FA4AE5" w:rsidP="00721E0B">
      <w:pPr>
        <w:jc w:val="center"/>
        <w:rPr>
          <w:sz w:val="16"/>
          <w:szCs w:val="16"/>
          <w:lang w:val="en-US"/>
        </w:rPr>
      </w:pPr>
      <w:r w:rsidRPr="00FA4AE5">
        <w:rPr>
          <w:i/>
          <w:noProof/>
          <w:sz w:val="18"/>
          <w:szCs w:val="18"/>
          <w:lang w:val="ru-RU" w:eastAsia="ru-RU"/>
        </w:rPr>
        <w:pict>
          <v:shape id="Text Box 165" o:spid="_x0000_s1076" type="#_x0000_t202" style="position:absolute;left:0;text-align:left;margin-left:143.8pt;margin-top:110.65pt;width:212.6pt;height:13.8pt;z-index:2518046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" stroked="f">
            <v:textbox inset="0,0,0,0">
              <w:txbxContent>
                <w:p w:rsidR="00081654" w:rsidRPr="00A7777E" w:rsidRDefault="00081654">
                  <w:pPr>
                    <w:rPr>
                      <w:sz w:val="18"/>
                      <w:szCs w:val="18"/>
                      <w:lang w:val="ru-RU"/>
                    </w:rPr>
                  </w:pPr>
                  <w:r>
                    <w:rPr>
                      <w:sz w:val="18"/>
                      <w:szCs w:val="18"/>
                      <w:lang w:val="en-US"/>
                    </w:rPr>
                    <w:t xml:space="preserve">  </w:t>
                  </w:r>
                  <w:r w:rsidRPr="00A7777E">
                    <w:rPr>
                      <w:sz w:val="18"/>
                      <w:szCs w:val="18"/>
                      <w:lang w:val="en-US"/>
                    </w:rPr>
                    <w:t xml:space="preserve">0    </w:t>
                  </w:r>
                  <w:r>
                    <w:rPr>
                      <w:sz w:val="18"/>
                      <w:szCs w:val="18"/>
                      <w:lang w:val="en-US"/>
                    </w:rPr>
                    <w:t xml:space="preserve">          </w:t>
                  </w:r>
                  <w:r w:rsidRPr="00A7777E">
                    <w:rPr>
                      <w:sz w:val="18"/>
                      <w:szCs w:val="18"/>
                      <w:lang w:val="en-US"/>
                    </w:rPr>
                    <w:t xml:space="preserve">0.2   </w:t>
                  </w:r>
                  <w:r>
                    <w:rPr>
                      <w:sz w:val="18"/>
                      <w:szCs w:val="18"/>
                      <w:lang w:val="en-US"/>
                    </w:rPr>
                    <w:t xml:space="preserve">        </w:t>
                  </w:r>
                  <w:r w:rsidRPr="00A7777E">
                    <w:rPr>
                      <w:sz w:val="18"/>
                      <w:szCs w:val="18"/>
                      <w:lang w:val="en-US"/>
                    </w:rPr>
                    <w:t xml:space="preserve"> 0.4  </w:t>
                  </w:r>
                  <w:r>
                    <w:rPr>
                      <w:sz w:val="18"/>
                      <w:szCs w:val="18"/>
                      <w:lang w:val="en-US"/>
                    </w:rPr>
                    <w:t xml:space="preserve">        </w:t>
                  </w:r>
                  <w:r w:rsidRPr="00A7777E">
                    <w:rPr>
                      <w:sz w:val="18"/>
                      <w:szCs w:val="18"/>
                      <w:lang w:val="en-US"/>
                    </w:rPr>
                    <w:t xml:space="preserve">  0.6   </w:t>
                  </w:r>
                  <w:r>
                    <w:rPr>
                      <w:sz w:val="18"/>
                      <w:szCs w:val="18"/>
                      <w:lang w:val="en-US"/>
                    </w:rPr>
                    <w:t xml:space="preserve">         </w:t>
                  </w:r>
                  <w:r w:rsidRPr="00A7777E">
                    <w:rPr>
                      <w:sz w:val="18"/>
                      <w:szCs w:val="18"/>
                      <w:lang w:val="en-US"/>
                    </w:rPr>
                    <w:t xml:space="preserve"> 0.8   </w:t>
                  </w:r>
                  <w:r>
                    <w:rPr>
                      <w:sz w:val="18"/>
                      <w:szCs w:val="18"/>
                      <w:lang w:val="en-US"/>
                    </w:rPr>
                    <w:t xml:space="preserve">       </w:t>
                  </w:r>
                  <w:r w:rsidRPr="00A7777E">
                    <w:rPr>
                      <w:sz w:val="18"/>
                      <w:szCs w:val="18"/>
                      <w:lang w:val="en-US"/>
                    </w:rPr>
                    <w:t xml:space="preserve"> 1.0</w:t>
                  </w:r>
                </w:p>
              </w:txbxContent>
            </v:textbox>
          </v:shape>
        </w:pict>
      </w:r>
      <w:r w:rsidR="00721E0B" w:rsidRPr="00461847">
        <w:rPr>
          <w:noProof/>
          <w:lang w:val="ru-RU" w:eastAsia="ru-RU"/>
        </w:rPr>
        <w:drawing>
          <wp:inline distT="0" distB="0" distL="0" distR="0">
            <wp:extent cx="3380509" cy="1905000"/>
            <wp:effectExtent l="0" t="0" r="0" b="0"/>
            <wp:docPr id="35"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721E0B" w:rsidRPr="00E0560C" w:rsidRDefault="00721E0B" w:rsidP="00721E0B">
      <w:pPr>
        <w:jc w:val="center"/>
        <w:rPr>
          <w:i/>
          <w:sz w:val="18"/>
          <w:szCs w:val="18"/>
          <w:lang w:val="en-US"/>
        </w:rPr>
      </w:pPr>
      <w:r w:rsidRPr="00396868">
        <w:rPr>
          <w:i/>
          <w:sz w:val="18"/>
          <w:szCs w:val="18"/>
          <w:lang w:val="en-US"/>
        </w:rPr>
        <w:t>F</w:t>
      </w:r>
      <w:r w:rsidR="00C86E39">
        <w:rPr>
          <w:i/>
          <w:sz w:val="18"/>
          <w:szCs w:val="18"/>
          <w:lang w:val="en-US"/>
        </w:rPr>
        <w:t>IG.</w:t>
      </w:r>
      <w:r w:rsidR="00081654">
        <w:rPr>
          <w:i/>
          <w:sz w:val="18"/>
          <w:szCs w:val="18"/>
          <w:lang w:val="en-US"/>
        </w:rPr>
        <w:t xml:space="preserve"> 14. L</w:t>
      </w:r>
      <w:r w:rsidRPr="00396868">
        <w:rPr>
          <w:i/>
          <w:sz w:val="18"/>
          <w:szCs w:val="18"/>
          <w:lang w:val="en-US"/>
        </w:rPr>
        <w:t xml:space="preserve">inear overall </w:t>
      </w:r>
      <w:r w:rsidR="00081654">
        <w:rPr>
          <w:i/>
          <w:sz w:val="18"/>
          <w:szCs w:val="18"/>
          <w:lang w:val="en-US"/>
        </w:rPr>
        <w:t>heat transfer coefficient as a function of</w:t>
      </w:r>
      <w:r w:rsidRPr="00396868">
        <w:rPr>
          <w:i/>
          <w:sz w:val="18"/>
          <w:szCs w:val="18"/>
          <w:lang w:val="en-US"/>
        </w:rPr>
        <w:t xml:space="preserve"> </w:t>
      </w:r>
      <w:r w:rsidRPr="00E0560C">
        <w:rPr>
          <w:i/>
          <w:sz w:val="18"/>
          <w:szCs w:val="18"/>
          <w:lang w:val="en-US"/>
        </w:rPr>
        <w:t>lead velocity</w:t>
      </w:r>
      <w:r w:rsidR="00186A7A" w:rsidRPr="00E0560C">
        <w:rPr>
          <w:i/>
          <w:sz w:val="18"/>
          <w:szCs w:val="18"/>
          <w:lang w:val="en-US"/>
        </w:rPr>
        <w:t xml:space="preserve"> in the basic oxygen regime</w:t>
      </w:r>
      <w:r w:rsidR="00D322EA">
        <w:rPr>
          <w:i/>
          <w:sz w:val="18"/>
          <w:szCs w:val="18"/>
          <w:lang w:val="en-US"/>
        </w:rPr>
        <w:t>.</w:t>
      </w:r>
    </w:p>
    <w:p w:rsidR="00721E0B" w:rsidRPr="00AB77EA" w:rsidRDefault="00721E0B" w:rsidP="00721E0B">
      <w:pPr>
        <w:jc w:val="center"/>
        <w:rPr>
          <w:i/>
          <w:sz w:val="24"/>
          <w:szCs w:val="24"/>
          <w:lang w:val="en-US"/>
        </w:rPr>
      </w:pPr>
    </w:p>
    <w:p w:rsidR="004C2898" w:rsidRPr="004C2898" w:rsidRDefault="004C2898" w:rsidP="004C2898">
      <w:pPr>
        <w:spacing w:line="260" w:lineRule="atLeast"/>
        <w:ind w:firstLine="567"/>
        <w:jc w:val="both"/>
        <w:rPr>
          <w:rStyle w:val="jlqj4b"/>
          <w:sz w:val="20"/>
          <w:lang w:val="en-US"/>
        </w:rPr>
      </w:pPr>
      <w:r w:rsidRPr="00E0560C">
        <w:rPr>
          <w:rStyle w:val="jlqj4b"/>
          <w:sz w:val="20"/>
          <w:lang w:val="en-US"/>
        </w:rPr>
        <w:t xml:space="preserve">A comparison of the </w:t>
      </w:r>
      <w:r w:rsidR="00081654" w:rsidRPr="00E0560C">
        <w:rPr>
          <w:rStyle w:val="jlqj4b"/>
          <w:sz w:val="20"/>
          <w:lang w:val="en-US"/>
        </w:rPr>
        <w:t>Nusselt number dependence</w:t>
      </w:r>
      <w:r w:rsidRPr="00E0560C">
        <w:rPr>
          <w:rStyle w:val="jlqj4b"/>
          <w:sz w:val="20"/>
          <w:lang w:val="en-US"/>
        </w:rPr>
        <w:t xml:space="preserve"> on the Peclet number for lea</w:t>
      </w:r>
      <w:r w:rsidR="00081654" w:rsidRPr="00E0560C">
        <w:rPr>
          <w:rStyle w:val="jlqj4b"/>
          <w:sz w:val="20"/>
          <w:lang w:val="en-US"/>
        </w:rPr>
        <w:t>d in the basic oxygen regime, and</w:t>
      </w:r>
      <w:r w:rsidR="00E0560C" w:rsidRPr="00E0560C">
        <w:rPr>
          <w:rStyle w:val="jlqj4b"/>
          <w:sz w:val="20"/>
          <w:lang w:val="en-US"/>
        </w:rPr>
        <w:t xml:space="preserve"> lead on the saturation line</w:t>
      </w:r>
      <w:r w:rsidRPr="00E0560C">
        <w:rPr>
          <w:rStyle w:val="jlqj4b"/>
          <w:sz w:val="20"/>
          <w:lang w:val="en-US"/>
        </w:rPr>
        <w:t xml:space="preserve"> with an excess in oxyge</w:t>
      </w:r>
      <w:r w:rsidRPr="004C2898">
        <w:rPr>
          <w:rStyle w:val="jlqj4b"/>
          <w:sz w:val="20"/>
          <w:lang w:val="en-US"/>
        </w:rPr>
        <w:t>n in th</w:t>
      </w:r>
      <w:r w:rsidR="00BA5A95">
        <w:rPr>
          <w:rStyle w:val="jlqj4b"/>
          <w:sz w:val="20"/>
          <w:lang w:val="en-US"/>
        </w:rPr>
        <w:t>e lead coolant are shown in Figure</w:t>
      </w:r>
      <w:r w:rsidRPr="004C2898">
        <w:rPr>
          <w:rStyle w:val="jlqj4b"/>
          <w:sz w:val="20"/>
          <w:lang w:val="en-US"/>
        </w:rPr>
        <w:t xml:space="preserve"> 1</w:t>
      </w:r>
      <w:r>
        <w:rPr>
          <w:rStyle w:val="jlqj4b"/>
          <w:sz w:val="20"/>
          <w:lang w:val="en-US"/>
        </w:rPr>
        <w:t>5</w:t>
      </w:r>
      <w:r w:rsidRPr="004C2898">
        <w:rPr>
          <w:rStyle w:val="jlqj4b"/>
          <w:sz w:val="20"/>
          <w:lang w:val="en-US"/>
        </w:rPr>
        <w:t>.</w:t>
      </w:r>
      <w:r w:rsidRPr="004C2898">
        <w:rPr>
          <w:rStyle w:val="viiyi"/>
          <w:sz w:val="20"/>
          <w:lang w:val="en-US"/>
        </w:rPr>
        <w:t xml:space="preserve"> </w:t>
      </w:r>
      <w:r w:rsidRPr="004C2898">
        <w:rPr>
          <w:rStyle w:val="jlqj4b"/>
          <w:sz w:val="20"/>
          <w:lang w:val="en-US"/>
        </w:rPr>
        <w:t xml:space="preserve">The data presented are related only to </w:t>
      </w:r>
      <w:r w:rsidR="00D461A8">
        <w:rPr>
          <w:rStyle w:val="jlqj4b"/>
          <w:sz w:val="20"/>
          <w:lang w:val="en-US"/>
        </w:rPr>
        <w:t xml:space="preserve">the </w:t>
      </w:r>
      <w:r w:rsidRPr="004C2898">
        <w:rPr>
          <w:rStyle w:val="jlqj4b"/>
          <w:sz w:val="20"/>
          <w:lang w:val="en-US"/>
        </w:rPr>
        <w:t>experiments with supercritical water parameters.</w:t>
      </w:r>
      <w:r w:rsidRPr="004C2898">
        <w:rPr>
          <w:rStyle w:val="viiyi"/>
          <w:sz w:val="20"/>
          <w:lang w:val="en-US"/>
        </w:rPr>
        <w:t xml:space="preserve"> </w:t>
      </w:r>
      <w:r w:rsidRPr="004C2898">
        <w:rPr>
          <w:rStyle w:val="jlqj4b"/>
          <w:sz w:val="20"/>
          <w:lang w:val="en-US"/>
        </w:rPr>
        <w:t>A decrease in the</w:t>
      </w:r>
      <w:r w:rsidR="00E0560C">
        <w:rPr>
          <w:rStyle w:val="jlqj4b"/>
          <w:sz w:val="20"/>
          <w:lang w:val="en-US"/>
        </w:rPr>
        <w:t xml:space="preserve"> lead heat transfer </w:t>
      </w:r>
      <w:r w:rsidR="00E0560C" w:rsidRPr="00E0560C">
        <w:rPr>
          <w:rStyle w:val="jlqj4b"/>
          <w:sz w:val="20"/>
          <w:lang w:val="en-US"/>
        </w:rPr>
        <w:t>coefficient</w:t>
      </w:r>
      <w:r w:rsidR="00D461A8" w:rsidRPr="00E0560C">
        <w:rPr>
          <w:rStyle w:val="jlqj4b"/>
          <w:sz w:val="20"/>
          <w:lang w:val="en-US"/>
        </w:rPr>
        <w:t xml:space="preserve"> </w:t>
      </w:r>
      <w:r w:rsidR="00E0560C" w:rsidRPr="00E0560C">
        <w:rPr>
          <w:rStyle w:val="jlqj4b"/>
          <w:sz w:val="20"/>
          <w:lang w:val="en-US"/>
        </w:rPr>
        <w:t>was found out</w:t>
      </w:r>
      <w:r w:rsidR="006539E5">
        <w:rPr>
          <w:rStyle w:val="jlqj4b"/>
          <w:sz w:val="20"/>
          <w:lang w:val="en-US"/>
        </w:rPr>
        <w:t xml:space="preserve"> in</w:t>
      </w:r>
      <w:r w:rsidR="00150249">
        <w:rPr>
          <w:rStyle w:val="jlqj4b"/>
          <w:sz w:val="20"/>
          <w:lang w:val="en-US"/>
        </w:rPr>
        <w:t xml:space="preserve"> case of</w:t>
      </w:r>
      <w:r w:rsidRPr="004C2898">
        <w:rPr>
          <w:rStyle w:val="jlqj4b"/>
          <w:sz w:val="20"/>
          <w:lang w:val="en-US"/>
        </w:rPr>
        <w:t xml:space="preserve"> severe </w:t>
      </w:r>
      <w:r w:rsidR="00150249" w:rsidRPr="006539E5">
        <w:rPr>
          <w:rStyle w:val="jlqj4b"/>
          <w:sz w:val="20"/>
          <w:lang w:val="en-US"/>
        </w:rPr>
        <w:t>lead</w:t>
      </w:r>
      <w:r w:rsidR="00E0560C" w:rsidRPr="006539E5">
        <w:rPr>
          <w:rStyle w:val="jlqj4b"/>
          <w:sz w:val="20"/>
          <w:lang w:val="en-US"/>
        </w:rPr>
        <w:t xml:space="preserve"> </w:t>
      </w:r>
      <w:r w:rsidRPr="006539E5">
        <w:rPr>
          <w:rStyle w:val="jlqj4b"/>
          <w:sz w:val="20"/>
          <w:lang w:val="en-US"/>
        </w:rPr>
        <w:t>contamination</w:t>
      </w:r>
      <w:r w:rsidR="00150249" w:rsidRPr="006539E5">
        <w:rPr>
          <w:rStyle w:val="jlqj4b"/>
          <w:sz w:val="20"/>
          <w:lang w:val="en-US"/>
        </w:rPr>
        <w:t xml:space="preserve"> with oxygen</w:t>
      </w:r>
      <w:r w:rsidRPr="006539E5">
        <w:rPr>
          <w:rStyle w:val="jlqj4b"/>
          <w:sz w:val="20"/>
          <w:lang w:val="en-US"/>
        </w:rPr>
        <w:t xml:space="preserve"> to</w:t>
      </w:r>
      <w:r w:rsidRPr="004C2898">
        <w:rPr>
          <w:rStyle w:val="jlqj4b"/>
          <w:sz w:val="20"/>
          <w:lang w:val="en-US"/>
        </w:rPr>
        <w:t xml:space="preserve"> the Nusselt number equal to 2.0.</w:t>
      </w:r>
    </w:p>
    <w:p w:rsidR="00BB2421" w:rsidRPr="00AB77EA" w:rsidRDefault="00BB2421">
      <w:pPr>
        <w:overflowPunct/>
        <w:autoSpaceDE/>
        <w:autoSpaceDN/>
        <w:adjustRightInd/>
        <w:textAlignment w:val="auto"/>
        <w:rPr>
          <w:rStyle w:val="jlqj4b"/>
          <w:sz w:val="24"/>
          <w:szCs w:val="24"/>
          <w:lang w:val="en-US"/>
        </w:rPr>
      </w:pPr>
    </w:p>
    <w:p w:rsidR="004C2898" w:rsidRPr="00AB77EA" w:rsidRDefault="00FA4AE5" w:rsidP="004C2898">
      <w:pPr>
        <w:jc w:val="center"/>
        <w:rPr>
          <w:sz w:val="24"/>
          <w:szCs w:val="24"/>
          <w:lang w:val="en-US"/>
        </w:rPr>
      </w:pPr>
      <w:r w:rsidRPr="00FA4AE5">
        <w:rPr>
          <w:rFonts w:ascii="Batang" w:eastAsia="Batang" w:hAnsi="Batang" w:cs="Arial"/>
          <w:noProof/>
          <w:sz w:val="18"/>
          <w:szCs w:val="18"/>
          <w:lang w:val="ru-RU" w:eastAsia="ru-RU"/>
        </w:rPr>
        <w:pict>
          <v:shape id="AutoShape 130" o:spid="_x0000_s1079" type="#_x0000_t32" style="position:absolute;left:0;text-align:left;margin-left:280.5pt;margin-top:22.85pt;width:6.15pt;height:9.1pt;flip:x;z-index:251778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"/>
        </w:pict>
      </w:r>
      <w:r w:rsidRPr="00FA4AE5">
        <w:rPr>
          <w:rFonts w:ascii="Batang" w:eastAsia="Batang" w:hAnsi="Batang" w:cs="Arial"/>
          <w:noProof/>
          <w:sz w:val="18"/>
          <w:szCs w:val="18"/>
          <w:lang w:val="ru-RU" w:eastAsia="ru-RU"/>
        </w:rPr>
        <w:pict>
          <v:shape id="Text Box 59" o:spid="_x0000_s1077" type="#_x0000_t202" style="position:absolute;left:0;text-align:left;margin-left:154.5pt;margin-top:14.95pt;width:46.7pt;height:11.1pt;z-index:251779072;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" strokecolor="white [3212]">
            <v:fill opacity="0"/>
            <v:textbox style="mso-fit-shape-to-text:t" inset="0,0,0,0">
              <w:txbxContent>
                <w:p w:rsidR="00081654" w:rsidRPr="000F63FE" w:rsidRDefault="00081654" w:rsidP="008F6813">
                  <w:pPr>
                    <w:rPr>
                      <w:i/>
                      <w:sz w:val="18"/>
                      <w:szCs w:val="18"/>
                    </w:rPr>
                  </w:pPr>
                  <w:r w:rsidRPr="000F63FE">
                    <w:rPr>
                      <w:i/>
                      <w:sz w:val="18"/>
                      <w:szCs w:val="18"/>
                    </w:rPr>
                    <w:t xml:space="preserve">1 – </w:t>
                  </w:r>
                  <w:r w:rsidRPr="000F63FE">
                    <w:rPr>
                      <w:sz w:val="18"/>
                      <w:szCs w:val="18"/>
                    </w:rPr>
                    <w:t>Eq. (1)</w:t>
                  </w:r>
                </w:p>
              </w:txbxContent>
            </v:textbox>
          </v:shape>
        </w:pict>
      </w:r>
      <w:r w:rsidRPr="00FA4AE5">
        <w:rPr>
          <w:rFonts w:ascii="Batang" w:eastAsia="Batang" w:hAnsi="Batang" w:cs="Arial"/>
          <w:noProof/>
          <w:sz w:val="18"/>
          <w:szCs w:val="18"/>
          <w:lang w:val="ru-RU" w:eastAsia="ru-RU"/>
        </w:rPr>
        <w:pict>
          <v:shape id="_x0000_s1078" type="#_x0000_t202" style="position:absolute;left:0;text-align:left;margin-left:280.05pt;margin-top:10.6pt;width:13.35pt;height:11.1pt;z-index:251777024;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" strokecolor="white [3212]">
            <v:fill opacity="0"/>
            <v:textbox style="mso-fit-shape-to-text:t" inset="0,0,0,0">
              <w:txbxContent>
                <w:p w:rsidR="00081654" w:rsidRPr="000F63FE" w:rsidRDefault="00081654" w:rsidP="004C2898">
                  <w:pPr>
                    <w:rPr>
                      <w:i/>
                      <w:sz w:val="18"/>
                      <w:szCs w:val="18"/>
                    </w:rPr>
                  </w:pPr>
                  <w:r w:rsidRPr="000F63FE">
                    <w:rPr>
                      <w:i/>
                      <w:sz w:val="18"/>
                      <w:szCs w:val="18"/>
                    </w:rPr>
                    <w:t>1</w:t>
                  </w:r>
                </w:p>
              </w:txbxContent>
            </v:textbox>
          </v:shape>
        </w:pict>
      </w:r>
      <w:r w:rsidR="004C2898" w:rsidRPr="007A7679">
        <w:rPr>
          <w:noProof/>
          <w:lang w:val="ru-RU" w:eastAsia="ru-RU"/>
        </w:rPr>
        <w:drawing>
          <wp:inline distT="0" distB="0" distL="0" distR="0">
            <wp:extent cx="2791691" cy="1801091"/>
            <wp:effectExtent l="0" t="0" r="0" b="0"/>
            <wp:docPr id="24"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4C2898" w:rsidRPr="00C0122C" w:rsidRDefault="004C2898" w:rsidP="004945D8">
      <w:pPr>
        <w:tabs>
          <w:tab w:val="left" w:pos="567"/>
          <w:tab w:val="center" w:pos="4677"/>
          <w:tab w:val="left" w:pos="6667"/>
        </w:tabs>
        <w:spacing w:line="260" w:lineRule="exact"/>
        <w:ind w:left="567"/>
        <w:jc w:val="both"/>
        <w:rPr>
          <w:sz w:val="20"/>
          <w:lang w:val="en-US"/>
        </w:rPr>
      </w:pPr>
      <w:r w:rsidRPr="008F6813">
        <w:rPr>
          <w:i/>
          <w:sz w:val="18"/>
          <w:szCs w:val="18"/>
          <w:lang w:val="en-US"/>
        </w:rPr>
        <w:t>F</w:t>
      </w:r>
      <w:r w:rsidR="00D322EA">
        <w:rPr>
          <w:i/>
          <w:sz w:val="18"/>
          <w:szCs w:val="18"/>
          <w:lang w:val="en-US"/>
        </w:rPr>
        <w:t>IG.</w:t>
      </w:r>
      <w:r w:rsidR="00D461A8">
        <w:rPr>
          <w:i/>
          <w:sz w:val="18"/>
          <w:szCs w:val="18"/>
          <w:lang w:val="en-US"/>
        </w:rPr>
        <w:t xml:space="preserve"> 15. The Nusselt number as a function of the Peclet number for lead i</w:t>
      </w:r>
      <w:r w:rsidRPr="008F6813">
        <w:rPr>
          <w:i/>
          <w:sz w:val="18"/>
          <w:szCs w:val="18"/>
          <w:lang w:val="en-US"/>
        </w:rPr>
        <w:t xml:space="preserve">n </w:t>
      </w:r>
      <w:r w:rsidR="00186A7A">
        <w:rPr>
          <w:i/>
          <w:sz w:val="18"/>
          <w:szCs w:val="18"/>
          <w:lang w:val="en-US"/>
        </w:rPr>
        <w:t>the basic oxygen regime</w:t>
      </w:r>
      <w:r w:rsidRPr="008F6813">
        <w:rPr>
          <w:i/>
          <w:sz w:val="18"/>
          <w:szCs w:val="18"/>
          <w:lang w:val="en-US"/>
        </w:rPr>
        <w:t xml:space="preserve"> (</w:t>
      </w:r>
      <w:r w:rsidRPr="008F6813">
        <w:rPr>
          <w:i/>
          <w:color w:val="FF0000"/>
          <w:sz w:val="24"/>
          <w:szCs w:val="24"/>
          <w:lang w:val="en-US"/>
        </w:rPr>
        <w:t>■</w:t>
      </w:r>
      <w:r w:rsidR="00C32EF6">
        <w:rPr>
          <w:i/>
          <w:sz w:val="18"/>
          <w:szCs w:val="18"/>
          <w:lang w:val="en-US"/>
        </w:rPr>
        <w:t>)</w:t>
      </w:r>
      <w:r w:rsidRPr="008F6813">
        <w:rPr>
          <w:i/>
          <w:szCs w:val="22"/>
          <w:lang w:val="en-US"/>
        </w:rPr>
        <w:br/>
      </w:r>
      <w:r w:rsidRPr="008D5F89">
        <w:rPr>
          <w:i/>
          <w:sz w:val="18"/>
          <w:szCs w:val="18"/>
          <w:lang w:val="en-US"/>
        </w:rPr>
        <w:t>and for lead on the oxygen saturation line</w:t>
      </w:r>
      <w:r w:rsidRPr="008F6813">
        <w:rPr>
          <w:i/>
          <w:szCs w:val="22"/>
          <w:lang w:val="en-US"/>
        </w:rPr>
        <w:t xml:space="preserve"> </w:t>
      </w:r>
      <w:r w:rsidRPr="008F6813">
        <w:rPr>
          <w:i/>
          <w:sz w:val="18"/>
          <w:szCs w:val="18"/>
          <w:lang w:val="en-US"/>
        </w:rPr>
        <w:t>(</w:t>
      </w:r>
      <w:r w:rsidRPr="008F6813">
        <w:rPr>
          <w:i/>
          <w:color w:val="00B050"/>
          <w:sz w:val="20"/>
          <w:lang w:val="en-US"/>
        </w:rPr>
        <w:t>▲</w:t>
      </w:r>
      <w:r w:rsidRPr="008F6813">
        <w:rPr>
          <w:i/>
          <w:sz w:val="18"/>
          <w:szCs w:val="18"/>
          <w:lang w:val="en-US"/>
        </w:rPr>
        <w:t xml:space="preserve">, </w:t>
      </w:r>
      <w:r w:rsidRPr="008F6813">
        <w:rPr>
          <w:i/>
          <w:sz w:val="24"/>
          <w:szCs w:val="24"/>
          <w:lang w:val="en-US"/>
        </w:rPr>
        <w:t>○</w:t>
      </w:r>
      <w:r w:rsidRPr="008F6813">
        <w:rPr>
          <w:i/>
          <w:sz w:val="18"/>
          <w:szCs w:val="18"/>
          <w:lang w:val="en-US"/>
        </w:rPr>
        <w:t xml:space="preserve">, </w:t>
      </w:r>
      <w:r w:rsidRPr="008F6813">
        <w:rPr>
          <w:i/>
          <w:color w:val="548DD4" w:themeColor="text2" w:themeTint="99"/>
          <w:sz w:val="24"/>
          <w:szCs w:val="24"/>
          <w:lang w:val="en-US"/>
        </w:rPr>
        <w:t>●</w:t>
      </w:r>
      <w:r w:rsidRPr="008F6813">
        <w:rPr>
          <w:i/>
          <w:sz w:val="18"/>
          <w:szCs w:val="18"/>
          <w:lang w:val="en-US"/>
        </w:rPr>
        <w:t>)</w:t>
      </w:r>
      <w:r w:rsidR="00D322EA">
        <w:rPr>
          <w:i/>
          <w:sz w:val="18"/>
          <w:szCs w:val="18"/>
          <w:lang w:val="en-US"/>
        </w:rPr>
        <w:t>.</w:t>
      </w:r>
    </w:p>
    <w:p w:rsidR="00C0122C" w:rsidRPr="00AB77EA" w:rsidRDefault="00C0122C" w:rsidP="00C0122C">
      <w:pPr>
        <w:tabs>
          <w:tab w:val="center" w:pos="4677"/>
          <w:tab w:val="left" w:pos="6667"/>
        </w:tabs>
        <w:spacing w:line="260" w:lineRule="exact"/>
        <w:rPr>
          <w:rStyle w:val="jlqj4b"/>
          <w:sz w:val="24"/>
          <w:szCs w:val="24"/>
        </w:rPr>
      </w:pPr>
    </w:p>
    <w:p w:rsidR="004C2898" w:rsidRPr="00C0122C" w:rsidRDefault="00D461A8" w:rsidP="00C73CE5">
      <w:pPr>
        <w:tabs>
          <w:tab w:val="left" w:pos="567"/>
          <w:tab w:val="center" w:pos="4677"/>
          <w:tab w:val="left" w:pos="6667"/>
        </w:tabs>
        <w:spacing w:line="260" w:lineRule="exact"/>
        <w:ind w:firstLine="567"/>
        <w:jc w:val="both"/>
        <w:rPr>
          <w:sz w:val="20"/>
          <w:lang w:val="en-US"/>
        </w:rPr>
      </w:pPr>
      <w:r>
        <w:rPr>
          <w:rStyle w:val="jlqj4b"/>
          <w:sz w:val="20"/>
        </w:rPr>
        <w:t>After</w:t>
      </w:r>
      <w:r w:rsidR="00C0122C" w:rsidRPr="00C0122C">
        <w:rPr>
          <w:rStyle w:val="jlqj4b"/>
          <w:sz w:val="20"/>
        </w:rPr>
        <w:t xml:space="preserve"> lead purification to the basic oxyg</w:t>
      </w:r>
      <w:r>
        <w:rPr>
          <w:rStyle w:val="jlqj4b"/>
          <w:sz w:val="20"/>
        </w:rPr>
        <w:t xml:space="preserve">en conditions, </w:t>
      </w:r>
      <w:r w:rsidR="00C0122C" w:rsidRPr="00C0122C">
        <w:rPr>
          <w:rStyle w:val="jlqj4b"/>
          <w:sz w:val="20"/>
        </w:rPr>
        <w:t>heat transfer coefficie</w:t>
      </w:r>
      <w:r w:rsidR="007834BE">
        <w:rPr>
          <w:rStyle w:val="jlqj4b"/>
          <w:sz w:val="20"/>
        </w:rPr>
        <w:t>nts are reset</w:t>
      </w:r>
      <w:r>
        <w:rPr>
          <w:rStyle w:val="jlqj4b"/>
          <w:sz w:val="20"/>
        </w:rPr>
        <w:t xml:space="preserve"> and increase</w:t>
      </w:r>
      <w:r w:rsidR="007834BE">
        <w:rPr>
          <w:rStyle w:val="jlqj4b"/>
          <w:sz w:val="20"/>
        </w:rPr>
        <w:t>d</w:t>
      </w:r>
      <w:r w:rsidR="00C0122C" w:rsidRPr="00C0122C">
        <w:rPr>
          <w:rStyle w:val="jlqj4b"/>
          <w:sz w:val="20"/>
        </w:rPr>
        <w:t xml:space="preserve"> 1.5 </w:t>
      </w:r>
      <w:r w:rsidR="00C0122C">
        <w:rPr>
          <w:rStyle w:val="jlqj4b"/>
          <w:sz w:val="20"/>
        </w:rPr>
        <w:t>–</w:t>
      </w:r>
      <w:r w:rsidR="00E0560C">
        <w:rPr>
          <w:rStyle w:val="jlqj4b"/>
          <w:sz w:val="20"/>
        </w:rPr>
        <w:t xml:space="preserve"> 4 times</w:t>
      </w:r>
      <w:r w:rsidR="00C0122C" w:rsidRPr="00C0122C">
        <w:rPr>
          <w:rStyle w:val="jlqj4b"/>
          <w:sz w:val="20"/>
        </w:rPr>
        <w:t xml:space="preserve"> </w:t>
      </w:r>
      <w:r w:rsidR="007834BE">
        <w:rPr>
          <w:rStyle w:val="jlqj4b"/>
          <w:sz w:val="20"/>
        </w:rPr>
        <w:t xml:space="preserve">pertaining to </w:t>
      </w:r>
      <w:r w:rsidR="00C0122C" w:rsidRPr="00C0122C">
        <w:rPr>
          <w:rStyle w:val="jlqj4b"/>
          <w:sz w:val="20"/>
        </w:rPr>
        <w:t>lead on the oxygen saturation line.</w:t>
      </w:r>
    </w:p>
    <w:p w:rsidR="004330E1" w:rsidRPr="00BB2421" w:rsidRDefault="00C73CE5" w:rsidP="00BB2421">
      <w:pPr>
        <w:pStyle w:val="af2"/>
        <w:numPr>
          <w:ilvl w:val="0"/>
          <w:numId w:val="42"/>
        </w:numPr>
        <w:shd w:val="clear" w:color="auto" w:fill="FFFFFF" w:themeFill="background1"/>
        <w:spacing w:before="100" w:beforeAutospacing="1" w:after="100" w:afterAutospacing="1" w:line="280" w:lineRule="atLeast"/>
        <w:ind w:left="0" w:firstLine="0"/>
        <w:contextualSpacing w:val="0"/>
        <w:outlineLvl w:val="1"/>
        <w:rPr>
          <w:rStyle w:val="jlqj4b"/>
          <w:sz w:val="20"/>
          <w:szCs w:val="20"/>
          <w:lang w:val="en-US"/>
        </w:rPr>
      </w:pPr>
      <w:r w:rsidRPr="00BB2421">
        <w:rPr>
          <w:rStyle w:val="jlqj4b"/>
          <w:sz w:val="20"/>
          <w:szCs w:val="20"/>
          <w:lang w:val="en-US"/>
        </w:rPr>
        <w:t>CONCLUSION</w:t>
      </w:r>
    </w:p>
    <w:p w:rsidR="0041656C" w:rsidRDefault="0041656C" w:rsidP="00C73CE5">
      <w:pPr>
        <w:pStyle w:val="Authornameandaffiliation"/>
        <w:ind w:left="0" w:firstLine="567"/>
        <w:jc w:val="both"/>
        <w:rPr>
          <w:rStyle w:val="jlqj4b"/>
        </w:rPr>
      </w:pPr>
      <w:r w:rsidRPr="0041656C">
        <w:rPr>
          <w:rStyle w:val="jlqj4b"/>
        </w:rPr>
        <w:t xml:space="preserve">At </w:t>
      </w:r>
      <w:r w:rsidR="007834BE">
        <w:rPr>
          <w:rStyle w:val="jlqj4b"/>
        </w:rPr>
        <w:t xml:space="preserve">the </w:t>
      </w:r>
      <w:r w:rsidR="007834BE">
        <w:t>State Scientific Centre of the Russian Federation – Leypunsky Institute for Physics and Power Engineering, Joint-Stock Company (IPPE JSC)</w:t>
      </w:r>
      <w:r w:rsidR="007834BE">
        <w:rPr>
          <w:rStyle w:val="jlqj4b"/>
        </w:rPr>
        <w:t>, a large scope of work</w:t>
      </w:r>
      <w:r w:rsidRPr="0041656C">
        <w:rPr>
          <w:rStyle w:val="jlqj4b"/>
        </w:rPr>
        <w:t xml:space="preserve"> was carried out to justify the BREST-</w:t>
      </w:r>
      <w:r w:rsidRPr="0041656C">
        <w:rPr>
          <w:rStyle w:val="jlqj4b"/>
        </w:rPr>
        <w:lastRenderedPageBreak/>
        <w:t>OD-300 R</w:t>
      </w:r>
      <w:r w:rsidR="00B42225">
        <w:rPr>
          <w:rStyle w:val="jlqj4b"/>
        </w:rPr>
        <w:t>P</w:t>
      </w:r>
      <w:r w:rsidR="00F57849">
        <w:rPr>
          <w:rStyle w:val="jlqj4b"/>
        </w:rPr>
        <w:t xml:space="preserve"> steam generator, which is under development</w:t>
      </w:r>
      <w:r w:rsidRPr="0041656C">
        <w:rPr>
          <w:rStyle w:val="jlqj4b"/>
        </w:rPr>
        <w:t xml:space="preserve"> at NIKI</w:t>
      </w:r>
      <w:r w:rsidR="00F57849">
        <w:rPr>
          <w:rStyle w:val="jlqj4b"/>
        </w:rPr>
        <w:t>ET JSC. The tests carried out with</w:t>
      </w:r>
      <w:r w:rsidRPr="0041656C">
        <w:rPr>
          <w:rStyle w:val="jlqj4b"/>
        </w:rPr>
        <w:t xml:space="preserve"> various models of the steam generator showed the following: </w:t>
      </w:r>
    </w:p>
    <w:p w:rsidR="0041656C" w:rsidRDefault="007D2E30" w:rsidP="00D322EA">
      <w:pPr>
        <w:pStyle w:val="af2"/>
        <w:numPr>
          <w:ilvl w:val="0"/>
          <w:numId w:val="39"/>
        </w:numPr>
        <w:tabs>
          <w:tab w:val="left" w:pos="851"/>
        </w:tabs>
        <w:spacing w:line="260" w:lineRule="atLeast"/>
        <w:ind w:left="0" w:firstLine="567"/>
        <w:rPr>
          <w:rStyle w:val="jlqj4b"/>
          <w:sz w:val="20"/>
          <w:szCs w:val="20"/>
          <w:lang w:val="en-US"/>
        </w:rPr>
      </w:pPr>
      <w:r>
        <w:rPr>
          <w:rStyle w:val="jlqj4b"/>
          <w:sz w:val="20"/>
          <w:szCs w:val="20"/>
          <w:lang w:val="en-US"/>
        </w:rPr>
        <w:t>u</w:t>
      </w:r>
      <w:r w:rsidR="0041656C" w:rsidRPr="0041656C">
        <w:rPr>
          <w:rStyle w:val="jlqj4b"/>
          <w:sz w:val="20"/>
          <w:szCs w:val="20"/>
          <w:lang w:val="en-US"/>
        </w:rPr>
        <w:t xml:space="preserve">nder the </w:t>
      </w:r>
      <w:r w:rsidR="00F57849" w:rsidRPr="0041656C">
        <w:rPr>
          <w:rStyle w:val="jlqj4b"/>
          <w:sz w:val="20"/>
          <w:szCs w:val="20"/>
          <w:lang w:val="en-US"/>
        </w:rPr>
        <w:t xml:space="preserve">nominal operating </w:t>
      </w:r>
      <w:r w:rsidR="0041656C" w:rsidRPr="0041656C">
        <w:rPr>
          <w:rStyle w:val="jlqj4b"/>
          <w:sz w:val="20"/>
          <w:szCs w:val="20"/>
          <w:lang w:val="en-US"/>
        </w:rPr>
        <w:t>conditio</w:t>
      </w:r>
      <w:r w:rsidR="00F57849">
        <w:rPr>
          <w:rStyle w:val="jlqj4b"/>
          <w:sz w:val="20"/>
          <w:szCs w:val="20"/>
          <w:lang w:val="en-US"/>
        </w:rPr>
        <w:t>ns,</w:t>
      </w:r>
      <w:r w:rsidR="0041656C" w:rsidRPr="0041656C">
        <w:rPr>
          <w:rStyle w:val="jlqj4b"/>
          <w:sz w:val="20"/>
          <w:szCs w:val="20"/>
          <w:lang w:val="en-US"/>
        </w:rPr>
        <w:t xml:space="preserve"> the </w:t>
      </w:r>
      <w:r w:rsidR="00F57849">
        <w:rPr>
          <w:rStyle w:val="jlqj4b"/>
          <w:sz w:val="20"/>
          <w:szCs w:val="20"/>
          <w:lang w:val="en-US"/>
        </w:rPr>
        <w:t>design steam superheating is provided</w:t>
      </w:r>
      <w:r w:rsidR="00F57849" w:rsidRPr="00F57849">
        <w:rPr>
          <w:rStyle w:val="jlqj4b"/>
          <w:sz w:val="20"/>
          <w:szCs w:val="20"/>
          <w:lang w:val="en-US"/>
        </w:rPr>
        <w:t xml:space="preserve"> </w:t>
      </w:r>
      <w:r w:rsidR="00F57849" w:rsidRPr="0041656C">
        <w:rPr>
          <w:rStyle w:val="jlqj4b"/>
          <w:sz w:val="20"/>
          <w:szCs w:val="20"/>
          <w:lang w:val="en-US"/>
        </w:rPr>
        <w:t xml:space="preserve">at the outlet of the steam-generating </w:t>
      </w:r>
      <w:r w:rsidR="00F57849" w:rsidRPr="0041656C">
        <w:rPr>
          <w:rStyle w:val="jlqj4b"/>
          <w:sz w:val="20"/>
          <w:lang w:val="en-US"/>
        </w:rPr>
        <w:t>tub</w:t>
      </w:r>
      <w:r w:rsidR="00F57849" w:rsidRPr="0041656C">
        <w:rPr>
          <w:rStyle w:val="jlqj4b"/>
          <w:sz w:val="20"/>
          <w:szCs w:val="20"/>
          <w:lang w:val="en-US"/>
        </w:rPr>
        <w:t>e</w:t>
      </w:r>
      <w:r w:rsidR="0041656C" w:rsidRPr="0041656C">
        <w:rPr>
          <w:rStyle w:val="jlqj4b"/>
          <w:sz w:val="20"/>
          <w:szCs w:val="20"/>
          <w:lang w:val="en-US"/>
        </w:rPr>
        <w:t>;</w:t>
      </w:r>
    </w:p>
    <w:p w:rsidR="0041656C" w:rsidRPr="00E0560C" w:rsidRDefault="007D2E30" w:rsidP="00D322EA">
      <w:pPr>
        <w:pStyle w:val="af2"/>
        <w:numPr>
          <w:ilvl w:val="0"/>
          <w:numId w:val="39"/>
        </w:numPr>
        <w:tabs>
          <w:tab w:val="left" w:pos="851"/>
        </w:tabs>
        <w:spacing w:line="260" w:lineRule="atLeast"/>
        <w:ind w:left="0" w:firstLine="567"/>
        <w:rPr>
          <w:rStyle w:val="jlqj4b"/>
          <w:sz w:val="20"/>
          <w:szCs w:val="20"/>
          <w:lang w:val="en-US"/>
        </w:rPr>
      </w:pPr>
      <w:r>
        <w:rPr>
          <w:rStyle w:val="jlqj4b"/>
          <w:sz w:val="20"/>
          <w:szCs w:val="20"/>
          <w:lang w:val="en-US"/>
        </w:rPr>
        <w:t>i</w:t>
      </w:r>
      <w:r w:rsidR="0041656C" w:rsidRPr="0041656C">
        <w:rPr>
          <w:rStyle w:val="jlqj4b"/>
          <w:sz w:val="20"/>
          <w:szCs w:val="20"/>
          <w:lang w:val="en-US"/>
        </w:rPr>
        <w:t xml:space="preserve">n all </w:t>
      </w:r>
      <w:r w:rsidR="00F57849">
        <w:rPr>
          <w:rStyle w:val="jlqj4b"/>
          <w:sz w:val="20"/>
          <w:szCs w:val="20"/>
          <w:lang w:val="en-US"/>
        </w:rPr>
        <w:t xml:space="preserve">the </w:t>
      </w:r>
      <w:r w:rsidR="0041656C" w:rsidRPr="0041656C">
        <w:rPr>
          <w:rStyle w:val="jlqj4b"/>
          <w:sz w:val="20"/>
          <w:szCs w:val="20"/>
          <w:lang w:val="en-US"/>
        </w:rPr>
        <w:t>operatin</w:t>
      </w:r>
      <w:r w:rsidR="00F57849">
        <w:rPr>
          <w:rStyle w:val="jlqj4b"/>
          <w:sz w:val="20"/>
          <w:szCs w:val="20"/>
          <w:lang w:val="en-US"/>
        </w:rPr>
        <w:t xml:space="preserve">g modes (nominal, startup, </w:t>
      </w:r>
      <w:r w:rsidR="0041656C" w:rsidRPr="0041656C">
        <w:rPr>
          <w:rStyle w:val="jlqj4b"/>
          <w:sz w:val="20"/>
          <w:szCs w:val="20"/>
          <w:lang w:val="en-US"/>
        </w:rPr>
        <w:t xml:space="preserve">partial </w:t>
      </w:r>
      <w:r w:rsidR="0041656C" w:rsidRPr="00E0560C">
        <w:rPr>
          <w:rStyle w:val="jlqj4b"/>
          <w:sz w:val="20"/>
          <w:szCs w:val="20"/>
          <w:lang w:val="en-US"/>
        </w:rPr>
        <w:t xml:space="preserve">parameters), </w:t>
      </w:r>
      <w:r w:rsidR="00E0560C" w:rsidRPr="00E0560C">
        <w:rPr>
          <w:rStyle w:val="jlqj4b"/>
          <w:sz w:val="20"/>
          <w:szCs w:val="20"/>
          <w:lang w:val="en-US"/>
        </w:rPr>
        <w:t>steady-state</w:t>
      </w:r>
      <w:r w:rsidR="0041656C" w:rsidRPr="00E0560C">
        <w:rPr>
          <w:rStyle w:val="jlqj4b"/>
          <w:sz w:val="20"/>
          <w:szCs w:val="20"/>
          <w:lang w:val="en-US"/>
        </w:rPr>
        <w:t xml:space="preserve"> operation of the stea</w:t>
      </w:r>
      <w:r w:rsidR="00F57849" w:rsidRPr="00E0560C">
        <w:rPr>
          <w:rStyle w:val="jlqj4b"/>
          <w:sz w:val="20"/>
          <w:szCs w:val="20"/>
          <w:lang w:val="en-US"/>
        </w:rPr>
        <w:t>m-generating channel is ensur</w:t>
      </w:r>
      <w:r w:rsidR="0041656C" w:rsidRPr="00E0560C">
        <w:rPr>
          <w:rStyle w:val="jlqj4b"/>
          <w:sz w:val="20"/>
          <w:szCs w:val="20"/>
          <w:lang w:val="en-US"/>
        </w:rPr>
        <w:t xml:space="preserve">ed up to a water flow rate of 4% of the nominal value. </w:t>
      </w:r>
    </w:p>
    <w:p w:rsidR="00B42225" w:rsidRPr="00E0560C" w:rsidRDefault="00F57849" w:rsidP="001623F7">
      <w:pPr>
        <w:spacing w:line="260" w:lineRule="atLeast"/>
        <w:ind w:firstLine="567"/>
        <w:jc w:val="both"/>
        <w:rPr>
          <w:rStyle w:val="jlqj4b"/>
          <w:sz w:val="20"/>
          <w:lang w:val="en-US"/>
        </w:rPr>
      </w:pPr>
      <w:r w:rsidRPr="00E0560C">
        <w:rPr>
          <w:rStyle w:val="jlqj4b"/>
          <w:sz w:val="20"/>
          <w:lang w:val="en-US"/>
        </w:rPr>
        <w:t>The dependence of</w:t>
      </w:r>
      <w:r w:rsidR="0041656C" w:rsidRPr="00E0560C">
        <w:rPr>
          <w:rStyle w:val="jlqj4b"/>
          <w:sz w:val="20"/>
          <w:lang w:val="en-US"/>
        </w:rPr>
        <w:t xml:space="preserve"> lead coolant</w:t>
      </w:r>
      <w:r w:rsidRPr="00E0560C">
        <w:rPr>
          <w:rStyle w:val="jlqj4b"/>
          <w:sz w:val="20"/>
          <w:lang w:val="en-US"/>
        </w:rPr>
        <w:t xml:space="preserve"> heat transfer</w:t>
      </w:r>
      <w:r w:rsidR="0041656C" w:rsidRPr="00E0560C">
        <w:rPr>
          <w:rStyle w:val="jlqj4b"/>
          <w:sz w:val="20"/>
          <w:lang w:val="en-US"/>
        </w:rPr>
        <w:t xml:space="preserve"> on the oxygen concentration in the lead has been exper</w:t>
      </w:r>
      <w:r w:rsidRPr="00E0560C">
        <w:rPr>
          <w:rStyle w:val="jlqj4b"/>
          <w:sz w:val="20"/>
          <w:lang w:val="en-US"/>
        </w:rPr>
        <w:t>imentally confirmed. Under</w:t>
      </w:r>
      <w:r w:rsidR="0041656C" w:rsidRPr="00E0560C">
        <w:rPr>
          <w:rStyle w:val="jlqj4b"/>
          <w:sz w:val="20"/>
          <w:lang w:val="en-US"/>
        </w:rPr>
        <w:t xml:space="preserve"> basic oxygen</w:t>
      </w:r>
      <w:r w:rsidRPr="00E0560C">
        <w:rPr>
          <w:rStyle w:val="jlqj4b"/>
          <w:sz w:val="20"/>
          <w:lang w:val="en-US"/>
        </w:rPr>
        <w:t xml:space="preserve"> conditions</w:t>
      </w:r>
      <w:r w:rsidR="0041656C" w:rsidRPr="00E0560C">
        <w:rPr>
          <w:rStyle w:val="jlqj4b"/>
          <w:sz w:val="20"/>
          <w:lang w:val="en-US"/>
        </w:rPr>
        <w:t>, it is recommende</w:t>
      </w:r>
      <w:r w:rsidRPr="00E0560C">
        <w:rPr>
          <w:rStyle w:val="jlqj4b"/>
          <w:sz w:val="20"/>
          <w:lang w:val="en-US"/>
        </w:rPr>
        <w:t xml:space="preserve">d to calculate lead heat transfer by </w:t>
      </w:r>
      <w:r w:rsidR="00B23248" w:rsidRPr="00E0560C">
        <w:rPr>
          <w:rStyle w:val="jlqj4b"/>
          <w:sz w:val="20"/>
          <w:lang w:val="en-US"/>
        </w:rPr>
        <w:t>the formula Nu = 5.5 + 0.025</w:t>
      </w:r>
      <w:r w:rsidR="00D322EA">
        <w:rPr>
          <w:rStyle w:val="jlqj4b"/>
          <w:sz w:val="20"/>
          <w:lang w:val="en-US"/>
        </w:rPr>
        <w:sym w:font="Symbol" w:char="F0D7"/>
      </w:r>
      <w:r w:rsidR="0041656C" w:rsidRPr="00E0560C">
        <w:rPr>
          <w:rStyle w:val="jlqj4b"/>
          <w:sz w:val="20"/>
          <w:lang w:val="en-US"/>
        </w:rPr>
        <w:t>Pe</w:t>
      </w:r>
      <w:r w:rsidR="0041656C" w:rsidRPr="00E0560C">
        <w:rPr>
          <w:rStyle w:val="jlqj4b"/>
          <w:sz w:val="20"/>
          <w:vertAlign w:val="superscript"/>
          <w:lang w:val="en-US"/>
        </w:rPr>
        <w:t>0.8</w:t>
      </w:r>
      <w:r w:rsidR="000E4636" w:rsidRPr="00E0560C">
        <w:rPr>
          <w:rStyle w:val="jlqj4b"/>
          <w:sz w:val="20"/>
          <w:lang w:val="en-US"/>
        </w:rPr>
        <w:t>.</w:t>
      </w:r>
      <w:r w:rsidR="0041656C" w:rsidRPr="00E0560C">
        <w:rPr>
          <w:rStyle w:val="jlqj4b"/>
          <w:sz w:val="20"/>
          <w:lang w:val="en-US"/>
        </w:rPr>
        <w:t xml:space="preserve"> </w:t>
      </w:r>
    </w:p>
    <w:p w:rsidR="002C3901" w:rsidRDefault="0041656C" w:rsidP="00C73CE5">
      <w:pPr>
        <w:spacing w:line="260" w:lineRule="atLeast"/>
        <w:ind w:firstLine="567"/>
        <w:jc w:val="both"/>
        <w:rPr>
          <w:rStyle w:val="jlqj4b"/>
          <w:sz w:val="20"/>
          <w:lang w:val="en-US"/>
        </w:rPr>
      </w:pPr>
      <w:r w:rsidRPr="00E0560C">
        <w:rPr>
          <w:rStyle w:val="jlqj4b"/>
          <w:sz w:val="20"/>
          <w:lang w:val="en-US"/>
        </w:rPr>
        <w:t xml:space="preserve">For lead with oxygen concentration on the saturation line, the lower limit </w:t>
      </w:r>
      <w:r w:rsidR="00F57849" w:rsidRPr="00E0560C">
        <w:rPr>
          <w:rStyle w:val="jlqj4b"/>
          <w:sz w:val="20"/>
          <w:lang w:val="en-US"/>
        </w:rPr>
        <w:t xml:space="preserve">of </w:t>
      </w:r>
      <w:r w:rsidRPr="00E0560C">
        <w:rPr>
          <w:rStyle w:val="jlqj4b"/>
          <w:sz w:val="20"/>
          <w:lang w:val="en-US"/>
        </w:rPr>
        <w:t>Nu = 2 is set in the range of Peclet numbers from 80 to 600. The dependence of the heat transfer coefficient on the lead velocity in a narrow cross section was not found, which agrees with the data of other authors.</w:t>
      </w:r>
    </w:p>
    <w:p w:rsidR="0041656C" w:rsidRPr="002C3901" w:rsidRDefault="002C3901" w:rsidP="00C73CE5">
      <w:pPr>
        <w:spacing w:line="260" w:lineRule="atLeast"/>
        <w:ind w:firstLine="567"/>
        <w:jc w:val="both"/>
        <w:rPr>
          <w:rStyle w:val="jlqj4b"/>
          <w:sz w:val="20"/>
          <w:lang w:val="en-US"/>
        </w:rPr>
      </w:pPr>
      <w:r w:rsidRPr="002C3901">
        <w:rPr>
          <w:rStyle w:val="jlqj4b"/>
          <w:sz w:val="20"/>
        </w:rPr>
        <w:t xml:space="preserve">It was found </w:t>
      </w:r>
      <w:r w:rsidR="00186A7A">
        <w:rPr>
          <w:rStyle w:val="jlqj4b"/>
          <w:sz w:val="20"/>
        </w:rPr>
        <w:t>out that after transition</w:t>
      </w:r>
      <w:r w:rsidRPr="002C3901">
        <w:rPr>
          <w:rStyle w:val="jlqj4b"/>
          <w:sz w:val="20"/>
        </w:rPr>
        <w:t xml:space="preserve"> from lead on the saturation line to the basic oxygen regime, the values of the heat t</w:t>
      </w:r>
      <w:r w:rsidR="00186A7A">
        <w:rPr>
          <w:rStyle w:val="jlqj4b"/>
          <w:sz w:val="20"/>
        </w:rPr>
        <w:t>ransfer coefficient come back</w:t>
      </w:r>
      <w:r w:rsidRPr="002C3901">
        <w:rPr>
          <w:rStyle w:val="jlqj4b"/>
          <w:sz w:val="20"/>
        </w:rPr>
        <w:t xml:space="preserve"> to the values characteristic of this regime.</w:t>
      </w:r>
    </w:p>
    <w:p w:rsidR="00D26ADA" w:rsidRPr="00BB2421" w:rsidRDefault="00D26ADA" w:rsidP="00BB2421">
      <w:pPr>
        <w:pStyle w:val="Otherunnumberedheadings"/>
      </w:pPr>
      <w:r>
        <w:t>References</w:t>
      </w:r>
    </w:p>
    <w:p w:rsidR="00BD6AB6" w:rsidRPr="00BD6AB6" w:rsidRDefault="00564AAC" w:rsidP="00FB5DEC">
      <w:pPr>
        <w:pStyle w:val="Referencelist"/>
        <w:spacing w:line="240" w:lineRule="atLeast"/>
        <w:ind w:left="726" w:hanging="369"/>
      </w:pPr>
      <w:r w:rsidRPr="00BD6AB6">
        <w:rPr>
          <w:lang w:val="en-US"/>
        </w:rPr>
        <w:t>ADAMOV</w:t>
      </w:r>
      <w:r w:rsidRPr="00BD6AB6">
        <w:t xml:space="preserve">, E., </w:t>
      </w:r>
      <w:r w:rsidRPr="00BD6AB6">
        <w:rPr>
          <w:lang w:val="en-US"/>
        </w:rPr>
        <w:t>DZHALAVYAN</w:t>
      </w:r>
      <w:r>
        <w:t>, A., LOPATKIN, A</w:t>
      </w:r>
      <w:r w:rsidR="00BD6AB6">
        <w:t>.,</w:t>
      </w:r>
      <w:r w:rsidR="00380BDC">
        <w:t xml:space="preserve"> et al.,</w:t>
      </w:r>
      <w:r w:rsidR="001D43F1" w:rsidRPr="00D26ADA">
        <w:t xml:space="preserve"> </w:t>
      </w:r>
      <w:r w:rsidR="00BD6AB6" w:rsidRPr="00BD6AB6">
        <w:rPr>
          <w:lang w:val="en-US"/>
        </w:rPr>
        <w:t>Conceptual state of the strategy for the development of nuclear energy in Russia in the future until 2100</w:t>
      </w:r>
      <w:r w:rsidR="00BD6AB6">
        <w:rPr>
          <w:lang w:val="en-US"/>
        </w:rPr>
        <w:t xml:space="preserve">, </w:t>
      </w:r>
      <w:r w:rsidR="00BD6AB6" w:rsidRPr="00BD6AB6">
        <w:rPr>
          <w:lang w:val="en-US"/>
        </w:rPr>
        <w:t>Atomic Energy</w:t>
      </w:r>
      <w:r w:rsidR="00BD6AB6">
        <w:rPr>
          <w:lang w:val="en-US"/>
        </w:rPr>
        <w:t xml:space="preserve">, </w:t>
      </w:r>
      <w:r w:rsidR="00BD6AB6" w:rsidRPr="00BD6AB6">
        <w:rPr>
          <w:b/>
          <w:lang w:val="en-US"/>
        </w:rPr>
        <w:t>112</w:t>
      </w:r>
      <w:r w:rsidR="00BD6AB6">
        <w:rPr>
          <w:lang w:val="en-US"/>
        </w:rPr>
        <w:t>, 6 (2012)</w:t>
      </w:r>
      <w:r w:rsidR="00675D46">
        <w:rPr>
          <w:lang w:val="en-US"/>
        </w:rPr>
        <w:t>, 319</w:t>
      </w:r>
      <w:r w:rsidR="00DC4C8D">
        <w:rPr>
          <w:lang w:val="en-US"/>
        </w:rPr>
        <w:t>–</w:t>
      </w:r>
      <w:r w:rsidR="00675D46">
        <w:rPr>
          <w:lang w:val="en-US"/>
        </w:rPr>
        <w:t xml:space="preserve">330, </w:t>
      </w:r>
      <w:hyperlink r:id="rId31" w:tgtFrame="_new" w:history="1">
        <w:r w:rsidR="00675D46" w:rsidRPr="00675D46">
          <w:rPr>
            <w:rStyle w:val="af1"/>
            <w:lang w:val="en-US"/>
          </w:rPr>
          <w:t>https://j-atomicenergy.ru/index.php/ae/article/view/1336</w:t>
        </w:r>
      </w:hyperlink>
      <w:r w:rsidR="00675D46" w:rsidRPr="00675D46">
        <w:t xml:space="preserve"> </w:t>
      </w:r>
      <w:r w:rsidR="00675D46">
        <w:t>(in Russian)</w:t>
      </w:r>
      <w:r w:rsidR="00BD6AB6" w:rsidRPr="00BD6AB6">
        <w:rPr>
          <w:lang w:val="en-US"/>
        </w:rPr>
        <w:t>.</w:t>
      </w:r>
    </w:p>
    <w:p w:rsidR="009E0D5B" w:rsidRPr="002F4C33" w:rsidRDefault="00564AAC" w:rsidP="00FB5DEC">
      <w:pPr>
        <w:pStyle w:val="Referencelist"/>
        <w:spacing w:line="240" w:lineRule="atLeast"/>
        <w:ind w:left="726" w:hanging="369"/>
      </w:pPr>
      <w:r w:rsidRPr="002F4C33">
        <w:rPr>
          <w:lang w:val="en-US"/>
        </w:rPr>
        <w:t>GABARAEV</w:t>
      </w:r>
      <w:r>
        <w:rPr>
          <w:lang w:val="en-US"/>
        </w:rPr>
        <w:t>,</w:t>
      </w:r>
      <w:r w:rsidRPr="002F4C33">
        <w:rPr>
          <w:lang w:val="en-US"/>
        </w:rPr>
        <w:t xml:space="preserve"> B.</w:t>
      </w:r>
      <w:r>
        <w:rPr>
          <w:lang w:val="en-US"/>
        </w:rPr>
        <w:t>,</w:t>
      </w:r>
      <w:r w:rsidRPr="002F4C33">
        <w:rPr>
          <w:lang w:val="en-US"/>
        </w:rPr>
        <w:t xml:space="preserve"> FILIN</w:t>
      </w:r>
      <w:r>
        <w:rPr>
          <w:lang w:val="en-US"/>
        </w:rPr>
        <w:t>,</w:t>
      </w:r>
      <w:r w:rsidRPr="002F4C33">
        <w:rPr>
          <w:lang w:val="en-US"/>
        </w:rPr>
        <w:t xml:space="preserve"> A.</w:t>
      </w:r>
      <w:r>
        <w:rPr>
          <w:lang w:val="en-US"/>
        </w:rPr>
        <w:t>,</w:t>
      </w:r>
      <w:r w:rsidRPr="002F4C33">
        <w:rPr>
          <w:lang w:val="en-US"/>
        </w:rPr>
        <w:t xml:space="preserve"> </w:t>
      </w:r>
      <w:r w:rsidR="002F4C33">
        <w:rPr>
          <w:lang w:val="en-US"/>
        </w:rPr>
        <w:t>“</w:t>
      </w:r>
      <w:r w:rsidR="002F4C33" w:rsidRPr="002F4C33">
        <w:rPr>
          <w:lang w:val="en-US"/>
        </w:rPr>
        <w:t>Development of a BREST-OD-300 NPP with an on-site fuel cycle for the Beloyarsk NPP implementation of the initiative by Russian President V.V. Putin</w:t>
      </w:r>
      <w:r w:rsidR="002F4C33">
        <w:rPr>
          <w:lang w:val="en-US"/>
        </w:rPr>
        <w:t>”</w:t>
      </w:r>
      <w:r w:rsidR="00E41AD2">
        <w:rPr>
          <w:lang w:val="en-US"/>
        </w:rPr>
        <w:t>,</w:t>
      </w:r>
      <w:r w:rsidR="002F4C33" w:rsidRPr="002F4C33">
        <w:rPr>
          <w:lang w:val="en-US"/>
        </w:rPr>
        <w:t xml:space="preserve"> </w:t>
      </w:r>
      <w:r w:rsidR="00E41AD2">
        <w:rPr>
          <w:lang w:val="en-US"/>
        </w:rPr>
        <w:t>ICONE-11, (</w:t>
      </w:r>
      <w:r w:rsidR="002F4C33" w:rsidRPr="00E41AD2">
        <w:rPr>
          <w:lang w:val="en-US"/>
        </w:rPr>
        <w:t>Proc. 11</w:t>
      </w:r>
      <w:r w:rsidR="002F4C33" w:rsidRPr="00E41AD2">
        <w:rPr>
          <w:vertAlign w:val="superscript"/>
          <w:lang w:val="en-US"/>
        </w:rPr>
        <w:t>th</w:t>
      </w:r>
      <w:r w:rsidR="002F4C33" w:rsidRPr="00E41AD2">
        <w:rPr>
          <w:lang w:val="en-US"/>
        </w:rPr>
        <w:t xml:space="preserve"> Intern. Conf.</w:t>
      </w:r>
      <w:r w:rsidR="002F4C33" w:rsidRPr="002F4C33">
        <w:rPr>
          <w:lang w:val="en-US"/>
        </w:rPr>
        <w:t>, Tokyo, Japan, April 20-23, 2003</w:t>
      </w:r>
      <w:r w:rsidR="00E41AD2">
        <w:rPr>
          <w:lang w:val="en-US"/>
        </w:rPr>
        <w:t>)</w:t>
      </w:r>
      <w:r w:rsidR="002F4C33" w:rsidRPr="002F4C33">
        <w:rPr>
          <w:lang w:val="en-US"/>
        </w:rPr>
        <w:t>, Paper ICONE11-36410 (CD).</w:t>
      </w:r>
    </w:p>
    <w:p w:rsidR="009E0D5B" w:rsidRPr="008E46BE" w:rsidRDefault="00564AAC" w:rsidP="00FB5DEC">
      <w:pPr>
        <w:pStyle w:val="Referencelist"/>
        <w:spacing w:line="240" w:lineRule="atLeast"/>
        <w:ind w:left="726" w:hanging="369"/>
      </w:pPr>
      <w:r w:rsidRPr="008E46BE">
        <w:rPr>
          <w:lang w:val="en-US"/>
        </w:rPr>
        <w:t>GRABEZHNAYA</w:t>
      </w:r>
      <w:r>
        <w:rPr>
          <w:lang w:val="en-US"/>
        </w:rPr>
        <w:t>,</w:t>
      </w:r>
      <w:r w:rsidRPr="008E46BE">
        <w:rPr>
          <w:rStyle w:val="hps"/>
          <w:lang w:val="en-US"/>
        </w:rPr>
        <w:t xml:space="preserve"> </w:t>
      </w:r>
      <w:r w:rsidRPr="008E46BE">
        <w:rPr>
          <w:lang w:val="en-US"/>
        </w:rPr>
        <w:t>V., MIKHEYEV</w:t>
      </w:r>
      <w:r>
        <w:rPr>
          <w:lang w:val="en-US"/>
        </w:rPr>
        <w:t>,</w:t>
      </w:r>
      <w:r w:rsidRPr="008E46BE">
        <w:rPr>
          <w:rStyle w:val="hps"/>
          <w:lang w:val="en-US"/>
        </w:rPr>
        <w:t xml:space="preserve"> </w:t>
      </w:r>
      <w:r w:rsidRPr="008E46BE">
        <w:rPr>
          <w:lang w:val="en-US"/>
        </w:rPr>
        <w:t>A., STEIN</w:t>
      </w:r>
      <w:r>
        <w:rPr>
          <w:lang w:val="en-US"/>
        </w:rPr>
        <w:t>,</w:t>
      </w:r>
      <w:r w:rsidRPr="008E46BE">
        <w:rPr>
          <w:rStyle w:val="hps"/>
          <w:lang w:val="en-US"/>
        </w:rPr>
        <w:t xml:space="preserve"> </w:t>
      </w:r>
      <w:r w:rsidRPr="008E46BE">
        <w:rPr>
          <w:lang w:val="en-US"/>
        </w:rPr>
        <w:t>YU.</w:t>
      </w:r>
      <w:r>
        <w:rPr>
          <w:lang w:val="en-US"/>
        </w:rPr>
        <w:t>,</w:t>
      </w:r>
      <w:r w:rsidRPr="008E46BE">
        <w:rPr>
          <w:lang w:val="en-US"/>
        </w:rPr>
        <w:t xml:space="preserve"> SEMCHENKOV</w:t>
      </w:r>
      <w:r>
        <w:rPr>
          <w:lang w:val="en-US"/>
        </w:rPr>
        <w:t>,</w:t>
      </w:r>
      <w:r w:rsidRPr="008E46BE">
        <w:rPr>
          <w:rStyle w:val="hps"/>
          <w:lang w:val="en-US"/>
        </w:rPr>
        <w:t xml:space="preserve"> </w:t>
      </w:r>
      <w:r w:rsidRPr="008E46BE">
        <w:rPr>
          <w:lang w:val="en-US"/>
        </w:rPr>
        <w:t>A.</w:t>
      </w:r>
      <w:r>
        <w:rPr>
          <w:lang w:val="en-US"/>
        </w:rPr>
        <w:t>,</w:t>
      </w:r>
      <w:r w:rsidRPr="008E46BE">
        <w:rPr>
          <w:lang w:val="en-US"/>
        </w:rPr>
        <w:t xml:space="preserve"> </w:t>
      </w:r>
      <w:r w:rsidR="008E46BE" w:rsidRPr="008E46BE">
        <w:rPr>
          <w:rStyle w:val="hps"/>
          <w:lang w:val="en-US"/>
        </w:rPr>
        <w:t>Numerical and experimental investigation</w:t>
      </w:r>
      <w:r w:rsidR="008E46BE" w:rsidRPr="008E46BE">
        <w:rPr>
          <w:lang w:val="en-US"/>
        </w:rPr>
        <w:t xml:space="preserve"> of</w:t>
      </w:r>
      <w:r w:rsidR="008E46BE" w:rsidRPr="008E46BE">
        <w:rPr>
          <w:rStyle w:val="hps"/>
          <w:lang w:val="en-US"/>
        </w:rPr>
        <w:t xml:space="preserve"> </w:t>
      </w:r>
      <w:r w:rsidR="008E46BE" w:rsidRPr="008E46BE">
        <w:rPr>
          <w:lang w:val="en-US"/>
        </w:rPr>
        <w:t xml:space="preserve">the </w:t>
      </w:r>
      <w:r w:rsidR="008E46BE" w:rsidRPr="008E46BE">
        <w:rPr>
          <w:rStyle w:val="hps"/>
          <w:lang w:val="en-US"/>
        </w:rPr>
        <w:t>model steam generator reactor facility BREST</w:t>
      </w:r>
      <w:r w:rsidR="008E46BE" w:rsidRPr="008E46BE">
        <w:rPr>
          <w:lang w:val="en-US"/>
        </w:rPr>
        <w:t>-OD-300</w:t>
      </w:r>
      <w:r w:rsidR="00380BDC">
        <w:rPr>
          <w:lang w:val="en-US"/>
        </w:rPr>
        <w:t>,</w:t>
      </w:r>
      <w:r w:rsidR="008E46BE" w:rsidRPr="008E46BE">
        <w:rPr>
          <w:lang w:val="en-US"/>
        </w:rPr>
        <w:t xml:space="preserve"> </w:t>
      </w:r>
      <w:r w:rsidR="008E46BE" w:rsidRPr="00380BDC">
        <w:rPr>
          <w:iCs/>
          <w:lang w:val="en-US"/>
        </w:rPr>
        <w:t>Proceedings of Universities. Nuclear Energy</w:t>
      </w:r>
      <w:r w:rsidR="008E46BE" w:rsidRPr="00380BDC">
        <w:rPr>
          <w:lang w:val="en-US"/>
        </w:rPr>
        <w:t>,</w:t>
      </w:r>
      <w:r w:rsidR="008E46BE" w:rsidRPr="008E46BE">
        <w:rPr>
          <w:lang w:val="en-US"/>
        </w:rPr>
        <w:t xml:space="preserve"> 1</w:t>
      </w:r>
      <w:r w:rsidR="00380BDC">
        <w:rPr>
          <w:lang w:val="en-US"/>
        </w:rPr>
        <w:t xml:space="preserve"> (2013)</w:t>
      </w:r>
      <w:r w:rsidR="008E46BE" w:rsidRPr="008E46BE">
        <w:rPr>
          <w:lang w:val="en-US"/>
        </w:rPr>
        <w:t>, 101</w:t>
      </w:r>
      <w:r w:rsidR="00DC4C8D">
        <w:rPr>
          <w:lang w:val="en-US"/>
        </w:rPr>
        <w:t>–</w:t>
      </w:r>
      <w:r w:rsidR="008E46BE" w:rsidRPr="008E46BE">
        <w:rPr>
          <w:lang w:val="en-US"/>
        </w:rPr>
        <w:t>109</w:t>
      </w:r>
      <w:r w:rsidR="00380BDC">
        <w:rPr>
          <w:lang w:val="en-US"/>
        </w:rPr>
        <w:t>,</w:t>
      </w:r>
      <w:r w:rsidR="008E46BE" w:rsidRPr="008E46BE">
        <w:rPr>
          <w:lang w:val="en-US"/>
        </w:rPr>
        <w:t xml:space="preserve"> DOI: </w:t>
      </w:r>
      <w:hyperlink r:id="rId32" w:history="1">
        <w:r w:rsidR="008E46BE" w:rsidRPr="008E46BE">
          <w:rPr>
            <w:rStyle w:val="af1"/>
            <w:lang w:val="en-US"/>
          </w:rPr>
          <w:t>https://doi.org/10.26583npe.2013.1.13</w:t>
        </w:r>
      </w:hyperlink>
      <w:r w:rsidR="008E46BE" w:rsidRPr="008E46BE">
        <w:rPr>
          <w:lang w:val="en-US"/>
        </w:rPr>
        <w:t xml:space="preserve"> (in Russian)</w:t>
      </w:r>
      <w:r w:rsidR="00380BDC">
        <w:rPr>
          <w:lang w:val="en-US"/>
        </w:rPr>
        <w:t>.</w:t>
      </w:r>
    </w:p>
    <w:p w:rsidR="009E0D5B" w:rsidRPr="00564AAC" w:rsidRDefault="00564AAC" w:rsidP="00FB5DEC">
      <w:pPr>
        <w:pStyle w:val="Referencelist"/>
        <w:spacing w:line="240" w:lineRule="atLeast"/>
        <w:ind w:left="726" w:hanging="369"/>
      </w:pPr>
      <w:r w:rsidRPr="00564AAC">
        <w:rPr>
          <w:lang w:val="en-US"/>
        </w:rPr>
        <w:t>GRABEZHNAYA</w:t>
      </w:r>
      <w:r>
        <w:rPr>
          <w:lang w:val="en-US"/>
        </w:rPr>
        <w:t>,</w:t>
      </w:r>
      <w:r w:rsidRPr="00564AAC">
        <w:rPr>
          <w:rStyle w:val="hps"/>
          <w:lang w:val="en-US"/>
        </w:rPr>
        <w:t xml:space="preserve"> </w:t>
      </w:r>
      <w:r w:rsidRPr="00564AAC">
        <w:rPr>
          <w:lang w:val="en-US"/>
        </w:rPr>
        <w:t>V., MIKHEYEV</w:t>
      </w:r>
      <w:r>
        <w:rPr>
          <w:lang w:val="en-US"/>
        </w:rPr>
        <w:t>,</w:t>
      </w:r>
      <w:r w:rsidRPr="00564AAC">
        <w:rPr>
          <w:rStyle w:val="hps"/>
          <w:lang w:val="en-US"/>
        </w:rPr>
        <w:t xml:space="preserve"> </w:t>
      </w:r>
      <w:r w:rsidRPr="00564AAC">
        <w:rPr>
          <w:lang w:val="en-US"/>
        </w:rPr>
        <w:t>A., KRYUKOV</w:t>
      </w:r>
      <w:r>
        <w:rPr>
          <w:lang w:val="en-US"/>
        </w:rPr>
        <w:t>,</w:t>
      </w:r>
      <w:r w:rsidRPr="00564AAC">
        <w:rPr>
          <w:lang w:val="en-US"/>
        </w:rPr>
        <w:t xml:space="preserve"> </w:t>
      </w:r>
      <w:r w:rsidRPr="00564AAC">
        <w:t>А</w:t>
      </w:r>
      <w:r w:rsidRPr="00564AAC">
        <w:rPr>
          <w:lang w:val="en-US"/>
        </w:rPr>
        <w:t>.</w:t>
      </w:r>
      <w:r>
        <w:rPr>
          <w:lang w:val="en-US"/>
        </w:rPr>
        <w:t>,</w:t>
      </w:r>
      <w:r w:rsidRPr="00564AAC">
        <w:rPr>
          <w:lang w:val="en-US"/>
        </w:rPr>
        <w:t xml:space="preserve"> </w:t>
      </w:r>
      <w:r w:rsidR="00FA64AA">
        <w:rPr>
          <w:lang w:val="en-US"/>
        </w:rPr>
        <w:t>“</w:t>
      </w:r>
      <w:r w:rsidRPr="00564AAC">
        <w:rPr>
          <w:rStyle w:val="jlqj4b"/>
          <w:lang w:val="en-US"/>
        </w:rPr>
        <w:t>Tests of the BREST steam generator model when operating in partial and startup modes</w:t>
      </w:r>
      <w:r w:rsidR="00FA64AA">
        <w:rPr>
          <w:rStyle w:val="jlqj4b"/>
          <w:lang w:val="en-US"/>
        </w:rPr>
        <w:t>”</w:t>
      </w:r>
      <w:r w:rsidR="00BE327E">
        <w:rPr>
          <w:rStyle w:val="jlqj4b"/>
          <w:lang w:val="en-US"/>
        </w:rPr>
        <w:t>,</w:t>
      </w:r>
      <w:r w:rsidRPr="00564AAC">
        <w:rPr>
          <w:lang w:val="en-US"/>
        </w:rPr>
        <w:t xml:space="preserve"> </w:t>
      </w:r>
      <w:r w:rsidRPr="00BE327E">
        <w:rPr>
          <w:rStyle w:val="jlqj4b"/>
          <w:lang w:val="en-US"/>
        </w:rPr>
        <w:t>Results of Scientific and Technical Activities of the Institute of Nuclear Reactors and Thermal Physics for 2012</w:t>
      </w:r>
      <w:r w:rsidR="00BE327E">
        <w:rPr>
          <w:rStyle w:val="jlqj4b"/>
          <w:lang w:val="en-US"/>
        </w:rPr>
        <w:t>,</w:t>
      </w:r>
      <w:r w:rsidRPr="00564AAC">
        <w:rPr>
          <w:rStyle w:val="jlqj4b"/>
          <w:lang w:val="en-US"/>
        </w:rPr>
        <w:t xml:space="preserve"> </w:t>
      </w:r>
      <w:r w:rsidRPr="00564AAC">
        <w:rPr>
          <w:lang w:val="en-US"/>
        </w:rPr>
        <w:t xml:space="preserve">SSC RF – IPPE Publ., </w:t>
      </w:r>
      <w:r w:rsidR="00BE327E" w:rsidRPr="00564AAC">
        <w:rPr>
          <w:lang w:val="en-US"/>
        </w:rPr>
        <w:t>Obninsk</w:t>
      </w:r>
      <w:r w:rsidR="00B23248">
        <w:rPr>
          <w:lang w:val="en-US"/>
        </w:rPr>
        <w:t>,</w:t>
      </w:r>
      <w:r w:rsidR="00FA64AA">
        <w:rPr>
          <w:lang w:val="en-US"/>
        </w:rPr>
        <w:t xml:space="preserve"> (</w:t>
      </w:r>
      <w:r w:rsidRPr="00564AAC">
        <w:rPr>
          <w:lang w:val="en-US"/>
        </w:rPr>
        <w:t>2013</w:t>
      </w:r>
      <w:r w:rsidR="00FA64AA">
        <w:rPr>
          <w:lang w:val="en-US"/>
        </w:rPr>
        <w:t>)</w:t>
      </w:r>
      <w:r w:rsidR="00B23248">
        <w:rPr>
          <w:lang w:val="en-US"/>
        </w:rPr>
        <w:t>, 139</w:t>
      </w:r>
      <w:r w:rsidR="00DC4C8D">
        <w:rPr>
          <w:lang w:val="en-US"/>
        </w:rPr>
        <w:t>–</w:t>
      </w:r>
      <w:r w:rsidR="00B23248">
        <w:rPr>
          <w:lang w:val="en-US"/>
        </w:rPr>
        <w:t>152</w:t>
      </w:r>
      <w:r w:rsidRPr="00564AAC">
        <w:rPr>
          <w:lang w:val="en-US"/>
        </w:rPr>
        <w:t xml:space="preserve"> (in Russian)</w:t>
      </w:r>
      <w:r w:rsidR="009E0D5B" w:rsidRPr="00564AAC">
        <w:t>.</w:t>
      </w:r>
    </w:p>
    <w:p w:rsidR="00FA64AA" w:rsidRPr="005C1B20" w:rsidRDefault="00FA64AA" w:rsidP="00FB5DEC">
      <w:pPr>
        <w:pStyle w:val="Referencelist"/>
        <w:tabs>
          <w:tab w:val="left" w:pos="-1701"/>
        </w:tabs>
        <w:spacing w:line="240" w:lineRule="atLeast"/>
        <w:ind w:left="726" w:hanging="369"/>
        <w:rPr>
          <w:lang w:val="en-US"/>
        </w:rPr>
      </w:pPr>
      <w:r w:rsidRPr="006B2EFE">
        <w:rPr>
          <w:lang w:val="en-US"/>
        </w:rPr>
        <w:t>GRABEZHNAYA</w:t>
      </w:r>
      <w:r>
        <w:rPr>
          <w:lang w:val="en-US"/>
        </w:rPr>
        <w:t>,</w:t>
      </w:r>
      <w:r w:rsidRPr="00BE2456">
        <w:rPr>
          <w:rStyle w:val="hps"/>
          <w:sz w:val="22"/>
          <w:szCs w:val="22"/>
          <w:lang w:val="en-US"/>
        </w:rPr>
        <w:t xml:space="preserve"> </w:t>
      </w:r>
      <w:r w:rsidRPr="006B2EFE">
        <w:rPr>
          <w:lang w:val="en-US"/>
        </w:rPr>
        <w:t>V</w:t>
      </w:r>
      <w:r w:rsidRPr="00BE2456">
        <w:rPr>
          <w:lang w:val="en-US"/>
        </w:rPr>
        <w:t>.</w:t>
      </w:r>
      <w:r>
        <w:rPr>
          <w:lang w:val="en-US"/>
        </w:rPr>
        <w:t xml:space="preserve">, </w:t>
      </w:r>
      <w:r w:rsidRPr="006B2EFE">
        <w:rPr>
          <w:lang w:val="en-US"/>
        </w:rPr>
        <w:t>KRYUKOV</w:t>
      </w:r>
      <w:r>
        <w:rPr>
          <w:lang w:val="en-US"/>
        </w:rPr>
        <w:t>,</w:t>
      </w:r>
      <w:r w:rsidRPr="00BE2456">
        <w:rPr>
          <w:lang w:val="en-US"/>
        </w:rPr>
        <w:t xml:space="preserve"> </w:t>
      </w:r>
      <w:r w:rsidRPr="006B2EFE">
        <w:t>А</w:t>
      </w:r>
      <w:r w:rsidRPr="00BE2456">
        <w:rPr>
          <w:lang w:val="en-US"/>
        </w:rPr>
        <w:t>.</w:t>
      </w:r>
      <w:r>
        <w:rPr>
          <w:lang w:val="en-US"/>
        </w:rPr>
        <w:t>,</w:t>
      </w:r>
      <w:r w:rsidRPr="00BE2456">
        <w:rPr>
          <w:lang w:val="en-US"/>
        </w:rPr>
        <w:t xml:space="preserve"> </w:t>
      </w:r>
      <w:r w:rsidRPr="006B2EFE">
        <w:rPr>
          <w:lang w:val="en-US"/>
        </w:rPr>
        <w:t>MIKHE</w:t>
      </w:r>
      <w:r>
        <w:rPr>
          <w:lang w:val="en-US"/>
        </w:rPr>
        <w:t>Y</w:t>
      </w:r>
      <w:r w:rsidRPr="006B2EFE">
        <w:rPr>
          <w:lang w:val="en-US"/>
        </w:rPr>
        <w:t>EV</w:t>
      </w:r>
      <w:r>
        <w:rPr>
          <w:lang w:val="en-US"/>
        </w:rPr>
        <w:t>,</w:t>
      </w:r>
      <w:r w:rsidRPr="00BE2456">
        <w:rPr>
          <w:rStyle w:val="hps"/>
          <w:sz w:val="22"/>
          <w:szCs w:val="22"/>
          <w:lang w:val="en-US"/>
        </w:rPr>
        <w:t xml:space="preserve"> </w:t>
      </w:r>
      <w:r w:rsidRPr="006B2EFE">
        <w:rPr>
          <w:lang w:val="en-US"/>
        </w:rPr>
        <w:t>A</w:t>
      </w:r>
      <w:r w:rsidRPr="00BE2456">
        <w:rPr>
          <w:lang w:val="en-US"/>
        </w:rPr>
        <w:t xml:space="preserve">., </w:t>
      </w:r>
      <w:r w:rsidRPr="006B2EFE">
        <w:rPr>
          <w:lang w:val="en-US"/>
        </w:rPr>
        <w:t>STEIN</w:t>
      </w:r>
      <w:r>
        <w:rPr>
          <w:lang w:val="en-US"/>
        </w:rPr>
        <w:t>,</w:t>
      </w:r>
      <w:r w:rsidRPr="00BE2456">
        <w:rPr>
          <w:rStyle w:val="hps"/>
          <w:sz w:val="22"/>
          <w:szCs w:val="22"/>
          <w:lang w:val="en-US"/>
        </w:rPr>
        <w:t xml:space="preserve"> </w:t>
      </w:r>
      <w:r w:rsidRPr="006B2EFE">
        <w:rPr>
          <w:lang w:val="en-US"/>
        </w:rPr>
        <w:t>YU</w:t>
      </w:r>
      <w:r w:rsidRPr="00BE2456">
        <w:rPr>
          <w:lang w:val="en-US"/>
        </w:rPr>
        <w:t>.</w:t>
      </w:r>
      <w:r>
        <w:rPr>
          <w:lang w:val="en-US"/>
        </w:rPr>
        <w:t>,</w:t>
      </w:r>
      <w:r w:rsidRPr="00BE2456">
        <w:rPr>
          <w:lang w:val="en-US"/>
        </w:rPr>
        <w:t xml:space="preserve"> </w:t>
      </w:r>
      <w:r w:rsidR="005C1B20">
        <w:rPr>
          <w:lang w:val="en-US"/>
        </w:rPr>
        <w:t>“</w:t>
      </w:r>
      <w:r>
        <w:rPr>
          <w:lang w:val="en-US"/>
        </w:rPr>
        <w:t>Some research results on the model of the helical</w:t>
      </w:r>
      <w:r w:rsidR="005A707C">
        <w:rPr>
          <w:lang w:val="en-US"/>
        </w:rPr>
        <w:t>ly</w:t>
      </w:r>
      <w:r>
        <w:rPr>
          <w:lang w:val="en-US"/>
        </w:rPr>
        <w:t xml:space="preserve"> coiled steam-generator heated by liquid lead</w:t>
      </w:r>
      <w:r w:rsidR="005C1B20">
        <w:rPr>
          <w:lang w:val="en-US"/>
        </w:rPr>
        <w:t>”,</w:t>
      </w:r>
      <w:r>
        <w:rPr>
          <w:lang w:val="en-US"/>
        </w:rPr>
        <w:t xml:space="preserve"> </w:t>
      </w:r>
      <w:r w:rsidR="005F5E3B" w:rsidRPr="007802A2">
        <w:rPr>
          <w:lang w:val="en-US"/>
        </w:rPr>
        <w:t>4</w:t>
      </w:r>
      <w:r w:rsidR="005F5E3B" w:rsidRPr="007802A2">
        <w:rPr>
          <w:vertAlign w:val="superscript"/>
          <w:lang w:val="en-US"/>
        </w:rPr>
        <w:t>th</w:t>
      </w:r>
      <w:r w:rsidR="007802A2">
        <w:rPr>
          <w:lang w:val="en-US"/>
        </w:rPr>
        <w:t xml:space="preserve"> </w:t>
      </w:r>
      <w:r w:rsidR="005F5E3B" w:rsidRPr="007802A2">
        <w:rPr>
          <w:lang w:val="en-US"/>
        </w:rPr>
        <w:t>Conf</w:t>
      </w:r>
      <w:r w:rsidR="005F5E3B">
        <w:rPr>
          <w:lang w:val="en-US"/>
        </w:rPr>
        <w:t xml:space="preserve">. </w:t>
      </w:r>
      <w:r w:rsidR="005C1B20" w:rsidRPr="005C1B20">
        <w:rPr>
          <w:lang w:val="en-US"/>
        </w:rPr>
        <w:t>Heavy Liquid Metal Coolants in Nuclear Technology (HLMC-2013)</w:t>
      </w:r>
      <w:r w:rsidR="005C1B20">
        <w:rPr>
          <w:lang w:val="en-US"/>
        </w:rPr>
        <w:t xml:space="preserve"> (</w:t>
      </w:r>
      <w:r w:rsidRPr="005C1B20">
        <w:rPr>
          <w:lang w:val="en-US"/>
        </w:rPr>
        <w:t>Proc. Conf. Obninsk, SSC RF – IPPE, September 23-26, 2013</w:t>
      </w:r>
      <w:r w:rsidR="005F5E3B">
        <w:rPr>
          <w:lang w:val="en-US"/>
        </w:rPr>
        <w:t>),</w:t>
      </w:r>
      <w:r w:rsidRPr="005C1B20">
        <w:rPr>
          <w:lang w:val="en-US"/>
        </w:rPr>
        <w:t xml:space="preserve"> Obninsk</w:t>
      </w:r>
      <w:r w:rsidR="00FA0C8B">
        <w:rPr>
          <w:lang w:val="en-US"/>
        </w:rPr>
        <w:t>,</w:t>
      </w:r>
      <w:r w:rsidRPr="005C1B20">
        <w:rPr>
          <w:lang w:val="en-US"/>
        </w:rPr>
        <w:t xml:space="preserve"> SSC RF – IPPE, Publ.,</w:t>
      </w:r>
      <w:r w:rsidR="005F5E3B">
        <w:rPr>
          <w:lang w:val="en-US"/>
        </w:rPr>
        <w:t xml:space="preserve"> (</w:t>
      </w:r>
      <w:r w:rsidRPr="005C1B20">
        <w:rPr>
          <w:lang w:val="en-US"/>
        </w:rPr>
        <w:t>2013</w:t>
      </w:r>
      <w:r w:rsidR="005F5E3B">
        <w:rPr>
          <w:lang w:val="en-US"/>
        </w:rPr>
        <w:t>)</w:t>
      </w:r>
      <w:r w:rsidRPr="005C1B20">
        <w:rPr>
          <w:lang w:val="en-US"/>
        </w:rPr>
        <w:t xml:space="preserve">, </w:t>
      </w:r>
      <w:r w:rsidRPr="005F5E3B">
        <w:rPr>
          <w:b/>
          <w:lang w:val="en-US"/>
        </w:rPr>
        <w:t>1</w:t>
      </w:r>
      <w:r w:rsidRPr="005C1B20">
        <w:rPr>
          <w:lang w:val="en-US"/>
        </w:rPr>
        <w:t>, 139</w:t>
      </w:r>
      <w:r w:rsidR="00DC4C8D">
        <w:rPr>
          <w:lang w:val="en-US"/>
        </w:rPr>
        <w:t>–</w:t>
      </w:r>
      <w:r w:rsidRPr="005C1B20">
        <w:rPr>
          <w:lang w:val="en-US"/>
        </w:rPr>
        <w:t>152 (in Russian).</w:t>
      </w:r>
    </w:p>
    <w:p w:rsidR="009E0D5B" w:rsidRPr="00D00779" w:rsidRDefault="00D00779" w:rsidP="00FB5DEC">
      <w:pPr>
        <w:pStyle w:val="Referencelist"/>
        <w:spacing w:line="240" w:lineRule="atLeast"/>
        <w:ind w:left="726" w:hanging="369"/>
      </w:pPr>
      <w:r w:rsidRPr="00D00779">
        <w:rPr>
          <w:lang w:val="en-US"/>
        </w:rPr>
        <w:t>GRABEZHNAYA</w:t>
      </w:r>
      <w:r>
        <w:rPr>
          <w:lang w:val="en-US"/>
        </w:rPr>
        <w:t>,</w:t>
      </w:r>
      <w:r w:rsidRPr="00D00779">
        <w:rPr>
          <w:rStyle w:val="hps"/>
          <w:lang w:val="en-US"/>
        </w:rPr>
        <w:t xml:space="preserve"> </w:t>
      </w:r>
      <w:r w:rsidRPr="00D00779">
        <w:rPr>
          <w:lang w:val="en-US"/>
        </w:rPr>
        <w:t>V., MIKHEYEV</w:t>
      </w:r>
      <w:r>
        <w:rPr>
          <w:lang w:val="en-US"/>
        </w:rPr>
        <w:t>,</w:t>
      </w:r>
      <w:r w:rsidRPr="00D00779">
        <w:rPr>
          <w:rStyle w:val="hps"/>
          <w:lang w:val="en-US"/>
        </w:rPr>
        <w:t xml:space="preserve"> </w:t>
      </w:r>
      <w:r w:rsidRPr="00D00779">
        <w:rPr>
          <w:lang w:val="en-US"/>
        </w:rPr>
        <w:t>A., BEREZIN</w:t>
      </w:r>
      <w:r>
        <w:rPr>
          <w:lang w:val="en-US"/>
        </w:rPr>
        <w:t>,</w:t>
      </w:r>
      <w:r w:rsidRPr="00D00779">
        <w:rPr>
          <w:lang w:val="en-US"/>
        </w:rPr>
        <w:t xml:space="preserve"> A.</w:t>
      </w:r>
      <w:r>
        <w:rPr>
          <w:lang w:val="en-US"/>
        </w:rPr>
        <w:t>,</w:t>
      </w:r>
      <w:r w:rsidRPr="00D00779">
        <w:rPr>
          <w:lang w:val="en-US"/>
        </w:rPr>
        <w:t xml:space="preserve"> </w:t>
      </w:r>
      <w:r w:rsidR="00FF3DA2">
        <w:rPr>
          <w:lang w:val="en-US"/>
        </w:rPr>
        <w:t>“</w:t>
      </w:r>
      <w:r w:rsidRPr="00D00779">
        <w:rPr>
          <w:lang w:val="en-US"/>
        </w:rPr>
        <w:t>The pressure effect on the model of the helical</w:t>
      </w:r>
      <w:r w:rsidR="005A707C">
        <w:rPr>
          <w:lang w:val="en-US"/>
        </w:rPr>
        <w:t>ly</w:t>
      </w:r>
      <w:r w:rsidRPr="00D00779">
        <w:rPr>
          <w:lang w:val="en-US"/>
        </w:rPr>
        <w:t xml:space="preserve"> coiled steam generator heated by heavy metal</w:t>
      </w:r>
      <w:r w:rsidR="00FF3DA2">
        <w:rPr>
          <w:lang w:val="en-US"/>
        </w:rPr>
        <w:t>”,</w:t>
      </w:r>
      <w:r w:rsidRPr="00D00779">
        <w:rPr>
          <w:lang w:val="en-US"/>
        </w:rPr>
        <w:t xml:space="preserve"> </w:t>
      </w:r>
      <w:r w:rsidR="00FF3DA2" w:rsidRPr="00FF3DA2">
        <w:rPr>
          <w:lang w:val="en-US"/>
        </w:rPr>
        <w:t>6</w:t>
      </w:r>
      <w:r w:rsidR="00FF3DA2">
        <w:rPr>
          <w:vertAlign w:val="superscript"/>
          <w:lang w:val="en-US"/>
        </w:rPr>
        <w:t>th</w:t>
      </w:r>
      <w:r w:rsidRPr="00FF3DA2">
        <w:rPr>
          <w:lang w:val="en-US"/>
        </w:rPr>
        <w:t xml:space="preserve"> Russian National Heat Transfer Conference (RNHTC-6),</w:t>
      </w:r>
      <w:r w:rsidRPr="00D00779">
        <w:rPr>
          <w:lang w:val="en-US"/>
        </w:rPr>
        <w:t xml:space="preserve"> </w:t>
      </w:r>
      <w:r w:rsidR="00FF3DA2">
        <w:rPr>
          <w:lang w:val="en-US"/>
        </w:rPr>
        <w:t>(</w:t>
      </w:r>
      <w:r w:rsidR="00FF3DA2" w:rsidRPr="00FF3DA2">
        <w:rPr>
          <w:lang w:val="en-US"/>
        </w:rPr>
        <w:t>Proc.</w:t>
      </w:r>
      <w:r w:rsidR="00FF3DA2">
        <w:rPr>
          <w:lang w:val="en-US"/>
        </w:rPr>
        <w:t xml:space="preserve"> Conf., </w:t>
      </w:r>
      <w:r w:rsidRPr="00D00779">
        <w:rPr>
          <w:lang w:val="en-US"/>
        </w:rPr>
        <w:t>Moscow, Russia, October 27-31, 2014</w:t>
      </w:r>
      <w:r w:rsidR="00BE4942">
        <w:rPr>
          <w:lang w:val="en-US"/>
        </w:rPr>
        <w:t>),</w:t>
      </w:r>
      <w:r w:rsidRPr="00D00779">
        <w:rPr>
          <w:lang w:val="en-US"/>
        </w:rPr>
        <w:t xml:space="preserve"> Public House MEI, </w:t>
      </w:r>
      <w:r w:rsidR="00BE4942" w:rsidRPr="00D00779">
        <w:rPr>
          <w:lang w:val="en-US"/>
        </w:rPr>
        <w:t>M</w:t>
      </w:r>
      <w:r w:rsidR="00BE4942">
        <w:rPr>
          <w:lang w:val="en-US"/>
        </w:rPr>
        <w:t>oscow, (</w:t>
      </w:r>
      <w:r w:rsidR="005A3BBE">
        <w:rPr>
          <w:lang w:val="en-US"/>
        </w:rPr>
        <w:t xml:space="preserve">2014), </w:t>
      </w:r>
      <w:r w:rsidRPr="00D00779">
        <w:rPr>
          <w:lang w:val="en-US"/>
        </w:rPr>
        <w:t>Paper № 224, (CD) (in Russian).</w:t>
      </w:r>
    </w:p>
    <w:p w:rsidR="005A3BBE" w:rsidRPr="00F37DAB" w:rsidRDefault="00290A2C" w:rsidP="00FB5DEC">
      <w:pPr>
        <w:pStyle w:val="Referencelist"/>
        <w:spacing w:line="240" w:lineRule="atLeast"/>
        <w:ind w:left="726" w:hanging="369"/>
        <w:rPr>
          <w:lang w:val="en-US"/>
        </w:rPr>
      </w:pPr>
      <w:r w:rsidRPr="00D00779">
        <w:rPr>
          <w:lang w:val="en-US"/>
        </w:rPr>
        <w:t>GRABEZHNAYA</w:t>
      </w:r>
      <w:r>
        <w:rPr>
          <w:lang w:val="en-US"/>
        </w:rPr>
        <w:t>,</w:t>
      </w:r>
      <w:r w:rsidRPr="00D00779">
        <w:rPr>
          <w:rStyle w:val="hps"/>
          <w:lang w:val="en-US"/>
        </w:rPr>
        <w:t xml:space="preserve"> </w:t>
      </w:r>
      <w:r w:rsidRPr="00D00779">
        <w:rPr>
          <w:lang w:val="en-US"/>
        </w:rPr>
        <w:t>V., MIKHEYEV</w:t>
      </w:r>
      <w:r>
        <w:rPr>
          <w:lang w:val="en-US"/>
        </w:rPr>
        <w:t>,</w:t>
      </w:r>
      <w:r w:rsidRPr="00D00779">
        <w:rPr>
          <w:rStyle w:val="hps"/>
          <w:lang w:val="en-US"/>
        </w:rPr>
        <w:t xml:space="preserve"> </w:t>
      </w:r>
      <w:r w:rsidRPr="00D00779">
        <w:rPr>
          <w:lang w:val="en-US"/>
        </w:rPr>
        <w:t xml:space="preserve">A., </w:t>
      </w:r>
      <w:r w:rsidR="005A3BBE">
        <w:rPr>
          <w:lang w:val="en-US"/>
        </w:rPr>
        <w:t>Thermal</w:t>
      </w:r>
      <w:r w:rsidR="005A3BBE" w:rsidRPr="00B8442A">
        <w:rPr>
          <w:lang w:val="en-US"/>
        </w:rPr>
        <w:t>-</w:t>
      </w:r>
      <w:r w:rsidR="005A3BBE">
        <w:rPr>
          <w:lang w:val="en-US"/>
        </w:rPr>
        <w:t>hydraulic</w:t>
      </w:r>
      <w:r w:rsidR="005A3BBE" w:rsidRPr="00B8442A">
        <w:rPr>
          <w:lang w:val="en-US"/>
        </w:rPr>
        <w:t xml:space="preserve"> </w:t>
      </w:r>
      <w:r w:rsidR="005A3BBE">
        <w:rPr>
          <w:lang w:val="en-US"/>
        </w:rPr>
        <w:t>tests</w:t>
      </w:r>
      <w:r w:rsidR="005A3BBE" w:rsidRPr="00B8442A">
        <w:rPr>
          <w:lang w:val="en-US"/>
        </w:rPr>
        <w:t xml:space="preserve"> </w:t>
      </w:r>
      <w:r w:rsidR="005A3BBE">
        <w:rPr>
          <w:lang w:val="en-US"/>
        </w:rPr>
        <w:t>of</w:t>
      </w:r>
      <w:r w:rsidR="005A3BBE" w:rsidRPr="00B8442A">
        <w:rPr>
          <w:lang w:val="en-US"/>
        </w:rPr>
        <w:t xml:space="preserve"> </w:t>
      </w:r>
      <w:r w:rsidR="005A3BBE">
        <w:rPr>
          <w:lang w:val="en-US"/>
        </w:rPr>
        <w:t>multi</w:t>
      </w:r>
      <w:r w:rsidR="005A3BBE" w:rsidRPr="00B8442A">
        <w:rPr>
          <w:lang w:val="en-US"/>
        </w:rPr>
        <w:t>-</w:t>
      </w:r>
      <w:r w:rsidR="005A3BBE">
        <w:rPr>
          <w:lang w:val="en-US"/>
        </w:rPr>
        <w:t>tube</w:t>
      </w:r>
      <w:r w:rsidR="005A3BBE" w:rsidRPr="00B8442A">
        <w:rPr>
          <w:lang w:val="en-US"/>
        </w:rPr>
        <w:t xml:space="preserve"> </w:t>
      </w:r>
      <w:r w:rsidR="005A3BBE">
        <w:rPr>
          <w:lang w:val="en-US"/>
        </w:rPr>
        <w:t>model</w:t>
      </w:r>
      <w:r w:rsidR="005A3BBE" w:rsidRPr="00B8442A">
        <w:rPr>
          <w:lang w:val="en-US"/>
        </w:rPr>
        <w:t xml:space="preserve"> </w:t>
      </w:r>
      <w:r w:rsidR="005A3BBE">
        <w:rPr>
          <w:lang w:val="en-US"/>
        </w:rPr>
        <w:t>steam</w:t>
      </w:r>
      <w:r w:rsidR="005A3BBE" w:rsidRPr="00B8442A">
        <w:rPr>
          <w:lang w:val="en-US"/>
        </w:rPr>
        <w:t xml:space="preserve"> </w:t>
      </w:r>
      <w:r w:rsidR="005A3BBE">
        <w:rPr>
          <w:lang w:val="en-US"/>
        </w:rPr>
        <w:t>generator</w:t>
      </w:r>
      <w:r w:rsidR="005A3BBE" w:rsidRPr="00B8442A">
        <w:rPr>
          <w:lang w:val="en-US"/>
        </w:rPr>
        <w:t xml:space="preserve"> </w:t>
      </w:r>
      <w:r w:rsidR="005A3BBE">
        <w:rPr>
          <w:lang w:val="en-US"/>
        </w:rPr>
        <w:t>in</w:t>
      </w:r>
      <w:r w:rsidR="005A3BBE" w:rsidRPr="00B8442A">
        <w:rPr>
          <w:lang w:val="en-US"/>
        </w:rPr>
        <w:t xml:space="preserve"> </w:t>
      </w:r>
      <w:r w:rsidR="005A3BBE">
        <w:rPr>
          <w:lang w:val="en-US"/>
        </w:rPr>
        <w:t>partial</w:t>
      </w:r>
      <w:r w:rsidR="005A3BBE" w:rsidRPr="00B8442A">
        <w:rPr>
          <w:lang w:val="en-US"/>
        </w:rPr>
        <w:t xml:space="preserve"> </w:t>
      </w:r>
      <w:r w:rsidR="005A3BBE">
        <w:rPr>
          <w:lang w:val="en-US"/>
        </w:rPr>
        <w:t>parameters</w:t>
      </w:r>
      <w:r>
        <w:rPr>
          <w:lang w:val="en-US"/>
        </w:rPr>
        <w:t>,</w:t>
      </w:r>
      <w:r w:rsidR="005A3BBE">
        <w:rPr>
          <w:lang w:val="en-US"/>
        </w:rPr>
        <w:t xml:space="preserve"> </w:t>
      </w:r>
      <w:r w:rsidR="005A3BBE" w:rsidRPr="00290A2C">
        <w:rPr>
          <w:rStyle w:val="jlqj4b"/>
          <w:lang w:val="en-US"/>
        </w:rPr>
        <w:t>Questions of Atomic Science and Technology.</w:t>
      </w:r>
      <w:r w:rsidR="005A3BBE" w:rsidRPr="00290A2C">
        <w:rPr>
          <w:rStyle w:val="viiyi"/>
          <w:lang w:val="en-US"/>
        </w:rPr>
        <w:t xml:space="preserve"> </w:t>
      </w:r>
      <w:r w:rsidR="005A3BBE" w:rsidRPr="00290A2C">
        <w:rPr>
          <w:rStyle w:val="jlqj4b"/>
          <w:lang w:val="en-US"/>
        </w:rPr>
        <w:t>Series: Nuclear</w:t>
      </w:r>
      <w:r w:rsidR="00E627ED">
        <w:rPr>
          <w:rStyle w:val="jlqj4b"/>
          <w:lang w:val="en-US"/>
        </w:rPr>
        <w:t>-</w:t>
      </w:r>
      <w:r w:rsidR="005A3BBE" w:rsidRPr="00290A2C">
        <w:rPr>
          <w:rStyle w:val="jlqj4b"/>
          <w:lang w:val="en-US"/>
        </w:rPr>
        <w:t>Reactor</w:t>
      </w:r>
      <w:r w:rsidR="00E627ED">
        <w:rPr>
          <w:rStyle w:val="jlqj4b"/>
          <w:lang w:val="en-US"/>
        </w:rPr>
        <w:t> </w:t>
      </w:r>
      <w:r w:rsidR="005A3BBE" w:rsidRPr="00290A2C">
        <w:rPr>
          <w:rStyle w:val="jlqj4b"/>
          <w:lang w:val="en-US"/>
        </w:rPr>
        <w:t>Constants</w:t>
      </w:r>
      <w:r w:rsidR="005A3BBE">
        <w:rPr>
          <w:lang w:val="en-US"/>
        </w:rPr>
        <w:t>,</w:t>
      </w:r>
      <w:r w:rsidR="005A3BBE" w:rsidRPr="00C861DA">
        <w:rPr>
          <w:lang w:val="en-US"/>
        </w:rPr>
        <w:t xml:space="preserve"> </w:t>
      </w:r>
      <w:r w:rsidRPr="00290A2C">
        <w:rPr>
          <w:lang w:val="en-US"/>
        </w:rPr>
        <w:t>3</w:t>
      </w:r>
      <w:r>
        <w:rPr>
          <w:lang w:val="en-US"/>
        </w:rPr>
        <w:t>, (</w:t>
      </w:r>
      <w:r w:rsidR="005A3BBE" w:rsidRPr="00C861DA">
        <w:rPr>
          <w:lang w:val="en-US"/>
        </w:rPr>
        <w:t>2017</w:t>
      </w:r>
      <w:r>
        <w:rPr>
          <w:lang w:val="en-US"/>
        </w:rPr>
        <w:t>)</w:t>
      </w:r>
      <w:r w:rsidR="005A3BBE">
        <w:rPr>
          <w:lang w:val="en-US"/>
        </w:rPr>
        <w:t>,</w:t>
      </w:r>
      <w:r w:rsidR="005A3BBE" w:rsidRPr="00C861DA">
        <w:rPr>
          <w:lang w:val="en-US"/>
        </w:rPr>
        <w:t xml:space="preserve"> 177</w:t>
      </w:r>
      <w:r w:rsidR="00DC4C8D">
        <w:rPr>
          <w:lang w:val="en-US"/>
        </w:rPr>
        <w:t>–</w:t>
      </w:r>
      <w:r w:rsidR="005A3BBE" w:rsidRPr="00C861DA">
        <w:rPr>
          <w:lang w:val="en-US"/>
        </w:rPr>
        <w:t>186</w:t>
      </w:r>
      <w:r>
        <w:rPr>
          <w:lang w:val="en-US"/>
        </w:rPr>
        <w:t>,</w:t>
      </w:r>
      <w:r w:rsidR="005A3BBE" w:rsidRPr="00C861DA">
        <w:rPr>
          <w:lang w:val="en-US"/>
        </w:rPr>
        <w:t xml:space="preserve"> </w:t>
      </w:r>
      <w:hyperlink r:id="rId33" w:history="1">
        <w:r w:rsidR="00EE4F4F" w:rsidRPr="00FE01D3">
          <w:rPr>
            <w:rStyle w:val="af1"/>
            <w:lang w:val="en-US"/>
          </w:rPr>
          <w:t>https://vant.ippe.ru/year2017/3/thermal-physics-hydrodynamics/1384-15.html</w:t>
        </w:r>
      </w:hyperlink>
      <w:r w:rsidR="001427F1">
        <w:rPr>
          <w:lang w:val="en-US"/>
        </w:rPr>
        <w:t xml:space="preserve"> </w:t>
      </w:r>
      <w:r w:rsidR="005A3BBE" w:rsidRPr="00F37DAB">
        <w:rPr>
          <w:lang w:val="en-US"/>
        </w:rPr>
        <w:t>(in Russian).</w:t>
      </w:r>
    </w:p>
    <w:p w:rsidR="009E0D5B" w:rsidRPr="00EE4F4F" w:rsidRDefault="001427F1" w:rsidP="00FB5DEC">
      <w:pPr>
        <w:pStyle w:val="Referencelist"/>
        <w:spacing w:line="240" w:lineRule="atLeast"/>
        <w:ind w:left="726" w:hanging="369"/>
      </w:pPr>
      <w:r w:rsidRPr="00D00779">
        <w:rPr>
          <w:lang w:val="en-US"/>
        </w:rPr>
        <w:t>GRABEZHNAYA</w:t>
      </w:r>
      <w:r>
        <w:rPr>
          <w:lang w:val="en-US"/>
        </w:rPr>
        <w:t>,</w:t>
      </w:r>
      <w:r w:rsidRPr="00D00779">
        <w:rPr>
          <w:rStyle w:val="hps"/>
          <w:lang w:val="en-US"/>
        </w:rPr>
        <w:t xml:space="preserve"> </w:t>
      </w:r>
      <w:r w:rsidRPr="00D00779">
        <w:rPr>
          <w:lang w:val="en-US"/>
        </w:rPr>
        <w:t>V., MIKHEYEV</w:t>
      </w:r>
      <w:r>
        <w:rPr>
          <w:lang w:val="en-US"/>
        </w:rPr>
        <w:t>,</w:t>
      </w:r>
      <w:r w:rsidRPr="00D00779">
        <w:rPr>
          <w:rStyle w:val="hps"/>
          <w:lang w:val="en-US"/>
        </w:rPr>
        <w:t xml:space="preserve"> </w:t>
      </w:r>
      <w:r w:rsidRPr="00D00779">
        <w:rPr>
          <w:lang w:val="en-US"/>
        </w:rPr>
        <w:t xml:space="preserve">A., </w:t>
      </w:r>
      <w:r w:rsidRPr="001427F1">
        <w:rPr>
          <w:lang w:val="en-US"/>
        </w:rPr>
        <w:t>Experimental study of thermal hydraulics on the model of helical</w:t>
      </w:r>
      <w:r w:rsidR="005A707C">
        <w:rPr>
          <w:lang w:val="en-US"/>
        </w:rPr>
        <w:t>ly</w:t>
      </w:r>
      <w:r w:rsidRPr="001427F1">
        <w:rPr>
          <w:lang w:val="en-US"/>
        </w:rPr>
        <w:t xml:space="preserve"> coiled steam generator heated by liquid lead with longitudinal and transverse flow</w:t>
      </w:r>
      <w:r w:rsidR="00C15F54">
        <w:rPr>
          <w:lang w:val="en-US"/>
        </w:rPr>
        <w:t xml:space="preserve">, </w:t>
      </w:r>
      <w:r w:rsidRPr="001427F1">
        <w:rPr>
          <w:rStyle w:val="jlqj4b"/>
          <w:lang w:val="en-US"/>
        </w:rPr>
        <w:t>Questions of Atomic Science and Technology.</w:t>
      </w:r>
      <w:r w:rsidRPr="001427F1">
        <w:rPr>
          <w:rStyle w:val="viiyi"/>
          <w:lang w:val="en-US"/>
        </w:rPr>
        <w:t xml:space="preserve"> </w:t>
      </w:r>
      <w:r w:rsidRPr="001427F1">
        <w:rPr>
          <w:rStyle w:val="jlqj4b"/>
          <w:lang w:val="en-US"/>
        </w:rPr>
        <w:t>Series: Nuclear</w:t>
      </w:r>
      <w:r w:rsidR="00E627ED">
        <w:rPr>
          <w:rStyle w:val="jlqj4b"/>
          <w:lang w:val="en-US"/>
        </w:rPr>
        <w:t>-</w:t>
      </w:r>
      <w:r w:rsidRPr="001427F1">
        <w:rPr>
          <w:rStyle w:val="jlqj4b"/>
          <w:lang w:val="en-US"/>
        </w:rPr>
        <w:t>Reactor Constants</w:t>
      </w:r>
      <w:r w:rsidRPr="001427F1">
        <w:rPr>
          <w:lang w:val="en-US"/>
        </w:rPr>
        <w:t xml:space="preserve">, </w:t>
      </w:r>
      <w:r>
        <w:rPr>
          <w:lang w:val="en-US"/>
        </w:rPr>
        <w:t>1, (</w:t>
      </w:r>
      <w:r w:rsidRPr="001427F1">
        <w:rPr>
          <w:lang w:val="en-US"/>
        </w:rPr>
        <w:t>2019</w:t>
      </w:r>
      <w:r>
        <w:rPr>
          <w:lang w:val="en-US"/>
        </w:rPr>
        <w:t>)</w:t>
      </w:r>
      <w:r w:rsidRPr="001427F1">
        <w:rPr>
          <w:lang w:val="en-US"/>
        </w:rPr>
        <w:t>, 133</w:t>
      </w:r>
      <w:r w:rsidR="00DC4C8D">
        <w:rPr>
          <w:lang w:val="en-US"/>
        </w:rPr>
        <w:t>–</w:t>
      </w:r>
      <w:r w:rsidRPr="001427F1">
        <w:rPr>
          <w:lang w:val="en-US"/>
        </w:rPr>
        <w:t>143</w:t>
      </w:r>
      <w:r>
        <w:rPr>
          <w:lang w:val="en-US"/>
        </w:rPr>
        <w:t>,</w:t>
      </w:r>
      <w:r w:rsidRPr="001427F1">
        <w:rPr>
          <w:lang w:val="en-US"/>
        </w:rPr>
        <w:t xml:space="preserve"> </w:t>
      </w:r>
      <w:hyperlink r:id="rId34" w:history="1">
        <w:r w:rsidRPr="001427F1">
          <w:rPr>
            <w:rStyle w:val="af1"/>
            <w:lang w:val="en-US"/>
          </w:rPr>
          <w:t>https://vant.ippe.ru/year2019/1/thermal-physics-hydrodynamics/1667-11.html</w:t>
        </w:r>
      </w:hyperlink>
      <w:r w:rsidRPr="001427F1">
        <w:rPr>
          <w:lang w:val="en-US"/>
        </w:rPr>
        <w:t xml:space="preserve"> (in Russian).</w:t>
      </w:r>
    </w:p>
    <w:p w:rsidR="00B051F6" w:rsidRDefault="00EE4F4F" w:rsidP="00FB5DEC">
      <w:pPr>
        <w:pStyle w:val="Referencelist"/>
        <w:spacing w:line="240" w:lineRule="atLeast"/>
        <w:ind w:left="726" w:hanging="369"/>
      </w:pPr>
      <w:r w:rsidRPr="00EE4F4F">
        <w:rPr>
          <w:lang w:val="en-US"/>
        </w:rPr>
        <w:t>KALYAKIN</w:t>
      </w:r>
      <w:r>
        <w:rPr>
          <w:lang w:val="en-US"/>
        </w:rPr>
        <w:t>,</w:t>
      </w:r>
      <w:r w:rsidR="00295705">
        <w:rPr>
          <w:lang w:val="en-US"/>
        </w:rPr>
        <w:t xml:space="preserve"> </w:t>
      </w:r>
      <w:r w:rsidRPr="00EE4F4F">
        <w:rPr>
          <w:lang w:val="en-US"/>
        </w:rPr>
        <w:t>S., GRABEZHNAYA</w:t>
      </w:r>
      <w:r>
        <w:rPr>
          <w:lang w:val="en-US"/>
        </w:rPr>
        <w:t>,</w:t>
      </w:r>
      <w:r w:rsidRPr="00EE4F4F">
        <w:rPr>
          <w:lang w:val="en-US"/>
        </w:rPr>
        <w:t xml:space="preserve"> V.</w:t>
      </w:r>
      <w:r>
        <w:rPr>
          <w:lang w:val="en-US"/>
        </w:rPr>
        <w:t>,</w:t>
      </w:r>
      <w:r w:rsidRPr="00EE4F4F">
        <w:rPr>
          <w:lang w:val="en-US"/>
        </w:rPr>
        <w:t xml:space="preserve"> </w:t>
      </w:r>
      <w:r w:rsidR="00C15F54">
        <w:rPr>
          <w:lang w:val="en-US"/>
        </w:rPr>
        <w:t>“</w:t>
      </w:r>
      <w:r w:rsidRPr="00EE4F4F">
        <w:rPr>
          <w:rStyle w:val="jlqj4b"/>
          <w:lang w:val="en-US"/>
        </w:rPr>
        <w:t>Experimental study of heat transfer in a liquid metal with a transverse flow around a tube bundle to substantiate a steam generator of the BREST-OD-300 reactor plant</w:t>
      </w:r>
      <w:r w:rsidR="00C15F54">
        <w:rPr>
          <w:rStyle w:val="jlqj4b"/>
          <w:lang w:val="en-US"/>
        </w:rPr>
        <w:t>”</w:t>
      </w:r>
      <w:r w:rsidR="00B051F6">
        <w:rPr>
          <w:rStyle w:val="jlqj4b"/>
          <w:lang w:val="en-US"/>
        </w:rPr>
        <w:t>,</w:t>
      </w:r>
      <w:r w:rsidRPr="00EE4F4F">
        <w:rPr>
          <w:lang w:val="en-US"/>
        </w:rPr>
        <w:t xml:space="preserve"> </w:t>
      </w:r>
      <w:r w:rsidR="00B051F6">
        <w:rPr>
          <w:lang w:val="en-US"/>
        </w:rPr>
        <w:t>4</w:t>
      </w:r>
      <w:r w:rsidR="00B051F6">
        <w:rPr>
          <w:vertAlign w:val="superscript"/>
          <w:lang w:val="en-US"/>
        </w:rPr>
        <w:t>th</w:t>
      </w:r>
      <w:r w:rsidRPr="00B051F6">
        <w:rPr>
          <w:lang w:val="en-US"/>
        </w:rPr>
        <w:t xml:space="preserve"> Russian National Heat Transfer Conference (RNHTC4) </w:t>
      </w:r>
      <w:r w:rsidR="00B051F6">
        <w:rPr>
          <w:lang w:val="en-US"/>
        </w:rPr>
        <w:t xml:space="preserve">(Proc. Conf., </w:t>
      </w:r>
      <w:r w:rsidRPr="00B051F6">
        <w:rPr>
          <w:lang w:val="en-US"/>
        </w:rPr>
        <w:t>Moscow, Russia, October 23-27, 2006</w:t>
      </w:r>
      <w:r w:rsidR="00B051F6">
        <w:rPr>
          <w:lang w:val="en-US"/>
        </w:rPr>
        <w:t>),</w:t>
      </w:r>
      <w:r w:rsidRPr="00EE4F4F">
        <w:rPr>
          <w:lang w:val="en-US"/>
        </w:rPr>
        <w:t xml:space="preserve"> Public House MEI, </w:t>
      </w:r>
      <w:r w:rsidR="00B051F6">
        <w:rPr>
          <w:lang w:val="en-US"/>
        </w:rPr>
        <w:t>Moscow, (</w:t>
      </w:r>
      <w:r w:rsidRPr="00EE4F4F">
        <w:rPr>
          <w:lang w:val="en-US"/>
        </w:rPr>
        <w:t>2006</w:t>
      </w:r>
      <w:r w:rsidR="00B051F6">
        <w:rPr>
          <w:lang w:val="en-US"/>
        </w:rPr>
        <w:t>)</w:t>
      </w:r>
      <w:r w:rsidRPr="00EE4F4F">
        <w:rPr>
          <w:lang w:val="en-US"/>
        </w:rPr>
        <w:t xml:space="preserve">, </w:t>
      </w:r>
      <w:r w:rsidRPr="00B051F6">
        <w:rPr>
          <w:b/>
          <w:lang w:val="en-US"/>
        </w:rPr>
        <w:t>2</w:t>
      </w:r>
      <w:r w:rsidRPr="00EE4F4F">
        <w:rPr>
          <w:lang w:val="en-US"/>
        </w:rPr>
        <w:t>, 128–131 (in Russian).</w:t>
      </w:r>
      <w:r w:rsidRPr="00EE4F4F">
        <w:t xml:space="preserve"> </w:t>
      </w:r>
    </w:p>
    <w:p w:rsidR="003728E6" w:rsidRDefault="00295705" w:rsidP="00FB5DEC">
      <w:pPr>
        <w:pStyle w:val="Referencelist"/>
        <w:spacing w:line="240" w:lineRule="atLeast"/>
        <w:ind w:left="726" w:hanging="369"/>
      </w:pPr>
      <w:r w:rsidRPr="00295705">
        <w:rPr>
          <w:lang w:val="en-US"/>
        </w:rPr>
        <w:t>SHCHERBAKOV</w:t>
      </w:r>
      <w:r>
        <w:rPr>
          <w:lang w:val="en-US"/>
        </w:rPr>
        <w:t>,</w:t>
      </w:r>
      <w:r w:rsidRPr="00295705">
        <w:rPr>
          <w:lang w:val="en-US"/>
        </w:rPr>
        <w:t xml:space="preserve"> S.</w:t>
      </w:r>
      <w:r>
        <w:rPr>
          <w:lang w:val="en-US"/>
        </w:rPr>
        <w:t>,</w:t>
      </w:r>
      <w:r w:rsidRPr="00295705">
        <w:rPr>
          <w:lang w:val="en-US"/>
        </w:rPr>
        <w:t xml:space="preserve"> </w:t>
      </w:r>
      <w:r w:rsidR="00C15F54">
        <w:rPr>
          <w:lang w:val="en-US"/>
        </w:rPr>
        <w:t>“</w:t>
      </w:r>
      <w:r w:rsidRPr="00295705">
        <w:rPr>
          <w:lang w:val="en-US"/>
        </w:rPr>
        <w:t>Numerical simulation of nonsteady-state multiphase flow. The 2D TURBO-FLOW computer code used to perform express analysis of designs</w:t>
      </w:r>
      <w:r w:rsidR="00C15F54">
        <w:rPr>
          <w:lang w:val="en-US"/>
        </w:rPr>
        <w:t>”</w:t>
      </w:r>
      <w:r>
        <w:rPr>
          <w:lang w:val="en-US"/>
        </w:rPr>
        <w:t>,</w:t>
      </w:r>
      <w:r w:rsidRPr="00295705">
        <w:rPr>
          <w:lang w:val="en-US"/>
        </w:rPr>
        <w:t xml:space="preserve"> NURETH</w:t>
      </w:r>
      <w:r w:rsidRPr="00295705">
        <w:t>-11</w:t>
      </w:r>
      <w:r>
        <w:t xml:space="preserve"> (</w:t>
      </w:r>
      <w:r w:rsidRPr="00295705">
        <w:rPr>
          <w:lang w:val="en-US"/>
        </w:rPr>
        <w:t xml:space="preserve">Proc. </w:t>
      </w:r>
      <w:r>
        <w:rPr>
          <w:lang w:val="en-US"/>
        </w:rPr>
        <w:t>11</w:t>
      </w:r>
      <w:r w:rsidR="008C5C83">
        <w:rPr>
          <w:vertAlign w:val="superscript"/>
          <w:lang w:val="en-US"/>
        </w:rPr>
        <w:t>th</w:t>
      </w:r>
      <w:r w:rsidR="008C5C83">
        <w:rPr>
          <w:lang w:val="en-US"/>
        </w:rPr>
        <w:t xml:space="preserve"> Int. Conf.,</w:t>
      </w:r>
      <w:r>
        <w:rPr>
          <w:lang w:val="en-US"/>
        </w:rPr>
        <w:t xml:space="preserve"> </w:t>
      </w:r>
      <w:r w:rsidRPr="00295705">
        <w:rPr>
          <w:lang w:val="en-US"/>
        </w:rPr>
        <w:t>Avignon</w:t>
      </w:r>
      <w:r w:rsidRPr="00295705">
        <w:t xml:space="preserve">, </w:t>
      </w:r>
      <w:r w:rsidRPr="00295705">
        <w:rPr>
          <w:lang w:val="en-US"/>
        </w:rPr>
        <w:t>France</w:t>
      </w:r>
      <w:r w:rsidRPr="00295705">
        <w:t xml:space="preserve">, </w:t>
      </w:r>
      <w:r w:rsidR="00EE31B5">
        <w:t xml:space="preserve">October 2-6, </w:t>
      </w:r>
      <w:r w:rsidRPr="00295705">
        <w:t>2005</w:t>
      </w:r>
      <w:r w:rsidR="008C5C83">
        <w:t>)</w:t>
      </w:r>
      <w:r w:rsidRPr="00295705">
        <w:rPr>
          <w:lang w:val="en-US"/>
        </w:rPr>
        <w:t>,</w:t>
      </w:r>
      <w:r w:rsidRPr="00295705">
        <w:t xml:space="preserve"> </w:t>
      </w:r>
      <w:r w:rsidRPr="00295705">
        <w:rPr>
          <w:lang w:val="en-US"/>
        </w:rPr>
        <w:t>Paper</w:t>
      </w:r>
      <w:r w:rsidRPr="00295705">
        <w:t xml:space="preserve"> </w:t>
      </w:r>
      <w:r w:rsidRPr="00295705">
        <w:rPr>
          <w:lang w:val="en-US"/>
        </w:rPr>
        <w:t>No</w:t>
      </w:r>
      <w:r w:rsidRPr="00295705">
        <w:t>. 238</w:t>
      </w:r>
      <w:r w:rsidR="00EE31B5">
        <w:t xml:space="preserve"> (CD)</w:t>
      </w:r>
      <w:r w:rsidRPr="00295705">
        <w:t>.</w:t>
      </w:r>
    </w:p>
    <w:p w:rsidR="00EE31B5" w:rsidRDefault="007802A2" w:rsidP="00FB5DEC">
      <w:pPr>
        <w:pStyle w:val="Referencelist"/>
        <w:spacing w:line="240" w:lineRule="atLeast"/>
        <w:ind w:left="726" w:hanging="369"/>
        <w:rPr>
          <w:lang w:val="en-US"/>
        </w:rPr>
      </w:pPr>
      <w:r w:rsidRPr="00EE31B5">
        <w:rPr>
          <w:lang w:val="en-US"/>
        </w:rPr>
        <w:t>GRABEZHNAYA</w:t>
      </w:r>
      <w:r>
        <w:rPr>
          <w:lang w:val="en-US"/>
        </w:rPr>
        <w:t>,</w:t>
      </w:r>
      <w:r w:rsidRPr="00EE31B5">
        <w:rPr>
          <w:lang w:val="en-US"/>
        </w:rPr>
        <w:t xml:space="preserve"> V., MIKHEYEV</w:t>
      </w:r>
      <w:r>
        <w:rPr>
          <w:lang w:val="en-US"/>
        </w:rPr>
        <w:t>,</w:t>
      </w:r>
      <w:r w:rsidRPr="00EE31B5">
        <w:rPr>
          <w:lang w:val="en-US"/>
        </w:rPr>
        <w:t xml:space="preserve"> A.</w:t>
      </w:r>
      <w:r>
        <w:rPr>
          <w:lang w:val="en-US"/>
        </w:rPr>
        <w:t>,</w:t>
      </w:r>
      <w:r w:rsidRPr="00EE31B5">
        <w:rPr>
          <w:lang w:val="en-US"/>
        </w:rPr>
        <w:t xml:space="preserve"> </w:t>
      </w:r>
      <w:r w:rsidR="00EE31B5" w:rsidRPr="00EE31B5">
        <w:rPr>
          <w:lang w:val="en-US"/>
        </w:rPr>
        <w:t>Effect of oxygen content on heat transfer in steam-generating tubes in transverse flow of heavy liquid-metal coolant</w:t>
      </w:r>
      <w:r w:rsidR="00EE31B5">
        <w:rPr>
          <w:lang w:val="en-US"/>
        </w:rPr>
        <w:t>,</w:t>
      </w:r>
      <w:r w:rsidR="00EE31B5" w:rsidRPr="00EE31B5">
        <w:rPr>
          <w:lang w:val="en-US"/>
        </w:rPr>
        <w:t xml:space="preserve"> Atomic energy, </w:t>
      </w:r>
      <w:r w:rsidR="00EE31B5" w:rsidRPr="00EE31B5">
        <w:rPr>
          <w:b/>
          <w:lang w:val="en-US"/>
        </w:rPr>
        <w:t>127</w:t>
      </w:r>
      <w:r w:rsidR="00EE31B5">
        <w:rPr>
          <w:lang w:val="en-US"/>
        </w:rPr>
        <w:t>, 4, (</w:t>
      </w:r>
      <w:r w:rsidR="00EE31B5" w:rsidRPr="00EE31B5">
        <w:rPr>
          <w:lang w:val="en-US"/>
        </w:rPr>
        <w:t>2020</w:t>
      </w:r>
      <w:r w:rsidR="00EE31B5">
        <w:rPr>
          <w:lang w:val="en-US"/>
        </w:rPr>
        <w:t>)</w:t>
      </w:r>
      <w:r w:rsidR="00EE31B5" w:rsidRPr="00EE31B5">
        <w:rPr>
          <w:lang w:val="en-US"/>
        </w:rPr>
        <w:t xml:space="preserve">, </w:t>
      </w:r>
      <w:r w:rsidR="00EE31B5">
        <w:rPr>
          <w:lang w:val="en-US"/>
        </w:rPr>
        <w:t>207</w:t>
      </w:r>
      <w:r w:rsidR="00DC4C8D">
        <w:rPr>
          <w:lang w:val="en-US"/>
        </w:rPr>
        <w:t>–</w:t>
      </w:r>
      <w:r w:rsidR="00EE31B5">
        <w:rPr>
          <w:lang w:val="en-US"/>
        </w:rPr>
        <w:t>215,</w:t>
      </w:r>
      <w:r w:rsidR="00EE31B5" w:rsidRPr="00EE31B5">
        <w:rPr>
          <w:lang w:val="en-US"/>
        </w:rPr>
        <w:t xml:space="preserve"> DOI: </w:t>
      </w:r>
      <w:hyperlink r:id="rId35" w:history="1">
        <w:r w:rsidR="00EE31B5" w:rsidRPr="00EE31B5">
          <w:rPr>
            <w:rStyle w:val="af1"/>
            <w:lang w:val="en-US"/>
          </w:rPr>
          <w:t>https://doi.org/10.1007/s10512-00612-8</w:t>
        </w:r>
      </w:hyperlink>
      <w:r w:rsidR="00EE31B5" w:rsidRPr="00EE31B5">
        <w:rPr>
          <w:lang w:val="en-US"/>
        </w:rPr>
        <w:t xml:space="preserve">. </w:t>
      </w:r>
    </w:p>
    <w:p w:rsidR="00751B79" w:rsidRDefault="00751B79" w:rsidP="00FB5DEC">
      <w:pPr>
        <w:pStyle w:val="Referencelist"/>
        <w:spacing w:line="240" w:lineRule="atLeast"/>
        <w:ind w:left="726" w:hanging="369"/>
        <w:rPr>
          <w:lang w:val="en-US"/>
        </w:rPr>
      </w:pPr>
      <w:r w:rsidRPr="00751B79">
        <w:rPr>
          <w:rStyle w:val="jlqj4b"/>
          <w:lang w:val="en-US"/>
        </w:rPr>
        <w:t xml:space="preserve">PARFENOV, A., </w:t>
      </w:r>
      <w:r w:rsidRPr="00751B79">
        <w:rPr>
          <w:lang w:val="en-US"/>
        </w:rPr>
        <w:t>MIKHEYEV, A., GRABEZHNAYA, V., SHCHERBAKOV, S., “</w:t>
      </w:r>
      <w:r w:rsidRPr="00751B79">
        <w:rPr>
          <w:rStyle w:val="jlqj4b"/>
          <w:lang w:val="en-US"/>
        </w:rPr>
        <w:t>Experimental study of heat transfer in a transverse flow of lead around a bundle of steam-generating tubes”,</w:t>
      </w:r>
      <w:r w:rsidRPr="00751B79">
        <w:rPr>
          <w:lang w:val="en-US"/>
        </w:rPr>
        <w:t xml:space="preserve"> Thermophysics of Fast Neutron </w:t>
      </w:r>
      <w:r w:rsidRPr="00751B79">
        <w:rPr>
          <w:lang w:val="en-US"/>
        </w:rPr>
        <w:lastRenderedPageBreak/>
        <w:t>reactors “Theplophyzika-2013”</w:t>
      </w:r>
      <w:r w:rsidRPr="00751B79">
        <w:rPr>
          <w:i/>
          <w:lang w:val="en-US"/>
        </w:rPr>
        <w:t xml:space="preserve"> </w:t>
      </w:r>
      <w:r w:rsidRPr="00751B79">
        <w:rPr>
          <w:lang w:val="en-US"/>
        </w:rPr>
        <w:t xml:space="preserve">(Proc. Sci.-Tech. Conf., Obninsk, SSC RF – IPPE, October 30 – November 1, 2013), SSC RF – IPPE Publ., Obninsk, (2014), </w:t>
      </w:r>
      <w:r w:rsidRPr="00751B79">
        <w:rPr>
          <w:b/>
          <w:lang w:val="en-US"/>
        </w:rPr>
        <w:t>1</w:t>
      </w:r>
      <w:r w:rsidRPr="00751B79">
        <w:rPr>
          <w:lang w:val="en-US"/>
        </w:rPr>
        <w:t>, 294–299, (in Russian).</w:t>
      </w:r>
    </w:p>
    <w:p w:rsidR="001F661C" w:rsidRDefault="001F661C" w:rsidP="00FB5DEC">
      <w:pPr>
        <w:pStyle w:val="Referencelist"/>
        <w:spacing w:line="240" w:lineRule="atLeast"/>
        <w:ind w:left="726" w:hanging="369"/>
        <w:rPr>
          <w:lang w:val="en-US"/>
        </w:rPr>
      </w:pPr>
      <w:r w:rsidRPr="001F661C">
        <w:rPr>
          <w:rStyle w:val="jlqj4b"/>
          <w:lang w:val="en-US"/>
        </w:rPr>
        <w:t>BEZNOSOV, A., NOVOZHILOVA, O., SAVINOV, S., MOLODTSOV, A., “</w:t>
      </w:r>
      <w:r w:rsidRPr="0075449C">
        <w:rPr>
          <w:rStyle w:val="jlqj4b"/>
        </w:rPr>
        <w:t xml:space="preserve">Experimental studies of the characteristics of heat transfer on "hot" and "cold" surfaces simultaneously with the introduction of impurities into the lead coolant circuit and cleaning from them”, </w:t>
      </w:r>
      <w:r>
        <w:rPr>
          <w:rStyle w:val="jlqj4b"/>
        </w:rPr>
        <w:t>Heat and mass transfer and properties of liquid metals</w:t>
      </w:r>
      <w:r w:rsidRPr="001F661C">
        <w:rPr>
          <w:lang w:val="en-US"/>
        </w:rPr>
        <w:t xml:space="preserve"> “Theplophyzika-2007”</w:t>
      </w:r>
      <w:r w:rsidRPr="001F661C">
        <w:rPr>
          <w:i/>
          <w:lang w:val="en-US"/>
        </w:rPr>
        <w:t xml:space="preserve"> </w:t>
      </w:r>
      <w:r w:rsidRPr="001F661C">
        <w:rPr>
          <w:lang w:val="en-US"/>
        </w:rPr>
        <w:t>(Proc. Sci.-Tech. Conf., Obninsk, SSC RF – IPPE, October 30 – November 1, 2007), SSC RF – IPPE Publ., Obninsk, (2008), 275–285, (in Russian).</w:t>
      </w:r>
    </w:p>
    <w:p w:rsidR="001F661C" w:rsidRDefault="001F661C" w:rsidP="001F661C">
      <w:pPr>
        <w:pStyle w:val="Referencelist"/>
        <w:numPr>
          <w:ilvl w:val="0"/>
          <w:numId w:val="0"/>
        </w:numPr>
        <w:spacing w:line="240" w:lineRule="atLeast"/>
        <w:ind w:left="726"/>
      </w:pPr>
    </w:p>
    <w:sectPr w:rsidR="001F661C" w:rsidSect="0026525A">
      <w:headerReference w:type="even" r:id="rId36"/>
      <w:headerReference w:type="default" r:id="rId37"/>
      <w:footerReference w:type="even" r:id="rId38"/>
      <w:footerReference w:type="default" r:id="rId39"/>
      <w:headerReference w:type="first" r:id="rId40"/>
      <w:footerReference w:type="first" r:id="rId41"/>
      <w:type w:val="oddPage"/>
      <w:pgSz w:w="11907" w:h="16840" w:code="9"/>
      <w:pgMar w:top="1440" w:right="1440" w:bottom="1440" w:left="1440" w:header="539" w:footer="964" w:gutter="0"/>
      <w:pgNumType w:start="1"/>
      <w:cols w:space="720"/>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16F1F" w:rsidRDefault="00D16F1F">
      <w:r>
        <w:separator/>
      </w:r>
    </w:p>
  </w:endnote>
  <w:endnote w:type="continuationSeparator" w:id="0">
    <w:p w:rsidR="00D16F1F" w:rsidRDefault="00D16F1F">
      <w:r>
        <w:continuationSeparator/>
      </w:r>
    </w:p>
  </w:endnote>
</w:endnotes>
</file>

<file path=word/fontTable.xml><?xml version="1.0" encoding="utf-8"?>
<w:fonts xmlns:r="http://schemas.openxmlformats.org/officeDocument/2006/relationships" xmlns:w="http://schemas.openxmlformats.org/wordprocessingml/2006/main">
  <w:font w:name="Times New Roman">
    <w:altName w:val="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Lucida Sans Unicode">
    <w:panose1 w:val="020B0602030504020204"/>
    <w:charset w:val="CC"/>
    <w:family w:val="swiss"/>
    <w:pitch w:val="variable"/>
    <w:sig w:usb0="80000AFF" w:usb1="0000396B" w:usb2="00000000" w:usb3="00000000" w:csb0="000000BF"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1654" w:rsidRDefault="00FA4AE5">
    <w:pPr>
      <w:pStyle w:val="zyxClassification1"/>
    </w:pPr>
    <w:r>
      <w:fldChar w:fldCharType="begin"/>
    </w:r>
    <w:r w:rsidR="00081654">
      <w:instrText xml:space="preserve"> DOCPROPERTY "IaeaClassification"  \* MERGEFORMAT </w:instrText>
    </w:r>
    <w:r>
      <w:fldChar w:fldCharType="end"/>
    </w:r>
  </w:p>
  <w:p w:rsidR="00081654" w:rsidRDefault="00FA4AE5">
    <w:pPr>
      <w:pStyle w:val="zyxClassification2"/>
    </w:pPr>
    <w:r>
      <w:fldChar w:fldCharType="begin"/>
    </w:r>
    <w:r w:rsidR="00081654">
      <w:instrText>DOCPROPERTY "IaeaClassification2"  \* MERGEFORMAT</w:instrText>
    </w:r>
    <w: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1654" w:rsidRDefault="00FA4AE5">
    <w:pPr>
      <w:pStyle w:val="zyxClassification1"/>
    </w:pPr>
    <w:r>
      <w:fldChar w:fldCharType="begin"/>
    </w:r>
    <w:r w:rsidR="00081654">
      <w:instrText xml:space="preserve"> DOCPROPERTY "IaeaClassification"  \* MERGEFORMAT </w:instrText>
    </w:r>
    <w:r>
      <w:fldChar w:fldCharType="end"/>
    </w:r>
  </w:p>
  <w:p w:rsidR="00081654" w:rsidRPr="00037321" w:rsidRDefault="00FA4AE5">
    <w:pPr>
      <w:pStyle w:val="zyxClassification2"/>
      <w:rPr>
        <w:rFonts w:ascii="Times New Roman" w:hAnsi="Times New Roman" w:cs="Times New Roman"/>
        <w:sz w:val="20"/>
      </w:rPr>
    </w:pPr>
    <w:r w:rsidRPr="00037321">
      <w:rPr>
        <w:rFonts w:ascii="Times New Roman" w:hAnsi="Times New Roman" w:cs="Times New Roman"/>
        <w:sz w:val="20"/>
      </w:rPr>
      <w:fldChar w:fldCharType="begin"/>
    </w:r>
    <w:r w:rsidR="00081654" w:rsidRPr="00037321">
      <w:rPr>
        <w:rFonts w:ascii="Times New Roman" w:hAnsi="Times New Roman" w:cs="Times New Roman"/>
        <w:sz w:val="20"/>
      </w:rPr>
      <w:instrText xml:space="preserve"> PAGE </w:instrText>
    </w:r>
    <w:r w:rsidRPr="00037321">
      <w:rPr>
        <w:rFonts w:ascii="Times New Roman" w:hAnsi="Times New Roman" w:cs="Times New Roman"/>
        <w:sz w:val="20"/>
      </w:rPr>
      <w:fldChar w:fldCharType="separate"/>
    </w:r>
    <w:r w:rsidR="005D2A82">
      <w:rPr>
        <w:rFonts w:ascii="Times New Roman" w:hAnsi="Times New Roman" w:cs="Times New Roman"/>
        <w:noProof/>
        <w:sz w:val="20"/>
      </w:rPr>
      <w:t>3</w:t>
    </w:r>
    <w:r w:rsidRPr="00037321">
      <w:rPr>
        <w:rFonts w:ascii="Times New Roman" w:hAnsi="Times New Roman" w:cs="Times New Roman"/>
        <w:sz w:val="20"/>
      </w:rPr>
      <w:fldChar w:fldCharType="end"/>
    </w:r>
    <w:r w:rsidRPr="00037321">
      <w:rPr>
        <w:rFonts w:ascii="Times New Roman" w:hAnsi="Times New Roman" w:cs="Times New Roman"/>
        <w:sz w:val="20"/>
      </w:rPr>
      <w:fldChar w:fldCharType="begin"/>
    </w:r>
    <w:r w:rsidR="00081654" w:rsidRPr="00037321">
      <w:rPr>
        <w:rFonts w:ascii="Times New Roman" w:hAnsi="Times New Roman" w:cs="Times New Roman"/>
        <w:sz w:val="20"/>
      </w:rPr>
      <w:instrText>DOCPROPERTY "IaeaClassification2"  \* MERGEFORMAT</w:instrText>
    </w:r>
    <w:r w:rsidRPr="00037321">
      <w:rPr>
        <w:rFonts w:ascii="Times New Roman" w:hAnsi="Times New Roman" w:cs="Times New Roman"/>
        <w:sz w:val="20"/>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vertAnchor="page" w:horzAnchor="page" w:tblpX="1390" w:tblpY="15707"/>
      <w:tblOverlap w:val="never"/>
      <w:tblW w:w="10314" w:type="dxa"/>
      <w:tblLook w:val="0000"/>
    </w:tblPr>
    <w:tblGrid>
      <w:gridCol w:w="4644"/>
      <w:gridCol w:w="5670"/>
    </w:tblGrid>
    <w:tr w:rsidR="00081654">
      <w:trPr>
        <w:cantSplit/>
      </w:trPr>
      <w:tc>
        <w:tcPr>
          <w:tcW w:w="4644" w:type="dxa"/>
        </w:tcPr>
        <w:p w:rsidR="00081654" w:rsidRDefault="00FA4AE5">
          <w:pPr>
            <w:pStyle w:val="zyxDistribution"/>
            <w:framePr w:wrap="auto" w:vAnchor="margin" w:hAnchor="text" w:xAlign="left" w:yAlign="inline"/>
            <w:suppressOverlap w:val="0"/>
          </w:pPr>
          <w:r>
            <w:fldChar w:fldCharType="begin"/>
          </w:r>
          <w:r w:rsidR="00081654">
            <w:instrText xml:space="preserve"> DOCPROPERTY "IaeaDistribution"  \* MERGEFORMAT </w:instrText>
          </w:r>
          <w:r>
            <w:fldChar w:fldCharType="end"/>
          </w:r>
        </w:p>
        <w:p w:rsidR="00081654" w:rsidRDefault="00FA4AE5">
          <w:pPr>
            <w:pStyle w:val="zyxSensitivity"/>
            <w:framePr w:wrap="auto" w:vAnchor="margin" w:hAnchor="text" w:xAlign="left" w:yAlign="inline"/>
            <w:suppressOverlap w:val="0"/>
          </w:pPr>
          <w:r>
            <w:fldChar w:fldCharType="begin"/>
          </w:r>
          <w:r w:rsidR="00081654">
            <w:instrText xml:space="preserve"> DOCPROPERTY "IaeaSensitivity"  \* MERGEFORMAT </w:instrText>
          </w:r>
          <w:r>
            <w:fldChar w:fldCharType="end"/>
          </w:r>
        </w:p>
      </w:tc>
      <w:bookmarkStart w:id="2" w:name="DOC_bkmClassification2"/>
      <w:tc>
        <w:tcPr>
          <w:tcW w:w="5670" w:type="dxa"/>
          <w:tcMar>
            <w:right w:w="249" w:type="dxa"/>
          </w:tcMar>
        </w:tcPr>
        <w:p w:rsidR="00081654" w:rsidRDefault="00FA4AE5">
          <w:pPr>
            <w:pStyle w:val="zyxConfidBlack"/>
            <w:framePr w:wrap="auto" w:vAnchor="margin" w:hAnchor="text" w:xAlign="left" w:yAlign="inline"/>
            <w:suppressOverlap w:val="0"/>
          </w:pPr>
          <w:r>
            <w:fldChar w:fldCharType="begin"/>
          </w:r>
          <w:r w:rsidR="00081654">
            <w:instrText xml:space="preserve"> DOCPROPERTY "IaeaClassification"  \* MERGEFORMAT </w:instrText>
          </w:r>
          <w:r>
            <w:fldChar w:fldCharType="end"/>
          </w:r>
        </w:p>
        <w:bookmarkEnd w:id="2"/>
        <w:p w:rsidR="00081654" w:rsidRDefault="00FA4AE5">
          <w:pPr>
            <w:spacing w:after="20" w:line="220" w:lineRule="exact"/>
            <w:jc w:val="right"/>
            <w:rPr>
              <w:rFonts w:ascii="Arial" w:hAnsi="Arial" w:cs="Arial"/>
              <w:color w:val="FF0000"/>
            </w:rPr>
          </w:pPr>
          <w:r>
            <w:rPr>
              <w:rFonts w:ascii="Arial" w:hAnsi="Arial"/>
              <w:b/>
            </w:rPr>
            <w:fldChar w:fldCharType="begin"/>
          </w:r>
          <w:r w:rsidR="00081654">
            <w:rPr>
              <w:rFonts w:ascii="Arial" w:hAnsi="Arial"/>
              <w:b/>
            </w:rPr>
            <w:instrText>DOCPROPERTY "IaeaConfidentialAttachments"  \* MERGEFORMAT</w:instrText>
          </w:r>
          <w:r>
            <w:rPr>
              <w:rFonts w:ascii="Arial" w:hAnsi="Arial"/>
              <w:b/>
            </w:rPr>
            <w:fldChar w:fldCharType="end"/>
          </w:r>
          <w:r>
            <w:rPr>
              <w:rFonts w:ascii="Arial" w:hAnsi="Arial" w:cs="Arial"/>
              <w:color w:val="FF0000"/>
            </w:rPr>
            <w:fldChar w:fldCharType="begin"/>
          </w:r>
          <w:r w:rsidR="00081654">
            <w:rPr>
              <w:rFonts w:ascii="Arial" w:hAnsi="Arial" w:cs="Arial"/>
              <w:color w:val="FF0000"/>
            </w:rPr>
            <w:instrText>DOCPROPERTY "IaeaClassification2"  \* MERGEFORMAT</w:instrText>
          </w:r>
          <w:r>
            <w:rPr>
              <w:rFonts w:ascii="Arial" w:hAnsi="Arial" w:cs="Arial"/>
              <w:color w:val="FF0000"/>
            </w:rPr>
            <w:fldChar w:fldCharType="end"/>
          </w:r>
        </w:p>
      </w:tc>
    </w:tr>
  </w:tbl>
  <w:bookmarkStart w:id="3" w:name="DOC_bkmFileName"/>
  <w:p w:rsidR="00081654" w:rsidRDefault="00FA4AE5">
    <w:r>
      <w:rPr>
        <w:sz w:val="16"/>
      </w:rPr>
      <w:fldChar w:fldCharType="begin"/>
    </w:r>
    <w:r w:rsidR="00081654">
      <w:rPr>
        <w:sz w:val="16"/>
      </w:rPr>
      <w:instrText xml:space="preserve"> FILENAME \* MERGEFORMAT </w:instrText>
    </w:r>
    <w:r>
      <w:rPr>
        <w:sz w:val="16"/>
      </w:rPr>
      <w:fldChar w:fldCharType="separate"/>
    </w:r>
    <w:r w:rsidR="001F661C">
      <w:rPr>
        <w:noProof/>
        <w:sz w:val="16"/>
      </w:rPr>
      <w:t>доклад на FR-21 англ final (003)</w:t>
    </w:r>
    <w:r>
      <w:rPr>
        <w:sz w:val="16"/>
      </w:rPr>
      <w:fldChar w:fldCharType="end"/>
    </w:r>
    <w:bookmarkEnd w:id="3"/>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16F1F" w:rsidRDefault="00D16F1F">
      <w:r>
        <w:t>___________________________________________________________________________</w:t>
      </w:r>
    </w:p>
  </w:footnote>
  <w:footnote w:type="continuationSeparator" w:id="0">
    <w:p w:rsidR="00D16F1F" w:rsidRDefault="00D16F1F">
      <w:r>
        <w:t>___________________________________________________________________________</w:t>
      </w:r>
    </w:p>
  </w:footnote>
  <w:footnote w:type="continuationNotice" w:id="1">
    <w:p w:rsidR="00D16F1F" w:rsidRDefault="00D16F1F"/>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1654" w:rsidRDefault="00081654" w:rsidP="004F705C">
    <w:pPr>
      <w:pStyle w:val="Runninghead"/>
    </w:pPr>
    <w:r>
      <w:tab/>
      <w:t>IAEA-CN-291/&lt;147&gt;</w:t>
    </w:r>
  </w:p>
  <w:p w:rsidR="00081654" w:rsidRPr="009E1558" w:rsidRDefault="00081654" w:rsidP="00CF7AF3">
    <w:pPr>
      <w:jc w:val="center"/>
      <w:rPr>
        <w:color w:val="BFBFBF" w:themeColor="background1" w:themeShade="BF"/>
        <w:sz w:val="16"/>
        <w:szCs w:val="16"/>
      </w:rPr>
    </w:pPr>
    <w:r>
      <w:rPr>
        <w:color w:val="BFBFBF" w:themeColor="background1" w:themeShade="BF"/>
        <w:sz w:val="16"/>
        <w:szCs w:val="16"/>
      </w:rPr>
      <w:t>[Right</w:t>
    </w:r>
    <w:r w:rsidRPr="009E1558">
      <w:rPr>
        <w:color w:val="BFBFBF" w:themeColor="background1" w:themeShade="BF"/>
        <w:sz w:val="16"/>
        <w:szCs w:val="16"/>
      </w:rPr>
      <w:t xml:space="preserve"> hand page running head is</w:t>
    </w:r>
    <w:r>
      <w:rPr>
        <w:color w:val="BFBFBF" w:themeColor="background1" w:themeShade="BF"/>
        <w:sz w:val="16"/>
        <w:szCs w:val="16"/>
      </w:rPr>
      <w:t xml:space="preserve"> the</w:t>
    </w:r>
    <w:r w:rsidRPr="009E1558">
      <w:rPr>
        <w:color w:val="BFBFBF" w:themeColor="background1" w:themeShade="BF"/>
        <w:sz w:val="16"/>
        <w:szCs w:val="16"/>
      </w:rPr>
      <w:t xml:space="preserve"> </w:t>
    </w:r>
    <w:r>
      <w:rPr>
        <w:color w:val="BFBFBF" w:themeColor="background1" w:themeShade="BF"/>
        <w:sz w:val="16"/>
        <w:szCs w:val="16"/>
      </w:rPr>
      <w:t>paper number</w:t>
    </w:r>
    <w:r w:rsidRPr="009E1558">
      <w:rPr>
        <w:color w:val="BFBFBF" w:themeColor="background1" w:themeShade="BF"/>
        <w:sz w:val="16"/>
        <w:szCs w:val="16"/>
      </w:rPr>
      <w:t xml:space="preserve"> in Times New Roman 8 p</w:t>
    </w:r>
    <w:r>
      <w:rPr>
        <w:color w:val="BFBFBF" w:themeColor="background1" w:themeShade="BF"/>
        <w:sz w:val="16"/>
        <w:szCs w:val="16"/>
      </w:rPr>
      <w:t>oin</w:t>
    </w:r>
    <w:r w:rsidRPr="009E1558">
      <w:rPr>
        <w:color w:val="BFBFBF" w:themeColor="background1" w:themeShade="BF"/>
        <w:sz w:val="16"/>
        <w:szCs w:val="16"/>
      </w:rPr>
      <w:t>t bold capitals, centred</w:t>
    </w:r>
    <w:r w:rsidRPr="00AC5A3A">
      <w:rPr>
        <w:color w:val="BFBFBF" w:themeColor="background1" w:themeShade="BF"/>
        <w:sz w:val="16"/>
        <w:szCs w:val="16"/>
      </w:rPr>
      <w:t>]</w:t>
    </w:r>
  </w:p>
  <w:p w:rsidR="00081654" w:rsidRDefault="00081654" w:rsidP="00CF7AF3">
    <w:pPr>
      <w:pStyle w:val="zyxClassification1"/>
      <w:tabs>
        <w:tab w:val="left" w:pos="3956"/>
        <w:tab w:val="right" w:pos="9071"/>
      </w:tabs>
      <w:jc w:val="left"/>
    </w:pPr>
    <w:r>
      <w:tab/>
    </w:r>
    <w:r w:rsidR="00FA4AE5">
      <w:fldChar w:fldCharType="begin"/>
    </w:r>
    <w:r>
      <w:instrText xml:space="preserve"> DOCPROPERTY "IaeaClassification"  \* MERGEFORMAT </w:instrText>
    </w:r>
    <w:r w:rsidR="00FA4AE5">
      <w:fldChar w:fldCharType="end"/>
    </w:r>
  </w:p>
  <w:p w:rsidR="00081654" w:rsidRDefault="00FA4AE5">
    <w:pPr>
      <w:pStyle w:val="zyxClassification2"/>
    </w:pPr>
    <w:r>
      <w:fldChar w:fldCharType="begin"/>
    </w:r>
    <w:r w:rsidR="00081654">
      <w:instrText>DOCPROPERTY "IaeaClassification2"  \* MERGEFORMAT</w:instrText>
    </w:r>
    <w:r>
      <w:fldChar w:fldCharType="end"/>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1654" w:rsidRPr="00B43380" w:rsidRDefault="00081654" w:rsidP="00B82FA5">
    <w:pPr>
      <w:pStyle w:val="Runninghead"/>
      <w:rPr>
        <w:lang w:val="de-DE"/>
      </w:rPr>
    </w:pPr>
    <w:r w:rsidRPr="00B43380">
      <w:rPr>
        <w:lang w:val="de-DE"/>
      </w:rPr>
      <w:t>GRABEZHNAYA V.A. et al.</w:t>
    </w:r>
  </w:p>
  <w:p w:rsidR="00081654" w:rsidRPr="009E1558" w:rsidRDefault="00081654" w:rsidP="00037321">
    <w:pPr>
      <w:jc w:val="center"/>
      <w:rPr>
        <w:color w:val="BFBFBF" w:themeColor="background1" w:themeShade="BF"/>
        <w:sz w:val="16"/>
        <w:szCs w:val="16"/>
      </w:rPr>
    </w:pPr>
    <w:r>
      <w:rPr>
        <w:color w:val="BFBFBF" w:themeColor="background1" w:themeShade="BF"/>
        <w:sz w:val="16"/>
        <w:szCs w:val="16"/>
      </w:rPr>
      <w:t>[</w:t>
    </w:r>
    <w:r w:rsidRPr="009E1558">
      <w:rPr>
        <w:color w:val="BFBFBF" w:themeColor="background1" w:themeShade="BF"/>
        <w:sz w:val="16"/>
        <w:szCs w:val="16"/>
      </w:rPr>
      <w:t>Left hand page running head is author’s name in Times New Roman 8 p</w:t>
    </w:r>
    <w:r>
      <w:rPr>
        <w:color w:val="BFBFBF" w:themeColor="background1" w:themeShade="BF"/>
        <w:sz w:val="16"/>
        <w:szCs w:val="16"/>
      </w:rPr>
      <w:t>oin</w:t>
    </w:r>
    <w:r w:rsidRPr="009E1558">
      <w:rPr>
        <w:color w:val="BFBFBF" w:themeColor="background1" w:themeShade="BF"/>
        <w:sz w:val="16"/>
        <w:szCs w:val="16"/>
      </w:rPr>
      <w:t>t bold capitals, centred</w:t>
    </w:r>
    <w:r>
      <w:rPr>
        <w:color w:val="BFBFBF" w:themeColor="background1" w:themeShade="BF"/>
        <w:sz w:val="16"/>
        <w:szCs w:val="16"/>
      </w:rPr>
      <w:t>. F</w:t>
    </w:r>
    <w:r w:rsidRPr="009E1558">
      <w:rPr>
        <w:color w:val="BFBFBF" w:themeColor="background1" w:themeShade="BF"/>
        <w:sz w:val="16"/>
        <w:szCs w:val="16"/>
      </w:rPr>
      <w:t xml:space="preserve">or more </w:t>
    </w:r>
    <w:r>
      <w:rPr>
        <w:color w:val="BFBFBF" w:themeColor="background1" w:themeShade="BF"/>
        <w:sz w:val="16"/>
        <w:szCs w:val="16"/>
      </w:rPr>
      <w:t xml:space="preserve">than two </w:t>
    </w:r>
    <w:r w:rsidRPr="009E1558">
      <w:rPr>
        <w:color w:val="BFBFBF" w:themeColor="background1" w:themeShade="BF"/>
        <w:sz w:val="16"/>
        <w:szCs w:val="16"/>
      </w:rPr>
      <w:t>authors</w:t>
    </w:r>
    <w:r>
      <w:rPr>
        <w:color w:val="BFBFBF" w:themeColor="background1" w:themeShade="BF"/>
        <w:sz w:val="16"/>
        <w:szCs w:val="16"/>
      </w:rPr>
      <w:t>,</w:t>
    </w:r>
    <w:r w:rsidRPr="009E1558">
      <w:rPr>
        <w:color w:val="BFBFBF" w:themeColor="background1" w:themeShade="BF"/>
        <w:sz w:val="16"/>
        <w:szCs w:val="16"/>
      </w:rPr>
      <w:t xml:space="preserve"> write </w:t>
    </w:r>
    <w:r>
      <w:rPr>
        <w:b/>
        <w:color w:val="BFBFBF" w:themeColor="background1" w:themeShade="BF"/>
        <w:sz w:val="16"/>
        <w:szCs w:val="16"/>
      </w:rPr>
      <w:t>AUTHOR</w:t>
    </w:r>
    <w:r w:rsidRPr="009E1558">
      <w:rPr>
        <w:b/>
        <w:color w:val="BFBFBF" w:themeColor="background1" w:themeShade="BF"/>
        <w:sz w:val="16"/>
        <w:szCs w:val="16"/>
      </w:rPr>
      <w:t xml:space="preserve"> et al.</w:t>
    </w:r>
    <w:r w:rsidRPr="00AC5A3A">
      <w:rPr>
        <w:color w:val="BFBFBF" w:themeColor="background1" w:themeShade="BF"/>
        <w:sz w:val="16"/>
        <w:szCs w:val="16"/>
      </w:rPr>
      <w:t>]</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vertAnchor="page" w:horzAnchor="page" w:tblpX="1333" w:tblpY="228"/>
      <w:tblOverlap w:val="never"/>
      <w:tblW w:w="10319" w:type="dxa"/>
      <w:tblLayout w:type="fixed"/>
      <w:tblLook w:val="0000"/>
    </w:tblPr>
    <w:tblGrid>
      <w:gridCol w:w="979"/>
      <w:gridCol w:w="3638"/>
      <w:gridCol w:w="5702"/>
    </w:tblGrid>
    <w:tr w:rsidR="00081654">
      <w:trPr>
        <w:cantSplit/>
        <w:trHeight w:val="716"/>
      </w:trPr>
      <w:tc>
        <w:tcPr>
          <w:tcW w:w="979" w:type="dxa"/>
          <w:vMerge w:val="restart"/>
        </w:tcPr>
        <w:p w:rsidR="00081654" w:rsidRDefault="00081654">
          <w:pPr>
            <w:spacing w:before="180"/>
            <w:ind w:left="17"/>
          </w:pPr>
        </w:p>
      </w:tc>
      <w:tc>
        <w:tcPr>
          <w:tcW w:w="3638" w:type="dxa"/>
          <w:vAlign w:val="bottom"/>
        </w:tcPr>
        <w:p w:rsidR="00081654" w:rsidRDefault="00081654">
          <w:pPr>
            <w:spacing w:after="20"/>
          </w:pPr>
        </w:p>
      </w:tc>
      <w:bookmarkStart w:id="1" w:name="DOC_bkmClassification1"/>
      <w:tc>
        <w:tcPr>
          <w:tcW w:w="5702" w:type="dxa"/>
          <w:vMerge w:val="restart"/>
          <w:tcMar>
            <w:right w:w="193" w:type="dxa"/>
          </w:tcMar>
        </w:tcPr>
        <w:p w:rsidR="00081654" w:rsidRDefault="00FA4AE5">
          <w:pPr>
            <w:pStyle w:val="zyxConfidBlack"/>
            <w:framePr w:wrap="auto" w:vAnchor="margin" w:hAnchor="text" w:xAlign="left" w:yAlign="inline"/>
            <w:suppressOverlap w:val="0"/>
          </w:pPr>
          <w:r>
            <w:fldChar w:fldCharType="begin"/>
          </w:r>
          <w:r w:rsidR="00081654">
            <w:instrText xml:space="preserve"> DOCPROPERTY "IaeaClassification"  \* MERGEFORMAT </w:instrText>
          </w:r>
          <w:r>
            <w:fldChar w:fldCharType="end"/>
          </w:r>
        </w:p>
        <w:bookmarkEnd w:id="1"/>
        <w:p w:rsidR="00081654" w:rsidRDefault="00FA4AE5">
          <w:pPr>
            <w:pStyle w:val="zyxConfid2Red"/>
          </w:pPr>
          <w:r>
            <w:fldChar w:fldCharType="begin"/>
          </w:r>
          <w:r w:rsidR="00081654">
            <w:instrText>DOCPROPERTY "IaeaClassification2"  \* MERGEFORMAT</w:instrText>
          </w:r>
          <w:r>
            <w:fldChar w:fldCharType="end"/>
          </w:r>
        </w:p>
      </w:tc>
    </w:tr>
    <w:tr w:rsidR="00081654">
      <w:trPr>
        <w:cantSplit/>
        <w:trHeight w:val="167"/>
      </w:trPr>
      <w:tc>
        <w:tcPr>
          <w:tcW w:w="979" w:type="dxa"/>
          <w:vMerge/>
        </w:tcPr>
        <w:p w:rsidR="00081654" w:rsidRDefault="00081654">
          <w:pPr>
            <w:spacing w:before="57"/>
          </w:pPr>
        </w:p>
      </w:tc>
      <w:tc>
        <w:tcPr>
          <w:tcW w:w="3638" w:type="dxa"/>
          <w:vAlign w:val="bottom"/>
        </w:tcPr>
        <w:p w:rsidR="00081654" w:rsidRDefault="00081654">
          <w:pPr>
            <w:pStyle w:val="9"/>
            <w:spacing w:before="0" w:after="10"/>
          </w:pPr>
        </w:p>
      </w:tc>
      <w:tc>
        <w:tcPr>
          <w:tcW w:w="5702" w:type="dxa"/>
          <w:vMerge/>
          <w:vAlign w:val="bottom"/>
        </w:tcPr>
        <w:p w:rsidR="00081654" w:rsidRDefault="00081654">
          <w:pPr>
            <w:pStyle w:val="9"/>
            <w:spacing w:before="0" w:after="10"/>
          </w:pPr>
        </w:p>
      </w:tc>
    </w:tr>
  </w:tbl>
  <w:p w:rsidR="00081654" w:rsidRDefault="00081654"/>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271E86"/>
    <w:multiLevelType w:val="multilevel"/>
    <w:tmpl w:val="A08A77CA"/>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0DA24264"/>
    <w:multiLevelType w:val="multilevel"/>
    <w:tmpl w:val="F1EC865C"/>
    <w:lvl w:ilvl="0">
      <w:start w:val="1"/>
      <w:numFmt w:val="decimal"/>
      <w:pStyle w:val="AgendaList"/>
      <w:lvlText w:val="%1."/>
      <w:lvlJc w:val="left"/>
      <w:pPr>
        <w:tabs>
          <w:tab w:val="num" w:pos="459"/>
        </w:tabs>
        <w:ind w:left="459" w:hanging="459"/>
      </w:pPr>
      <w:rPr>
        <w:rFonts w:ascii="Times New Roman" w:hAnsi="Times New Roman" w:hint="default"/>
        <w:b w:val="0"/>
        <w:i w:val="0"/>
        <w:caps w:val="0"/>
        <w:strike w:val="0"/>
        <w:dstrike w:val="0"/>
        <w:vanish w:val="0"/>
        <w:color w:val="000000"/>
        <w:sz w:val="22"/>
        <w:vertAlign w:val="baseline"/>
      </w:rPr>
    </w:lvl>
    <w:lvl w:ilvl="1">
      <w:start w:val="1"/>
      <w:numFmt w:val="lowerLetter"/>
      <w:lvlText w:val="(%2)"/>
      <w:lvlJc w:val="left"/>
      <w:pPr>
        <w:tabs>
          <w:tab w:val="num" w:pos="919"/>
        </w:tabs>
        <w:ind w:left="919" w:hanging="459"/>
      </w:pPr>
      <w:rPr>
        <w:rFonts w:ascii="Times New Roman" w:hAnsi="Times New Roman" w:hint="default"/>
        <w:b w:val="0"/>
        <w:i w:val="0"/>
        <w:caps w:val="0"/>
        <w:strike w:val="0"/>
        <w:dstrike w:val="0"/>
        <w:vanish w:val="0"/>
        <w:color w:val="000000"/>
        <w:sz w:val="22"/>
        <w:vertAlign w:val="baseline"/>
      </w:rPr>
    </w:lvl>
    <w:lvl w:ilvl="2">
      <w:start w:val="1"/>
      <w:numFmt w:val="bullet"/>
      <w:lvlText w:val="-"/>
      <w:lvlJc w:val="left"/>
      <w:pPr>
        <w:tabs>
          <w:tab w:val="num" w:pos="1378"/>
        </w:tabs>
        <w:ind w:left="1378" w:hanging="459"/>
      </w:pPr>
      <w:rPr>
        <w:rFonts w:ascii="Times New Roman" w:cs="Times New Roman" w:hint="default"/>
        <w:b w:val="0"/>
        <w:i w:val="0"/>
        <w:caps w:val="0"/>
        <w:strike w:val="0"/>
        <w:dstrike w:val="0"/>
        <w:vanish w:val="0"/>
        <w:color w:val="000000"/>
        <w:sz w:val="24"/>
        <w:vertAlign w:val="baseline"/>
      </w:rPr>
    </w:lvl>
    <w:lvl w:ilvl="3">
      <w:start w:val="1"/>
      <w:numFmt w:val="decimal"/>
      <w:lvlText w:val="(%4)"/>
      <w:lvlJc w:val="left"/>
      <w:pPr>
        <w:tabs>
          <w:tab w:val="num" w:pos="811"/>
        </w:tabs>
        <w:ind w:left="811" w:hanging="360"/>
      </w:pPr>
      <w:rPr>
        <w:rFonts w:hint="default"/>
      </w:rPr>
    </w:lvl>
    <w:lvl w:ilvl="4">
      <w:start w:val="1"/>
      <w:numFmt w:val="lowerLetter"/>
      <w:lvlText w:val="(%5)"/>
      <w:lvlJc w:val="left"/>
      <w:pPr>
        <w:tabs>
          <w:tab w:val="num" w:pos="1171"/>
        </w:tabs>
        <w:ind w:left="1171" w:hanging="360"/>
      </w:pPr>
      <w:rPr>
        <w:rFonts w:hint="default"/>
      </w:rPr>
    </w:lvl>
    <w:lvl w:ilvl="5">
      <w:start w:val="1"/>
      <w:numFmt w:val="lowerRoman"/>
      <w:lvlText w:val="(%6)"/>
      <w:lvlJc w:val="left"/>
      <w:pPr>
        <w:tabs>
          <w:tab w:val="num" w:pos="1531"/>
        </w:tabs>
        <w:ind w:left="1531" w:hanging="360"/>
      </w:pPr>
      <w:rPr>
        <w:rFonts w:hint="default"/>
      </w:rPr>
    </w:lvl>
    <w:lvl w:ilvl="6">
      <w:start w:val="1"/>
      <w:numFmt w:val="decimal"/>
      <w:lvlText w:val="%7."/>
      <w:lvlJc w:val="left"/>
      <w:pPr>
        <w:tabs>
          <w:tab w:val="num" w:pos="1891"/>
        </w:tabs>
        <w:ind w:left="1891" w:hanging="360"/>
      </w:pPr>
      <w:rPr>
        <w:rFonts w:hint="default"/>
      </w:rPr>
    </w:lvl>
    <w:lvl w:ilvl="7">
      <w:start w:val="1"/>
      <w:numFmt w:val="lowerLetter"/>
      <w:lvlText w:val="%8."/>
      <w:lvlJc w:val="left"/>
      <w:pPr>
        <w:tabs>
          <w:tab w:val="num" w:pos="2251"/>
        </w:tabs>
        <w:ind w:left="2251" w:hanging="360"/>
      </w:pPr>
      <w:rPr>
        <w:rFonts w:hint="default"/>
      </w:rPr>
    </w:lvl>
    <w:lvl w:ilvl="8">
      <w:start w:val="1"/>
      <w:numFmt w:val="lowerRoman"/>
      <w:lvlText w:val="%9."/>
      <w:lvlJc w:val="left"/>
      <w:pPr>
        <w:tabs>
          <w:tab w:val="num" w:pos="2611"/>
        </w:tabs>
        <w:ind w:left="2611" w:hanging="360"/>
      </w:pPr>
      <w:rPr>
        <w:rFonts w:hint="default"/>
      </w:rPr>
    </w:lvl>
  </w:abstractNum>
  <w:abstractNum w:abstractNumId="2">
    <w:nsid w:val="179F5671"/>
    <w:multiLevelType w:val="hybridMultilevel"/>
    <w:tmpl w:val="67246400"/>
    <w:name w:val="HeadingTemplate2"/>
    <w:lvl w:ilvl="0" w:tplc="EDCE82DC">
      <w:start w:val="1"/>
      <w:numFmt w:val="bullet"/>
      <w:pStyle w:val="ListEmdash"/>
      <w:lvlText w:val="—"/>
      <w:lvlJc w:val="left"/>
      <w:pPr>
        <w:ind w:left="1287" w:hanging="360"/>
      </w:pPr>
      <w:rPr>
        <w:rFonts w:ascii="Times New Roman" w:hAnsi="Times New Roman" w:cs="Times New Roman"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
    <w:nsid w:val="1CE663AE"/>
    <w:multiLevelType w:val="hybridMultilevel"/>
    <w:tmpl w:val="2BB4F1C6"/>
    <w:name w:val="HeadingTemplate22"/>
    <w:lvl w:ilvl="0" w:tplc="DB862C6E">
      <w:start w:val="1"/>
      <w:numFmt w:val="lowerLetter"/>
      <w:pStyle w:val="ListNumbered"/>
      <w:lvlText w:val="(%1)"/>
      <w:lvlJc w:val="left"/>
      <w:pPr>
        <w:ind w:left="720" w:hanging="360"/>
      </w:pPr>
      <w:rPr>
        <w:rFonts w:hint="default"/>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1F583872"/>
    <w:multiLevelType w:val="hybridMultilevel"/>
    <w:tmpl w:val="3170DCCE"/>
    <w:lvl w:ilvl="0" w:tplc="3FF29240">
      <w:start w:val="1"/>
      <w:numFmt w:val="bullet"/>
      <w:pStyle w:val="BodyTextSummary"/>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30C540B8"/>
    <w:multiLevelType w:val="hybridMultilevel"/>
    <w:tmpl w:val="EA742534"/>
    <w:lvl w:ilvl="0" w:tplc="FF68CE92">
      <w:start w:val="1"/>
      <w:numFmt w:val="bullet"/>
      <w:pStyle w:val="ListBulleted"/>
      <w:lvlText w:val=""/>
      <w:lvlJc w:val="left"/>
      <w:pPr>
        <w:tabs>
          <w:tab w:val="num" w:pos="1179"/>
        </w:tabs>
        <w:ind w:left="1179" w:hanging="360"/>
      </w:pPr>
      <w:rPr>
        <w:rFonts w:ascii="Symbol" w:hAnsi="Symbol" w:hint="default"/>
      </w:rPr>
    </w:lvl>
    <w:lvl w:ilvl="1" w:tplc="04090003" w:tentative="1">
      <w:start w:val="1"/>
      <w:numFmt w:val="bullet"/>
      <w:lvlText w:val="o"/>
      <w:lvlJc w:val="left"/>
      <w:pPr>
        <w:tabs>
          <w:tab w:val="num" w:pos="1899"/>
        </w:tabs>
        <w:ind w:left="1899" w:hanging="360"/>
      </w:pPr>
      <w:rPr>
        <w:rFonts w:ascii="Courier New" w:hAnsi="Courier New" w:hint="default"/>
      </w:rPr>
    </w:lvl>
    <w:lvl w:ilvl="2" w:tplc="04090005" w:tentative="1">
      <w:start w:val="1"/>
      <w:numFmt w:val="bullet"/>
      <w:lvlText w:val=""/>
      <w:lvlJc w:val="left"/>
      <w:pPr>
        <w:tabs>
          <w:tab w:val="num" w:pos="2619"/>
        </w:tabs>
        <w:ind w:left="2619" w:hanging="360"/>
      </w:pPr>
      <w:rPr>
        <w:rFonts w:ascii="Wingdings" w:hAnsi="Wingdings" w:hint="default"/>
      </w:rPr>
    </w:lvl>
    <w:lvl w:ilvl="3" w:tplc="04090001" w:tentative="1">
      <w:start w:val="1"/>
      <w:numFmt w:val="bullet"/>
      <w:lvlText w:val=""/>
      <w:lvlJc w:val="left"/>
      <w:pPr>
        <w:tabs>
          <w:tab w:val="num" w:pos="3339"/>
        </w:tabs>
        <w:ind w:left="3339" w:hanging="360"/>
      </w:pPr>
      <w:rPr>
        <w:rFonts w:ascii="Symbol" w:hAnsi="Symbol" w:hint="default"/>
      </w:rPr>
    </w:lvl>
    <w:lvl w:ilvl="4" w:tplc="04090003" w:tentative="1">
      <w:start w:val="1"/>
      <w:numFmt w:val="bullet"/>
      <w:lvlText w:val="o"/>
      <w:lvlJc w:val="left"/>
      <w:pPr>
        <w:tabs>
          <w:tab w:val="num" w:pos="4059"/>
        </w:tabs>
        <w:ind w:left="4059" w:hanging="360"/>
      </w:pPr>
      <w:rPr>
        <w:rFonts w:ascii="Courier New" w:hAnsi="Courier New" w:hint="default"/>
      </w:rPr>
    </w:lvl>
    <w:lvl w:ilvl="5" w:tplc="04090005" w:tentative="1">
      <w:start w:val="1"/>
      <w:numFmt w:val="bullet"/>
      <w:lvlText w:val=""/>
      <w:lvlJc w:val="left"/>
      <w:pPr>
        <w:tabs>
          <w:tab w:val="num" w:pos="4779"/>
        </w:tabs>
        <w:ind w:left="4779" w:hanging="360"/>
      </w:pPr>
      <w:rPr>
        <w:rFonts w:ascii="Wingdings" w:hAnsi="Wingdings" w:hint="default"/>
      </w:rPr>
    </w:lvl>
    <w:lvl w:ilvl="6" w:tplc="04090001" w:tentative="1">
      <w:start w:val="1"/>
      <w:numFmt w:val="bullet"/>
      <w:lvlText w:val=""/>
      <w:lvlJc w:val="left"/>
      <w:pPr>
        <w:tabs>
          <w:tab w:val="num" w:pos="5499"/>
        </w:tabs>
        <w:ind w:left="5499" w:hanging="360"/>
      </w:pPr>
      <w:rPr>
        <w:rFonts w:ascii="Symbol" w:hAnsi="Symbol" w:hint="default"/>
      </w:rPr>
    </w:lvl>
    <w:lvl w:ilvl="7" w:tplc="04090003" w:tentative="1">
      <w:start w:val="1"/>
      <w:numFmt w:val="bullet"/>
      <w:lvlText w:val="o"/>
      <w:lvlJc w:val="left"/>
      <w:pPr>
        <w:tabs>
          <w:tab w:val="num" w:pos="6219"/>
        </w:tabs>
        <w:ind w:left="6219" w:hanging="360"/>
      </w:pPr>
      <w:rPr>
        <w:rFonts w:ascii="Courier New" w:hAnsi="Courier New" w:hint="default"/>
      </w:rPr>
    </w:lvl>
    <w:lvl w:ilvl="8" w:tplc="04090005" w:tentative="1">
      <w:start w:val="1"/>
      <w:numFmt w:val="bullet"/>
      <w:lvlText w:val=""/>
      <w:lvlJc w:val="left"/>
      <w:pPr>
        <w:tabs>
          <w:tab w:val="num" w:pos="6939"/>
        </w:tabs>
        <w:ind w:left="6939" w:hanging="360"/>
      </w:pPr>
      <w:rPr>
        <w:rFonts w:ascii="Wingdings" w:hAnsi="Wingdings" w:hint="default"/>
      </w:rPr>
    </w:lvl>
  </w:abstractNum>
  <w:abstractNum w:abstractNumId="6">
    <w:nsid w:val="3D18048A"/>
    <w:multiLevelType w:val="hybridMultilevel"/>
    <w:tmpl w:val="1642268C"/>
    <w:name w:val="HeadingTemplate222"/>
    <w:lvl w:ilvl="0" w:tplc="309A0324">
      <w:start w:val="1"/>
      <w:numFmt w:val="decimal"/>
      <w:pStyle w:val="Referencelist"/>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nsid w:val="3F76538F"/>
    <w:multiLevelType w:val="hybridMultilevel"/>
    <w:tmpl w:val="063222F2"/>
    <w:lvl w:ilvl="0" w:tplc="A35A1DBC">
      <w:start w:val="2"/>
      <w:numFmt w:val="bullet"/>
      <w:lvlText w:val="–"/>
      <w:lvlJc w:val="left"/>
      <w:pPr>
        <w:ind w:left="408" w:hanging="360"/>
      </w:pPr>
      <w:rPr>
        <w:rFonts w:ascii="Times New Roman" w:eastAsia="Times New Roman" w:hAnsi="Times New Roman" w:cs="Times New Roman" w:hint="default"/>
      </w:rPr>
    </w:lvl>
    <w:lvl w:ilvl="1" w:tplc="04190003" w:tentative="1">
      <w:start w:val="1"/>
      <w:numFmt w:val="bullet"/>
      <w:lvlText w:val="o"/>
      <w:lvlJc w:val="left"/>
      <w:pPr>
        <w:ind w:left="1128" w:hanging="360"/>
      </w:pPr>
      <w:rPr>
        <w:rFonts w:ascii="Courier New" w:hAnsi="Courier New" w:cs="Courier New" w:hint="default"/>
      </w:rPr>
    </w:lvl>
    <w:lvl w:ilvl="2" w:tplc="04190005" w:tentative="1">
      <w:start w:val="1"/>
      <w:numFmt w:val="bullet"/>
      <w:lvlText w:val=""/>
      <w:lvlJc w:val="left"/>
      <w:pPr>
        <w:ind w:left="1848" w:hanging="360"/>
      </w:pPr>
      <w:rPr>
        <w:rFonts w:ascii="Wingdings" w:hAnsi="Wingdings" w:hint="default"/>
      </w:rPr>
    </w:lvl>
    <w:lvl w:ilvl="3" w:tplc="04190001" w:tentative="1">
      <w:start w:val="1"/>
      <w:numFmt w:val="bullet"/>
      <w:lvlText w:val=""/>
      <w:lvlJc w:val="left"/>
      <w:pPr>
        <w:ind w:left="2568" w:hanging="360"/>
      </w:pPr>
      <w:rPr>
        <w:rFonts w:ascii="Symbol" w:hAnsi="Symbol" w:hint="default"/>
      </w:rPr>
    </w:lvl>
    <w:lvl w:ilvl="4" w:tplc="04190003" w:tentative="1">
      <w:start w:val="1"/>
      <w:numFmt w:val="bullet"/>
      <w:lvlText w:val="o"/>
      <w:lvlJc w:val="left"/>
      <w:pPr>
        <w:ind w:left="3288" w:hanging="360"/>
      </w:pPr>
      <w:rPr>
        <w:rFonts w:ascii="Courier New" w:hAnsi="Courier New" w:cs="Courier New" w:hint="default"/>
      </w:rPr>
    </w:lvl>
    <w:lvl w:ilvl="5" w:tplc="04190005" w:tentative="1">
      <w:start w:val="1"/>
      <w:numFmt w:val="bullet"/>
      <w:lvlText w:val=""/>
      <w:lvlJc w:val="left"/>
      <w:pPr>
        <w:ind w:left="4008" w:hanging="360"/>
      </w:pPr>
      <w:rPr>
        <w:rFonts w:ascii="Wingdings" w:hAnsi="Wingdings" w:hint="default"/>
      </w:rPr>
    </w:lvl>
    <w:lvl w:ilvl="6" w:tplc="04190001" w:tentative="1">
      <w:start w:val="1"/>
      <w:numFmt w:val="bullet"/>
      <w:lvlText w:val=""/>
      <w:lvlJc w:val="left"/>
      <w:pPr>
        <w:ind w:left="4728" w:hanging="360"/>
      </w:pPr>
      <w:rPr>
        <w:rFonts w:ascii="Symbol" w:hAnsi="Symbol" w:hint="default"/>
      </w:rPr>
    </w:lvl>
    <w:lvl w:ilvl="7" w:tplc="04190003" w:tentative="1">
      <w:start w:val="1"/>
      <w:numFmt w:val="bullet"/>
      <w:lvlText w:val="o"/>
      <w:lvlJc w:val="left"/>
      <w:pPr>
        <w:ind w:left="5448" w:hanging="360"/>
      </w:pPr>
      <w:rPr>
        <w:rFonts w:ascii="Courier New" w:hAnsi="Courier New" w:cs="Courier New" w:hint="default"/>
      </w:rPr>
    </w:lvl>
    <w:lvl w:ilvl="8" w:tplc="04190005" w:tentative="1">
      <w:start w:val="1"/>
      <w:numFmt w:val="bullet"/>
      <w:lvlText w:val=""/>
      <w:lvlJc w:val="left"/>
      <w:pPr>
        <w:ind w:left="6168" w:hanging="360"/>
      </w:pPr>
      <w:rPr>
        <w:rFonts w:ascii="Wingdings" w:hAnsi="Wingdings" w:hint="default"/>
      </w:rPr>
    </w:lvl>
  </w:abstractNum>
  <w:abstractNum w:abstractNumId="8">
    <w:nsid w:val="44565C4F"/>
    <w:multiLevelType w:val="hybridMultilevel"/>
    <w:tmpl w:val="E154EBE0"/>
    <w:lvl w:ilvl="0" w:tplc="38A6B840">
      <w:start w:val="3"/>
      <w:numFmt w:val="decimal"/>
      <w:lvlText w:val="%1"/>
      <w:lvlJc w:val="left"/>
      <w:pPr>
        <w:ind w:left="1068" w:hanging="360"/>
      </w:pPr>
      <w:rPr>
        <w:rFonts w:hint="default"/>
        <w:b/>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9">
    <w:nsid w:val="4D30637F"/>
    <w:multiLevelType w:val="multilevel"/>
    <w:tmpl w:val="B664877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nsid w:val="4F0950E4"/>
    <w:multiLevelType w:val="hybridMultilevel"/>
    <w:tmpl w:val="37BEEDE6"/>
    <w:lvl w:ilvl="0" w:tplc="E27ADE5E">
      <w:start w:val="5"/>
      <w:numFmt w:val="bullet"/>
      <w:lvlText w:val="–"/>
      <w:lvlJc w:val="left"/>
      <w:pPr>
        <w:ind w:left="1068" w:hanging="360"/>
      </w:pPr>
      <w:rPr>
        <w:rFonts w:ascii="Times New Roman" w:eastAsia="Times New Roman"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1">
    <w:nsid w:val="5117250B"/>
    <w:multiLevelType w:val="multilevel"/>
    <w:tmpl w:val="CC8CC4DE"/>
    <w:name w:val="MultilevelTemplate"/>
    <w:lvl w:ilvl="0">
      <w:start w:val="1"/>
      <w:numFmt w:val="decimal"/>
      <w:lvlRestart w:val="0"/>
      <w:pStyle w:val="BodyTextMultiline"/>
      <w:lvlText w:val="%1."/>
      <w:lvlJc w:val="left"/>
      <w:pPr>
        <w:tabs>
          <w:tab w:val="num" w:pos="459"/>
        </w:tabs>
        <w:ind w:left="0" w:firstLine="0"/>
      </w:pPr>
    </w:lvl>
    <w:lvl w:ilvl="1">
      <w:start w:val="1"/>
      <w:numFmt w:val="decimal"/>
      <w:lvlText w:val="%1.%2."/>
      <w:lvlJc w:val="left"/>
      <w:pPr>
        <w:tabs>
          <w:tab w:val="num" w:pos="918"/>
        </w:tabs>
        <w:ind w:left="459" w:firstLine="0"/>
      </w:pPr>
    </w:lvl>
    <w:lvl w:ilvl="2">
      <w:start w:val="1"/>
      <w:numFmt w:val="decimal"/>
      <w:lvlText w:val="%1.%2.%3."/>
      <w:lvlJc w:val="left"/>
      <w:pPr>
        <w:tabs>
          <w:tab w:val="num" w:pos="1378"/>
        </w:tabs>
        <w:ind w:left="918" w:firstLine="0"/>
      </w:pPr>
    </w:lvl>
    <w:lvl w:ilvl="3">
      <w:start w:val="1"/>
      <w:numFmt w:val="decimal"/>
      <w:lvlText w:val="%1.%2.%3.%4."/>
      <w:lvlJc w:val="left"/>
      <w:pPr>
        <w:tabs>
          <w:tab w:val="num" w:pos="1837"/>
        </w:tabs>
        <w:ind w:left="1378" w:firstLine="0"/>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12">
    <w:nsid w:val="59EA217A"/>
    <w:multiLevelType w:val="hybridMultilevel"/>
    <w:tmpl w:val="7DCEBCBE"/>
    <w:lvl w:ilvl="0" w:tplc="C1DCCBEE">
      <w:start w:val="1"/>
      <w:numFmt w:val="bullet"/>
      <w:lvlText w:val="-"/>
      <w:lvlJc w:val="left"/>
      <w:pPr>
        <w:tabs>
          <w:tab w:val="num" w:pos="919"/>
        </w:tabs>
        <w:ind w:left="919" w:hanging="460"/>
      </w:pPr>
      <w:rPr>
        <w:rFonts w:ascii="Times New Roman" w:hAnsi="Times New Roman" w:cs="Times New Roman" w:hint="default"/>
        <w:b w:val="0"/>
        <w:i w:val="0"/>
        <w:caps w:val="0"/>
        <w:strike w:val="0"/>
        <w:dstrike w:val="0"/>
        <w:vanish w:val="0"/>
        <w:color w:val="000000"/>
        <w:sz w:val="24"/>
        <w:vertAlign w:val="baseline"/>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5BBC16D9"/>
    <w:multiLevelType w:val="multilevel"/>
    <w:tmpl w:val="815C4FA8"/>
    <w:lvl w:ilvl="0">
      <w:start w:val="3"/>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4">
    <w:nsid w:val="60980500"/>
    <w:multiLevelType w:val="hybridMultilevel"/>
    <w:tmpl w:val="E88C0430"/>
    <w:lvl w:ilvl="0" w:tplc="0419000F">
      <w:start w:val="1"/>
      <w:numFmt w:val="decimal"/>
      <w:lvlText w:val="%1."/>
      <w:lvlJc w:val="left"/>
      <w:pPr>
        <w:ind w:left="107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62895AA9"/>
    <w:multiLevelType w:val="multilevel"/>
    <w:tmpl w:val="352E8C7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6">
    <w:nsid w:val="62FC20A5"/>
    <w:multiLevelType w:val="hybridMultilevel"/>
    <w:tmpl w:val="3B78BEA6"/>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6E8252C9"/>
    <w:multiLevelType w:val="hybridMultilevel"/>
    <w:tmpl w:val="B43A93BA"/>
    <w:lvl w:ilvl="0" w:tplc="CFBE2F4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6FD51093"/>
    <w:multiLevelType w:val="multilevel"/>
    <w:tmpl w:val="D8FA943C"/>
    <w:name w:val="HeadingTemplate"/>
    <w:lvl w:ilvl="0">
      <w:start w:val="1"/>
      <w:numFmt w:val="none"/>
      <w:lvlRestart w:val="0"/>
      <w:lvlText w:val=""/>
      <w:lvlJc w:val="left"/>
      <w:pPr>
        <w:tabs>
          <w:tab w:val="num" w:pos="459"/>
        </w:tabs>
        <w:ind w:left="0" w:firstLine="0"/>
      </w:pPr>
      <w:rPr>
        <w:rFonts w:hint="default"/>
      </w:rPr>
    </w:lvl>
    <w:lvl w:ilvl="1">
      <w:start w:val="1"/>
      <w:numFmt w:val="decimal"/>
      <w:lvlRestart w:val="0"/>
      <w:pStyle w:val="2"/>
      <w:suff w:val="space"/>
      <w:lvlText w:val="%1%2."/>
      <w:lvlJc w:val="left"/>
      <w:pPr>
        <w:ind w:left="0" w:firstLine="0"/>
      </w:pPr>
      <w:rPr>
        <w:rFonts w:hint="default"/>
        <w:color w:val="auto"/>
      </w:rPr>
    </w:lvl>
    <w:lvl w:ilvl="2">
      <w:start w:val="1"/>
      <w:numFmt w:val="decimal"/>
      <w:lvlRestart w:val="0"/>
      <w:pStyle w:val="3"/>
      <w:lvlText w:val="%1%2.%3."/>
      <w:lvlJc w:val="left"/>
      <w:pPr>
        <w:ind w:left="0" w:firstLine="0"/>
      </w:pPr>
      <w:rPr>
        <w:rFonts w:hint="default"/>
      </w:rPr>
    </w:lvl>
    <w:lvl w:ilvl="3">
      <w:start w:val="1"/>
      <w:numFmt w:val="decimal"/>
      <w:lvlRestart w:val="0"/>
      <w:pStyle w:val="4"/>
      <w:lvlText w:val="%2.%3.%4."/>
      <w:lvlJc w:val="left"/>
      <w:pPr>
        <w:ind w:left="1701" w:firstLine="0"/>
      </w:pPr>
      <w:rPr>
        <w:rFonts w:hint="default"/>
      </w:rPr>
    </w:lvl>
    <w:lvl w:ilvl="4">
      <w:start w:val="1"/>
      <w:numFmt w:val="lowerLetter"/>
      <w:lvlRestart w:val="0"/>
      <w:lvlText w:val="%1(%5)"/>
      <w:lvlJc w:val="left"/>
      <w:pPr>
        <w:tabs>
          <w:tab w:val="num" w:pos="3345"/>
        </w:tabs>
        <w:ind w:left="2268" w:firstLine="0"/>
      </w:pPr>
      <w:rPr>
        <w:rFonts w:hint="default"/>
        <w:sz w:val="20"/>
      </w:rPr>
    </w:lvl>
    <w:lvl w:ilvl="5">
      <w:start w:val="1"/>
      <w:numFmt w:val="decimal"/>
      <w:lvlText w:val="%1.%2.%3.%4.%5.%6"/>
      <w:lvlJc w:val="left"/>
      <w:pPr>
        <w:tabs>
          <w:tab w:val="num" w:pos="3912"/>
        </w:tabs>
        <w:ind w:left="2835" w:firstLine="0"/>
      </w:pPr>
      <w:rPr>
        <w:rFonts w:hint="default"/>
      </w:rPr>
    </w:lvl>
    <w:lvl w:ilvl="6">
      <w:start w:val="1"/>
      <w:numFmt w:val="decimal"/>
      <w:lvlText w:val="%1.%2.%3.%4.%5.%6.%7"/>
      <w:lvlJc w:val="left"/>
      <w:pPr>
        <w:tabs>
          <w:tab w:val="num" w:pos="2432"/>
        </w:tabs>
        <w:ind w:left="2432" w:hanging="1298"/>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6"/>
        </w:tabs>
        <w:ind w:left="2716" w:hanging="1582"/>
      </w:pPr>
      <w:rPr>
        <w:rFonts w:hint="default"/>
      </w:rPr>
    </w:lvl>
  </w:abstractNum>
  <w:abstractNum w:abstractNumId="19">
    <w:nsid w:val="703E4ABB"/>
    <w:multiLevelType w:val="hybridMultilevel"/>
    <w:tmpl w:val="B9FEBFB2"/>
    <w:lvl w:ilvl="0" w:tplc="0419000F">
      <w:start w:val="1"/>
      <w:numFmt w:val="decimal"/>
      <w:lvlText w:val="%1."/>
      <w:lvlJc w:val="left"/>
      <w:pPr>
        <w:ind w:left="720" w:hanging="360"/>
      </w:pPr>
    </w:lvl>
    <w:lvl w:ilvl="1" w:tplc="0419000F">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74D43AA9"/>
    <w:multiLevelType w:val="multilevel"/>
    <w:tmpl w:val="5E9AB2BA"/>
    <w:lvl w:ilvl="0">
      <w:start w:val="1"/>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1">
    <w:nsid w:val="7665634F"/>
    <w:multiLevelType w:val="hybridMultilevel"/>
    <w:tmpl w:val="34482B46"/>
    <w:lvl w:ilvl="0" w:tplc="4A587E7C">
      <w:start w:val="1"/>
      <w:numFmt w:val="decimal"/>
      <w:lvlText w:val="%1."/>
      <w:lvlJc w:val="left"/>
      <w:pPr>
        <w:tabs>
          <w:tab w:val="num" w:pos="919"/>
        </w:tabs>
        <w:ind w:left="919" w:hanging="460"/>
      </w:pPr>
      <w:rPr>
        <w:rFonts w:ascii="Times New Roman" w:hAnsi="Times New Roman" w:hint="default"/>
        <w:b w:val="0"/>
        <w:i w:val="0"/>
        <w:caps w:val="0"/>
        <w:strike w:val="0"/>
        <w:dstrike w:val="0"/>
        <w:vanish w:val="0"/>
        <w:color w:val="000000"/>
        <w:sz w:val="22"/>
        <w:vertAlign w:val="baseline"/>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2">
    <w:nsid w:val="7F716D38"/>
    <w:multiLevelType w:val="hybridMultilevel"/>
    <w:tmpl w:val="B35A1BF0"/>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1"/>
  </w:num>
  <w:num w:numId="2">
    <w:abstractNumId w:val="4"/>
  </w:num>
  <w:num w:numId="3">
    <w:abstractNumId w:val="18"/>
  </w:num>
  <w:num w:numId="4">
    <w:abstractNumId w:val="18"/>
  </w:num>
  <w:num w:numId="5">
    <w:abstractNumId w:val="18"/>
  </w:num>
  <w:num w:numId="6">
    <w:abstractNumId w:val="5"/>
  </w:num>
  <w:num w:numId="7">
    <w:abstractNumId w:val="12"/>
  </w:num>
  <w:num w:numId="8">
    <w:abstractNumId w:val="21"/>
  </w:num>
  <w:num w:numId="9">
    <w:abstractNumId w:val="1"/>
  </w:num>
  <w:num w:numId="10">
    <w:abstractNumId w:val="18"/>
    <w:lvlOverride w:ilvl="0">
      <w:lvl w:ilvl="0">
        <w:start w:val="1"/>
        <w:numFmt w:val="none"/>
        <w:lvlRestart w:val="0"/>
        <w:lvlText w:val=""/>
        <w:lvlJc w:val="left"/>
        <w:pPr>
          <w:tabs>
            <w:tab w:val="num" w:pos="459"/>
          </w:tabs>
          <w:ind w:left="0" w:firstLine="0"/>
        </w:pPr>
        <w:rPr>
          <w:rFonts w:hint="default"/>
        </w:rPr>
      </w:lvl>
    </w:lvlOverride>
    <w:lvlOverride w:ilvl="1">
      <w:lvl w:ilvl="1">
        <w:start w:val="1"/>
        <w:numFmt w:val="decimal"/>
        <w:lvlRestart w:val="0"/>
        <w:pStyle w:val="2"/>
        <w:lvlText w:val="%1%2."/>
        <w:lvlJc w:val="left"/>
        <w:pPr>
          <w:ind w:left="0" w:firstLine="0"/>
        </w:pPr>
        <w:rPr>
          <w:rFonts w:hint="default"/>
          <w:color w:val="auto"/>
        </w:rPr>
      </w:lvl>
    </w:lvlOverride>
    <w:lvlOverride w:ilvl="2">
      <w:lvl w:ilvl="2">
        <w:start w:val="1"/>
        <w:numFmt w:val="decimal"/>
        <w:lvlRestart w:val="0"/>
        <w:pStyle w:val="3"/>
        <w:lvlText w:val="%1%2.%3."/>
        <w:lvlJc w:val="left"/>
        <w:pPr>
          <w:ind w:left="0" w:firstLine="0"/>
        </w:pPr>
        <w:rPr>
          <w:rFonts w:hint="default"/>
        </w:rPr>
      </w:lvl>
    </w:lvlOverride>
    <w:lvlOverride w:ilvl="3">
      <w:lvl w:ilvl="3">
        <w:start w:val="1"/>
        <w:numFmt w:val="none"/>
        <w:lvlRestart w:val="0"/>
        <w:pStyle w:val="4"/>
        <w:lvlText w:val=""/>
        <w:lvlJc w:val="left"/>
        <w:pPr>
          <w:tabs>
            <w:tab w:val="num" w:pos="2058"/>
          </w:tabs>
          <w:ind w:left="1701" w:firstLine="0"/>
        </w:pPr>
        <w:rPr>
          <w:rFonts w:hint="default"/>
        </w:rPr>
      </w:lvl>
    </w:lvlOverride>
    <w:lvlOverride w:ilvl="4">
      <w:lvl w:ilvl="4">
        <w:start w:val="1"/>
        <w:numFmt w:val="lowerLetter"/>
        <w:lvlRestart w:val="0"/>
        <w:lvlText w:val="%1(%5)"/>
        <w:lvlJc w:val="left"/>
        <w:pPr>
          <w:tabs>
            <w:tab w:val="num" w:pos="3345"/>
          </w:tabs>
          <w:ind w:left="2268" w:firstLine="0"/>
        </w:pPr>
        <w:rPr>
          <w:rFonts w:hint="default"/>
          <w:sz w:val="20"/>
        </w:rPr>
      </w:lvl>
    </w:lvlOverride>
    <w:lvlOverride w:ilvl="5">
      <w:lvl w:ilvl="5">
        <w:start w:val="1"/>
        <w:numFmt w:val="decimal"/>
        <w:lvlText w:val="%1.%2.%3.%4.%5.%6"/>
        <w:lvlJc w:val="left"/>
        <w:pPr>
          <w:tabs>
            <w:tab w:val="num" w:pos="3912"/>
          </w:tabs>
          <w:ind w:left="2835" w:firstLine="0"/>
        </w:pPr>
        <w:rPr>
          <w:rFonts w:hint="default"/>
        </w:rPr>
      </w:lvl>
    </w:lvlOverride>
    <w:lvlOverride w:ilvl="6">
      <w:lvl w:ilvl="6">
        <w:start w:val="1"/>
        <w:numFmt w:val="decimal"/>
        <w:lvlText w:val="%1.%2.%3.%4.%5.%6.%7"/>
        <w:lvlJc w:val="left"/>
        <w:pPr>
          <w:tabs>
            <w:tab w:val="num" w:pos="2432"/>
          </w:tabs>
          <w:ind w:left="2432" w:hanging="1298"/>
        </w:pPr>
        <w:rPr>
          <w:rFonts w:hint="default"/>
        </w:rPr>
      </w:lvl>
    </w:lvlOverride>
    <w:lvlOverride w:ilvl="7">
      <w:lvl w:ilvl="7">
        <w:start w:val="1"/>
        <w:numFmt w:val="decimal"/>
        <w:lvlText w:val="%1.%2.%3.%4.%5.%6.%7.%8"/>
        <w:lvlJc w:val="left"/>
        <w:pPr>
          <w:tabs>
            <w:tab w:val="num" w:pos="2574"/>
          </w:tabs>
          <w:ind w:left="2574" w:hanging="1440"/>
        </w:pPr>
        <w:rPr>
          <w:rFonts w:hint="default"/>
        </w:rPr>
      </w:lvl>
    </w:lvlOverride>
    <w:lvlOverride w:ilvl="8">
      <w:lvl w:ilvl="8">
        <w:start w:val="1"/>
        <w:numFmt w:val="decimal"/>
        <w:lvlText w:val="%1.%2.%3.%4.%5.%6.%7.%8.%9"/>
        <w:lvlJc w:val="left"/>
        <w:pPr>
          <w:tabs>
            <w:tab w:val="num" w:pos="2716"/>
          </w:tabs>
          <w:ind w:left="2716" w:hanging="1582"/>
        </w:pPr>
        <w:rPr>
          <w:rFonts w:hint="default"/>
        </w:rPr>
      </w:lvl>
    </w:lvlOverride>
  </w:num>
  <w:num w:numId="11">
    <w:abstractNumId w:val="18"/>
  </w:num>
  <w:num w:numId="12">
    <w:abstractNumId w:val="18"/>
  </w:num>
  <w:num w:numId="13">
    <w:abstractNumId w:val="18"/>
  </w:num>
  <w:num w:numId="14">
    <w:abstractNumId w:val="18"/>
    <w:lvlOverride w:ilvl="0">
      <w:lvl w:ilvl="0">
        <w:start w:val="1"/>
        <w:numFmt w:val="none"/>
        <w:lvlRestart w:val="0"/>
        <w:lvlText w:val=""/>
        <w:lvlJc w:val="left"/>
        <w:pPr>
          <w:tabs>
            <w:tab w:val="num" w:pos="459"/>
          </w:tabs>
          <w:ind w:left="0" w:firstLine="0"/>
        </w:pPr>
        <w:rPr>
          <w:rFonts w:hint="default"/>
        </w:rPr>
      </w:lvl>
    </w:lvlOverride>
    <w:lvlOverride w:ilvl="1">
      <w:lvl w:ilvl="1">
        <w:start w:val="1"/>
        <w:numFmt w:val="decimal"/>
        <w:lvlRestart w:val="0"/>
        <w:pStyle w:val="2"/>
        <w:suff w:val="space"/>
        <w:lvlText w:val="%1%2."/>
        <w:lvlJc w:val="left"/>
        <w:pPr>
          <w:ind w:left="0" w:firstLine="0"/>
        </w:pPr>
        <w:rPr>
          <w:rFonts w:hint="default"/>
          <w:color w:val="auto"/>
        </w:rPr>
      </w:lvl>
    </w:lvlOverride>
    <w:lvlOverride w:ilvl="2">
      <w:lvl w:ilvl="2">
        <w:start w:val="1"/>
        <w:numFmt w:val="decimal"/>
        <w:lvlRestart w:val="0"/>
        <w:pStyle w:val="3"/>
        <w:suff w:val="space"/>
        <w:lvlText w:val="%1%2.%3."/>
        <w:lvlJc w:val="left"/>
        <w:pPr>
          <w:ind w:left="0" w:firstLine="0"/>
        </w:pPr>
        <w:rPr>
          <w:rFonts w:hint="default"/>
        </w:rPr>
      </w:lvl>
    </w:lvlOverride>
    <w:lvlOverride w:ilvl="3">
      <w:lvl w:ilvl="3">
        <w:start w:val="1"/>
        <w:numFmt w:val="decimal"/>
        <w:lvlRestart w:val="0"/>
        <w:pStyle w:val="4"/>
        <w:lvlText w:val="%2.%3.%4"/>
        <w:lvlJc w:val="left"/>
        <w:pPr>
          <w:tabs>
            <w:tab w:val="num" w:pos="2058"/>
          </w:tabs>
          <w:ind w:left="1701" w:firstLine="0"/>
        </w:pPr>
        <w:rPr>
          <w:rFonts w:hint="default"/>
        </w:rPr>
      </w:lvl>
    </w:lvlOverride>
    <w:lvlOverride w:ilvl="4">
      <w:lvl w:ilvl="4">
        <w:start w:val="1"/>
        <w:numFmt w:val="lowerLetter"/>
        <w:lvlRestart w:val="0"/>
        <w:lvlText w:val="%1(%5)"/>
        <w:lvlJc w:val="left"/>
        <w:pPr>
          <w:tabs>
            <w:tab w:val="num" w:pos="3345"/>
          </w:tabs>
          <w:ind w:left="2268" w:firstLine="0"/>
        </w:pPr>
        <w:rPr>
          <w:rFonts w:hint="default"/>
          <w:sz w:val="20"/>
        </w:rPr>
      </w:lvl>
    </w:lvlOverride>
    <w:lvlOverride w:ilvl="5">
      <w:lvl w:ilvl="5">
        <w:start w:val="1"/>
        <w:numFmt w:val="decimal"/>
        <w:lvlText w:val="%1.%2.%3.%4.%5.%6"/>
        <w:lvlJc w:val="left"/>
        <w:pPr>
          <w:tabs>
            <w:tab w:val="num" w:pos="3912"/>
          </w:tabs>
          <w:ind w:left="2835" w:firstLine="0"/>
        </w:pPr>
        <w:rPr>
          <w:rFonts w:hint="default"/>
        </w:rPr>
      </w:lvl>
    </w:lvlOverride>
    <w:lvlOverride w:ilvl="6">
      <w:lvl w:ilvl="6">
        <w:start w:val="1"/>
        <w:numFmt w:val="decimal"/>
        <w:lvlText w:val="%1.%2.%3.%4.%5.%6.%7"/>
        <w:lvlJc w:val="left"/>
        <w:pPr>
          <w:tabs>
            <w:tab w:val="num" w:pos="2432"/>
          </w:tabs>
          <w:ind w:left="2432" w:hanging="1298"/>
        </w:pPr>
        <w:rPr>
          <w:rFonts w:hint="default"/>
        </w:rPr>
      </w:lvl>
    </w:lvlOverride>
    <w:lvlOverride w:ilvl="7">
      <w:lvl w:ilvl="7">
        <w:start w:val="1"/>
        <w:numFmt w:val="decimal"/>
        <w:lvlText w:val="%1.%2.%3.%4.%5.%6.%7.%8"/>
        <w:lvlJc w:val="left"/>
        <w:pPr>
          <w:tabs>
            <w:tab w:val="num" w:pos="2574"/>
          </w:tabs>
          <w:ind w:left="2574" w:hanging="1440"/>
        </w:pPr>
        <w:rPr>
          <w:rFonts w:hint="default"/>
        </w:rPr>
      </w:lvl>
    </w:lvlOverride>
    <w:lvlOverride w:ilvl="8">
      <w:lvl w:ilvl="8">
        <w:start w:val="1"/>
        <w:numFmt w:val="decimal"/>
        <w:lvlText w:val="%1.%2.%3.%4.%5.%6.%7.%8.%9"/>
        <w:lvlJc w:val="left"/>
        <w:pPr>
          <w:tabs>
            <w:tab w:val="num" w:pos="2716"/>
          </w:tabs>
          <w:ind w:left="2716" w:hanging="1582"/>
        </w:pPr>
        <w:rPr>
          <w:rFonts w:hint="default"/>
        </w:rPr>
      </w:lvl>
    </w:lvlOverride>
  </w:num>
  <w:num w:numId="15">
    <w:abstractNumId w:val="18"/>
  </w:num>
  <w:num w:numId="16">
    <w:abstractNumId w:val="18"/>
  </w:num>
  <w:num w:numId="17">
    <w:abstractNumId w:val="18"/>
  </w:num>
  <w:num w:numId="1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8"/>
  </w:num>
  <w:num w:numId="20">
    <w:abstractNumId w:val="2"/>
  </w:num>
  <w:num w:numId="21">
    <w:abstractNumId w:val="18"/>
  </w:num>
  <w:num w:numId="22">
    <w:abstractNumId w:val="3"/>
  </w:num>
  <w:num w:numId="23">
    <w:abstractNumId w:val="0"/>
  </w:num>
  <w:num w:numId="24">
    <w:abstractNumId w:val="17"/>
  </w:num>
  <w:num w:numId="25">
    <w:abstractNumId w:val="18"/>
  </w:num>
  <w:num w:numId="26">
    <w:abstractNumId w:val="18"/>
  </w:num>
  <w:num w:numId="27">
    <w:abstractNumId w:val="18"/>
  </w:num>
  <w:num w:numId="28">
    <w:abstractNumId w:val="18"/>
  </w:num>
  <w:num w:numId="29">
    <w:abstractNumId w:val="18"/>
  </w:num>
  <w:num w:numId="30">
    <w:abstractNumId w:val="6"/>
  </w:num>
  <w:num w:numId="31">
    <w:abstractNumId w:val="6"/>
  </w:num>
  <w:num w:numId="32">
    <w:abstractNumId w:val="18"/>
  </w:num>
  <w:num w:numId="33">
    <w:abstractNumId w:val="8"/>
  </w:num>
  <w:num w:numId="34">
    <w:abstractNumId w:val="20"/>
  </w:num>
  <w:num w:numId="35">
    <w:abstractNumId w:val="7"/>
  </w:num>
  <w:num w:numId="36">
    <w:abstractNumId w:val="9"/>
  </w:num>
  <w:num w:numId="37">
    <w:abstractNumId w:val="22"/>
  </w:num>
  <w:num w:numId="38">
    <w:abstractNumId w:val="13"/>
  </w:num>
  <w:num w:numId="39">
    <w:abstractNumId w:val="10"/>
  </w:num>
  <w:num w:numId="40">
    <w:abstractNumId w:val="14"/>
  </w:num>
  <w:num w:numId="41">
    <w:abstractNumId w:val="16"/>
  </w:num>
  <w:num w:numId="42">
    <w:abstractNumId w:val="15"/>
  </w:num>
  <w:num w:numId="43">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activeWritingStyle w:appName="MSWord" w:lang="en-GB" w:vendorID="64" w:dllVersion="5" w:nlCheck="1" w:checkStyle="1"/>
  <w:activeWritingStyle w:appName="MSWord" w:lang="en-US" w:vendorID="64" w:dllVersion="5" w:nlCheck="1" w:checkStyle="1"/>
  <w:activeWritingStyle w:appName="MSWord" w:lang="en-GB" w:vendorID="64" w:dllVersion="6" w:nlCheck="1" w:checkStyle="1"/>
  <w:activeWritingStyle w:appName="MSWord" w:lang="en-US" w:vendorID="64" w:dllVersion="6" w:nlCheck="1" w:checkStyle="1"/>
  <w:activeWritingStyle w:appName="MSWord" w:lang="en-US" w:vendorID="64" w:dllVersion="0" w:nlCheck="1" w:checkStyle="0"/>
  <w:activeWritingStyle w:appName="MSWord" w:lang="en-GB" w:vendorID="64" w:dllVersion="0" w:nlCheck="1" w:checkStyle="0"/>
  <w:activeWritingStyle w:appName="MSWord" w:lang="en-GB" w:vendorID="64" w:dllVersion="131078" w:nlCheck="1" w:checkStyle="1"/>
  <w:activeWritingStyle w:appName="MSWord" w:lang="en-US" w:vendorID="64" w:dllVersion="131078" w:nlCheck="1" w:checkStyle="1"/>
  <w:activeWritingStyle w:appName="MSWord" w:lang="de-DE" w:vendorID="64" w:dllVersion="131078" w:nlCheck="1" w:checkStyle="1"/>
  <w:activeWritingStyle w:appName="MSWord" w:lang="ru-RU" w:vendorID="64" w:dllVersion="131078" w:nlCheck="1" w:checkStyle="0"/>
  <w:attachedTemplate r:id="rId1"/>
  <w:stylePaneFormatFilter w:val="3F01"/>
  <w:defaultTabStop w:val="567"/>
  <w:evenAndOddHeaders/>
  <w:drawingGridHorizontalSpacing w:val="120"/>
  <w:drawingGridVerticalSpacing w:val="120"/>
  <w:displayVerticalDrawingGridEvery w:val="0"/>
  <w:doNotUseMarginsForDrawingGridOrigin/>
  <w:noPunctuationKerning/>
  <w:characterSpacingControl w:val="doNotCompress"/>
  <w:hdrShapeDefaults>
    <o:shapedefaults v:ext="edit" spidmax="14338"/>
  </w:hdrShapeDefaults>
  <w:footnotePr>
    <w:footnote w:id="-1"/>
    <w:footnote w:id="0"/>
    <w:footnote w:id="1"/>
  </w:footnotePr>
  <w:endnotePr>
    <w:endnote w:id="-1"/>
    <w:endnote w:id="0"/>
  </w:endnotePr>
  <w:compat>
    <w:spaceForUL/>
    <w:balanceSingleByteDoubleByteWidth/>
    <w:doNotLeaveBackslashAlone/>
    <w:ulTrailSpace/>
    <w:doNotExpandShiftReturn/>
  </w:compat>
  <w:docVars>
    <w:docVar w:name="DLG_chkAction" w:val="0"/>
    <w:docVar w:name="DLG_chkApproval" w:val="-1"/>
    <w:docVar w:name="DLG_chkClearance" w:val="0"/>
    <w:docVar w:name="DLG_chkDiscuss" w:val="0"/>
    <w:docVar w:name="DLG_chkDraft" w:val="0"/>
    <w:docVar w:name="DLG_chkFiling" w:val="0"/>
    <w:docVar w:name="DLG_chkInformation" w:val="0"/>
    <w:docVar w:name="DLG_chkPassOn" w:val="0"/>
    <w:docVar w:name="DLG_chkRCS" w:val="0"/>
    <w:docVar w:name="DLG_chkRequest" w:val="0"/>
    <w:docVar w:name="DLG_chkReturn" w:val="0"/>
    <w:docVar w:name="DLG_chkSignature" w:val="0"/>
    <w:docVar w:name="DLG_txtSubject" w:val="Subject"/>
    <w:docVar w:name="SEC_Classification" w:val="None"/>
    <w:docVar w:name="SEC_ConfidentialAttachments" w:val="False"/>
  </w:docVars>
  <w:rsids>
    <w:rsidRoot w:val="00037321"/>
    <w:rsid w:val="0001477C"/>
    <w:rsid w:val="00022502"/>
    <w:rsid w:val="000229AB"/>
    <w:rsid w:val="000244D8"/>
    <w:rsid w:val="0002569A"/>
    <w:rsid w:val="00037321"/>
    <w:rsid w:val="00041FDC"/>
    <w:rsid w:val="00046DDA"/>
    <w:rsid w:val="00057804"/>
    <w:rsid w:val="00057DC3"/>
    <w:rsid w:val="00071F45"/>
    <w:rsid w:val="00074E08"/>
    <w:rsid w:val="00081654"/>
    <w:rsid w:val="00083749"/>
    <w:rsid w:val="00083E3D"/>
    <w:rsid w:val="000865D0"/>
    <w:rsid w:val="00094FE2"/>
    <w:rsid w:val="000A0299"/>
    <w:rsid w:val="000B13B0"/>
    <w:rsid w:val="000B28BD"/>
    <w:rsid w:val="000D0BBE"/>
    <w:rsid w:val="000E224D"/>
    <w:rsid w:val="000E4636"/>
    <w:rsid w:val="000F14B9"/>
    <w:rsid w:val="000F619B"/>
    <w:rsid w:val="000F63FE"/>
    <w:rsid w:val="000F7E94"/>
    <w:rsid w:val="00105A96"/>
    <w:rsid w:val="00107504"/>
    <w:rsid w:val="001119D6"/>
    <w:rsid w:val="00122E43"/>
    <w:rsid w:val="00125342"/>
    <w:rsid w:val="00126B44"/>
    <w:rsid w:val="001308F2"/>
    <w:rsid w:val="001313E8"/>
    <w:rsid w:val="001331F1"/>
    <w:rsid w:val="00141911"/>
    <w:rsid w:val="001427F1"/>
    <w:rsid w:val="0014542A"/>
    <w:rsid w:val="00150249"/>
    <w:rsid w:val="00153F76"/>
    <w:rsid w:val="00154944"/>
    <w:rsid w:val="00156B01"/>
    <w:rsid w:val="001623F7"/>
    <w:rsid w:val="001726EC"/>
    <w:rsid w:val="00186A7A"/>
    <w:rsid w:val="00186BAC"/>
    <w:rsid w:val="00193015"/>
    <w:rsid w:val="001A638D"/>
    <w:rsid w:val="001A661A"/>
    <w:rsid w:val="001C58F5"/>
    <w:rsid w:val="001C645A"/>
    <w:rsid w:val="001D317C"/>
    <w:rsid w:val="001D43F1"/>
    <w:rsid w:val="001D5CEE"/>
    <w:rsid w:val="001D6C90"/>
    <w:rsid w:val="001E4331"/>
    <w:rsid w:val="001F2E8B"/>
    <w:rsid w:val="001F3EDC"/>
    <w:rsid w:val="001F61BA"/>
    <w:rsid w:val="001F661C"/>
    <w:rsid w:val="002071D9"/>
    <w:rsid w:val="0021257D"/>
    <w:rsid w:val="00214268"/>
    <w:rsid w:val="002142AE"/>
    <w:rsid w:val="00224D96"/>
    <w:rsid w:val="00224F64"/>
    <w:rsid w:val="00225C19"/>
    <w:rsid w:val="002308E4"/>
    <w:rsid w:val="002313EA"/>
    <w:rsid w:val="00256822"/>
    <w:rsid w:val="00262792"/>
    <w:rsid w:val="0026525A"/>
    <w:rsid w:val="0026667E"/>
    <w:rsid w:val="002704D8"/>
    <w:rsid w:val="002716F5"/>
    <w:rsid w:val="00274790"/>
    <w:rsid w:val="00285755"/>
    <w:rsid w:val="00290A2C"/>
    <w:rsid w:val="00290FF4"/>
    <w:rsid w:val="00295705"/>
    <w:rsid w:val="0029750E"/>
    <w:rsid w:val="002A1F9C"/>
    <w:rsid w:val="002A3499"/>
    <w:rsid w:val="002B29C2"/>
    <w:rsid w:val="002C2063"/>
    <w:rsid w:val="002C3901"/>
    <w:rsid w:val="002C4208"/>
    <w:rsid w:val="002C5B1D"/>
    <w:rsid w:val="002C6525"/>
    <w:rsid w:val="002D5C1D"/>
    <w:rsid w:val="002F2B59"/>
    <w:rsid w:val="002F4C33"/>
    <w:rsid w:val="002F53E8"/>
    <w:rsid w:val="003041C3"/>
    <w:rsid w:val="00317B38"/>
    <w:rsid w:val="00321954"/>
    <w:rsid w:val="003235CB"/>
    <w:rsid w:val="0032579D"/>
    <w:rsid w:val="003305AC"/>
    <w:rsid w:val="00332DD6"/>
    <w:rsid w:val="003330F9"/>
    <w:rsid w:val="00334DE1"/>
    <w:rsid w:val="0033643F"/>
    <w:rsid w:val="00342004"/>
    <w:rsid w:val="00344A94"/>
    <w:rsid w:val="00352DE1"/>
    <w:rsid w:val="00353FDC"/>
    <w:rsid w:val="00357566"/>
    <w:rsid w:val="00361DF9"/>
    <w:rsid w:val="003645EC"/>
    <w:rsid w:val="00364CC9"/>
    <w:rsid w:val="003709B2"/>
    <w:rsid w:val="003728E6"/>
    <w:rsid w:val="00380BDC"/>
    <w:rsid w:val="0039005F"/>
    <w:rsid w:val="00390D4D"/>
    <w:rsid w:val="00393654"/>
    <w:rsid w:val="00396868"/>
    <w:rsid w:val="003A02E7"/>
    <w:rsid w:val="003A50CB"/>
    <w:rsid w:val="003B5905"/>
    <w:rsid w:val="003B5E0E"/>
    <w:rsid w:val="003B6AF7"/>
    <w:rsid w:val="003D255A"/>
    <w:rsid w:val="003D6447"/>
    <w:rsid w:val="003D7F6C"/>
    <w:rsid w:val="003E62F0"/>
    <w:rsid w:val="003E6CC1"/>
    <w:rsid w:val="003F427C"/>
    <w:rsid w:val="003F5ABF"/>
    <w:rsid w:val="003F6742"/>
    <w:rsid w:val="003F6FDA"/>
    <w:rsid w:val="00400ADA"/>
    <w:rsid w:val="00407095"/>
    <w:rsid w:val="004142C9"/>
    <w:rsid w:val="0041656C"/>
    <w:rsid w:val="00416949"/>
    <w:rsid w:val="004253F0"/>
    <w:rsid w:val="00425787"/>
    <w:rsid w:val="004312C6"/>
    <w:rsid w:val="004330E1"/>
    <w:rsid w:val="0043546D"/>
    <w:rsid w:val="004370D8"/>
    <w:rsid w:val="00441494"/>
    <w:rsid w:val="0045079E"/>
    <w:rsid w:val="004557D4"/>
    <w:rsid w:val="00470553"/>
    <w:rsid w:val="00472C43"/>
    <w:rsid w:val="0047463B"/>
    <w:rsid w:val="00476DAA"/>
    <w:rsid w:val="004801C2"/>
    <w:rsid w:val="004945D8"/>
    <w:rsid w:val="004A59A5"/>
    <w:rsid w:val="004A66EC"/>
    <w:rsid w:val="004B2A97"/>
    <w:rsid w:val="004B4242"/>
    <w:rsid w:val="004C2898"/>
    <w:rsid w:val="004D1AB7"/>
    <w:rsid w:val="004D280E"/>
    <w:rsid w:val="004D3BCA"/>
    <w:rsid w:val="004D7562"/>
    <w:rsid w:val="004E3EF5"/>
    <w:rsid w:val="004E7272"/>
    <w:rsid w:val="004F705C"/>
    <w:rsid w:val="00506895"/>
    <w:rsid w:val="005078B8"/>
    <w:rsid w:val="0052142F"/>
    <w:rsid w:val="005217C3"/>
    <w:rsid w:val="005229CA"/>
    <w:rsid w:val="0053305F"/>
    <w:rsid w:val="00537496"/>
    <w:rsid w:val="00543BA7"/>
    <w:rsid w:val="00544ED3"/>
    <w:rsid w:val="005513F7"/>
    <w:rsid w:val="00563A8D"/>
    <w:rsid w:val="00564AAC"/>
    <w:rsid w:val="0057126F"/>
    <w:rsid w:val="005724C0"/>
    <w:rsid w:val="005735CC"/>
    <w:rsid w:val="0058477B"/>
    <w:rsid w:val="005848CE"/>
    <w:rsid w:val="0058654F"/>
    <w:rsid w:val="0058678A"/>
    <w:rsid w:val="00590183"/>
    <w:rsid w:val="00590DFF"/>
    <w:rsid w:val="00593B99"/>
    <w:rsid w:val="0059591E"/>
    <w:rsid w:val="005967F5"/>
    <w:rsid w:val="00596ACA"/>
    <w:rsid w:val="005A0DA0"/>
    <w:rsid w:val="005A3BBE"/>
    <w:rsid w:val="005A707C"/>
    <w:rsid w:val="005C02D3"/>
    <w:rsid w:val="005C1B20"/>
    <w:rsid w:val="005D2A82"/>
    <w:rsid w:val="005E2B8B"/>
    <w:rsid w:val="005E39BC"/>
    <w:rsid w:val="005F00A0"/>
    <w:rsid w:val="005F1026"/>
    <w:rsid w:val="005F5E3B"/>
    <w:rsid w:val="006041D8"/>
    <w:rsid w:val="00604F9A"/>
    <w:rsid w:val="00617890"/>
    <w:rsid w:val="00624E8C"/>
    <w:rsid w:val="00625766"/>
    <w:rsid w:val="00626F7F"/>
    <w:rsid w:val="00627CF8"/>
    <w:rsid w:val="00647F33"/>
    <w:rsid w:val="00653321"/>
    <w:rsid w:val="006539E5"/>
    <w:rsid w:val="00662532"/>
    <w:rsid w:val="00663BC3"/>
    <w:rsid w:val="0066681C"/>
    <w:rsid w:val="006675E3"/>
    <w:rsid w:val="006702E7"/>
    <w:rsid w:val="0067398C"/>
    <w:rsid w:val="00675D46"/>
    <w:rsid w:val="0067609B"/>
    <w:rsid w:val="0068037F"/>
    <w:rsid w:val="006A01CD"/>
    <w:rsid w:val="006A1468"/>
    <w:rsid w:val="006A76D2"/>
    <w:rsid w:val="006B2274"/>
    <w:rsid w:val="006C1739"/>
    <w:rsid w:val="006D12E8"/>
    <w:rsid w:val="006D199B"/>
    <w:rsid w:val="006D2AF3"/>
    <w:rsid w:val="006D4F9B"/>
    <w:rsid w:val="006F1A6E"/>
    <w:rsid w:val="00701AC9"/>
    <w:rsid w:val="00706260"/>
    <w:rsid w:val="00707166"/>
    <w:rsid w:val="00717C6F"/>
    <w:rsid w:val="00721E0B"/>
    <w:rsid w:val="00722196"/>
    <w:rsid w:val="0072315E"/>
    <w:rsid w:val="00724385"/>
    <w:rsid w:val="00731F9E"/>
    <w:rsid w:val="00736AE8"/>
    <w:rsid w:val="007445DA"/>
    <w:rsid w:val="00751B79"/>
    <w:rsid w:val="0075449C"/>
    <w:rsid w:val="00755D60"/>
    <w:rsid w:val="00756F46"/>
    <w:rsid w:val="00765FD7"/>
    <w:rsid w:val="00770340"/>
    <w:rsid w:val="0077180F"/>
    <w:rsid w:val="007802A2"/>
    <w:rsid w:val="007834BE"/>
    <w:rsid w:val="007837A6"/>
    <w:rsid w:val="00786F0B"/>
    <w:rsid w:val="007A7044"/>
    <w:rsid w:val="007B1851"/>
    <w:rsid w:val="007B4FD1"/>
    <w:rsid w:val="007C37BA"/>
    <w:rsid w:val="007C6C9D"/>
    <w:rsid w:val="007C6D4D"/>
    <w:rsid w:val="007D2E30"/>
    <w:rsid w:val="007E09A9"/>
    <w:rsid w:val="007E0E97"/>
    <w:rsid w:val="00800F38"/>
    <w:rsid w:val="00802381"/>
    <w:rsid w:val="008054A0"/>
    <w:rsid w:val="00805C85"/>
    <w:rsid w:val="0082497E"/>
    <w:rsid w:val="00827B66"/>
    <w:rsid w:val="00844451"/>
    <w:rsid w:val="0084497D"/>
    <w:rsid w:val="00844E6F"/>
    <w:rsid w:val="00851C2A"/>
    <w:rsid w:val="008528DA"/>
    <w:rsid w:val="0085416E"/>
    <w:rsid w:val="00867964"/>
    <w:rsid w:val="0087249C"/>
    <w:rsid w:val="00875905"/>
    <w:rsid w:val="00883848"/>
    <w:rsid w:val="008856CE"/>
    <w:rsid w:val="00895333"/>
    <w:rsid w:val="00897ED5"/>
    <w:rsid w:val="008B6BB9"/>
    <w:rsid w:val="008C5C83"/>
    <w:rsid w:val="008D5F89"/>
    <w:rsid w:val="008E2DBA"/>
    <w:rsid w:val="008E40FA"/>
    <w:rsid w:val="008E46BE"/>
    <w:rsid w:val="008F177F"/>
    <w:rsid w:val="008F6813"/>
    <w:rsid w:val="008F73AE"/>
    <w:rsid w:val="00901F34"/>
    <w:rsid w:val="009022CF"/>
    <w:rsid w:val="00907729"/>
    <w:rsid w:val="0091114F"/>
    <w:rsid w:val="00911543"/>
    <w:rsid w:val="009134C3"/>
    <w:rsid w:val="009164A1"/>
    <w:rsid w:val="009206FA"/>
    <w:rsid w:val="0093587B"/>
    <w:rsid w:val="00936BC2"/>
    <w:rsid w:val="009438BC"/>
    <w:rsid w:val="009519C9"/>
    <w:rsid w:val="00957164"/>
    <w:rsid w:val="00961DA2"/>
    <w:rsid w:val="00963A10"/>
    <w:rsid w:val="0097578E"/>
    <w:rsid w:val="00977BD5"/>
    <w:rsid w:val="0098504B"/>
    <w:rsid w:val="00987E00"/>
    <w:rsid w:val="009A57D6"/>
    <w:rsid w:val="009A6892"/>
    <w:rsid w:val="009C220A"/>
    <w:rsid w:val="009C6B63"/>
    <w:rsid w:val="009D0B86"/>
    <w:rsid w:val="009E0D5B"/>
    <w:rsid w:val="009E1558"/>
    <w:rsid w:val="009E687F"/>
    <w:rsid w:val="009F64E1"/>
    <w:rsid w:val="00A01919"/>
    <w:rsid w:val="00A0393D"/>
    <w:rsid w:val="00A05323"/>
    <w:rsid w:val="00A063A7"/>
    <w:rsid w:val="00A0727C"/>
    <w:rsid w:val="00A07D8F"/>
    <w:rsid w:val="00A07EB1"/>
    <w:rsid w:val="00A12DAC"/>
    <w:rsid w:val="00A13ECF"/>
    <w:rsid w:val="00A14522"/>
    <w:rsid w:val="00A24B14"/>
    <w:rsid w:val="00A41277"/>
    <w:rsid w:val="00A42898"/>
    <w:rsid w:val="00A55D80"/>
    <w:rsid w:val="00A56B1B"/>
    <w:rsid w:val="00A67F92"/>
    <w:rsid w:val="00A717BD"/>
    <w:rsid w:val="00A7777E"/>
    <w:rsid w:val="00A97FA9"/>
    <w:rsid w:val="00AA1FDD"/>
    <w:rsid w:val="00AB0E2C"/>
    <w:rsid w:val="00AB431A"/>
    <w:rsid w:val="00AB6ACE"/>
    <w:rsid w:val="00AB77EA"/>
    <w:rsid w:val="00AC5A3A"/>
    <w:rsid w:val="00AC7673"/>
    <w:rsid w:val="00AD78E0"/>
    <w:rsid w:val="00AE0967"/>
    <w:rsid w:val="00AE6711"/>
    <w:rsid w:val="00AE7A59"/>
    <w:rsid w:val="00AF09C8"/>
    <w:rsid w:val="00B051F6"/>
    <w:rsid w:val="00B06A39"/>
    <w:rsid w:val="00B15388"/>
    <w:rsid w:val="00B23248"/>
    <w:rsid w:val="00B25C3B"/>
    <w:rsid w:val="00B30F59"/>
    <w:rsid w:val="00B42225"/>
    <w:rsid w:val="00B43380"/>
    <w:rsid w:val="00B5155D"/>
    <w:rsid w:val="00B82FA5"/>
    <w:rsid w:val="00B93AD9"/>
    <w:rsid w:val="00B946CD"/>
    <w:rsid w:val="00BA5A95"/>
    <w:rsid w:val="00BB2421"/>
    <w:rsid w:val="00BB4941"/>
    <w:rsid w:val="00BB6DF5"/>
    <w:rsid w:val="00BB731D"/>
    <w:rsid w:val="00BC0BE5"/>
    <w:rsid w:val="00BC1614"/>
    <w:rsid w:val="00BC34D7"/>
    <w:rsid w:val="00BC3AE2"/>
    <w:rsid w:val="00BD07DC"/>
    <w:rsid w:val="00BD1400"/>
    <w:rsid w:val="00BD5AA6"/>
    <w:rsid w:val="00BD605C"/>
    <w:rsid w:val="00BD63F6"/>
    <w:rsid w:val="00BD6AB6"/>
    <w:rsid w:val="00BE2A76"/>
    <w:rsid w:val="00BE327E"/>
    <w:rsid w:val="00BE4942"/>
    <w:rsid w:val="00C002A4"/>
    <w:rsid w:val="00C00EAC"/>
    <w:rsid w:val="00C0122C"/>
    <w:rsid w:val="00C012DF"/>
    <w:rsid w:val="00C0581E"/>
    <w:rsid w:val="00C05E21"/>
    <w:rsid w:val="00C12A21"/>
    <w:rsid w:val="00C15F54"/>
    <w:rsid w:val="00C32EF6"/>
    <w:rsid w:val="00C335E6"/>
    <w:rsid w:val="00C34F9A"/>
    <w:rsid w:val="00C508B0"/>
    <w:rsid w:val="00C50F3B"/>
    <w:rsid w:val="00C5527A"/>
    <w:rsid w:val="00C56AA6"/>
    <w:rsid w:val="00C63E47"/>
    <w:rsid w:val="00C6486C"/>
    <w:rsid w:val="00C65E60"/>
    <w:rsid w:val="00C700CC"/>
    <w:rsid w:val="00C73CE5"/>
    <w:rsid w:val="00C74157"/>
    <w:rsid w:val="00C74603"/>
    <w:rsid w:val="00C82C5A"/>
    <w:rsid w:val="00C862E1"/>
    <w:rsid w:val="00C86E39"/>
    <w:rsid w:val="00C87915"/>
    <w:rsid w:val="00C90513"/>
    <w:rsid w:val="00C90F26"/>
    <w:rsid w:val="00C91967"/>
    <w:rsid w:val="00C9437B"/>
    <w:rsid w:val="00C9784B"/>
    <w:rsid w:val="00CA191F"/>
    <w:rsid w:val="00CB0920"/>
    <w:rsid w:val="00CB24A8"/>
    <w:rsid w:val="00CC5417"/>
    <w:rsid w:val="00CC768C"/>
    <w:rsid w:val="00CD1B82"/>
    <w:rsid w:val="00CD4FB2"/>
    <w:rsid w:val="00CD5424"/>
    <w:rsid w:val="00CD6DA9"/>
    <w:rsid w:val="00CD6E68"/>
    <w:rsid w:val="00CE5A52"/>
    <w:rsid w:val="00CF0937"/>
    <w:rsid w:val="00CF3685"/>
    <w:rsid w:val="00CF4675"/>
    <w:rsid w:val="00CF63DA"/>
    <w:rsid w:val="00CF7AF3"/>
    <w:rsid w:val="00D005C3"/>
    <w:rsid w:val="00D00779"/>
    <w:rsid w:val="00D00DCF"/>
    <w:rsid w:val="00D0199D"/>
    <w:rsid w:val="00D02248"/>
    <w:rsid w:val="00D0451E"/>
    <w:rsid w:val="00D05C24"/>
    <w:rsid w:val="00D06F14"/>
    <w:rsid w:val="00D16F1F"/>
    <w:rsid w:val="00D26ADA"/>
    <w:rsid w:val="00D322EA"/>
    <w:rsid w:val="00D323B8"/>
    <w:rsid w:val="00D32BB7"/>
    <w:rsid w:val="00D35A78"/>
    <w:rsid w:val="00D461A8"/>
    <w:rsid w:val="00D46C18"/>
    <w:rsid w:val="00D47482"/>
    <w:rsid w:val="00D51F02"/>
    <w:rsid w:val="00D530EF"/>
    <w:rsid w:val="00D54C66"/>
    <w:rsid w:val="00D555A1"/>
    <w:rsid w:val="00D64DC2"/>
    <w:rsid w:val="00D86262"/>
    <w:rsid w:val="00D94AD1"/>
    <w:rsid w:val="00D96978"/>
    <w:rsid w:val="00D96CB1"/>
    <w:rsid w:val="00DA1914"/>
    <w:rsid w:val="00DA1B31"/>
    <w:rsid w:val="00DA46CA"/>
    <w:rsid w:val="00DB0CD0"/>
    <w:rsid w:val="00DB4B23"/>
    <w:rsid w:val="00DC4C8D"/>
    <w:rsid w:val="00DC69BA"/>
    <w:rsid w:val="00DE1865"/>
    <w:rsid w:val="00DF21EB"/>
    <w:rsid w:val="00E0560C"/>
    <w:rsid w:val="00E10DD3"/>
    <w:rsid w:val="00E174A7"/>
    <w:rsid w:val="00E20E70"/>
    <w:rsid w:val="00E253D5"/>
    <w:rsid w:val="00E25B68"/>
    <w:rsid w:val="00E3326C"/>
    <w:rsid w:val="00E416A5"/>
    <w:rsid w:val="00E41AD2"/>
    <w:rsid w:val="00E45AEE"/>
    <w:rsid w:val="00E51997"/>
    <w:rsid w:val="00E56F4A"/>
    <w:rsid w:val="00E57371"/>
    <w:rsid w:val="00E627ED"/>
    <w:rsid w:val="00E75640"/>
    <w:rsid w:val="00E807E2"/>
    <w:rsid w:val="00E84003"/>
    <w:rsid w:val="00E87B5A"/>
    <w:rsid w:val="00E912DE"/>
    <w:rsid w:val="00E91845"/>
    <w:rsid w:val="00EA0727"/>
    <w:rsid w:val="00EB4909"/>
    <w:rsid w:val="00EC0502"/>
    <w:rsid w:val="00EC10FC"/>
    <w:rsid w:val="00EE0041"/>
    <w:rsid w:val="00EE086E"/>
    <w:rsid w:val="00EE22F2"/>
    <w:rsid w:val="00EE29B9"/>
    <w:rsid w:val="00EE31B5"/>
    <w:rsid w:val="00EE4B3A"/>
    <w:rsid w:val="00EE4F4F"/>
    <w:rsid w:val="00EF456A"/>
    <w:rsid w:val="00F004EE"/>
    <w:rsid w:val="00F01F94"/>
    <w:rsid w:val="00F129E7"/>
    <w:rsid w:val="00F217FE"/>
    <w:rsid w:val="00F22B4B"/>
    <w:rsid w:val="00F32D88"/>
    <w:rsid w:val="00F37DAB"/>
    <w:rsid w:val="00F40F31"/>
    <w:rsid w:val="00F42E23"/>
    <w:rsid w:val="00F45EEE"/>
    <w:rsid w:val="00F507BA"/>
    <w:rsid w:val="00F51E9C"/>
    <w:rsid w:val="00F523CA"/>
    <w:rsid w:val="00F57849"/>
    <w:rsid w:val="00F74A9D"/>
    <w:rsid w:val="00F91A24"/>
    <w:rsid w:val="00F92AC1"/>
    <w:rsid w:val="00F92F06"/>
    <w:rsid w:val="00F95C81"/>
    <w:rsid w:val="00FA0C8B"/>
    <w:rsid w:val="00FA4AE5"/>
    <w:rsid w:val="00FA64AA"/>
    <w:rsid w:val="00FA6570"/>
    <w:rsid w:val="00FA76F9"/>
    <w:rsid w:val="00FB3A0E"/>
    <w:rsid w:val="00FB5DEC"/>
    <w:rsid w:val="00FC4963"/>
    <w:rsid w:val="00FD5D0A"/>
    <w:rsid w:val="00FE2E03"/>
    <w:rsid w:val="00FF386F"/>
    <w:rsid w:val="00FF3DA2"/>
    <w:rsid w:val="00FF3E9A"/>
    <w:rsid w:val="00FF6ECC"/>
    <w:rsid w:val="00FF77D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8"/>
    <o:shapelayout v:ext="edit">
      <o:idmap v:ext="edit" data="1"/>
      <o:rules v:ext="edit">
        <o:r id="V:Rule29" type="connector" idref="#AutoShape 112"/>
        <o:r id="V:Rule30" type="connector" idref="#AutoShape 42"/>
        <o:r id="V:Rule31" type="connector" idref="#AutoShape 100"/>
        <o:r id="V:Rule32" type="connector" idref="#AutoShape 108"/>
        <o:r id="V:Rule33" type="connector" idref="#AutoShape 110"/>
        <o:r id="V:Rule34" type="connector" idref="#AutoShape 158"/>
        <o:r id="V:Rule35" type="connector" idref="#AutoShape 106"/>
        <o:r id="V:Rule36" type="connector" idref="#AutoShape 101"/>
        <o:r id="V:Rule37" type="connector" idref="#AutoShape 51"/>
        <o:r id="V:Rule38" type="connector" idref="#AutoShape 149"/>
        <o:r id="V:Rule39" type="connector" idref="#AutoShape 65"/>
        <o:r id="V:Rule40" type="connector" idref="#AutoShape 48"/>
        <o:r id="V:Rule41" type="connector" idref="#AutoShape 45"/>
        <o:r id="V:Rule42" type="connector" idref="#AutoShape 63"/>
        <o:r id="V:Rule43" type="connector" idref="#AutoShape 46"/>
        <o:r id="V:Rule44" type="connector" idref="#AutoShape 150"/>
        <o:r id="V:Rule45" type="connector" idref="#AutoShape 161"/>
        <o:r id="V:Rule46" type="connector" idref="#AutoShape 47"/>
        <o:r id="V:Rule47" type="connector" idref="#AutoShape 147"/>
        <o:r id="V:Rule48" type="connector" idref="#AutoShape 49"/>
        <o:r id="V:Rule49" type="connector" idref="#AutoShape 107"/>
        <o:r id="V:Rule50" type="connector" idref="#AutoShape 162"/>
        <o:r id="V:Rule51" type="connector" idref="#AutoShape 44"/>
        <o:r id="V:Rule52" type="connector" idref="#AutoShape 52"/>
        <o:r id="V:Rule53" type="connector" idref="#AutoShape 109"/>
        <o:r id="V:Rule54" type="connector" idref="#AutoShape 130"/>
        <o:r id="V:Rule55" type="connector" idref="#AutoShape 43"/>
        <o:r id="V:Rule56" type="connector" idref="#AutoShape 9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GB" w:eastAsia="en-GB" w:bidi="ar-SA"/>
      </w:rPr>
    </w:rPrDefault>
    <w:pPrDefault/>
  </w:docDefaults>
  <w:latentStyles w:defLockedState="1" w:defUIPriority="49" w:defSemiHidden="1" w:defUnhideWhenUsed="1" w:defQFormat="0" w:count="267">
    <w:lsdException w:name="Normal" w:locked="0" w:semiHidden="0" w:unhideWhenUsed="0"/>
    <w:lsdException w:name="heading 1" w:locked="0" w:semiHidden="0" w:uiPriority="0" w:unhideWhenUsed="0" w:qFormat="1"/>
    <w:lsdException w:name="heading 2" w:locked="0" w:uiPriority="4" w:qFormat="1"/>
    <w:lsdException w:name="heading 3" w:locked="0" w:uiPriority="4" w:qFormat="1"/>
    <w:lsdException w:name="heading 4" w:locked="0" w:uiPriority="0" w:qFormat="1"/>
    <w:lsdException w:name="heading 5" w:locked="0" w:uiPriority="0"/>
    <w:lsdException w:name="heading 6" w:locked="0" w:uiPriority="0"/>
    <w:lsdException w:name="heading 7" w:locked="0" w:uiPriority="0"/>
    <w:lsdException w:name="heading 8" w:locked="0" w:uiPriority="0"/>
    <w:lsdException w:name="heading 9" w:locked="0" w:uiPriority="0"/>
    <w:lsdException w:name="footnote text" w:locked="0" w:uiPriority="0"/>
    <w:lsdException w:name="header" w:locked="0" w:uiPriority="0"/>
    <w:lsdException w:name="footer" w:locked="0" w:uiPriority="99"/>
    <w:lsdException w:name="caption" w:locked="0" w:uiPriority="0"/>
    <w:lsdException w:name="footnote reference" w:locked="0" w:uiPriority="0"/>
    <w:lsdException w:name="endnote text" w:semiHidden="0" w:unhideWhenUsed="0"/>
    <w:lsdException w:name="toa heading" w:semiHidden="0" w:unhideWhenUsed="0"/>
    <w:lsdException w:name="List" w:semiHidden="0" w:unhideWhenUsed="0"/>
    <w:lsdException w:name="List Bullet" w:locked="0"/>
    <w:lsdException w:name="Title" w:locked="0" w:semiHidden="0" w:uiPriority="0" w:unhideWhenUsed="0"/>
    <w:lsdException w:name="Default Paragraph Font" w:locked="0" w:uiPriority="0"/>
    <w:lsdException w:name="Body Text" w:locked="0" w:uiPriority="0" w:qFormat="1"/>
    <w:lsdException w:name="Body Text Indent" w:locked="0" w:uiPriority="0"/>
    <w:lsdException w:name="List Continue" w:semiHidden="0" w:unhideWhenUsed="0"/>
    <w:lsdException w:name="List Continue 2" w:semiHidden="0" w:unhideWhenUsed="0"/>
    <w:lsdException w:name="List Continue 3" w:semiHidden="0" w:unhideWhenUsed="0"/>
    <w:lsdException w:name="List Continue 4" w:semiHidden="0" w:unhideWhenUsed="0"/>
    <w:lsdException w:name="Subtitle" w:locked="0" w:semiHidden="0" w:uiPriority="0" w:unhideWhenUsed="0" w:qFormat="1"/>
    <w:lsdException w:name="Strong" w:semiHidden="0" w:unhideWhenUsed="0"/>
    <w:lsdException w:name="Emphasis" w:semiHidden="0" w:unhideWhenUsed="0"/>
    <w:lsdException w:name="HTML Top of Form" w:locked="0" w:uiPriority="0"/>
    <w:lsdException w:name="HTML Bottom of Form" w:locked="0" w:uiPriority="0"/>
    <w:lsdException w:name="HTML Acronym" w:uiPriority="19"/>
    <w:lsdException w:name="HTML Address" w:uiPriority="19"/>
    <w:lsdException w:name="Normal Table" w:locked="0" w:uiPriority="0"/>
    <w:lsdException w:name="No List" w:locked="0" w:uiPriority="0"/>
    <w:lsdException w:name="Outline List 1" w:uiPriority="0"/>
    <w:lsdException w:name="Outline List 2" w:uiPriority="0"/>
    <w:lsdException w:name="Outline List 3" w:uiPriority="0"/>
    <w:lsdException w:name="Table Simple 1" w:uiPriority="0"/>
    <w:lsdException w:name="Table Simple 2" w:uiPriority="0"/>
    <w:lsdException w:name="Table Simple 3" w:uiPriority="0"/>
    <w:lsdException w:name="Table Classic 1" w:uiPriority="0"/>
    <w:lsdException w:name="Table Classic 2" w:uiPriority="0"/>
    <w:lsdException w:name="Table Classic 3" w:uiPriority="0"/>
    <w:lsdException w:name="Table Classic 4" w:uiPriority="0"/>
    <w:lsdException w:name="Table Colorful 1" w:uiPriority="0"/>
    <w:lsdException w:name="Table Colorful 2" w:uiPriority="0"/>
    <w:lsdException w:name="Table Colorful 3" w:uiPriority="0"/>
    <w:lsdException w:name="Table Columns 1" w:uiPriority="0"/>
    <w:lsdException w:name="Table Columns 2" w:uiPriority="0"/>
    <w:lsdException w:name="Table Columns 3" w:uiPriority="0"/>
    <w:lsdException w:name="Table Columns 4" w:uiPriority="0"/>
    <w:lsdException w:name="Table Columns 5" w:uiPriority="0"/>
    <w:lsdException w:name="Table Grid 1" w:uiPriority="0"/>
    <w:lsdException w:name="Table Grid 2" w:uiPriority="0"/>
    <w:lsdException w:name="Table Grid 3" w:uiPriority="0"/>
    <w:lsdException w:name="Table Grid 4" w:uiPriority="0"/>
    <w:lsdException w:name="Table Grid 5" w:uiPriority="0"/>
    <w:lsdException w:name="Table Grid 6" w:uiPriority="0"/>
    <w:lsdException w:name="Table Grid 7" w:uiPriority="0"/>
    <w:lsdException w:name="Table Grid 8" w:uiPriority="0"/>
    <w:lsdException w:name="Table List 1" w:uiPriority="0"/>
    <w:lsdException w:name="Table List 2" w:uiPriority="0"/>
    <w:lsdException w:name="Table List 3" w:uiPriority="0"/>
    <w:lsdException w:name="Table List 4" w:uiPriority="0"/>
    <w:lsdException w:name="Table List 5" w:uiPriority="0"/>
    <w:lsdException w:name="Table List 6" w:uiPriority="0"/>
    <w:lsdException w:name="Table List 7" w:uiPriority="0"/>
    <w:lsdException w:name="Table List 8" w:uiPriority="0"/>
    <w:lsdException w:name="Table 3D effects 1" w:uiPriority="0"/>
    <w:lsdException w:name="Table 3D effects 2" w:uiPriority="0"/>
    <w:lsdException w:name="Table 3D effects 3" w:uiPriority="0"/>
    <w:lsdException w:name="Table Contemporary" w:uiPriority="0"/>
    <w:lsdException w:name="Table Elegant" w:uiPriority="0"/>
    <w:lsdException w:name="Table Professional" w:uiPriority="0"/>
    <w:lsdException w:name="Table Subtle 1" w:uiPriority="0"/>
    <w:lsdException w:name="Table Subtle 2" w:uiPriority="0"/>
    <w:lsdException w:name="Table Web 1" w:uiPriority="0"/>
    <w:lsdException w:name="Table Web 2" w:uiPriority="0"/>
    <w:lsdException w:name="Table Web 3" w:uiPriority="0"/>
    <w:lsdException w:name="Balloon Text" w:locked="0" w:semiHidden="0" w:unhideWhenUsed="0"/>
    <w:lsdException w:name="Table Grid" w:locked="0" w:semiHidden="0" w:uiPriority="0" w:unhideWhenUsed="0"/>
    <w:lsdException w:name="Table Theme" w:uiPriority="0"/>
    <w:lsdException w:name="Placeholder Text" w:uiPriority="99"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iPriority="99"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sdException w:name="Bibliography" w:uiPriority="37"/>
    <w:lsdException w:name="TOC Heading" w:uiPriority="39" w:qFormat="1"/>
  </w:latentStyles>
  <w:style w:type="paragraph" w:default="1" w:styleId="a">
    <w:name w:val="Normal"/>
    <w:uiPriority w:val="49"/>
    <w:rsid w:val="00CF7AF3"/>
    <w:pPr>
      <w:overflowPunct w:val="0"/>
      <w:autoSpaceDE w:val="0"/>
      <w:autoSpaceDN w:val="0"/>
      <w:adjustRightInd w:val="0"/>
      <w:textAlignment w:val="baseline"/>
    </w:pPr>
    <w:rPr>
      <w:sz w:val="22"/>
      <w:lang w:eastAsia="en-US"/>
    </w:rPr>
  </w:style>
  <w:style w:type="paragraph" w:styleId="1">
    <w:name w:val="heading 1"/>
    <w:aliases w:val="Paper title"/>
    <w:next w:val="a0"/>
    <w:uiPriority w:val="4"/>
    <w:qFormat/>
    <w:rsid w:val="0057126F"/>
    <w:pPr>
      <w:spacing w:line="280" w:lineRule="atLeast"/>
      <w:ind w:left="567" w:right="567"/>
      <w:outlineLvl w:val="0"/>
    </w:pPr>
    <w:rPr>
      <w:rFonts w:ascii="Times New Roman Bold" w:hAnsi="Times New Roman Bold"/>
      <w:b/>
      <w:caps/>
      <w:sz w:val="24"/>
      <w:lang w:val="en-US" w:eastAsia="en-US"/>
    </w:rPr>
  </w:style>
  <w:style w:type="paragraph" w:styleId="2">
    <w:name w:val="heading 2"/>
    <w:aliases w:val="1st level paper heading"/>
    <w:next w:val="a1"/>
    <w:uiPriority w:val="4"/>
    <w:qFormat/>
    <w:rsid w:val="00EE0041"/>
    <w:pPr>
      <w:widowControl w:val="0"/>
      <w:numPr>
        <w:ilvl w:val="1"/>
        <w:numId w:val="12"/>
      </w:numPr>
      <w:spacing w:before="100" w:beforeAutospacing="1" w:after="100" w:afterAutospacing="1" w:line="280" w:lineRule="atLeast"/>
      <w:outlineLvl w:val="1"/>
    </w:pPr>
    <w:rPr>
      <w:caps/>
      <w:lang w:eastAsia="en-US"/>
    </w:rPr>
  </w:style>
  <w:style w:type="paragraph" w:styleId="3">
    <w:name w:val="heading 3"/>
    <w:aliases w:val="2nd level paper heading"/>
    <w:next w:val="a1"/>
    <w:uiPriority w:val="4"/>
    <w:qFormat/>
    <w:rsid w:val="00897ED5"/>
    <w:pPr>
      <w:widowControl w:val="0"/>
      <w:numPr>
        <w:ilvl w:val="2"/>
        <w:numId w:val="12"/>
      </w:numPr>
      <w:spacing w:before="240" w:after="240" w:line="240" w:lineRule="exact"/>
      <w:outlineLvl w:val="2"/>
    </w:pPr>
    <w:rPr>
      <w:b/>
      <w:lang w:eastAsia="en-US"/>
    </w:rPr>
  </w:style>
  <w:style w:type="paragraph" w:styleId="4">
    <w:name w:val="heading 4"/>
    <w:aliases w:val="3rd level paper heading"/>
    <w:basedOn w:val="a"/>
    <w:next w:val="a1"/>
    <w:uiPriority w:val="4"/>
    <w:qFormat/>
    <w:rsid w:val="00897ED5"/>
    <w:pPr>
      <w:widowControl w:val="0"/>
      <w:numPr>
        <w:ilvl w:val="3"/>
        <w:numId w:val="12"/>
      </w:numPr>
      <w:spacing w:before="100" w:beforeAutospacing="1" w:after="100" w:afterAutospacing="1" w:line="240" w:lineRule="atLeast"/>
      <w:outlineLvl w:val="3"/>
    </w:pPr>
    <w:rPr>
      <w:i/>
      <w:sz w:val="20"/>
      <w:lang w:val="en-US"/>
    </w:rPr>
  </w:style>
  <w:style w:type="paragraph" w:styleId="5">
    <w:name w:val="heading 5"/>
    <w:basedOn w:val="a"/>
    <w:next w:val="a"/>
    <w:uiPriority w:val="19"/>
    <w:locked/>
    <w:rsid w:val="00F92AC1"/>
    <w:pPr>
      <w:overflowPunct/>
      <w:autoSpaceDE/>
      <w:autoSpaceDN/>
      <w:adjustRightInd/>
      <w:spacing w:before="240" w:after="60"/>
      <w:textAlignment w:val="auto"/>
      <w:outlineLvl w:val="4"/>
    </w:pPr>
    <w:rPr>
      <w:b/>
      <w:bCs/>
      <w:i/>
      <w:iCs/>
      <w:sz w:val="26"/>
      <w:szCs w:val="26"/>
      <w:lang w:val="en-US"/>
    </w:rPr>
  </w:style>
  <w:style w:type="paragraph" w:styleId="6">
    <w:name w:val="heading 6"/>
    <w:basedOn w:val="a"/>
    <w:next w:val="a"/>
    <w:uiPriority w:val="19"/>
    <w:locked/>
    <w:rsid w:val="00F92AC1"/>
    <w:pPr>
      <w:overflowPunct/>
      <w:autoSpaceDE/>
      <w:autoSpaceDN/>
      <w:adjustRightInd/>
      <w:spacing w:before="240" w:after="60"/>
      <w:textAlignment w:val="auto"/>
      <w:outlineLvl w:val="5"/>
    </w:pPr>
    <w:rPr>
      <w:b/>
      <w:bCs/>
      <w:szCs w:val="22"/>
      <w:lang w:val="en-US"/>
    </w:rPr>
  </w:style>
  <w:style w:type="paragraph" w:styleId="7">
    <w:name w:val="heading 7"/>
    <w:basedOn w:val="a"/>
    <w:next w:val="a"/>
    <w:uiPriority w:val="19"/>
    <w:locked/>
    <w:rsid w:val="00F92AC1"/>
    <w:pPr>
      <w:overflowPunct/>
      <w:autoSpaceDE/>
      <w:autoSpaceDN/>
      <w:adjustRightInd/>
      <w:spacing w:before="240" w:after="60"/>
      <w:textAlignment w:val="auto"/>
      <w:outlineLvl w:val="6"/>
    </w:pPr>
    <w:rPr>
      <w:szCs w:val="24"/>
      <w:lang w:val="en-US"/>
    </w:rPr>
  </w:style>
  <w:style w:type="paragraph" w:styleId="8">
    <w:name w:val="heading 8"/>
    <w:basedOn w:val="a"/>
    <w:next w:val="a"/>
    <w:uiPriority w:val="19"/>
    <w:locked/>
    <w:rsid w:val="00F92AC1"/>
    <w:pPr>
      <w:overflowPunct/>
      <w:autoSpaceDE/>
      <w:autoSpaceDN/>
      <w:adjustRightInd/>
      <w:spacing w:before="240" w:after="60"/>
      <w:textAlignment w:val="auto"/>
      <w:outlineLvl w:val="7"/>
    </w:pPr>
    <w:rPr>
      <w:i/>
      <w:iCs/>
      <w:szCs w:val="24"/>
      <w:lang w:val="en-US"/>
    </w:rPr>
  </w:style>
  <w:style w:type="paragraph" w:styleId="9">
    <w:name w:val="heading 9"/>
    <w:basedOn w:val="a"/>
    <w:next w:val="a"/>
    <w:uiPriority w:val="19"/>
    <w:locked/>
    <w:rsid w:val="00F92AC1"/>
    <w:pPr>
      <w:overflowPunct/>
      <w:autoSpaceDE/>
      <w:autoSpaceDN/>
      <w:adjustRightInd/>
      <w:spacing w:before="240" w:after="60"/>
      <w:textAlignment w:val="auto"/>
      <w:outlineLvl w:val="8"/>
    </w:pPr>
    <w:rPr>
      <w:rFonts w:ascii="Arial" w:hAnsi="Arial" w:cs="Arial"/>
      <w:szCs w:val="22"/>
      <w:lang w:val="en-US"/>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1">
    <w:name w:val="Body Text"/>
    <w:link w:val="a5"/>
    <w:qFormat/>
    <w:rsid w:val="00647F33"/>
    <w:pPr>
      <w:spacing w:line="260" w:lineRule="atLeast"/>
      <w:ind w:firstLine="567"/>
      <w:contextualSpacing/>
      <w:jc w:val="both"/>
    </w:pPr>
    <w:rPr>
      <w:lang w:eastAsia="en-US"/>
    </w:rPr>
  </w:style>
  <w:style w:type="paragraph" w:styleId="a6">
    <w:name w:val="Body Text Indent"/>
    <w:basedOn w:val="a1"/>
    <w:uiPriority w:val="49"/>
    <w:locked/>
    <w:rsid w:val="00F92AC1"/>
    <w:pPr>
      <w:ind w:left="1134" w:hanging="675"/>
    </w:pPr>
  </w:style>
  <w:style w:type="paragraph" w:customStyle="1" w:styleId="BodyTextMultiline">
    <w:name w:val="Body Text Multiline"/>
    <w:basedOn w:val="a1"/>
    <w:locked/>
    <w:rsid w:val="00F92AC1"/>
    <w:pPr>
      <w:numPr>
        <w:numId w:val="1"/>
      </w:numPr>
    </w:pPr>
  </w:style>
  <w:style w:type="paragraph" w:customStyle="1" w:styleId="BodyTextSummary">
    <w:name w:val="Body Text Summary"/>
    <w:uiPriority w:val="49"/>
    <w:locked/>
    <w:rsid w:val="00F92AC1"/>
    <w:pPr>
      <w:numPr>
        <w:numId w:val="2"/>
      </w:numPr>
      <w:tabs>
        <w:tab w:val="clear" w:pos="720"/>
      </w:tabs>
      <w:spacing w:after="170" w:line="280" w:lineRule="atLeast"/>
      <w:ind w:left="572" w:hanging="459"/>
      <w:jc w:val="both"/>
    </w:pPr>
    <w:rPr>
      <w:sz w:val="22"/>
      <w:szCs w:val="22"/>
      <w:lang w:eastAsia="en-US"/>
    </w:rPr>
  </w:style>
  <w:style w:type="paragraph" w:styleId="a7">
    <w:name w:val="caption"/>
    <w:next w:val="a"/>
    <w:uiPriority w:val="49"/>
    <w:rsid w:val="00F92AC1"/>
    <w:pPr>
      <w:spacing w:after="85"/>
    </w:pPr>
    <w:rPr>
      <w:bCs/>
      <w:sz w:val="18"/>
      <w:lang w:val="en-US" w:eastAsia="en-US"/>
    </w:rPr>
  </w:style>
  <w:style w:type="paragraph" w:styleId="a8">
    <w:name w:val="footer"/>
    <w:basedOn w:val="a"/>
    <w:link w:val="a9"/>
    <w:uiPriority w:val="99"/>
    <w:locked/>
    <w:rsid w:val="00F92AC1"/>
    <w:pPr>
      <w:overflowPunct/>
      <w:autoSpaceDE/>
      <w:autoSpaceDN/>
      <w:adjustRightInd/>
      <w:textAlignment w:val="auto"/>
    </w:pPr>
    <w:rPr>
      <w:sz w:val="2"/>
      <w:lang w:val="en-US"/>
    </w:rPr>
  </w:style>
  <w:style w:type="paragraph" w:styleId="aa">
    <w:name w:val="footnote text"/>
    <w:semiHidden/>
    <w:locked/>
    <w:rsid w:val="00F92AC1"/>
    <w:pPr>
      <w:tabs>
        <w:tab w:val="left" w:pos="459"/>
      </w:tabs>
      <w:spacing w:before="142"/>
      <w:ind w:left="459"/>
      <w:jc w:val="both"/>
    </w:pPr>
    <w:rPr>
      <w:sz w:val="18"/>
      <w:lang w:eastAsia="en-US"/>
    </w:rPr>
  </w:style>
  <w:style w:type="paragraph" w:styleId="ab">
    <w:name w:val="header"/>
    <w:next w:val="a1"/>
    <w:uiPriority w:val="49"/>
    <w:locked/>
    <w:rsid w:val="00F92AC1"/>
    <w:pPr>
      <w:spacing w:after="85"/>
    </w:pPr>
    <w:rPr>
      <w:sz w:val="18"/>
      <w:lang w:val="en-US" w:eastAsia="en-US"/>
    </w:rPr>
  </w:style>
  <w:style w:type="paragraph" w:customStyle="1" w:styleId="ListBulleted">
    <w:name w:val="List Bulleted"/>
    <w:uiPriority w:val="7"/>
    <w:qFormat/>
    <w:locked/>
    <w:rsid w:val="00F92AC1"/>
    <w:pPr>
      <w:numPr>
        <w:numId w:val="6"/>
      </w:numPr>
      <w:tabs>
        <w:tab w:val="clear" w:pos="1179"/>
        <w:tab w:val="left" w:pos="919"/>
      </w:tabs>
      <w:ind w:left="918" w:right="1134" w:hanging="459"/>
      <w:jc w:val="both"/>
    </w:pPr>
    <w:rPr>
      <w:sz w:val="22"/>
      <w:lang w:eastAsia="en-US"/>
    </w:rPr>
  </w:style>
  <w:style w:type="paragraph" w:customStyle="1" w:styleId="ListEmdash">
    <w:name w:val="List Emdash"/>
    <w:basedOn w:val="a1"/>
    <w:uiPriority w:val="6"/>
    <w:qFormat/>
    <w:rsid w:val="00717C6F"/>
    <w:pPr>
      <w:numPr>
        <w:numId w:val="20"/>
      </w:numPr>
      <w:ind w:left="709"/>
    </w:pPr>
  </w:style>
  <w:style w:type="paragraph" w:customStyle="1" w:styleId="ListNumbered">
    <w:name w:val="List Numbered"/>
    <w:basedOn w:val="a1"/>
    <w:uiPriority w:val="5"/>
    <w:qFormat/>
    <w:locked/>
    <w:rsid w:val="00717C6F"/>
    <w:pPr>
      <w:numPr>
        <w:numId w:val="22"/>
      </w:numPr>
    </w:pPr>
  </w:style>
  <w:style w:type="paragraph" w:styleId="ac">
    <w:name w:val="Title"/>
    <w:uiPriority w:val="2"/>
    <w:locked/>
    <w:rsid w:val="00F92AC1"/>
    <w:pPr>
      <w:widowControl w:val="0"/>
      <w:spacing w:line="440" w:lineRule="exact"/>
      <w:jc w:val="center"/>
      <w:outlineLvl w:val="0"/>
    </w:pPr>
    <w:rPr>
      <w:rFonts w:ascii="Arial" w:hAnsi="Arial" w:cs="Arial"/>
      <w:bCs/>
      <w:sz w:val="42"/>
      <w:szCs w:val="32"/>
      <w:lang w:eastAsia="en-US"/>
    </w:rPr>
  </w:style>
  <w:style w:type="paragraph" w:customStyle="1" w:styleId="zyxConfid2Red">
    <w:name w:val="zyxConfid2Red"/>
    <w:basedOn w:val="a"/>
    <w:uiPriority w:val="49"/>
    <w:locked/>
    <w:rsid w:val="00F92AC1"/>
    <w:pPr>
      <w:spacing w:after="20" w:line="220" w:lineRule="exact"/>
      <w:jc w:val="right"/>
    </w:pPr>
    <w:rPr>
      <w:rFonts w:ascii="Arial" w:hAnsi="Arial" w:cs="Arial"/>
      <w:color w:val="FF0000"/>
    </w:rPr>
  </w:style>
  <w:style w:type="paragraph" w:customStyle="1" w:styleId="zyxConfidRed">
    <w:name w:val="zyxConfidRed"/>
    <w:uiPriority w:val="49"/>
    <w:locked/>
    <w:rsid w:val="00F92AC1"/>
    <w:pPr>
      <w:widowControl w:val="0"/>
      <w:spacing w:before="80"/>
      <w:jc w:val="right"/>
    </w:pPr>
    <w:rPr>
      <w:rFonts w:ascii="Arial" w:hAnsi="Arial"/>
      <w:b/>
      <w:caps/>
      <w:color w:val="FF0000"/>
      <w:sz w:val="40"/>
      <w:lang w:eastAsia="en-US"/>
    </w:rPr>
  </w:style>
  <w:style w:type="paragraph" w:customStyle="1" w:styleId="zyxConfidBlack">
    <w:name w:val="zyxConfidBlack"/>
    <w:basedOn w:val="zyxConfidRed"/>
    <w:uiPriority w:val="49"/>
    <w:locked/>
    <w:rsid w:val="00F92AC1"/>
    <w:pPr>
      <w:framePr w:wrap="auto" w:vAnchor="page" w:hAnchor="page" w:x="1333" w:y="228"/>
      <w:widowControl/>
      <w:overflowPunct w:val="0"/>
      <w:autoSpaceDE w:val="0"/>
      <w:autoSpaceDN w:val="0"/>
      <w:adjustRightInd w:val="0"/>
      <w:suppressOverlap/>
      <w:textAlignment w:val="baseline"/>
    </w:pPr>
    <w:rPr>
      <w:rFonts w:cs="Arial"/>
      <w:bCs/>
      <w:color w:val="000000"/>
    </w:rPr>
  </w:style>
  <w:style w:type="paragraph" w:customStyle="1" w:styleId="zyxDistribution">
    <w:name w:val="zyxDistribution"/>
    <w:basedOn w:val="a"/>
    <w:uiPriority w:val="49"/>
    <w:locked/>
    <w:rsid w:val="00F92AC1"/>
    <w:pPr>
      <w:framePr w:wrap="around" w:vAnchor="page" w:hAnchor="page" w:x="1390" w:y="15707"/>
      <w:widowControl w:val="0"/>
      <w:overflowPunct/>
      <w:autoSpaceDE/>
      <w:autoSpaceDN/>
      <w:adjustRightInd/>
      <w:spacing w:before="240" w:after="20"/>
      <w:ind w:left="142"/>
      <w:suppressOverlap/>
      <w:textAlignment w:val="auto"/>
    </w:pPr>
    <w:rPr>
      <w:rFonts w:ascii="Arial" w:hAnsi="Arial"/>
      <w:b/>
    </w:rPr>
  </w:style>
  <w:style w:type="paragraph" w:customStyle="1" w:styleId="zyxPrePrint">
    <w:name w:val="zyxPrePrint"/>
    <w:uiPriority w:val="49"/>
    <w:locked/>
    <w:rsid w:val="00F92AC1"/>
    <w:pPr>
      <w:spacing w:after="60" w:line="280" w:lineRule="exact"/>
      <w:ind w:left="113"/>
    </w:pPr>
    <w:rPr>
      <w:sz w:val="22"/>
      <w:lang w:eastAsia="en-US"/>
    </w:rPr>
  </w:style>
  <w:style w:type="paragraph" w:customStyle="1" w:styleId="zyxFillIn">
    <w:name w:val="zyxFill_In"/>
    <w:basedOn w:val="zyxPrePrint"/>
    <w:uiPriority w:val="49"/>
    <w:locked/>
    <w:rsid w:val="00F92AC1"/>
    <w:rPr>
      <w:b/>
    </w:rPr>
  </w:style>
  <w:style w:type="paragraph" w:customStyle="1" w:styleId="zyxLogo">
    <w:name w:val="zyxLogo"/>
    <w:basedOn w:val="a"/>
    <w:uiPriority w:val="49"/>
    <w:locked/>
    <w:rsid w:val="00F92AC1"/>
    <w:pPr>
      <w:keepNext/>
      <w:spacing w:after="10"/>
    </w:pPr>
    <w:rPr>
      <w:rFonts w:ascii="Arial" w:hAnsi="Arial"/>
      <w:b/>
      <w:sz w:val="13"/>
    </w:rPr>
  </w:style>
  <w:style w:type="paragraph" w:customStyle="1" w:styleId="zyxP1Footer">
    <w:name w:val="zyxP1_Footer"/>
    <w:basedOn w:val="a"/>
    <w:uiPriority w:val="49"/>
    <w:locked/>
    <w:rsid w:val="00F92AC1"/>
    <w:pPr>
      <w:widowControl w:val="0"/>
      <w:spacing w:line="160" w:lineRule="exact"/>
      <w:ind w:left="108"/>
    </w:pPr>
    <w:rPr>
      <w:sz w:val="14"/>
    </w:rPr>
  </w:style>
  <w:style w:type="paragraph" w:customStyle="1" w:styleId="zyxSensitivity">
    <w:name w:val="zyxSensitivity"/>
    <w:basedOn w:val="a"/>
    <w:uiPriority w:val="49"/>
    <w:locked/>
    <w:rsid w:val="00F92AC1"/>
    <w:pPr>
      <w:framePr w:wrap="around" w:vAnchor="page" w:hAnchor="page" w:x="1390" w:y="15707"/>
      <w:widowControl w:val="0"/>
      <w:overflowPunct/>
      <w:autoSpaceDE/>
      <w:autoSpaceDN/>
      <w:adjustRightInd/>
      <w:spacing w:line="220" w:lineRule="exact"/>
      <w:ind w:left="142"/>
      <w:suppressOverlap/>
      <w:textAlignment w:val="auto"/>
    </w:pPr>
    <w:rPr>
      <w:rFonts w:ascii="Arial" w:hAnsi="Arial"/>
      <w:b/>
    </w:rPr>
  </w:style>
  <w:style w:type="paragraph" w:customStyle="1" w:styleId="zyxTitle">
    <w:name w:val="zyxTitle"/>
    <w:basedOn w:val="a"/>
    <w:uiPriority w:val="49"/>
    <w:locked/>
    <w:rsid w:val="00F92AC1"/>
    <w:pPr>
      <w:keepNext/>
      <w:spacing w:line="420" w:lineRule="exact"/>
    </w:pPr>
    <w:rPr>
      <w:rFonts w:ascii="Arial" w:hAnsi="Arial"/>
      <w:sz w:val="40"/>
    </w:rPr>
  </w:style>
  <w:style w:type="character" w:styleId="ad">
    <w:name w:val="footnote reference"/>
    <w:basedOn w:val="a2"/>
    <w:semiHidden/>
    <w:locked/>
    <w:rsid w:val="00F92AC1"/>
    <w:rPr>
      <w:vertAlign w:val="superscript"/>
    </w:rPr>
  </w:style>
  <w:style w:type="paragraph" w:styleId="a0">
    <w:name w:val="Subtitle"/>
    <w:next w:val="a1"/>
    <w:uiPriority w:val="3"/>
    <w:qFormat/>
    <w:rsid w:val="00B82FA5"/>
    <w:pPr>
      <w:spacing w:after="100" w:afterAutospacing="1" w:line="280" w:lineRule="atLeast"/>
      <w:ind w:left="567" w:right="567"/>
      <w:contextualSpacing/>
    </w:pPr>
    <w:rPr>
      <w:rFonts w:cs="Arial"/>
      <w:b/>
      <w:i/>
      <w:sz w:val="24"/>
      <w:szCs w:val="24"/>
      <w:lang w:val="en-US" w:eastAsia="en-US"/>
    </w:rPr>
  </w:style>
  <w:style w:type="paragraph" w:customStyle="1" w:styleId="AgendaList">
    <w:name w:val="Agenda List"/>
    <w:uiPriority w:val="49"/>
    <w:locked/>
    <w:rsid w:val="00F92AC1"/>
    <w:pPr>
      <w:numPr>
        <w:numId w:val="9"/>
      </w:numPr>
      <w:tabs>
        <w:tab w:val="clear" w:pos="459"/>
        <w:tab w:val="left" w:pos="919"/>
      </w:tabs>
      <w:spacing w:after="240" w:line="240" w:lineRule="exact"/>
      <w:ind w:left="918"/>
      <w:jc w:val="both"/>
    </w:pPr>
    <w:rPr>
      <w:sz w:val="22"/>
      <w:lang w:eastAsia="en-US"/>
    </w:rPr>
  </w:style>
  <w:style w:type="paragraph" w:customStyle="1" w:styleId="zyxClassification1">
    <w:name w:val="zyxClassification1"/>
    <w:basedOn w:val="a1"/>
    <w:uiPriority w:val="49"/>
    <w:locked/>
    <w:rsid w:val="00F92AC1"/>
    <w:pPr>
      <w:spacing w:line="280" w:lineRule="exact"/>
      <w:jc w:val="right"/>
    </w:pPr>
    <w:rPr>
      <w:rFonts w:ascii="Arial" w:hAnsi="Arial" w:cs="Arial"/>
      <w:b/>
      <w:bCs/>
      <w:caps/>
      <w:sz w:val="24"/>
    </w:rPr>
  </w:style>
  <w:style w:type="paragraph" w:customStyle="1" w:styleId="zyxClassification2">
    <w:name w:val="zyxClassification2"/>
    <w:basedOn w:val="a8"/>
    <w:uiPriority w:val="49"/>
    <w:locked/>
    <w:rsid w:val="00F92AC1"/>
    <w:pPr>
      <w:tabs>
        <w:tab w:val="center" w:pos="4320"/>
        <w:tab w:val="right" w:pos="8640"/>
      </w:tabs>
      <w:overflowPunct w:val="0"/>
      <w:autoSpaceDE w:val="0"/>
      <w:autoSpaceDN w:val="0"/>
      <w:adjustRightInd w:val="0"/>
      <w:ind w:firstLine="567"/>
      <w:jc w:val="right"/>
      <w:textAlignment w:val="baseline"/>
    </w:pPr>
    <w:rPr>
      <w:rFonts w:ascii="Arial" w:hAnsi="Arial" w:cs="Arial"/>
      <w:sz w:val="16"/>
      <w:lang w:val="en-GB"/>
    </w:rPr>
  </w:style>
  <w:style w:type="character" w:customStyle="1" w:styleId="a9">
    <w:name w:val="Нижний колонтитул Знак"/>
    <w:basedOn w:val="a2"/>
    <w:link w:val="a8"/>
    <w:uiPriority w:val="99"/>
    <w:rsid w:val="00037321"/>
    <w:rPr>
      <w:sz w:val="2"/>
      <w:lang w:val="en-US" w:eastAsia="en-US"/>
    </w:rPr>
  </w:style>
  <w:style w:type="paragraph" w:customStyle="1" w:styleId="Runninghead">
    <w:name w:val="Running head"/>
    <w:basedOn w:val="a"/>
    <w:link w:val="RunningheadChar"/>
    <w:uiPriority w:val="49"/>
    <w:qFormat/>
    <w:rsid w:val="00B82FA5"/>
    <w:pPr>
      <w:jc w:val="center"/>
    </w:pPr>
    <w:rPr>
      <w:b/>
      <w:sz w:val="16"/>
      <w:szCs w:val="16"/>
    </w:rPr>
  </w:style>
  <w:style w:type="paragraph" w:customStyle="1" w:styleId="Authornameandaffiliation">
    <w:name w:val="Author name and affiliation"/>
    <w:link w:val="AuthornameandaffiliationChar"/>
    <w:uiPriority w:val="49"/>
    <w:qFormat/>
    <w:rsid w:val="00647F33"/>
    <w:pPr>
      <w:ind w:left="567"/>
      <w:contextualSpacing/>
    </w:pPr>
    <w:rPr>
      <w:lang w:val="en-US" w:eastAsia="en-US"/>
    </w:rPr>
  </w:style>
  <w:style w:type="character" w:customStyle="1" w:styleId="RunningheadChar">
    <w:name w:val="Running head Char"/>
    <w:basedOn w:val="a2"/>
    <w:link w:val="Runninghead"/>
    <w:uiPriority w:val="49"/>
    <w:rsid w:val="00B82FA5"/>
    <w:rPr>
      <w:b/>
      <w:sz w:val="16"/>
      <w:szCs w:val="16"/>
      <w:lang w:eastAsia="en-US"/>
    </w:rPr>
  </w:style>
  <w:style w:type="paragraph" w:customStyle="1" w:styleId="Abstracttext">
    <w:name w:val="Abstract text"/>
    <w:basedOn w:val="Authornameandaffiliation"/>
    <w:link w:val="AbstracttextChar"/>
    <w:uiPriority w:val="49"/>
    <w:qFormat/>
    <w:rsid w:val="00BD605C"/>
    <w:pPr>
      <w:spacing w:line="240" w:lineRule="atLeast"/>
      <w:ind w:left="0" w:firstLine="567"/>
    </w:pPr>
    <w:rPr>
      <w:sz w:val="18"/>
    </w:rPr>
  </w:style>
  <w:style w:type="character" w:customStyle="1" w:styleId="a5">
    <w:name w:val="Основной текст Знак"/>
    <w:basedOn w:val="a2"/>
    <w:link w:val="a1"/>
    <w:rsid w:val="00647F33"/>
    <w:rPr>
      <w:lang w:eastAsia="en-US"/>
    </w:rPr>
  </w:style>
  <w:style w:type="character" w:customStyle="1" w:styleId="AuthornameandaffiliationChar">
    <w:name w:val="Author name and affiliation Char"/>
    <w:basedOn w:val="a5"/>
    <w:link w:val="Authornameandaffiliation"/>
    <w:uiPriority w:val="49"/>
    <w:rsid w:val="00647F33"/>
    <w:rPr>
      <w:lang w:val="en-US" w:eastAsia="en-US"/>
    </w:rPr>
  </w:style>
  <w:style w:type="table" w:styleId="ae">
    <w:name w:val="Table Grid"/>
    <w:basedOn w:val="a3"/>
    <w:locked/>
    <w:rsid w:val="00472C4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bstracttextChar">
    <w:name w:val="Abstract text Char"/>
    <w:basedOn w:val="AuthornameandaffiliationChar"/>
    <w:link w:val="Abstracttext"/>
    <w:uiPriority w:val="49"/>
    <w:rsid w:val="00BD605C"/>
    <w:rPr>
      <w:sz w:val="18"/>
      <w:lang w:val="en-US" w:eastAsia="en-US"/>
    </w:rPr>
  </w:style>
  <w:style w:type="paragraph" w:styleId="af">
    <w:name w:val="Balloon Text"/>
    <w:basedOn w:val="a"/>
    <w:link w:val="af0"/>
    <w:uiPriority w:val="49"/>
    <w:locked/>
    <w:rsid w:val="005F00A0"/>
    <w:rPr>
      <w:rFonts w:ascii="Tahoma" w:hAnsi="Tahoma" w:cs="Tahoma"/>
      <w:sz w:val="16"/>
      <w:szCs w:val="16"/>
    </w:rPr>
  </w:style>
  <w:style w:type="character" w:customStyle="1" w:styleId="af0">
    <w:name w:val="Текст выноски Знак"/>
    <w:basedOn w:val="a2"/>
    <w:link w:val="af"/>
    <w:uiPriority w:val="49"/>
    <w:rsid w:val="005F00A0"/>
    <w:rPr>
      <w:rFonts w:ascii="Tahoma" w:hAnsi="Tahoma" w:cs="Tahoma"/>
      <w:sz w:val="16"/>
      <w:szCs w:val="16"/>
      <w:lang w:eastAsia="en-US"/>
    </w:rPr>
  </w:style>
  <w:style w:type="paragraph" w:customStyle="1" w:styleId="Figurecaption">
    <w:name w:val="Figure caption"/>
    <w:basedOn w:val="a1"/>
    <w:link w:val="FigurecaptionChar"/>
    <w:uiPriority w:val="49"/>
    <w:qFormat/>
    <w:locked/>
    <w:rsid w:val="00717C6F"/>
    <w:pPr>
      <w:jc w:val="center"/>
    </w:pPr>
    <w:rPr>
      <w:i/>
      <w:sz w:val="18"/>
    </w:rPr>
  </w:style>
  <w:style w:type="paragraph" w:customStyle="1" w:styleId="Otherunnumberedheadings">
    <w:name w:val="Other unnumbered headings"/>
    <w:next w:val="a1"/>
    <w:link w:val="OtherunnumberedheadingsChar"/>
    <w:uiPriority w:val="49"/>
    <w:qFormat/>
    <w:locked/>
    <w:rsid w:val="00BB2421"/>
    <w:pPr>
      <w:spacing w:before="100" w:beforeAutospacing="1" w:after="100" w:afterAutospacing="1" w:line="260" w:lineRule="atLeast"/>
      <w:jc w:val="center"/>
    </w:pPr>
    <w:rPr>
      <w:rFonts w:ascii="Times New Roman Bold" w:hAnsi="Times New Roman Bold"/>
      <w:b/>
      <w:caps/>
      <w:lang w:eastAsia="en-US"/>
    </w:rPr>
  </w:style>
  <w:style w:type="character" w:customStyle="1" w:styleId="FigurecaptionChar">
    <w:name w:val="Figure caption Char"/>
    <w:basedOn w:val="a5"/>
    <w:link w:val="Figurecaption"/>
    <w:uiPriority w:val="49"/>
    <w:rsid w:val="00717C6F"/>
    <w:rPr>
      <w:i/>
      <w:sz w:val="18"/>
      <w:lang w:eastAsia="en-US"/>
    </w:rPr>
  </w:style>
  <w:style w:type="paragraph" w:customStyle="1" w:styleId="Referencelist">
    <w:name w:val="Reference list"/>
    <w:basedOn w:val="a1"/>
    <w:link w:val="ReferencelistChar"/>
    <w:uiPriority w:val="49"/>
    <w:qFormat/>
    <w:rsid w:val="009E0D5B"/>
    <w:pPr>
      <w:numPr>
        <w:numId w:val="30"/>
      </w:numPr>
    </w:pPr>
    <w:rPr>
      <w:sz w:val="18"/>
      <w:szCs w:val="18"/>
    </w:rPr>
  </w:style>
  <w:style w:type="character" w:customStyle="1" w:styleId="OtherunnumberedheadingsChar">
    <w:name w:val="Other unnumbered headings Char"/>
    <w:basedOn w:val="a5"/>
    <w:link w:val="Otherunnumberedheadings"/>
    <w:uiPriority w:val="49"/>
    <w:rsid w:val="00BB2421"/>
    <w:rPr>
      <w:rFonts w:ascii="Times New Roman Bold" w:hAnsi="Times New Roman Bold"/>
      <w:b/>
      <w:caps/>
    </w:rPr>
  </w:style>
  <w:style w:type="character" w:customStyle="1" w:styleId="ReferencelistChar">
    <w:name w:val="Reference list Char"/>
    <w:basedOn w:val="a5"/>
    <w:link w:val="Referencelist"/>
    <w:uiPriority w:val="49"/>
    <w:rsid w:val="009E0D5B"/>
    <w:rPr>
      <w:sz w:val="18"/>
      <w:szCs w:val="18"/>
      <w:lang w:eastAsia="en-US"/>
    </w:rPr>
  </w:style>
  <w:style w:type="paragraph" w:customStyle="1" w:styleId="Tabletext">
    <w:name w:val="Table text"/>
    <w:basedOn w:val="a1"/>
    <w:link w:val="TabletextChar"/>
    <w:uiPriority w:val="49"/>
    <w:qFormat/>
    <w:rsid w:val="00883848"/>
    <w:pPr>
      <w:ind w:firstLine="0"/>
    </w:pPr>
  </w:style>
  <w:style w:type="character" w:customStyle="1" w:styleId="TabletextChar">
    <w:name w:val="Table text Char"/>
    <w:basedOn w:val="a5"/>
    <w:link w:val="Tabletext"/>
    <w:uiPriority w:val="49"/>
    <w:rsid w:val="00883848"/>
    <w:rPr>
      <w:lang w:eastAsia="en-US"/>
    </w:rPr>
  </w:style>
  <w:style w:type="character" w:customStyle="1" w:styleId="tlid-translation">
    <w:name w:val="tlid-translation"/>
    <w:basedOn w:val="a2"/>
    <w:rsid w:val="001D317C"/>
  </w:style>
  <w:style w:type="character" w:styleId="af1">
    <w:name w:val="Hyperlink"/>
    <w:basedOn w:val="a2"/>
    <w:uiPriority w:val="49"/>
    <w:unhideWhenUsed/>
    <w:locked/>
    <w:rsid w:val="00D00DCF"/>
    <w:rPr>
      <w:color w:val="0000FF" w:themeColor="hyperlink"/>
      <w:u w:val="single"/>
    </w:rPr>
  </w:style>
  <w:style w:type="paragraph" w:customStyle="1" w:styleId="Default">
    <w:name w:val="Default"/>
    <w:rsid w:val="00CA191F"/>
    <w:pPr>
      <w:autoSpaceDE w:val="0"/>
      <w:autoSpaceDN w:val="0"/>
      <w:adjustRightInd w:val="0"/>
    </w:pPr>
    <w:rPr>
      <w:rFonts w:eastAsiaTheme="minorHAnsi"/>
      <w:color w:val="000000"/>
      <w:sz w:val="24"/>
      <w:szCs w:val="24"/>
      <w:lang w:val="ru-RU" w:eastAsia="en-US"/>
    </w:rPr>
  </w:style>
  <w:style w:type="paragraph" w:styleId="af2">
    <w:name w:val="List Paragraph"/>
    <w:basedOn w:val="a"/>
    <w:uiPriority w:val="34"/>
    <w:qFormat/>
    <w:locked/>
    <w:rsid w:val="00FD5D0A"/>
    <w:pPr>
      <w:overflowPunct/>
      <w:autoSpaceDE/>
      <w:autoSpaceDN/>
      <w:adjustRightInd/>
      <w:ind w:left="720"/>
      <w:contextualSpacing/>
      <w:jc w:val="both"/>
      <w:textAlignment w:val="auto"/>
    </w:pPr>
    <w:rPr>
      <w:rFonts w:eastAsiaTheme="minorHAnsi"/>
      <w:color w:val="000000"/>
      <w:sz w:val="24"/>
      <w:szCs w:val="24"/>
      <w:lang w:val="ru-RU"/>
    </w:rPr>
  </w:style>
  <w:style w:type="character" w:styleId="af3">
    <w:name w:val="Placeholder Text"/>
    <w:basedOn w:val="a2"/>
    <w:uiPriority w:val="99"/>
    <w:semiHidden/>
    <w:locked/>
    <w:rsid w:val="002C6525"/>
    <w:rPr>
      <w:color w:val="808080"/>
    </w:rPr>
  </w:style>
  <w:style w:type="character" w:customStyle="1" w:styleId="jlqj4b">
    <w:name w:val="jlqj4b"/>
    <w:basedOn w:val="a2"/>
    <w:rsid w:val="00C91967"/>
  </w:style>
  <w:style w:type="character" w:customStyle="1" w:styleId="viiyi">
    <w:name w:val="viiyi"/>
    <w:basedOn w:val="a2"/>
    <w:rsid w:val="00390D4D"/>
  </w:style>
  <w:style w:type="character" w:customStyle="1" w:styleId="hps">
    <w:name w:val="hps"/>
    <w:basedOn w:val="a2"/>
    <w:rsid w:val="008E46BE"/>
  </w:style>
  <w:style w:type="character" w:styleId="af4">
    <w:name w:val="FollowedHyperlink"/>
    <w:basedOn w:val="a2"/>
    <w:uiPriority w:val="49"/>
    <w:semiHidden/>
    <w:unhideWhenUsed/>
    <w:locked/>
    <w:rsid w:val="00290A2C"/>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va@ippe.ru" TargetMode="External"/><Relationship Id="rId13" Type="http://schemas.openxmlformats.org/officeDocument/2006/relationships/chart" Target="charts/chart2.xml"/><Relationship Id="rId18" Type="http://schemas.openxmlformats.org/officeDocument/2006/relationships/chart" Target="charts/chart7.xml"/><Relationship Id="rId26" Type="http://schemas.openxmlformats.org/officeDocument/2006/relationships/chart" Target="charts/chart13.xml"/><Relationship Id="rId39" Type="http://schemas.openxmlformats.org/officeDocument/2006/relationships/footer" Target="footer2.xml"/><Relationship Id="rId3" Type="http://schemas.openxmlformats.org/officeDocument/2006/relationships/styles" Target="styles.xml"/><Relationship Id="rId21" Type="http://schemas.openxmlformats.org/officeDocument/2006/relationships/chart" Target="charts/chart10.xml"/><Relationship Id="rId34" Type="http://schemas.openxmlformats.org/officeDocument/2006/relationships/hyperlink" Target="https://vant.ippe.ru/year2019/1/thermal-physics-hydrodynamics/1667-11.html" TargetMode="External"/><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chart" Target="charts/chart6.xml"/><Relationship Id="rId25" Type="http://schemas.openxmlformats.org/officeDocument/2006/relationships/chart" Target="charts/chart12.xml"/><Relationship Id="rId33" Type="http://schemas.openxmlformats.org/officeDocument/2006/relationships/hyperlink" Target="https://vant.ippe.ru/year2017/3/thermal-physics-hydrodynamics/1384-15.html" TargetMode="External"/><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chart" Target="charts/chart5.xml"/><Relationship Id="rId20" Type="http://schemas.openxmlformats.org/officeDocument/2006/relationships/chart" Target="charts/chart9.xml"/><Relationship Id="rId29" Type="http://schemas.openxmlformats.org/officeDocument/2006/relationships/chart" Target="charts/chart16.xml"/><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chart" Target="charts/chart11.xml"/><Relationship Id="rId32" Type="http://schemas.openxmlformats.org/officeDocument/2006/relationships/hyperlink" Target="https://doi.org/10.26583npe.2013.1.13%20(in%20Russian)" TargetMode="External"/><Relationship Id="rId37" Type="http://schemas.openxmlformats.org/officeDocument/2006/relationships/header" Target="header2.xml"/><Relationship Id="rId40"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chart" Target="charts/chart4.xml"/><Relationship Id="rId23" Type="http://schemas.openxmlformats.org/officeDocument/2006/relationships/image" Target="media/image5.jpeg"/><Relationship Id="rId28" Type="http://schemas.openxmlformats.org/officeDocument/2006/relationships/chart" Target="charts/chart15.xml"/><Relationship Id="rId36" Type="http://schemas.openxmlformats.org/officeDocument/2006/relationships/header" Target="header1.xml"/><Relationship Id="rId10" Type="http://schemas.openxmlformats.org/officeDocument/2006/relationships/image" Target="media/image2.emf"/><Relationship Id="rId19" Type="http://schemas.openxmlformats.org/officeDocument/2006/relationships/chart" Target="charts/chart8.xml"/><Relationship Id="rId31" Type="http://schemas.openxmlformats.org/officeDocument/2006/relationships/hyperlink" Target="https://j-atomicenergy.ru/index.php/ae/article/view/1336"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chart" Target="charts/chart3.xml"/><Relationship Id="rId22" Type="http://schemas.openxmlformats.org/officeDocument/2006/relationships/image" Target="media/image4.jpeg"/><Relationship Id="rId27" Type="http://schemas.openxmlformats.org/officeDocument/2006/relationships/chart" Target="charts/chart14.xml"/><Relationship Id="rId30" Type="http://schemas.openxmlformats.org/officeDocument/2006/relationships/chart" Target="charts/chart17.xml"/><Relationship Id="rId35" Type="http://schemas.openxmlformats.org/officeDocument/2006/relationships/hyperlink" Target="https://doi.org/10.1007/s10512-00612-8" TargetMode="External"/><Relationship Id="rId43" Type="http://schemas.openxmlformats.org/officeDocument/2006/relationships/glossaryDocument" Target="glossary/document.xml"/></Relationships>
</file>

<file path=word/_rels/settings.xml.rels><?xml version="1.0" encoding="UTF-8" standalone="yes"?>
<Relationships xmlns="http://schemas.openxmlformats.org/package/2006/relationships"><Relationship Id="rId1" Type="http://schemas.openxmlformats.org/officeDocument/2006/relationships/attachedTemplate" Target="file:///C:\WINDOWS\IAEA\Templates\O365\IAEA%20Blank%20(r01).dotx"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E:\BREST\2011\&#1086;&#1090;&#1095;&#1077;&#1090;%20&#1087;&#1086;%20&#1087;&#1091;&#1085;&#1082;&#1090;&#1091;3.3\18-11-2011%20&#1090;&#1072;&#1073;.%20&#1095;&#1072;&#1089;&#1090;&#1100;%20&#1090;-&#1087;&#1072;&#1088;%20&#1089;%20&#1088;&#1080;&#1089;&#1091;&#1085;&#1082;&#1072;&#1084;&#1080;.xls"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E:\BREST\2016\&#1087;&#1088;&#1086;&#1083;&#1080;&#1074;&#1082;&#1072;\&#1055;&#1088;&#1086;&#1083;&#1080;&#1074;&#1082;&#1072;_&#1082;&#1086;&#1083;&#1083;&#1077;&#1082;&#1090;&#1086;&#1088;%20&#1073;&#1077;&#1079;%20&#1096;&#1072;&#1081;&#1073;&#1099;%20&#1075;&#1088;&#1072;&#1092;&#1080;&#1082;&#1080;%20&#1086;&#1082;&#1090;&#1103;&#1073;&#1088;&#1100;%202016.xlsx" TargetMode="External"/></Relationships>
</file>

<file path=word/charts/_rels/chart11.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E:\BREST\2018\&#1055;&#1086;&#1087;&#1077;&#1088;&#1077;&#1095;&#1082;&#1072;\19-29%20&#1085;&#1086;&#1103;&#1073;&#1088;&#1100;%202018\23_11_2018%20%2022-56-28.xlsx" TargetMode="External"/></Relationships>
</file>

<file path=word/charts/_rels/chart12.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E:\BREST\2018\&#1055;&#1086;&#1087;&#1077;&#1088;&#1077;&#1095;&#1082;&#1072;\19-29%20&#1085;&#1086;&#1103;&#1073;&#1088;&#1100;%202018\23_11_2018%20%2022-56-28.xlsx" TargetMode="External"/></Relationships>
</file>

<file path=word/charts/_rels/chart13.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E:\BREST\2018\&#1055;&#1086;&#1087;&#1077;&#1088;&#1077;&#1095;&#1082;&#1072;\&#1054;&#1055;&#1067;&#1058;&#1067;%202018%20&#1089;%20&#1088;&#1080;&#1089;&#1091;&#1085;&#1082;&#1072;&#1084;&#1080;.xlsx" TargetMode="External"/></Relationships>
</file>

<file path=word/charts/_rels/chart14.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file:///E:\BREST\2018\&#1055;&#1086;&#1087;&#1077;&#1088;&#1077;&#1095;&#1082;&#1072;\19-29%20&#1085;&#1086;&#1103;&#1073;&#1088;&#1100;%202018\23_11_2018%20%2022-56-28.xlsx" TargetMode="External"/></Relationships>
</file>

<file path=word/charts/_rels/chart15.xml.rels><?xml version="1.0" encoding="UTF-8" standalone="yes"?>
<Relationships xmlns="http://schemas.openxmlformats.org/package/2006/relationships"><Relationship Id="rId2" Type="http://schemas.openxmlformats.org/officeDocument/2006/relationships/chartUserShapes" Target="../drawings/drawing6.xml"/><Relationship Id="rId1" Type="http://schemas.openxmlformats.org/officeDocument/2006/relationships/oleObject" Target="file:///E:\BREST\2018\&#1055;&#1086;&#1087;&#1077;&#1088;&#1077;&#1095;&#1082;&#1072;\19-29%20&#1085;&#1086;&#1103;&#1073;&#1088;&#1100;%202018\23_11_2018%20%2022-56-28.xlsx" TargetMode="External"/></Relationships>
</file>

<file path=word/charts/_rels/chart16.xml.rels><?xml version="1.0" encoding="UTF-8" standalone="yes"?>
<Relationships xmlns="http://schemas.openxmlformats.org/package/2006/relationships"><Relationship Id="rId2" Type="http://schemas.openxmlformats.org/officeDocument/2006/relationships/chartUserShapes" Target="../drawings/drawing7.xml"/><Relationship Id="rId1" Type="http://schemas.openxmlformats.org/officeDocument/2006/relationships/oleObject" Target="file:///E:\BREST\2018\&#1055;&#1086;&#1087;&#1077;&#1088;&#1077;&#1095;&#1082;&#1072;\&#1054;&#1055;&#1067;&#1058;&#1067;%202018%20&#1089;%20&#1088;&#1080;&#1089;&#1091;&#1085;&#1082;&#1072;&#1084;&#1080;.xlsx" TargetMode="External"/></Relationships>
</file>

<file path=word/charts/_rels/chart17.xml.rels><?xml version="1.0" encoding="UTF-8" standalone="yes"?>
<Relationships xmlns="http://schemas.openxmlformats.org/package/2006/relationships"><Relationship Id="rId2" Type="http://schemas.openxmlformats.org/officeDocument/2006/relationships/chartUserShapes" Target="../drawings/drawing8.xml"/><Relationship Id="rId1" Type="http://schemas.openxmlformats.org/officeDocument/2006/relationships/oleObject" Target="file:///E:\BREST\2018\&#1055;&#1086;&#1087;&#1077;&#1088;&#1077;&#1095;&#1082;&#1072;\&#1054;&#1055;&#1067;&#1058;&#1067;%202018%20&#1089;%20&#1088;&#1080;&#1089;&#1091;&#1085;&#1082;&#1072;&#1084;&#1080;.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E:\BREST\2011\&#1086;&#1090;&#1095;&#1077;&#1090;%20&#1087;&#1086;%20&#1087;&#1091;&#1085;&#1082;&#1090;&#1091;3.3\18-11-2011%20&#1090;&#1072;&#1073;.%20&#1095;&#1072;&#1089;&#1090;&#1100;%20&#1090;-&#1087;&#1072;&#1088;%20&#1089;%20&#1088;&#1080;&#1089;&#1091;&#1085;&#1082;&#1072;&#1084;&#1080;.xls"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G:\&#1073;&#1088;&#1077;&#1089;&#1090;\2012\&#1101;&#1082;&#1089;&#1087;&#1077;&#1088;&#1080;&#1084;&#1077;&#1085;&#1090;%20&#1080;&#1102;&#1083;&#1100;\&#1088;&#1077;&#1078;&#1080;&#1084;%203-3-1&#1072;.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G:\&#1073;&#1088;&#1077;&#1089;&#1090;\2012\&#1101;&#1082;&#1089;&#1087;&#1077;&#1088;&#1080;&#1084;&#1077;&#1085;&#1090;%20&#1085;&#1086;&#1103;&#1073;&#1088;&#1100;\&#1088;&#1077;&#1078;&#1080;&#1084;%206-4-1%20&#1052;1-10%25_&#1052;2-15%25&#1089;%20&#1088;&#1080;&#1089;&#1091;&#1085;&#1082;&#1072;&#1084;&#1080;.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E:\BREST\2012\&#1101;&#1082;&#1089;&#1087;&#1077;&#1088;&#1080;&#1084;&#1077;&#1085;&#1090;%20&#1080;&#1102;&#1085;&#1100;\4%20%25.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E:\BREST\2016\&#1090;&#1077;&#1087;&#1083;&#1086;&#1086;&#1073;&#1084;&#1077;&#1085;%20&#1086;&#1082;&#1090;&#1103;&#1073;&#1088;&#1100;-&#1085;&#1086;&#1103;&#1073;&#1088;&#1100;%202016\&#1090;&#1072;&#1088;&#1080;&#1088;&#1086;&#1074;&#1082;&#1080;%20&#1090;_&#1087;&#1072;&#1088;%20&#1087;&#1086;%20&#1089;&#1074;&#1080;&#1085;&#1094;&#1091;%20&#1080;%20&#1090;&#1077;&#1087;&#1083;&#1086;&#1086;&#1073;&#1084;&#1077;&#1085;%2018_&#1090;&#1088;&#1091;&#1073;&#1085;&#1072;&#1103;%202015_2016%20&#1075;&#1086;&#1076;&#1099;.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E:\BREST\2017\&#1040;&#1087;&#1088;&#1077;&#1083;&#1100;%202017\&#1074;&#1099;&#1093;&#1086;&#1076;%20&#1085;&#1072;%20&#1088;&#1077;&#1078;&#1080;&#1084;15%25.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E:\BREST\2017\&#1040;&#1087;&#1088;&#1077;&#1083;&#1100;%202017\&#1074;&#1099;&#1093;&#1086;&#1076;%20&#1085;&#1072;%20&#1088;&#1077;&#1078;&#1080;&#1084;15%25.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E:\BREST\2017\&#1040;&#1087;&#1088;&#1077;&#1083;&#1100;%202017\&#1074;&#1099;&#1093;&#1086;&#1076;%20&#1085;&#1072;%20&#1088;&#1077;&#1078;&#1080;&#1084;15%25.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18505553271704536"/>
          <c:y val="5.7276974993510602E-2"/>
          <c:w val="0.75281977585501469"/>
          <c:h val="0.72231376724269047"/>
        </c:manualLayout>
      </c:layout>
      <c:scatterChart>
        <c:scatterStyle val="lineMarker"/>
        <c:ser>
          <c:idx val="0"/>
          <c:order val="0"/>
          <c:tx>
            <c:v>13-27и32-45</c:v>
          </c:tx>
          <c:spPr>
            <a:ln w="28575">
              <a:noFill/>
            </a:ln>
          </c:spPr>
          <c:marker>
            <c:symbol val="circle"/>
            <c:size val="6"/>
            <c:spPr>
              <a:solidFill>
                <a:srgbClr val="FFFFFF"/>
              </a:solidFill>
              <a:ln>
                <a:solidFill>
                  <a:schemeClr val="tx1"/>
                </a:solidFill>
                <a:prstDash val="solid"/>
              </a:ln>
            </c:spPr>
          </c:marker>
          <c:xVal>
            <c:numRef>
              <c:f>(таблица!$X$69:$AK$69;таблица!$E$69:$S$69)</c:f>
              <c:numCache>
                <c:formatCode>General</c:formatCode>
                <c:ptCount val="29"/>
                <c:pt idx="0">
                  <c:v>0.25</c:v>
                </c:pt>
                <c:pt idx="1">
                  <c:v>0.23076923076923198</c:v>
                </c:pt>
                <c:pt idx="2">
                  <c:v>0.21153846153846281</c:v>
                </c:pt>
                <c:pt idx="3">
                  <c:v>0.19230769230769246</c:v>
                </c:pt>
                <c:pt idx="4">
                  <c:v>0.17307692307692321</c:v>
                </c:pt>
                <c:pt idx="5">
                  <c:v>0.15384615384615488</c:v>
                </c:pt>
                <c:pt idx="6">
                  <c:v>0.13461538461538491</c:v>
                </c:pt>
                <c:pt idx="7">
                  <c:v>0.11538461538461543</c:v>
                </c:pt>
                <c:pt idx="8">
                  <c:v>9.6153846153846895E-2</c:v>
                </c:pt>
                <c:pt idx="9">
                  <c:v>7.6923076923077011E-2</c:v>
                </c:pt>
                <c:pt idx="10">
                  <c:v>5.7692307692307793E-2</c:v>
                </c:pt>
                <c:pt idx="11">
                  <c:v>3.8461538461538484E-2</c:v>
                </c:pt>
                <c:pt idx="12">
                  <c:v>1.9230769230769332E-2</c:v>
                </c:pt>
                <c:pt idx="13">
                  <c:v>0</c:v>
                </c:pt>
                <c:pt idx="14">
                  <c:v>0.84615384615384914</c:v>
                </c:pt>
                <c:pt idx="15">
                  <c:v>0.73076923076923073</c:v>
                </c:pt>
                <c:pt idx="16">
                  <c:v>0.65384615384615385</c:v>
                </c:pt>
                <c:pt idx="17">
                  <c:v>0.61538461538461564</c:v>
                </c:pt>
                <c:pt idx="18">
                  <c:v>0.5769230769230812</c:v>
                </c:pt>
                <c:pt idx="19">
                  <c:v>0.53846153846153844</c:v>
                </c:pt>
                <c:pt idx="20">
                  <c:v>0.5</c:v>
                </c:pt>
                <c:pt idx="21">
                  <c:v>0.4615384615384629</c:v>
                </c:pt>
                <c:pt idx="22">
                  <c:v>0.42307692307692457</c:v>
                </c:pt>
                <c:pt idx="23">
                  <c:v>0.3846153846153848</c:v>
                </c:pt>
                <c:pt idx="24">
                  <c:v>0.36538461538461953</c:v>
                </c:pt>
                <c:pt idx="25">
                  <c:v>0.34615384615384642</c:v>
                </c:pt>
                <c:pt idx="26">
                  <c:v>0.32692307692307904</c:v>
                </c:pt>
                <c:pt idx="27">
                  <c:v>0.30769230769230782</c:v>
                </c:pt>
                <c:pt idx="28">
                  <c:v>0.2884615384615371</c:v>
                </c:pt>
              </c:numCache>
            </c:numRef>
          </c:xVal>
          <c:yVal>
            <c:numRef>
              <c:f>(таблица!$X$7:$AK$7;таблица!$E$7:$S$7)</c:f>
              <c:numCache>
                <c:formatCode>0.00</c:formatCode>
                <c:ptCount val="29"/>
                <c:pt idx="0">
                  <c:v>491.02666999999963</c:v>
                </c:pt>
                <c:pt idx="1">
                  <c:v>492.84598000000125</c:v>
                </c:pt>
                <c:pt idx="2">
                  <c:v>490.98002999999869</c:v>
                </c:pt>
                <c:pt idx="3">
                  <c:v>484.32447000000002</c:v>
                </c:pt>
                <c:pt idx="4">
                  <c:v>472.03102999999851</c:v>
                </c:pt>
                <c:pt idx="5">
                  <c:v>466.89018999999894</c:v>
                </c:pt>
                <c:pt idx="6" formatCode="General">
                  <c:v>463.48229999999899</c:v>
                </c:pt>
                <c:pt idx="7">
                  <c:v>447.52760000000001</c:v>
                </c:pt>
                <c:pt idx="8">
                  <c:v>442.80054000000001</c:v>
                </c:pt>
                <c:pt idx="9">
                  <c:v>430.52847000000003</c:v>
                </c:pt>
                <c:pt idx="10">
                  <c:v>417.96967999999993</c:v>
                </c:pt>
                <c:pt idx="11">
                  <c:v>420.52356999999893</c:v>
                </c:pt>
                <c:pt idx="12">
                  <c:v>408.50162999999969</c:v>
                </c:pt>
                <c:pt idx="13">
                  <c:v>409.04484000000195</c:v>
                </c:pt>
                <c:pt idx="15">
                  <c:v>519.75504000000001</c:v>
                </c:pt>
                <c:pt idx="16">
                  <c:v>520.57500000000005</c:v>
                </c:pt>
                <c:pt idx="17">
                  <c:v>515.02332000000001</c:v>
                </c:pt>
                <c:pt idx="18">
                  <c:v>519.33335999999997</c:v>
                </c:pt>
                <c:pt idx="20">
                  <c:v>515.37464</c:v>
                </c:pt>
                <c:pt idx="21">
                  <c:v>513.99279000000001</c:v>
                </c:pt>
                <c:pt idx="22">
                  <c:v>513.54781999999796</c:v>
                </c:pt>
                <c:pt idx="23">
                  <c:v>509.66048999999998</c:v>
                </c:pt>
                <c:pt idx="24">
                  <c:v>509.80099000000001</c:v>
                </c:pt>
                <c:pt idx="25">
                  <c:v>507.38932</c:v>
                </c:pt>
                <c:pt idx="26">
                  <c:v>504.67363999999969</c:v>
                </c:pt>
                <c:pt idx="27">
                  <c:v>494.85077000000001</c:v>
                </c:pt>
                <c:pt idx="28">
                  <c:v>504.39269999999999</c:v>
                </c:pt>
              </c:numCache>
            </c:numRef>
          </c:yVal>
        </c:ser>
        <c:ser>
          <c:idx val="1"/>
          <c:order val="1"/>
          <c:tx>
            <c:v>67-70</c:v>
          </c:tx>
          <c:spPr>
            <a:ln w="28575">
              <a:noFill/>
            </a:ln>
          </c:spPr>
          <c:marker>
            <c:symbol val="triangle"/>
            <c:size val="7"/>
            <c:spPr>
              <a:solidFill>
                <a:srgbClr val="0070C0"/>
              </a:solidFill>
              <a:ln>
                <a:solidFill>
                  <a:schemeClr val="tx1"/>
                </a:solidFill>
                <a:prstDash val="solid"/>
              </a:ln>
            </c:spPr>
          </c:marker>
          <c:xVal>
            <c:numRef>
              <c:f>таблица!$AL$69:$AO$69</c:f>
              <c:numCache>
                <c:formatCode>General</c:formatCode>
                <c:ptCount val="4"/>
                <c:pt idx="0">
                  <c:v>0</c:v>
                </c:pt>
                <c:pt idx="1">
                  <c:v>0</c:v>
                </c:pt>
                <c:pt idx="2">
                  <c:v>1</c:v>
                </c:pt>
                <c:pt idx="3">
                  <c:v>1</c:v>
                </c:pt>
              </c:numCache>
            </c:numRef>
          </c:xVal>
          <c:yVal>
            <c:numRef>
              <c:f>таблица!$AL$7:$AO$7</c:f>
              <c:numCache>
                <c:formatCode>0.00</c:formatCode>
                <c:ptCount val="4"/>
                <c:pt idx="0">
                  <c:v>344.09946000000002</c:v>
                </c:pt>
                <c:pt idx="1">
                  <c:v>344.19517999999869</c:v>
                </c:pt>
                <c:pt idx="2">
                  <c:v>506.75716999999969</c:v>
                </c:pt>
                <c:pt idx="3">
                  <c:v>506.59328999999963</c:v>
                </c:pt>
              </c:numCache>
            </c:numRef>
          </c:yVal>
        </c:ser>
        <c:ser>
          <c:idx val="2"/>
          <c:order val="2"/>
          <c:tx>
            <c:v>1и78</c:v>
          </c:tx>
          <c:spPr>
            <a:ln w="28575">
              <a:noFill/>
            </a:ln>
          </c:spPr>
          <c:marker>
            <c:symbol val="circle"/>
            <c:size val="7"/>
            <c:spPr>
              <a:solidFill>
                <a:srgbClr val="FF0000"/>
              </a:solidFill>
              <a:ln>
                <a:solidFill>
                  <a:srgbClr val="0000FF"/>
                </a:solidFill>
                <a:prstDash val="solid"/>
              </a:ln>
            </c:spPr>
          </c:marker>
          <c:xVal>
            <c:numRef>
              <c:f>(таблица!$D$69;таблица!$AP$69)</c:f>
              <c:numCache>
                <c:formatCode>General</c:formatCode>
                <c:ptCount val="2"/>
                <c:pt idx="0">
                  <c:v>1</c:v>
                </c:pt>
                <c:pt idx="1">
                  <c:v>0</c:v>
                </c:pt>
              </c:numCache>
            </c:numRef>
          </c:xVal>
          <c:yVal>
            <c:numRef>
              <c:f>(таблица!$D$7;таблица!$AP$7)</c:f>
              <c:numCache>
                <c:formatCode>0.00</c:formatCode>
                <c:ptCount val="2"/>
                <c:pt idx="0">
                  <c:v>538.71649000000002</c:v>
                </c:pt>
                <c:pt idx="1">
                  <c:v>396.07452999999964</c:v>
                </c:pt>
              </c:numCache>
            </c:numRef>
          </c:yVal>
        </c:ser>
        <c:ser>
          <c:idx val="3"/>
          <c:order val="3"/>
          <c:tx>
            <c:v>28</c:v>
          </c:tx>
          <c:spPr>
            <a:ln w="28575">
              <a:noFill/>
            </a:ln>
          </c:spPr>
          <c:marker>
            <c:symbol val="triangle"/>
            <c:size val="9"/>
            <c:spPr>
              <a:solidFill>
                <a:schemeClr val="bg1"/>
              </a:solidFill>
              <a:ln>
                <a:solidFill>
                  <a:srgbClr val="000000"/>
                </a:solidFill>
                <a:prstDash val="solid"/>
              </a:ln>
            </c:spPr>
          </c:marker>
          <c:xVal>
            <c:numRef>
              <c:f>таблица!$T$69</c:f>
              <c:numCache>
                <c:formatCode>General</c:formatCode>
                <c:ptCount val="1"/>
                <c:pt idx="0">
                  <c:v>0.26923076923076938</c:v>
                </c:pt>
              </c:numCache>
            </c:numRef>
          </c:xVal>
          <c:yVal>
            <c:numRef>
              <c:f>таблица!$T$7</c:f>
              <c:numCache>
                <c:formatCode>0.00</c:formatCode>
                <c:ptCount val="1"/>
                <c:pt idx="0">
                  <c:v>501.95828999999969</c:v>
                </c:pt>
              </c:numCache>
            </c:numRef>
          </c:yVal>
        </c:ser>
        <c:ser>
          <c:idx val="4"/>
          <c:order val="4"/>
          <c:tx>
            <c:v>29</c:v>
          </c:tx>
          <c:spPr>
            <a:ln w="28575">
              <a:noFill/>
            </a:ln>
          </c:spPr>
          <c:marker>
            <c:symbol val="star"/>
            <c:size val="5"/>
            <c:spPr>
              <a:noFill/>
              <a:ln>
                <a:solidFill>
                  <a:srgbClr val="800080"/>
                </a:solidFill>
                <a:prstDash val="solid"/>
              </a:ln>
            </c:spPr>
          </c:marker>
          <c:xVal>
            <c:numRef>
              <c:f>таблица!$U$69</c:f>
              <c:numCache>
                <c:formatCode>General</c:formatCode>
                <c:ptCount val="1"/>
                <c:pt idx="0">
                  <c:v>0.26923076923076938</c:v>
                </c:pt>
              </c:numCache>
            </c:numRef>
          </c:xVal>
          <c:yVal>
            <c:numRef>
              <c:f>таблица!$U$7</c:f>
              <c:numCache>
                <c:formatCode>0.00</c:formatCode>
                <c:ptCount val="1"/>
                <c:pt idx="0">
                  <c:v>503.55000999999999</c:v>
                </c:pt>
              </c:numCache>
            </c:numRef>
          </c:yVal>
        </c:ser>
        <c:ser>
          <c:idx val="5"/>
          <c:order val="5"/>
          <c:tx>
            <c:v>30</c:v>
          </c:tx>
          <c:spPr>
            <a:ln w="28575">
              <a:noFill/>
            </a:ln>
          </c:spPr>
          <c:marker>
            <c:symbol val="triangle"/>
            <c:size val="8"/>
            <c:spPr>
              <a:solidFill>
                <a:srgbClr val="FFFFFF"/>
              </a:solidFill>
              <a:ln>
                <a:solidFill>
                  <a:schemeClr val="tx1"/>
                </a:solidFill>
                <a:prstDash val="solid"/>
              </a:ln>
            </c:spPr>
          </c:marker>
          <c:xVal>
            <c:numRef>
              <c:f>таблица!$V$69</c:f>
              <c:numCache>
                <c:formatCode>General</c:formatCode>
                <c:ptCount val="1"/>
                <c:pt idx="0">
                  <c:v>0.26923076923076938</c:v>
                </c:pt>
              </c:numCache>
            </c:numRef>
          </c:xVal>
          <c:yVal>
            <c:numRef>
              <c:f>таблица!$V$7</c:f>
              <c:numCache>
                <c:formatCode>0.00</c:formatCode>
                <c:ptCount val="1"/>
                <c:pt idx="0">
                  <c:v>504.55656999999923</c:v>
                </c:pt>
              </c:numCache>
            </c:numRef>
          </c:yVal>
        </c:ser>
        <c:ser>
          <c:idx val="6"/>
          <c:order val="6"/>
          <c:tx>
            <c:v>31</c:v>
          </c:tx>
          <c:spPr>
            <a:ln w="28575">
              <a:noFill/>
            </a:ln>
          </c:spPr>
          <c:marker>
            <c:symbol val="triangle"/>
            <c:size val="8"/>
            <c:spPr>
              <a:noFill/>
              <a:ln>
                <a:solidFill>
                  <a:schemeClr val="tx1"/>
                </a:solidFill>
                <a:prstDash val="solid"/>
              </a:ln>
            </c:spPr>
          </c:marker>
          <c:xVal>
            <c:numRef>
              <c:f>таблица!$W$69</c:f>
              <c:numCache>
                <c:formatCode>General</c:formatCode>
                <c:ptCount val="1"/>
                <c:pt idx="0">
                  <c:v>0.26923076923076938</c:v>
                </c:pt>
              </c:numCache>
            </c:numRef>
          </c:xVal>
          <c:yVal>
            <c:numRef>
              <c:f>таблица!$W$7</c:f>
              <c:numCache>
                <c:formatCode>0.00</c:formatCode>
                <c:ptCount val="1"/>
                <c:pt idx="0">
                  <c:v>503.12867</c:v>
                </c:pt>
              </c:numCache>
            </c:numRef>
          </c:yVal>
        </c:ser>
        <c:axId val="64366080"/>
        <c:axId val="64368640"/>
      </c:scatterChart>
      <c:valAx>
        <c:axId val="64366080"/>
        <c:scaling>
          <c:orientation val="minMax"/>
          <c:max val="1"/>
          <c:min val="0"/>
        </c:scaling>
        <c:axPos val="b"/>
        <c:majorGridlines>
          <c:spPr>
            <a:ln w="3175">
              <a:solidFill>
                <a:schemeClr val="bg1"/>
              </a:solidFill>
              <a:prstDash val="solid"/>
            </a:ln>
          </c:spPr>
        </c:majorGridlines>
        <c:title>
          <c:tx>
            <c:rich>
              <a:bodyPr/>
              <a:lstStyle/>
              <a:p>
                <a:pPr>
                  <a:defRPr/>
                </a:pPr>
                <a:r>
                  <a:rPr lang="en-US"/>
                  <a:t>Dimensionless length</a:t>
                </a:r>
                <a:r>
                  <a:rPr lang="ru-RU"/>
                  <a:t>, </a:t>
                </a:r>
                <a:r>
                  <a:rPr lang="en-US" i="1"/>
                  <a:t>x</a:t>
                </a:r>
                <a:r>
                  <a:rPr lang="en-US"/>
                  <a:t>/</a:t>
                </a:r>
                <a:r>
                  <a:rPr lang="en-US" i="1"/>
                  <a:t>L</a:t>
                </a:r>
                <a:endParaRPr lang="ru-RU" i="1"/>
              </a:p>
            </c:rich>
          </c:tx>
          <c:layout>
            <c:manualLayout>
              <c:xMode val="edge"/>
              <c:yMode val="edge"/>
              <c:x val="0.37124503923701552"/>
              <c:y val="0.91458389395233286"/>
            </c:manualLayout>
          </c:layout>
          <c:spPr>
            <a:noFill/>
            <a:ln w="25400">
              <a:noFill/>
            </a:ln>
          </c:spPr>
        </c:title>
        <c:numFmt formatCode="General" sourceLinked="1"/>
        <c:majorTickMark val="in"/>
        <c:tickLblPos val="nextTo"/>
        <c:spPr>
          <a:ln w="3175">
            <a:solidFill>
              <a:srgbClr val="000000"/>
            </a:solidFill>
            <a:prstDash val="solid"/>
          </a:ln>
        </c:spPr>
        <c:txPr>
          <a:bodyPr rot="0" vert="horz"/>
          <a:lstStyle/>
          <a:p>
            <a:pPr>
              <a:defRPr/>
            </a:pPr>
            <a:endParaRPr lang="ru-RU"/>
          </a:p>
        </c:txPr>
        <c:crossAx val="64368640"/>
        <c:crosses val="autoZero"/>
        <c:crossBetween val="midCat"/>
        <c:majorUnit val="0.2"/>
        <c:minorUnit val="0.2"/>
      </c:valAx>
      <c:valAx>
        <c:axId val="64368640"/>
        <c:scaling>
          <c:orientation val="minMax"/>
          <c:max val="550"/>
          <c:min val="300"/>
        </c:scaling>
        <c:axPos val="l"/>
        <c:majorGridlines>
          <c:spPr>
            <a:ln w="3175">
              <a:solidFill>
                <a:schemeClr val="bg1"/>
              </a:solidFill>
              <a:prstDash val="solid"/>
            </a:ln>
          </c:spPr>
        </c:majorGridlines>
        <c:title>
          <c:tx>
            <c:rich>
              <a:bodyPr/>
              <a:lstStyle/>
              <a:p>
                <a:pPr>
                  <a:defRPr/>
                </a:pPr>
                <a:r>
                  <a:rPr lang="en-US"/>
                  <a:t>Temperature</a:t>
                </a:r>
                <a:r>
                  <a:rPr lang="ru-RU"/>
                  <a:t>, </a:t>
                </a:r>
                <a:r>
                  <a:rPr lang="ru-RU">
                    <a:sym typeface="Symbol"/>
                  </a:rPr>
                  <a:t></a:t>
                </a:r>
                <a:r>
                  <a:rPr lang="ru-RU"/>
                  <a:t>С</a:t>
                </a:r>
              </a:p>
            </c:rich>
          </c:tx>
          <c:layout>
            <c:manualLayout>
              <c:xMode val="edge"/>
              <c:yMode val="edge"/>
              <c:x val="9.5203712918784759E-3"/>
              <c:y val="0.17726171069963792"/>
            </c:manualLayout>
          </c:layout>
          <c:spPr>
            <a:noFill/>
            <a:ln w="25400">
              <a:noFill/>
            </a:ln>
          </c:spPr>
        </c:title>
        <c:numFmt formatCode="0" sourceLinked="0"/>
        <c:majorTickMark val="in"/>
        <c:tickLblPos val="nextTo"/>
        <c:spPr>
          <a:ln w="3175">
            <a:solidFill>
              <a:srgbClr val="000000"/>
            </a:solidFill>
            <a:prstDash val="solid"/>
          </a:ln>
        </c:spPr>
        <c:txPr>
          <a:bodyPr rot="0" vert="horz"/>
          <a:lstStyle/>
          <a:p>
            <a:pPr>
              <a:defRPr/>
            </a:pPr>
            <a:endParaRPr lang="ru-RU"/>
          </a:p>
        </c:txPr>
        <c:crossAx val="64366080"/>
        <c:crosses val="autoZero"/>
        <c:crossBetween val="midCat"/>
        <c:majorUnit val="50"/>
      </c:valAx>
      <c:spPr>
        <a:solidFill>
          <a:srgbClr val="FFFFFF"/>
        </a:solidFill>
        <a:ln w="12700">
          <a:solidFill>
            <a:schemeClr val="tx1"/>
          </a:solidFill>
          <a:prstDash val="solid"/>
        </a:ln>
      </c:spPr>
    </c:plotArea>
    <c:plotVisOnly val="1"/>
    <c:dispBlanksAs val="gap"/>
  </c:chart>
  <c:spPr>
    <a:solidFill>
      <a:srgbClr val="FFFFFF"/>
    </a:solidFill>
    <a:ln w="3175">
      <a:solidFill>
        <a:schemeClr val="bg1"/>
      </a:solidFill>
      <a:prstDash val="solid"/>
    </a:ln>
  </c:spPr>
  <c:txPr>
    <a:bodyPr/>
    <a:lstStyle/>
    <a:p>
      <a:pPr>
        <a:defRPr sz="900" b="0" i="0" u="none" strike="noStrike" baseline="0">
          <a:solidFill>
            <a:srgbClr val="000000"/>
          </a:solidFill>
          <a:latin typeface="Times New Roman" pitchFamily="18" charset="0"/>
          <a:ea typeface="Arial Cyr"/>
          <a:cs typeface="Times New Roman" pitchFamily="18" charset="0"/>
        </a:defRPr>
      </a:pPr>
      <a:endParaRPr lang="ru-RU"/>
    </a:p>
  </c:tx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lang val="ru-RU"/>
  <c:chart>
    <c:autoTitleDeleted val="1"/>
    <c:plotArea>
      <c:layout>
        <c:manualLayout>
          <c:layoutTarget val="inner"/>
          <c:xMode val="edge"/>
          <c:yMode val="edge"/>
          <c:x val="0.14682303123040794"/>
          <c:y val="6.666666666666668E-2"/>
          <c:w val="0.79329167862114724"/>
          <c:h val="0.69476735862562633"/>
        </c:manualLayout>
      </c:layout>
      <c:scatterChart>
        <c:scatterStyle val="smoothMarker"/>
        <c:ser>
          <c:idx val="1"/>
          <c:order val="0"/>
          <c:tx>
            <c:v>после промывки, ноябрь</c:v>
          </c:tx>
          <c:spPr>
            <a:ln>
              <a:noFill/>
            </a:ln>
          </c:spPr>
          <c:marker>
            <c:symbol val="circle"/>
            <c:size val="7"/>
            <c:spPr>
              <a:solidFill>
                <a:srgbClr val="00B0F0"/>
              </a:solidFill>
              <a:ln>
                <a:solidFill>
                  <a:srgbClr val="00B0F0"/>
                </a:solidFill>
              </a:ln>
            </c:spPr>
          </c:marker>
          <c:trendline>
            <c:spPr>
              <a:ln w="19050">
                <a:solidFill>
                  <a:srgbClr val="0070C0"/>
                </a:solidFill>
                <a:prstDash val="dash"/>
              </a:ln>
            </c:spPr>
            <c:trendlineType val="poly"/>
            <c:order val="2"/>
          </c:trendline>
          <c:xVal>
            <c:numRef>
              <c:f>'13_08_2015  10-53-36'!$D$270:$D$274</c:f>
              <c:numCache>
                <c:formatCode>General</c:formatCode>
                <c:ptCount val="5"/>
                <c:pt idx="0">
                  <c:v>0.29978000000000032</c:v>
                </c:pt>
                <c:pt idx="1">
                  <c:v>0.25540000000000002</c:v>
                </c:pt>
                <c:pt idx="2">
                  <c:v>0.2052400000000015</c:v>
                </c:pt>
                <c:pt idx="3">
                  <c:v>0.16200000000000003</c:v>
                </c:pt>
                <c:pt idx="4">
                  <c:v>0.10900000000000012</c:v>
                </c:pt>
              </c:numCache>
            </c:numRef>
          </c:xVal>
          <c:yVal>
            <c:numRef>
              <c:f>'13_08_2015  10-53-36'!$H$270:$H$274</c:f>
              <c:numCache>
                <c:formatCode>General</c:formatCode>
                <c:ptCount val="5"/>
                <c:pt idx="0">
                  <c:v>155.14055999999849</c:v>
                </c:pt>
                <c:pt idx="1">
                  <c:v>114.896</c:v>
                </c:pt>
                <c:pt idx="2">
                  <c:v>66.363590000000002</c:v>
                </c:pt>
                <c:pt idx="3">
                  <c:v>29.404299999999989</c:v>
                </c:pt>
                <c:pt idx="4">
                  <c:v>6.2829600000000001</c:v>
                </c:pt>
              </c:numCache>
            </c:numRef>
          </c:yVal>
          <c:smooth val="1"/>
          <c:extLst xmlns:c16r2="http://schemas.microsoft.com/office/drawing/2015/06/chart">
            <c:ext xmlns:c16="http://schemas.microsoft.com/office/drawing/2014/chart" uri="{C3380CC4-5D6E-409C-BE32-E72D297353CC}">
              <c16:uniqueId val="{00000000-1982-4C67-8C7B-C7383822F54F}"/>
            </c:ext>
          </c:extLst>
        </c:ser>
        <c:ser>
          <c:idx val="3"/>
          <c:order val="1"/>
          <c:tx>
            <c:v>горячая 23 ноябряТ=100 </c:v>
          </c:tx>
          <c:spPr>
            <a:ln>
              <a:noFill/>
            </a:ln>
          </c:spPr>
          <c:marker>
            <c:symbol val="square"/>
            <c:size val="6"/>
            <c:spPr>
              <a:solidFill>
                <a:srgbClr val="C00000"/>
              </a:solidFill>
              <a:ln>
                <a:solidFill>
                  <a:srgbClr val="C00000"/>
                </a:solidFill>
              </a:ln>
            </c:spPr>
          </c:marker>
          <c:trendline>
            <c:spPr>
              <a:ln w="19050">
                <a:solidFill>
                  <a:srgbClr val="C00000"/>
                </a:solidFill>
              </a:ln>
            </c:spPr>
            <c:trendlineType val="power"/>
          </c:trendline>
          <c:xVal>
            <c:numRef>
              <c:f>'13_08_2015  10-53-36'!$Y$345:$Y$347</c:f>
              <c:numCache>
                <c:formatCode>General</c:formatCode>
                <c:ptCount val="3"/>
                <c:pt idx="0">
                  <c:v>0.3208400000000029</c:v>
                </c:pt>
                <c:pt idx="1">
                  <c:v>0.19887000000000002</c:v>
                </c:pt>
                <c:pt idx="2">
                  <c:v>0.15191000000000202</c:v>
                </c:pt>
              </c:numCache>
            </c:numRef>
          </c:xVal>
          <c:yVal>
            <c:numRef>
              <c:f>'13_08_2015  10-53-36'!$AC$345:$AC$347</c:f>
              <c:numCache>
                <c:formatCode>General</c:formatCode>
                <c:ptCount val="3"/>
                <c:pt idx="0">
                  <c:v>189.85627000000127</c:v>
                </c:pt>
                <c:pt idx="1">
                  <c:v>73.925630000000012</c:v>
                </c:pt>
                <c:pt idx="2">
                  <c:v>39.507689999999997</c:v>
                </c:pt>
              </c:numCache>
            </c:numRef>
          </c:yVal>
          <c:smooth val="1"/>
          <c:extLst xmlns:c16r2="http://schemas.microsoft.com/office/drawing/2015/06/chart">
            <c:ext xmlns:c16="http://schemas.microsoft.com/office/drawing/2014/chart" uri="{C3380CC4-5D6E-409C-BE32-E72D297353CC}">
              <c16:uniqueId val="{00000001-1982-4C67-8C7B-C7383822F54F}"/>
            </c:ext>
          </c:extLst>
        </c:ser>
        <c:ser>
          <c:idx val="4"/>
          <c:order val="2"/>
          <c:tx>
            <c:v>горячая 23 ноября Т=140</c:v>
          </c:tx>
          <c:spPr>
            <a:ln>
              <a:noFill/>
            </a:ln>
          </c:spPr>
          <c:marker>
            <c:symbol val="triangle"/>
            <c:size val="7"/>
            <c:spPr>
              <a:solidFill>
                <a:srgbClr val="00B050"/>
              </a:solidFill>
              <a:ln>
                <a:solidFill>
                  <a:srgbClr val="00B050"/>
                </a:solidFill>
              </a:ln>
            </c:spPr>
          </c:marker>
          <c:xVal>
            <c:numRef>
              <c:f>'13_08_2015  10-53-36'!$Y$350:$Y$352</c:f>
              <c:numCache>
                <c:formatCode>General</c:formatCode>
                <c:ptCount val="3"/>
                <c:pt idx="0">
                  <c:v>0.14941000000000176</c:v>
                </c:pt>
                <c:pt idx="1">
                  <c:v>0.20344000000000156</c:v>
                </c:pt>
                <c:pt idx="2">
                  <c:v>0.24497000000000024</c:v>
                </c:pt>
              </c:numCache>
            </c:numRef>
          </c:xVal>
          <c:yVal>
            <c:numRef>
              <c:f>'13_08_2015  10-53-36'!$AC$350:$AC$352</c:f>
              <c:numCache>
                <c:formatCode>General</c:formatCode>
                <c:ptCount val="3"/>
                <c:pt idx="0">
                  <c:v>40.349850000000004</c:v>
                </c:pt>
                <c:pt idx="1">
                  <c:v>79.964839999999995</c:v>
                </c:pt>
                <c:pt idx="2">
                  <c:v>128.00148000000004</c:v>
                </c:pt>
              </c:numCache>
            </c:numRef>
          </c:yVal>
          <c:smooth val="1"/>
          <c:extLst xmlns:c16r2="http://schemas.microsoft.com/office/drawing/2015/06/chart">
            <c:ext xmlns:c16="http://schemas.microsoft.com/office/drawing/2014/chart" uri="{C3380CC4-5D6E-409C-BE32-E72D297353CC}">
              <c16:uniqueId val="{00000002-1982-4C67-8C7B-C7383822F54F}"/>
            </c:ext>
          </c:extLst>
        </c:ser>
        <c:axId val="83447808"/>
        <c:axId val="83450112"/>
      </c:scatterChart>
      <c:valAx>
        <c:axId val="83447808"/>
        <c:scaling>
          <c:orientation val="minMax"/>
          <c:max val="0.35000000000000031"/>
          <c:min val="0.05"/>
        </c:scaling>
        <c:axPos val="b"/>
        <c:majorGridlines>
          <c:spPr>
            <a:ln>
              <a:solidFill>
                <a:schemeClr val="bg1"/>
              </a:solidFill>
            </a:ln>
          </c:spPr>
        </c:majorGridlines>
        <c:minorGridlines>
          <c:spPr>
            <a:ln>
              <a:solidFill>
                <a:schemeClr val="bg1"/>
              </a:solidFill>
            </a:ln>
          </c:spPr>
        </c:minorGridlines>
        <c:title>
          <c:tx>
            <c:rich>
              <a:bodyPr/>
              <a:lstStyle/>
              <a:p>
                <a:pPr>
                  <a:defRPr sz="900">
                    <a:latin typeface="Times New Roman" pitchFamily="18" charset="0"/>
                    <a:cs typeface="Times New Roman" pitchFamily="18" charset="0"/>
                  </a:defRPr>
                </a:pPr>
                <a:r>
                  <a:rPr lang="en-US" sz="900" b="0" i="0">
                    <a:latin typeface="Times New Roman" pitchFamily="18" charset="0"/>
                    <a:cs typeface="Times New Roman" pitchFamily="18" charset="0"/>
                  </a:rPr>
                  <a:t>Dimensionless velocity</a:t>
                </a:r>
                <a:endParaRPr lang="ru-RU" sz="900" b="0">
                  <a:latin typeface="Times New Roman" pitchFamily="18" charset="0"/>
                  <a:cs typeface="Times New Roman" pitchFamily="18" charset="0"/>
                </a:endParaRPr>
              </a:p>
            </c:rich>
          </c:tx>
          <c:layout>
            <c:manualLayout>
              <c:xMode val="edge"/>
              <c:yMode val="edge"/>
              <c:x val="0.41709941874674572"/>
              <c:y val="0.89337103316630861"/>
            </c:manualLayout>
          </c:layout>
        </c:title>
        <c:numFmt formatCode="#,##0.0_ ;\-#,##0.0\ " sourceLinked="0"/>
        <c:majorTickMark val="in"/>
        <c:minorTickMark val="in"/>
        <c:tickLblPos val="nextTo"/>
        <c:spPr>
          <a:ln>
            <a:solidFill>
              <a:schemeClr val="tx1"/>
            </a:solidFill>
          </a:ln>
        </c:spPr>
        <c:txPr>
          <a:bodyPr/>
          <a:lstStyle/>
          <a:p>
            <a:pPr>
              <a:defRPr sz="900">
                <a:latin typeface="Times New Roman" pitchFamily="18" charset="0"/>
                <a:cs typeface="Times New Roman" pitchFamily="18" charset="0"/>
              </a:defRPr>
            </a:pPr>
            <a:endParaRPr lang="ru-RU"/>
          </a:p>
        </c:txPr>
        <c:crossAx val="83450112"/>
        <c:crosses val="autoZero"/>
        <c:crossBetween val="midCat"/>
        <c:majorUnit val="0.1"/>
        <c:minorUnit val="5.0000000000000024E-2"/>
      </c:valAx>
      <c:valAx>
        <c:axId val="83450112"/>
        <c:scaling>
          <c:orientation val="minMax"/>
          <c:max val="250"/>
          <c:min val="0"/>
        </c:scaling>
        <c:axPos val="l"/>
        <c:majorGridlines>
          <c:spPr>
            <a:ln>
              <a:solidFill>
                <a:schemeClr val="bg1"/>
              </a:solidFill>
            </a:ln>
          </c:spPr>
        </c:majorGridlines>
        <c:minorGridlines>
          <c:spPr>
            <a:ln>
              <a:solidFill>
                <a:sysClr val="window" lastClr="FFFFFF"/>
              </a:solidFill>
            </a:ln>
          </c:spPr>
        </c:minorGridlines>
        <c:title>
          <c:tx>
            <c:rich>
              <a:bodyPr/>
              <a:lstStyle/>
              <a:p>
                <a:pPr>
                  <a:defRPr sz="900" b="0">
                    <a:latin typeface="Times New Roman" pitchFamily="18" charset="0"/>
                    <a:cs typeface="Times New Roman" pitchFamily="18" charset="0"/>
                  </a:defRPr>
                </a:pPr>
                <a:r>
                  <a:rPr lang="en-US" sz="900" b="0" i="0">
                    <a:latin typeface="Times New Roman" pitchFamily="18" charset="0"/>
                    <a:cs typeface="Times New Roman" pitchFamily="18" charset="0"/>
                  </a:rPr>
                  <a:t>Pressure losses, kPa</a:t>
                </a:r>
                <a:endParaRPr lang="ru-RU" sz="900" b="0">
                  <a:latin typeface="Times New Roman" pitchFamily="18" charset="0"/>
                  <a:cs typeface="Times New Roman" pitchFamily="18" charset="0"/>
                </a:endParaRPr>
              </a:p>
            </c:rich>
          </c:tx>
          <c:layout>
            <c:manualLayout>
              <c:xMode val="edge"/>
              <c:yMode val="edge"/>
              <c:x val="1.6637444610921613E-2"/>
              <c:y val="0.16877213075638348"/>
            </c:manualLayout>
          </c:layout>
        </c:title>
        <c:numFmt formatCode="General" sourceLinked="1"/>
        <c:majorTickMark val="in"/>
        <c:tickLblPos val="nextTo"/>
        <c:spPr>
          <a:ln>
            <a:solidFill>
              <a:sysClr val="windowText" lastClr="000000"/>
            </a:solidFill>
          </a:ln>
        </c:spPr>
        <c:txPr>
          <a:bodyPr/>
          <a:lstStyle/>
          <a:p>
            <a:pPr>
              <a:defRPr sz="900">
                <a:latin typeface="Times New Roman" pitchFamily="18" charset="0"/>
                <a:cs typeface="Times New Roman" pitchFamily="18" charset="0"/>
              </a:defRPr>
            </a:pPr>
            <a:endParaRPr lang="ru-RU"/>
          </a:p>
        </c:txPr>
        <c:crossAx val="83447808"/>
        <c:crosses val="autoZero"/>
        <c:crossBetween val="midCat"/>
        <c:majorUnit val="50"/>
        <c:minorUnit val="20"/>
      </c:valAx>
      <c:spPr>
        <a:ln>
          <a:solidFill>
            <a:schemeClr val="tx1"/>
          </a:solidFill>
        </a:ln>
      </c:spPr>
    </c:plotArea>
    <c:plotVisOnly val="1"/>
    <c:dispBlanksAs val="gap"/>
  </c:chart>
  <c:spPr>
    <a:ln>
      <a:noFill/>
    </a:ln>
  </c:sp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13110236220472438"/>
          <c:y val="5.1807036778630529E-2"/>
          <c:w val="0.80617897239284875"/>
          <c:h val="0.72433369879397991"/>
        </c:manualLayout>
      </c:layout>
      <c:scatterChart>
        <c:scatterStyle val="smoothMarker"/>
        <c:ser>
          <c:idx val="2"/>
          <c:order val="0"/>
          <c:tx>
            <c:v>Т127</c:v>
          </c:tx>
          <c:spPr>
            <a:ln>
              <a:solidFill>
                <a:schemeClr val="accent6">
                  <a:lumMod val="75000"/>
                </a:schemeClr>
              </a:solidFill>
            </a:ln>
          </c:spPr>
          <c:marker>
            <c:symbol val="none"/>
          </c:marker>
          <c:xVal>
            <c:numRef>
              <c:f>Лист1!$B$100:$AW$100</c:f>
              <c:numCache>
                <c:formatCode>General</c:formatCode>
                <c:ptCount val="48"/>
                <c:pt idx="0">
                  <c:v>0</c:v>
                </c:pt>
                <c:pt idx="1">
                  <c:v>1</c:v>
                </c:pt>
                <c:pt idx="2">
                  <c:v>2</c:v>
                </c:pt>
                <c:pt idx="3">
                  <c:v>3</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25</c:v>
                </c:pt>
                <c:pt idx="24">
                  <c:v>26</c:v>
                </c:pt>
                <c:pt idx="25">
                  <c:v>27</c:v>
                </c:pt>
                <c:pt idx="26">
                  <c:v>28</c:v>
                </c:pt>
                <c:pt idx="27">
                  <c:v>29</c:v>
                </c:pt>
                <c:pt idx="28">
                  <c:v>30</c:v>
                </c:pt>
                <c:pt idx="29">
                  <c:v>31</c:v>
                </c:pt>
                <c:pt idx="30">
                  <c:v>32</c:v>
                </c:pt>
                <c:pt idx="31">
                  <c:v>33</c:v>
                </c:pt>
                <c:pt idx="32">
                  <c:v>34</c:v>
                </c:pt>
                <c:pt idx="33">
                  <c:v>35</c:v>
                </c:pt>
                <c:pt idx="34">
                  <c:v>36</c:v>
                </c:pt>
                <c:pt idx="35">
                  <c:v>37</c:v>
                </c:pt>
                <c:pt idx="36">
                  <c:v>38</c:v>
                </c:pt>
                <c:pt idx="37">
                  <c:v>39</c:v>
                </c:pt>
                <c:pt idx="38">
                  <c:v>40</c:v>
                </c:pt>
                <c:pt idx="39">
                  <c:v>41</c:v>
                </c:pt>
                <c:pt idx="40">
                  <c:v>42</c:v>
                </c:pt>
                <c:pt idx="41">
                  <c:v>44</c:v>
                </c:pt>
                <c:pt idx="42">
                  <c:v>45</c:v>
                </c:pt>
                <c:pt idx="43">
                  <c:v>46</c:v>
                </c:pt>
                <c:pt idx="44">
                  <c:v>47</c:v>
                </c:pt>
                <c:pt idx="45">
                  <c:v>48</c:v>
                </c:pt>
                <c:pt idx="46">
                  <c:v>49</c:v>
                </c:pt>
                <c:pt idx="47">
                  <c:v>50</c:v>
                </c:pt>
              </c:numCache>
            </c:numRef>
          </c:xVal>
          <c:yVal>
            <c:numRef>
              <c:f>Лист1!$B$170:$AW$170</c:f>
              <c:numCache>
                <c:formatCode>General</c:formatCode>
                <c:ptCount val="48"/>
                <c:pt idx="0">
                  <c:v>439.20000999999894</c:v>
                </c:pt>
                <c:pt idx="1">
                  <c:v>439.20000999999894</c:v>
                </c:pt>
                <c:pt idx="2">
                  <c:v>439.70000999999894</c:v>
                </c:pt>
                <c:pt idx="3">
                  <c:v>438.70000999999894</c:v>
                </c:pt>
                <c:pt idx="4">
                  <c:v>439</c:v>
                </c:pt>
                <c:pt idx="5">
                  <c:v>438.80002000000002</c:v>
                </c:pt>
                <c:pt idx="6">
                  <c:v>437.60001</c:v>
                </c:pt>
                <c:pt idx="7">
                  <c:v>437</c:v>
                </c:pt>
                <c:pt idx="8">
                  <c:v>436</c:v>
                </c:pt>
                <c:pt idx="9">
                  <c:v>436.30002000000002</c:v>
                </c:pt>
                <c:pt idx="10">
                  <c:v>436.39999</c:v>
                </c:pt>
                <c:pt idx="11">
                  <c:v>437.4</c:v>
                </c:pt>
                <c:pt idx="12">
                  <c:v>438.39999</c:v>
                </c:pt>
                <c:pt idx="13">
                  <c:v>438</c:v>
                </c:pt>
                <c:pt idx="14">
                  <c:v>438.89999</c:v>
                </c:pt>
                <c:pt idx="15">
                  <c:v>439.20000999999894</c:v>
                </c:pt>
                <c:pt idx="16">
                  <c:v>438.80002000000002</c:v>
                </c:pt>
                <c:pt idx="17">
                  <c:v>439.20000999999894</c:v>
                </c:pt>
                <c:pt idx="18">
                  <c:v>438.10001</c:v>
                </c:pt>
                <c:pt idx="19">
                  <c:v>438.10001</c:v>
                </c:pt>
                <c:pt idx="20">
                  <c:v>436</c:v>
                </c:pt>
                <c:pt idx="21">
                  <c:v>437.80002000000002</c:v>
                </c:pt>
                <c:pt idx="22">
                  <c:v>438.80002000000002</c:v>
                </c:pt>
                <c:pt idx="23">
                  <c:v>438.60001</c:v>
                </c:pt>
                <c:pt idx="24">
                  <c:v>438</c:v>
                </c:pt>
                <c:pt idx="25">
                  <c:v>438.10001</c:v>
                </c:pt>
                <c:pt idx="26">
                  <c:v>438</c:v>
                </c:pt>
                <c:pt idx="27">
                  <c:v>438.80002000000002</c:v>
                </c:pt>
                <c:pt idx="28">
                  <c:v>439.20000999999894</c:v>
                </c:pt>
                <c:pt idx="29">
                  <c:v>438.89999</c:v>
                </c:pt>
                <c:pt idx="30">
                  <c:v>439.5</c:v>
                </c:pt>
                <c:pt idx="31">
                  <c:v>439.80002000000002</c:v>
                </c:pt>
                <c:pt idx="32">
                  <c:v>440.10001</c:v>
                </c:pt>
                <c:pt idx="33">
                  <c:v>439.39999</c:v>
                </c:pt>
                <c:pt idx="34">
                  <c:v>438.80002000000002</c:v>
                </c:pt>
                <c:pt idx="35">
                  <c:v>438</c:v>
                </c:pt>
                <c:pt idx="36">
                  <c:v>438.60001</c:v>
                </c:pt>
                <c:pt idx="37">
                  <c:v>438.30002000000002</c:v>
                </c:pt>
                <c:pt idx="38">
                  <c:v>437.89999</c:v>
                </c:pt>
                <c:pt idx="39">
                  <c:v>437.60001</c:v>
                </c:pt>
                <c:pt idx="40">
                  <c:v>436.10001</c:v>
                </c:pt>
                <c:pt idx="41">
                  <c:v>436.10001</c:v>
                </c:pt>
                <c:pt idx="42">
                  <c:v>436</c:v>
                </c:pt>
                <c:pt idx="43">
                  <c:v>436.70000999999894</c:v>
                </c:pt>
                <c:pt idx="44">
                  <c:v>435.89999</c:v>
                </c:pt>
                <c:pt idx="45">
                  <c:v>436</c:v>
                </c:pt>
                <c:pt idx="46">
                  <c:v>435.89999</c:v>
                </c:pt>
                <c:pt idx="47">
                  <c:v>436.30002000000002</c:v>
                </c:pt>
              </c:numCache>
            </c:numRef>
          </c:yVal>
          <c:smooth val="1"/>
          <c:extLst xmlns:c16r2="http://schemas.microsoft.com/office/drawing/2015/06/chart">
            <c:ext xmlns:c16="http://schemas.microsoft.com/office/drawing/2014/chart" uri="{C3380CC4-5D6E-409C-BE32-E72D297353CC}">
              <c16:uniqueId val="{00000000-0C9F-4C49-85CA-B4513DEABCFF}"/>
            </c:ext>
          </c:extLst>
        </c:ser>
        <c:ser>
          <c:idx val="8"/>
          <c:order val="1"/>
          <c:tx>
            <c:v>Т131</c:v>
          </c:tx>
          <c:spPr>
            <a:ln>
              <a:solidFill>
                <a:srgbClr val="00B050"/>
              </a:solidFill>
            </a:ln>
          </c:spPr>
          <c:marker>
            <c:symbol val="none"/>
          </c:marker>
          <c:xVal>
            <c:numRef>
              <c:f>Лист1!$B$100:$AW$100</c:f>
              <c:numCache>
                <c:formatCode>General</c:formatCode>
                <c:ptCount val="48"/>
                <c:pt idx="0">
                  <c:v>0</c:v>
                </c:pt>
                <c:pt idx="1">
                  <c:v>1</c:v>
                </c:pt>
                <c:pt idx="2">
                  <c:v>2</c:v>
                </c:pt>
                <c:pt idx="3">
                  <c:v>3</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25</c:v>
                </c:pt>
                <c:pt idx="24">
                  <c:v>26</c:v>
                </c:pt>
                <c:pt idx="25">
                  <c:v>27</c:v>
                </c:pt>
                <c:pt idx="26">
                  <c:v>28</c:v>
                </c:pt>
                <c:pt idx="27">
                  <c:v>29</c:v>
                </c:pt>
                <c:pt idx="28">
                  <c:v>30</c:v>
                </c:pt>
                <c:pt idx="29">
                  <c:v>31</c:v>
                </c:pt>
                <c:pt idx="30">
                  <c:v>32</c:v>
                </c:pt>
                <c:pt idx="31">
                  <c:v>33</c:v>
                </c:pt>
                <c:pt idx="32">
                  <c:v>34</c:v>
                </c:pt>
                <c:pt idx="33">
                  <c:v>35</c:v>
                </c:pt>
                <c:pt idx="34">
                  <c:v>36</c:v>
                </c:pt>
                <c:pt idx="35">
                  <c:v>37</c:v>
                </c:pt>
                <c:pt idx="36">
                  <c:v>38</c:v>
                </c:pt>
                <c:pt idx="37">
                  <c:v>39</c:v>
                </c:pt>
                <c:pt idx="38">
                  <c:v>40</c:v>
                </c:pt>
                <c:pt idx="39">
                  <c:v>41</c:v>
                </c:pt>
                <c:pt idx="40">
                  <c:v>42</c:v>
                </c:pt>
                <c:pt idx="41">
                  <c:v>44</c:v>
                </c:pt>
                <c:pt idx="42">
                  <c:v>45</c:v>
                </c:pt>
                <c:pt idx="43">
                  <c:v>46</c:v>
                </c:pt>
                <c:pt idx="44">
                  <c:v>47</c:v>
                </c:pt>
                <c:pt idx="45">
                  <c:v>48</c:v>
                </c:pt>
                <c:pt idx="46">
                  <c:v>49</c:v>
                </c:pt>
                <c:pt idx="47">
                  <c:v>50</c:v>
                </c:pt>
              </c:numCache>
            </c:numRef>
          </c:xVal>
          <c:yVal>
            <c:numRef>
              <c:f>Лист1!$B$174:$AW$174</c:f>
              <c:numCache>
                <c:formatCode>General</c:formatCode>
                <c:ptCount val="48"/>
                <c:pt idx="0">
                  <c:v>431.80002000000002</c:v>
                </c:pt>
                <c:pt idx="1">
                  <c:v>431.60001</c:v>
                </c:pt>
                <c:pt idx="2">
                  <c:v>431.89999</c:v>
                </c:pt>
                <c:pt idx="3">
                  <c:v>432.10001</c:v>
                </c:pt>
                <c:pt idx="4">
                  <c:v>431.30002000000002</c:v>
                </c:pt>
                <c:pt idx="5">
                  <c:v>431.80002000000002</c:v>
                </c:pt>
                <c:pt idx="6">
                  <c:v>430.89999</c:v>
                </c:pt>
                <c:pt idx="7">
                  <c:v>431.5</c:v>
                </c:pt>
                <c:pt idx="8">
                  <c:v>431.30002000000002</c:v>
                </c:pt>
                <c:pt idx="9">
                  <c:v>431.30002000000002</c:v>
                </c:pt>
                <c:pt idx="10">
                  <c:v>431.30002000000002</c:v>
                </c:pt>
                <c:pt idx="11">
                  <c:v>432.2</c:v>
                </c:pt>
                <c:pt idx="12">
                  <c:v>432.5</c:v>
                </c:pt>
                <c:pt idx="13">
                  <c:v>432.8</c:v>
                </c:pt>
                <c:pt idx="14">
                  <c:v>432.5</c:v>
                </c:pt>
                <c:pt idx="15">
                  <c:v>432.10001</c:v>
                </c:pt>
                <c:pt idx="16">
                  <c:v>431.60001</c:v>
                </c:pt>
                <c:pt idx="17">
                  <c:v>431.89999</c:v>
                </c:pt>
                <c:pt idx="18">
                  <c:v>431.5</c:v>
                </c:pt>
                <c:pt idx="19">
                  <c:v>431.10001</c:v>
                </c:pt>
                <c:pt idx="20">
                  <c:v>431.80002000000002</c:v>
                </c:pt>
                <c:pt idx="21">
                  <c:v>432.30002000000002</c:v>
                </c:pt>
                <c:pt idx="22">
                  <c:v>431.60001</c:v>
                </c:pt>
                <c:pt idx="23">
                  <c:v>431.60001</c:v>
                </c:pt>
                <c:pt idx="24">
                  <c:v>431.89999</c:v>
                </c:pt>
                <c:pt idx="25">
                  <c:v>432.30002000000002</c:v>
                </c:pt>
                <c:pt idx="26">
                  <c:v>433</c:v>
                </c:pt>
                <c:pt idx="27">
                  <c:v>432.5</c:v>
                </c:pt>
                <c:pt idx="28">
                  <c:v>432.39999</c:v>
                </c:pt>
                <c:pt idx="29">
                  <c:v>432.30002000000002</c:v>
                </c:pt>
                <c:pt idx="30">
                  <c:v>432.70000999999894</c:v>
                </c:pt>
                <c:pt idx="31">
                  <c:v>432.39999</c:v>
                </c:pt>
                <c:pt idx="32">
                  <c:v>432.39999</c:v>
                </c:pt>
                <c:pt idx="33">
                  <c:v>432</c:v>
                </c:pt>
                <c:pt idx="34">
                  <c:v>431.70000999999894</c:v>
                </c:pt>
                <c:pt idx="35">
                  <c:v>432</c:v>
                </c:pt>
                <c:pt idx="36">
                  <c:v>431.39999</c:v>
                </c:pt>
                <c:pt idx="37">
                  <c:v>432.10001</c:v>
                </c:pt>
                <c:pt idx="38">
                  <c:v>432.70000999999894</c:v>
                </c:pt>
                <c:pt idx="39">
                  <c:v>432.80002000000002</c:v>
                </c:pt>
                <c:pt idx="40">
                  <c:v>433.10001</c:v>
                </c:pt>
                <c:pt idx="41">
                  <c:v>432.60001</c:v>
                </c:pt>
                <c:pt idx="42">
                  <c:v>432.80002000000002</c:v>
                </c:pt>
                <c:pt idx="43">
                  <c:v>433</c:v>
                </c:pt>
                <c:pt idx="44">
                  <c:v>432.60001</c:v>
                </c:pt>
                <c:pt idx="45">
                  <c:v>431.80002000000002</c:v>
                </c:pt>
                <c:pt idx="46">
                  <c:v>431.60001</c:v>
                </c:pt>
                <c:pt idx="47">
                  <c:v>432.5</c:v>
                </c:pt>
              </c:numCache>
            </c:numRef>
          </c:yVal>
          <c:smooth val="1"/>
          <c:extLst xmlns:c16r2="http://schemas.microsoft.com/office/drawing/2015/06/chart">
            <c:ext xmlns:c16="http://schemas.microsoft.com/office/drawing/2014/chart" uri="{C3380CC4-5D6E-409C-BE32-E72D297353CC}">
              <c16:uniqueId val="{00000001-0C9F-4C49-85CA-B4513DEABCFF}"/>
            </c:ext>
          </c:extLst>
        </c:ser>
        <c:ser>
          <c:idx val="9"/>
          <c:order val="2"/>
          <c:tx>
            <c:v>Т132</c:v>
          </c:tx>
          <c:marker>
            <c:symbol val="none"/>
          </c:marker>
          <c:xVal>
            <c:numRef>
              <c:f>Лист1!$B$100:$AW$100</c:f>
              <c:numCache>
                <c:formatCode>General</c:formatCode>
                <c:ptCount val="48"/>
                <c:pt idx="0">
                  <c:v>0</c:v>
                </c:pt>
                <c:pt idx="1">
                  <c:v>1</c:v>
                </c:pt>
                <c:pt idx="2">
                  <c:v>2</c:v>
                </c:pt>
                <c:pt idx="3">
                  <c:v>3</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25</c:v>
                </c:pt>
                <c:pt idx="24">
                  <c:v>26</c:v>
                </c:pt>
                <c:pt idx="25">
                  <c:v>27</c:v>
                </c:pt>
                <c:pt idx="26">
                  <c:v>28</c:v>
                </c:pt>
                <c:pt idx="27">
                  <c:v>29</c:v>
                </c:pt>
                <c:pt idx="28">
                  <c:v>30</c:v>
                </c:pt>
                <c:pt idx="29">
                  <c:v>31</c:v>
                </c:pt>
                <c:pt idx="30">
                  <c:v>32</c:v>
                </c:pt>
                <c:pt idx="31">
                  <c:v>33</c:v>
                </c:pt>
                <c:pt idx="32">
                  <c:v>34</c:v>
                </c:pt>
                <c:pt idx="33">
                  <c:v>35</c:v>
                </c:pt>
                <c:pt idx="34">
                  <c:v>36</c:v>
                </c:pt>
                <c:pt idx="35">
                  <c:v>37</c:v>
                </c:pt>
                <c:pt idx="36">
                  <c:v>38</c:v>
                </c:pt>
                <c:pt idx="37">
                  <c:v>39</c:v>
                </c:pt>
                <c:pt idx="38">
                  <c:v>40</c:v>
                </c:pt>
                <c:pt idx="39">
                  <c:v>41</c:v>
                </c:pt>
                <c:pt idx="40">
                  <c:v>42</c:v>
                </c:pt>
                <c:pt idx="41">
                  <c:v>44</c:v>
                </c:pt>
                <c:pt idx="42">
                  <c:v>45</c:v>
                </c:pt>
                <c:pt idx="43">
                  <c:v>46</c:v>
                </c:pt>
                <c:pt idx="44">
                  <c:v>47</c:v>
                </c:pt>
                <c:pt idx="45">
                  <c:v>48</c:v>
                </c:pt>
                <c:pt idx="46">
                  <c:v>49</c:v>
                </c:pt>
                <c:pt idx="47">
                  <c:v>50</c:v>
                </c:pt>
              </c:numCache>
            </c:numRef>
          </c:xVal>
          <c:yVal>
            <c:numRef>
              <c:f>Лист1!$B$175:$AW$175</c:f>
              <c:numCache>
                <c:formatCode>General</c:formatCode>
                <c:ptCount val="48"/>
                <c:pt idx="0">
                  <c:v>443.70000999999894</c:v>
                </c:pt>
                <c:pt idx="1">
                  <c:v>444.80002000000002</c:v>
                </c:pt>
                <c:pt idx="2">
                  <c:v>446.89999</c:v>
                </c:pt>
                <c:pt idx="3">
                  <c:v>446.30002000000002</c:v>
                </c:pt>
                <c:pt idx="4">
                  <c:v>445.39999</c:v>
                </c:pt>
                <c:pt idx="5">
                  <c:v>444.70000999999894</c:v>
                </c:pt>
                <c:pt idx="6">
                  <c:v>444.30002000000002</c:v>
                </c:pt>
                <c:pt idx="7">
                  <c:v>443.80002000000002</c:v>
                </c:pt>
                <c:pt idx="8">
                  <c:v>442.20000999999894</c:v>
                </c:pt>
                <c:pt idx="9">
                  <c:v>443.10001</c:v>
                </c:pt>
                <c:pt idx="10">
                  <c:v>441.70000999999894</c:v>
                </c:pt>
                <c:pt idx="11">
                  <c:v>442.8</c:v>
                </c:pt>
                <c:pt idx="12">
                  <c:v>444.30002000000002</c:v>
                </c:pt>
                <c:pt idx="13">
                  <c:v>444.4</c:v>
                </c:pt>
                <c:pt idx="14">
                  <c:v>445.10001</c:v>
                </c:pt>
                <c:pt idx="15">
                  <c:v>444.10001</c:v>
                </c:pt>
                <c:pt idx="16">
                  <c:v>444</c:v>
                </c:pt>
                <c:pt idx="17">
                  <c:v>443.20000999999894</c:v>
                </c:pt>
                <c:pt idx="18">
                  <c:v>443.20000999999894</c:v>
                </c:pt>
                <c:pt idx="19">
                  <c:v>443.70000999999894</c:v>
                </c:pt>
                <c:pt idx="20">
                  <c:v>446</c:v>
                </c:pt>
                <c:pt idx="21">
                  <c:v>444.5</c:v>
                </c:pt>
                <c:pt idx="22">
                  <c:v>444.89999</c:v>
                </c:pt>
                <c:pt idx="23">
                  <c:v>445.10001</c:v>
                </c:pt>
                <c:pt idx="24">
                  <c:v>446.10001</c:v>
                </c:pt>
                <c:pt idx="25">
                  <c:v>447.30002000000002</c:v>
                </c:pt>
                <c:pt idx="26">
                  <c:v>446.70000999999894</c:v>
                </c:pt>
                <c:pt idx="27">
                  <c:v>446.60001</c:v>
                </c:pt>
                <c:pt idx="28">
                  <c:v>446</c:v>
                </c:pt>
                <c:pt idx="29">
                  <c:v>446.60001</c:v>
                </c:pt>
                <c:pt idx="30">
                  <c:v>447.60001</c:v>
                </c:pt>
                <c:pt idx="31">
                  <c:v>448.10001</c:v>
                </c:pt>
                <c:pt idx="32">
                  <c:v>448.30002000000002</c:v>
                </c:pt>
                <c:pt idx="33">
                  <c:v>446.70000999999894</c:v>
                </c:pt>
                <c:pt idx="34">
                  <c:v>445.80002000000002</c:v>
                </c:pt>
                <c:pt idx="35">
                  <c:v>444.70000999999894</c:v>
                </c:pt>
                <c:pt idx="36">
                  <c:v>444.70000999999894</c:v>
                </c:pt>
                <c:pt idx="37">
                  <c:v>443.80002000000002</c:v>
                </c:pt>
                <c:pt idx="38">
                  <c:v>444.5</c:v>
                </c:pt>
                <c:pt idx="39">
                  <c:v>443.30002000000002</c:v>
                </c:pt>
                <c:pt idx="40">
                  <c:v>442.10001</c:v>
                </c:pt>
                <c:pt idx="41">
                  <c:v>444.70000999999894</c:v>
                </c:pt>
                <c:pt idx="42">
                  <c:v>448.60001</c:v>
                </c:pt>
                <c:pt idx="43">
                  <c:v>448.5</c:v>
                </c:pt>
                <c:pt idx="44">
                  <c:v>446.89999</c:v>
                </c:pt>
                <c:pt idx="45">
                  <c:v>448</c:v>
                </c:pt>
                <c:pt idx="46">
                  <c:v>446.5</c:v>
                </c:pt>
                <c:pt idx="47">
                  <c:v>445.5</c:v>
                </c:pt>
              </c:numCache>
            </c:numRef>
          </c:yVal>
          <c:smooth val="1"/>
          <c:extLst xmlns:c16r2="http://schemas.microsoft.com/office/drawing/2015/06/chart">
            <c:ext xmlns:c16="http://schemas.microsoft.com/office/drawing/2014/chart" uri="{C3380CC4-5D6E-409C-BE32-E72D297353CC}">
              <c16:uniqueId val="{00000002-0C9F-4C49-85CA-B4513DEABCFF}"/>
            </c:ext>
          </c:extLst>
        </c:ser>
        <c:ser>
          <c:idx val="10"/>
          <c:order val="3"/>
          <c:tx>
            <c:v>Т133</c:v>
          </c:tx>
          <c:spPr>
            <a:ln>
              <a:solidFill>
                <a:srgbClr val="0070C0"/>
              </a:solidFill>
            </a:ln>
          </c:spPr>
          <c:marker>
            <c:symbol val="none"/>
          </c:marker>
          <c:xVal>
            <c:numRef>
              <c:f>Лист1!$B$100:$AW$100</c:f>
              <c:numCache>
                <c:formatCode>General</c:formatCode>
                <c:ptCount val="48"/>
                <c:pt idx="0">
                  <c:v>0</c:v>
                </c:pt>
                <c:pt idx="1">
                  <c:v>1</c:v>
                </c:pt>
                <c:pt idx="2">
                  <c:v>2</c:v>
                </c:pt>
                <c:pt idx="3">
                  <c:v>3</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25</c:v>
                </c:pt>
                <c:pt idx="24">
                  <c:v>26</c:v>
                </c:pt>
                <c:pt idx="25">
                  <c:v>27</c:v>
                </c:pt>
                <c:pt idx="26">
                  <c:v>28</c:v>
                </c:pt>
                <c:pt idx="27">
                  <c:v>29</c:v>
                </c:pt>
                <c:pt idx="28">
                  <c:v>30</c:v>
                </c:pt>
                <c:pt idx="29">
                  <c:v>31</c:v>
                </c:pt>
                <c:pt idx="30">
                  <c:v>32</c:v>
                </c:pt>
                <c:pt idx="31">
                  <c:v>33</c:v>
                </c:pt>
                <c:pt idx="32">
                  <c:v>34</c:v>
                </c:pt>
                <c:pt idx="33">
                  <c:v>35</c:v>
                </c:pt>
                <c:pt idx="34">
                  <c:v>36</c:v>
                </c:pt>
                <c:pt idx="35">
                  <c:v>37</c:v>
                </c:pt>
                <c:pt idx="36">
                  <c:v>38</c:v>
                </c:pt>
                <c:pt idx="37">
                  <c:v>39</c:v>
                </c:pt>
                <c:pt idx="38">
                  <c:v>40</c:v>
                </c:pt>
                <c:pt idx="39">
                  <c:v>41</c:v>
                </c:pt>
                <c:pt idx="40">
                  <c:v>42</c:v>
                </c:pt>
                <c:pt idx="41">
                  <c:v>44</c:v>
                </c:pt>
                <c:pt idx="42">
                  <c:v>45</c:v>
                </c:pt>
                <c:pt idx="43">
                  <c:v>46</c:v>
                </c:pt>
                <c:pt idx="44">
                  <c:v>47</c:v>
                </c:pt>
                <c:pt idx="45">
                  <c:v>48</c:v>
                </c:pt>
                <c:pt idx="46">
                  <c:v>49</c:v>
                </c:pt>
                <c:pt idx="47">
                  <c:v>50</c:v>
                </c:pt>
              </c:numCache>
            </c:numRef>
          </c:xVal>
          <c:yVal>
            <c:numRef>
              <c:f>Лист1!$B$176:$AW$176</c:f>
              <c:numCache>
                <c:formatCode>General</c:formatCode>
                <c:ptCount val="48"/>
                <c:pt idx="0">
                  <c:v>429.80002000000002</c:v>
                </c:pt>
                <c:pt idx="1">
                  <c:v>428.5</c:v>
                </c:pt>
                <c:pt idx="2">
                  <c:v>428.20000999999894</c:v>
                </c:pt>
                <c:pt idx="3">
                  <c:v>429.30002000000002</c:v>
                </c:pt>
                <c:pt idx="4">
                  <c:v>430.30002000000002</c:v>
                </c:pt>
                <c:pt idx="5">
                  <c:v>429.89999</c:v>
                </c:pt>
                <c:pt idx="6">
                  <c:v>429.80002000000002</c:v>
                </c:pt>
                <c:pt idx="7">
                  <c:v>430.39999</c:v>
                </c:pt>
                <c:pt idx="8">
                  <c:v>431</c:v>
                </c:pt>
                <c:pt idx="9">
                  <c:v>431</c:v>
                </c:pt>
                <c:pt idx="10">
                  <c:v>430.39999</c:v>
                </c:pt>
                <c:pt idx="11">
                  <c:v>429</c:v>
                </c:pt>
                <c:pt idx="12">
                  <c:v>428.80002000000002</c:v>
                </c:pt>
                <c:pt idx="13">
                  <c:v>428.4</c:v>
                </c:pt>
                <c:pt idx="14">
                  <c:v>428</c:v>
                </c:pt>
                <c:pt idx="15">
                  <c:v>429.39999</c:v>
                </c:pt>
                <c:pt idx="16">
                  <c:v>430.20000999999894</c:v>
                </c:pt>
                <c:pt idx="17">
                  <c:v>429.5</c:v>
                </c:pt>
                <c:pt idx="18">
                  <c:v>430.30002000000002</c:v>
                </c:pt>
                <c:pt idx="19">
                  <c:v>430.10001</c:v>
                </c:pt>
                <c:pt idx="20">
                  <c:v>428.20000999999894</c:v>
                </c:pt>
                <c:pt idx="21">
                  <c:v>428.70000999999894</c:v>
                </c:pt>
                <c:pt idx="22">
                  <c:v>429.60001</c:v>
                </c:pt>
                <c:pt idx="23">
                  <c:v>429.89999</c:v>
                </c:pt>
                <c:pt idx="24">
                  <c:v>429.30002000000002</c:v>
                </c:pt>
                <c:pt idx="25">
                  <c:v>429.10001</c:v>
                </c:pt>
                <c:pt idx="26">
                  <c:v>429.60001</c:v>
                </c:pt>
                <c:pt idx="27">
                  <c:v>428.80002000000002</c:v>
                </c:pt>
                <c:pt idx="28">
                  <c:v>428.10001</c:v>
                </c:pt>
                <c:pt idx="29">
                  <c:v>427.30002000000002</c:v>
                </c:pt>
                <c:pt idx="30">
                  <c:v>427.10001</c:v>
                </c:pt>
                <c:pt idx="31">
                  <c:v>427.80002000000002</c:v>
                </c:pt>
                <c:pt idx="32">
                  <c:v>429.80002000000002</c:v>
                </c:pt>
                <c:pt idx="33">
                  <c:v>430</c:v>
                </c:pt>
                <c:pt idx="34">
                  <c:v>430.60001</c:v>
                </c:pt>
                <c:pt idx="35">
                  <c:v>430.60001</c:v>
                </c:pt>
                <c:pt idx="36">
                  <c:v>431.10001</c:v>
                </c:pt>
                <c:pt idx="37">
                  <c:v>431</c:v>
                </c:pt>
                <c:pt idx="38">
                  <c:v>431.20000999999894</c:v>
                </c:pt>
                <c:pt idx="39">
                  <c:v>431.30002000000002</c:v>
                </c:pt>
                <c:pt idx="40">
                  <c:v>431.39999</c:v>
                </c:pt>
                <c:pt idx="41">
                  <c:v>431.89999</c:v>
                </c:pt>
                <c:pt idx="42">
                  <c:v>432.10001</c:v>
                </c:pt>
                <c:pt idx="43">
                  <c:v>432.5</c:v>
                </c:pt>
                <c:pt idx="44">
                  <c:v>432.30002000000002</c:v>
                </c:pt>
                <c:pt idx="45">
                  <c:v>432.30002000000002</c:v>
                </c:pt>
                <c:pt idx="46">
                  <c:v>432</c:v>
                </c:pt>
                <c:pt idx="47">
                  <c:v>431.70000999999894</c:v>
                </c:pt>
              </c:numCache>
            </c:numRef>
          </c:yVal>
          <c:smooth val="1"/>
          <c:extLst xmlns:c16r2="http://schemas.microsoft.com/office/drawing/2015/06/chart">
            <c:ext xmlns:c16="http://schemas.microsoft.com/office/drawing/2014/chart" uri="{C3380CC4-5D6E-409C-BE32-E72D297353CC}">
              <c16:uniqueId val="{00000003-0C9F-4C49-85CA-B4513DEABCFF}"/>
            </c:ext>
          </c:extLst>
        </c:ser>
        <c:ser>
          <c:idx val="0"/>
          <c:order val="4"/>
          <c:tx>
            <c:v>Т128</c:v>
          </c:tx>
          <c:marker>
            <c:symbol val="none"/>
          </c:marker>
          <c:xVal>
            <c:numRef>
              <c:f>Лист1!$B$100:$AW$100</c:f>
              <c:numCache>
                <c:formatCode>General</c:formatCode>
                <c:ptCount val="48"/>
                <c:pt idx="0">
                  <c:v>0</c:v>
                </c:pt>
                <c:pt idx="1">
                  <c:v>1</c:v>
                </c:pt>
                <c:pt idx="2">
                  <c:v>2</c:v>
                </c:pt>
                <c:pt idx="3">
                  <c:v>3</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25</c:v>
                </c:pt>
                <c:pt idx="24">
                  <c:v>26</c:v>
                </c:pt>
                <c:pt idx="25">
                  <c:v>27</c:v>
                </c:pt>
                <c:pt idx="26">
                  <c:v>28</c:v>
                </c:pt>
                <c:pt idx="27">
                  <c:v>29</c:v>
                </c:pt>
                <c:pt idx="28">
                  <c:v>30</c:v>
                </c:pt>
                <c:pt idx="29">
                  <c:v>31</c:v>
                </c:pt>
                <c:pt idx="30">
                  <c:v>32</c:v>
                </c:pt>
                <c:pt idx="31">
                  <c:v>33</c:v>
                </c:pt>
                <c:pt idx="32">
                  <c:v>34</c:v>
                </c:pt>
                <c:pt idx="33">
                  <c:v>35</c:v>
                </c:pt>
                <c:pt idx="34">
                  <c:v>36</c:v>
                </c:pt>
                <c:pt idx="35">
                  <c:v>37</c:v>
                </c:pt>
                <c:pt idx="36">
                  <c:v>38</c:v>
                </c:pt>
                <c:pt idx="37">
                  <c:v>39</c:v>
                </c:pt>
                <c:pt idx="38">
                  <c:v>40</c:v>
                </c:pt>
                <c:pt idx="39">
                  <c:v>41</c:v>
                </c:pt>
                <c:pt idx="40">
                  <c:v>42</c:v>
                </c:pt>
                <c:pt idx="41">
                  <c:v>44</c:v>
                </c:pt>
                <c:pt idx="42">
                  <c:v>45</c:v>
                </c:pt>
                <c:pt idx="43">
                  <c:v>46</c:v>
                </c:pt>
                <c:pt idx="44">
                  <c:v>47</c:v>
                </c:pt>
                <c:pt idx="45">
                  <c:v>48</c:v>
                </c:pt>
                <c:pt idx="46">
                  <c:v>49</c:v>
                </c:pt>
                <c:pt idx="47">
                  <c:v>50</c:v>
                </c:pt>
              </c:numCache>
            </c:numRef>
          </c:xVal>
          <c:yVal>
            <c:numRef>
              <c:f>Лист1!$B$171:$AW$171</c:f>
              <c:numCache>
                <c:formatCode>General</c:formatCode>
                <c:ptCount val="48"/>
                <c:pt idx="0">
                  <c:v>467.20000999999894</c:v>
                </c:pt>
                <c:pt idx="1">
                  <c:v>466.10001</c:v>
                </c:pt>
                <c:pt idx="2">
                  <c:v>465.70000999999894</c:v>
                </c:pt>
                <c:pt idx="3">
                  <c:v>466.30002000000002</c:v>
                </c:pt>
                <c:pt idx="4">
                  <c:v>468</c:v>
                </c:pt>
                <c:pt idx="5">
                  <c:v>468.20000999999894</c:v>
                </c:pt>
                <c:pt idx="6">
                  <c:v>468.10001</c:v>
                </c:pt>
                <c:pt idx="7">
                  <c:v>465.80002000000002</c:v>
                </c:pt>
                <c:pt idx="8">
                  <c:v>467.20000999999894</c:v>
                </c:pt>
                <c:pt idx="9">
                  <c:v>467.20000999999894</c:v>
                </c:pt>
                <c:pt idx="10">
                  <c:v>466.60001</c:v>
                </c:pt>
                <c:pt idx="11">
                  <c:v>464.8</c:v>
                </c:pt>
                <c:pt idx="12">
                  <c:v>466.60001</c:v>
                </c:pt>
                <c:pt idx="13">
                  <c:v>463.6</c:v>
                </c:pt>
                <c:pt idx="14">
                  <c:v>464.60001</c:v>
                </c:pt>
                <c:pt idx="15">
                  <c:v>464</c:v>
                </c:pt>
                <c:pt idx="16">
                  <c:v>464.5</c:v>
                </c:pt>
                <c:pt idx="17">
                  <c:v>464.89999</c:v>
                </c:pt>
                <c:pt idx="18">
                  <c:v>464</c:v>
                </c:pt>
                <c:pt idx="19">
                  <c:v>466.10001</c:v>
                </c:pt>
                <c:pt idx="20">
                  <c:v>464</c:v>
                </c:pt>
                <c:pt idx="21">
                  <c:v>464</c:v>
                </c:pt>
                <c:pt idx="22">
                  <c:v>465.10001</c:v>
                </c:pt>
                <c:pt idx="23">
                  <c:v>463.30002000000002</c:v>
                </c:pt>
                <c:pt idx="24">
                  <c:v>463.20000999999894</c:v>
                </c:pt>
                <c:pt idx="25">
                  <c:v>464.10001</c:v>
                </c:pt>
                <c:pt idx="26">
                  <c:v>464.39999</c:v>
                </c:pt>
                <c:pt idx="27">
                  <c:v>464.30002000000002</c:v>
                </c:pt>
                <c:pt idx="28">
                  <c:v>464.89999</c:v>
                </c:pt>
                <c:pt idx="29">
                  <c:v>464.60001</c:v>
                </c:pt>
                <c:pt idx="30">
                  <c:v>466.60001</c:v>
                </c:pt>
                <c:pt idx="31">
                  <c:v>467.80002000000002</c:v>
                </c:pt>
                <c:pt idx="32">
                  <c:v>468</c:v>
                </c:pt>
                <c:pt idx="33">
                  <c:v>467.39999</c:v>
                </c:pt>
                <c:pt idx="34">
                  <c:v>467.30002000000002</c:v>
                </c:pt>
                <c:pt idx="35">
                  <c:v>467.39999</c:v>
                </c:pt>
                <c:pt idx="36">
                  <c:v>465.89999</c:v>
                </c:pt>
                <c:pt idx="37">
                  <c:v>465.30002000000002</c:v>
                </c:pt>
                <c:pt idx="38">
                  <c:v>467</c:v>
                </c:pt>
                <c:pt idx="39">
                  <c:v>464</c:v>
                </c:pt>
                <c:pt idx="40">
                  <c:v>461.60001</c:v>
                </c:pt>
                <c:pt idx="41">
                  <c:v>465.30002000000002</c:v>
                </c:pt>
                <c:pt idx="42">
                  <c:v>467.10001</c:v>
                </c:pt>
                <c:pt idx="43">
                  <c:v>467.60001</c:v>
                </c:pt>
                <c:pt idx="44">
                  <c:v>467.60001</c:v>
                </c:pt>
                <c:pt idx="45">
                  <c:v>465.70000999999894</c:v>
                </c:pt>
                <c:pt idx="46">
                  <c:v>463.39999</c:v>
                </c:pt>
                <c:pt idx="47">
                  <c:v>466.39999</c:v>
                </c:pt>
              </c:numCache>
            </c:numRef>
          </c:yVal>
          <c:smooth val="1"/>
          <c:extLst xmlns:c16r2="http://schemas.microsoft.com/office/drawing/2015/06/chart">
            <c:ext xmlns:c16="http://schemas.microsoft.com/office/drawing/2014/chart" uri="{C3380CC4-5D6E-409C-BE32-E72D297353CC}">
              <c16:uniqueId val="{00000004-0C9F-4C49-85CA-B4513DEABCFF}"/>
            </c:ext>
          </c:extLst>
        </c:ser>
        <c:axId val="83647104"/>
        <c:axId val="83649280"/>
      </c:scatterChart>
      <c:valAx>
        <c:axId val="83647104"/>
        <c:scaling>
          <c:orientation val="minMax"/>
          <c:max val="50"/>
          <c:min val="0"/>
        </c:scaling>
        <c:axPos val="b"/>
        <c:title>
          <c:tx>
            <c:rich>
              <a:bodyPr/>
              <a:lstStyle/>
              <a:p>
                <a:pPr>
                  <a:defRPr sz="900" b="0">
                    <a:latin typeface="Times New Roman" pitchFamily="18" charset="0"/>
                    <a:cs typeface="Times New Roman" pitchFamily="18" charset="0"/>
                  </a:defRPr>
                </a:pPr>
                <a:r>
                  <a:rPr lang="en-US" sz="900" b="0">
                    <a:latin typeface="Times New Roman" pitchFamily="18" charset="0"/>
                    <a:cs typeface="Times New Roman" pitchFamily="18" charset="0"/>
                  </a:rPr>
                  <a:t>Time, s</a:t>
                </a:r>
                <a:endParaRPr lang="ru-RU" sz="900" b="0">
                  <a:latin typeface="Times New Roman" pitchFamily="18" charset="0"/>
                  <a:cs typeface="Times New Roman" pitchFamily="18" charset="0"/>
                </a:endParaRPr>
              </a:p>
            </c:rich>
          </c:tx>
          <c:layout>
            <c:manualLayout>
              <c:xMode val="edge"/>
              <c:yMode val="edge"/>
              <c:x val="0.47033032788000162"/>
              <c:y val="0.90370327917871063"/>
            </c:manualLayout>
          </c:layout>
        </c:title>
        <c:numFmt formatCode="General" sourceLinked="1"/>
        <c:majorTickMark val="in"/>
        <c:minorTickMark val="in"/>
        <c:tickLblPos val="nextTo"/>
        <c:spPr>
          <a:ln w="12700">
            <a:solidFill>
              <a:schemeClr val="tx1"/>
            </a:solidFill>
          </a:ln>
        </c:spPr>
        <c:txPr>
          <a:bodyPr/>
          <a:lstStyle/>
          <a:p>
            <a:pPr>
              <a:defRPr sz="900">
                <a:latin typeface="Times New Roman" pitchFamily="18" charset="0"/>
                <a:cs typeface="Times New Roman" pitchFamily="18" charset="0"/>
              </a:defRPr>
            </a:pPr>
            <a:endParaRPr lang="ru-RU"/>
          </a:p>
        </c:txPr>
        <c:crossAx val="83649280"/>
        <c:crosses val="autoZero"/>
        <c:crossBetween val="midCat"/>
        <c:majorUnit val="10"/>
        <c:minorUnit val="5"/>
      </c:valAx>
      <c:valAx>
        <c:axId val="83649280"/>
        <c:scaling>
          <c:orientation val="minMax"/>
          <c:max val="470"/>
          <c:min val="425"/>
        </c:scaling>
        <c:delete val="1"/>
        <c:axPos val="l"/>
        <c:majorGridlines>
          <c:spPr>
            <a:ln>
              <a:solidFill>
                <a:schemeClr val="bg1"/>
              </a:solidFill>
            </a:ln>
          </c:spPr>
        </c:majorGridlines>
        <c:numFmt formatCode="#,##0" sourceLinked="0"/>
        <c:majorTickMark val="in"/>
        <c:minorTickMark val="in"/>
        <c:tickLblPos val="none"/>
        <c:crossAx val="83647104"/>
        <c:crosses val="autoZero"/>
        <c:crossBetween val="midCat"/>
        <c:majorUnit val="10"/>
        <c:minorUnit val="5"/>
      </c:valAx>
      <c:spPr>
        <a:ln>
          <a:solidFill>
            <a:schemeClr val="tx1"/>
          </a:solidFill>
        </a:ln>
      </c:spPr>
    </c:plotArea>
    <c:plotVisOnly val="1"/>
    <c:dispBlanksAs val="gap"/>
  </c:chart>
  <c:spPr>
    <a:ln>
      <a:solidFill>
        <a:schemeClr val="bg1"/>
      </a:solidFill>
    </a:ln>
  </c:spPr>
  <c:externalData r:id="rId1"/>
  <c:userShapes r:id="rId2"/>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12494438523699652"/>
          <c:y val="5.2182271161417465E-2"/>
          <c:w val="0.81134023818639145"/>
          <c:h val="0.71873462106299213"/>
        </c:manualLayout>
      </c:layout>
      <c:scatterChart>
        <c:scatterStyle val="smoothMarker"/>
        <c:ser>
          <c:idx val="2"/>
          <c:order val="0"/>
          <c:tx>
            <c:v>Т135</c:v>
          </c:tx>
          <c:spPr>
            <a:ln>
              <a:solidFill>
                <a:srgbClr val="DD0CE2"/>
              </a:solidFill>
            </a:ln>
          </c:spPr>
          <c:marker>
            <c:symbol val="none"/>
          </c:marker>
          <c:xVal>
            <c:numRef>
              <c:f>Лист1!$B$100:$AW$100</c:f>
              <c:numCache>
                <c:formatCode>General</c:formatCode>
                <c:ptCount val="48"/>
                <c:pt idx="0">
                  <c:v>0</c:v>
                </c:pt>
                <c:pt idx="1">
                  <c:v>1</c:v>
                </c:pt>
                <c:pt idx="2">
                  <c:v>2</c:v>
                </c:pt>
                <c:pt idx="3">
                  <c:v>3</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25</c:v>
                </c:pt>
                <c:pt idx="24">
                  <c:v>26</c:v>
                </c:pt>
                <c:pt idx="25">
                  <c:v>27</c:v>
                </c:pt>
                <c:pt idx="26">
                  <c:v>28</c:v>
                </c:pt>
                <c:pt idx="27">
                  <c:v>29</c:v>
                </c:pt>
                <c:pt idx="28">
                  <c:v>30</c:v>
                </c:pt>
                <c:pt idx="29">
                  <c:v>31</c:v>
                </c:pt>
                <c:pt idx="30">
                  <c:v>32</c:v>
                </c:pt>
                <c:pt idx="31">
                  <c:v>33</c:v>
                </c:pt>
                <c:pt idx="32">
                  <c:v>34</c:v>
                </c:pt>
                <c:pt idx="33">
                  <c:v>35</c:v>
                </c:pt>
                <c:pt idx="34">
                  <c:v>36</c:v>
                </c:pt>
                <c:pt idx="35">
                  <c:v>37</c:v>
                </c:pt>
                <c:pt idx="36">
                  <c:v>38</c:v>
                </c:pt>
                <c:pt idx="37">
                  <c:v>39</c:v>
                </c:pt>
                <c:pt idx="38">
                  <c:v>40</c:v>
                </c:pt>
                <c:pt idx="39">
                  <c:v>41</c:v>
                </c:pt>
                <c:pt idx="40">
                  <c:v>42</c:v>
                </c:pt>
                <c:pt idx="41">
                  <c:v>44</c:v>
                </c:pt>
                <c:pt idx="42">
                  <c:v>45</c:v>
                </c:pt>
                <c:pt idx="43">
                  <c:v>46</c:v>
                </c:pt>
                <c:pt idx="44">
                  <c:v>47</c:v>
                </c:pt>
                <c:pt idx="45">
                  <c:v>48</c:v>
                </c:pt>
                <c:pt idx="46">
                  <c:v>49</c:v>
                </c:pt>
                <c:pt idx="47">
                  <c:v>50</c:v>
                </c:pt>
              </c:numCache>
            </c:numRef>
          </c:xVal>
          <c:yVal>
            <c:numRef>
              <c:f>Лист1!$B$177:$AW$177</c:f>
              <c:numCache>
                <c:formatCode>General</c:formatCode>
                <c:ptCount val="48"/>
                <c:pt idx="0">
                  <c:v>413.80002000000002</c:v>
                </c:pt>
                <c:pt idx="1">
                  <c:v>413.60001</c:v>
                </c:pt>
                <c:pt idx="2">
                  <c:v>414</c:v>
                </c:pt>
                <c:pt idx="3">
                  <c:v>414.30002000000002</c:v>
                </c:pt>
                <c:pt idx="4">
                  <c:v>414.70000999999894</c:v>
                </c:pt>
                <c:pt idx="5">
                  <c:v>414</c:v>
                </c:pt>
                <c:pt idx="6">
                  <c:v>413.10001</c:v>
                </c:pt>
                <c:pt idx="7">
                  <c:v>413</c:v>
                </c:pt>
                <c:pt idx="8">
                  <c:v>412.80002000000002</c:v>
                </c:pt>
                <c:pt idx="9">
                  <c:v>412</c:v>
                </c:pt>
                <c:pt idx="10">
                  <c:v>412</c:v>
                </c:pt>
                <c:pt idx="11">
                  <c:v>412.8</c:v>
                </c:pt>
                <c:pt idx="12">
                  <c:v>413.60001</c:v>
                </c:pt>
                <c:pt idx="13">
                  <c:v>414.8</c:v>
                </c:pt>
                <c:pt idx="14">
                  <c:v>414</c:v>
                </c:pt>
                <c:pt idx="15">
                  <c:v>414.20000999999894</c:v>
                </c:pt>
                <c:pt idx="16">
                  <c:v>414.30002000000002</c:v>
                </c:pt>
                <c:pt idx="17">
                  <c:v>414.80002000000002</c:v>
                </c:pt>
                <c:pt idx="18">
                  <c:v>414</c:v>
                </c:pt>
                <c:pt idx="19">
                  <c:v>414</c:v>
                </c:pt>
                <c:pt idx="20">
                  <c:v>414.70000999999894</c:v>
                </c:pt>
                <c:pt idx="21">
                  <c:v>414.30002000000002</c:v>
                </c:pt>
                <c:pt idx="22">
                  <c:v>413.80002000000002</c:v>
                </c:pt>
                <c:pt idx="23">
                  <c:v>414.5</c:v>
                </c:pt>
                <c:pt idx="24">
                  <c:v>414.39999</c:v>
                </c:pt>
                <c:pt idx="25">
                  <c:v>415</c:v>
                </c:pt>
                <c:pt idx="26">
                  <c:v>415.10001</c:v>
                </c:pt>
                <c:pt idx="27">
                  <c:v>415.10001</c:v>
                </c:pt>
                <c:pt idx="28">
                  <c:v>415.39999</c:v>
                </c:pt>
                <c:pt idx="29">
                  <c:v>415.60001</c:v>
                </c:pt>
                <c:pt idx="30">
                  <c:v>415.20000999999894</c:v>
                </c:pt>
                <c:pt idx="31">
                  <c:v>414.70000999999894</c:v>
                </c:pt>
                <c:pt idx="32">
                  <c:v>414.80002000000002</c:v>
                </c:pt>
                <c:pt idx="33">
                  <c:v>414.80002000000002</c:v>
                </c:pt>
                <c:pt idx="34">
                  <c:v>415.10001</c:v>
                </c:pt>
                <c:pt idx="35">
                  <c:v>415.10001</c:v>
                </c:pt>
                <c:pt idx="36">
                  <c:v>414.10001</c:v>
                </c:pt>
                <c:pt idx="37">
                  <c:v>413.60001</c:v>
                </c:pt>
                <c:pt idx="38">
                  <c:v>412.5</c:v>
                </c:pt>
                <c:pt idx="39">
                  <c:v>412.5</c:v>
                </c:pt>
                <c:pt idx="40">
                  <c:v>413.39999</c:v>
                </c:pt>
                <c:pt idx="41">
                  <c:v>414.30002000000002</c:v>
                </c:pt>
                <c:pt idx="42">
                  <c:v>414</c:v>
                </c:pt>
                <c:pt idx="43">
                  <c:v>412.80002000000002</c:v>
                </c:pt>
                <c:pt idx="44">
                  <c:v>412</c:v>
                </c:pt>
                <c:pt idx="45">
                  <c:v>412.5</c:v>
                </c:pt>
                <c:pt idx="46">
                  <c:v>414.10001</c:v>
                </c:pt>
                <c:pt idx="47">
                  <c:v>414.20000999999894</c:v>
                </c:pt>
              </c:numCache>
            </c:numRef>
          </c:yVal>
          <c:smooth val="1"/>
          <c:extLst xmlns:c16r2="http://schemas.microsoft.com/office/drawing/2015/06/chart">
            <c:ext xmlns:c16="http://schemas.microsoft.com/office/drawing/2014/chart" uri="{C3380CC4-5D6E-409C-BE32-E72D297353CC}">
              <c16:uniqueId val="{00000000-8390-40D7-A96D-2BD1C64ADAD3}"/>
            </c:ext>
          </c:extLst>
        </c:ser>
        <c:ser>
          <c:idx val="7"/>
          <c:order val="1"/>
          <c:tx>
            <c:v>Т137</c:v>
          </c:tx>
          <c:spPr>
            <a:ln>
              <a:solidFill>
                <a:srgbClr val="00B0F0"/>
              </a:solidFill>
            </a:ln>
          </c:spPr>
          <c:marker>
            <c:symbol val="none"/>
          </c:marker>
          <c:xVal>
            <c:numRef>
              <c:f>Лист1!$B$100:$AW$100</c:f>
              <c:numCache>
                <c:formatCode>General</c:formatCode>
                <c:ptCount val="48"/>
                <c:pt idx="0">
                  <c:v>0</c:v>
                </c:pt>
                <c:pt idx="1">
                  <c:v>1</c:v>
                </c:pt>
                <c:pt idx="2">
                  <c:v>2</c:v>
                </c:pt>
                <c:pt idx="3">
                  <c:v>3</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25</c:v>
                </c:pt>
                <c:pt idx="24">
                  <c:v>26</c:v>
                </c:pt>
                <c:pt idx="25">
                  <c:v>27</c:v>
                </c:pt>
                <c:pt idx="26">
                  <c:v>28</c:v>
                </c:pt>
                <c:pt idx="27">
                  <c:v>29</c:v>
                </c:pt>
                <c:pt idx="28">
                  <c:v>30</c:v>
                </c:pt>
                <c:pt idx="29">
                  <c:v>31</c:v>
                </c:pt>
                <c:pt idx="30">
                  <c:v>32</c:v>
                </c:pt>
                <c:pt idx="31">
                  <c:v>33</c:v>
                </c:pt>
                <c:pt idx="32">
                  <c:v>34</c:v>
                </c:pt>
                <c:pt idx="33">
                  <c:v>35</c:v>
                </c:pt>
                <c:pt idx="34">
                  <c:v>36</c:v>
                </c:pt>
                <c:pt idx="35">
                  <c:v>37</c:v>
                </c:pt>
                <c:pt idx="36">
                  <c:v>38</c:v>
                </c:pt>
                <c:pt idx="37">
                  <c:v>39</c:v>
                </c:pt>
                <c:pt idx="38">
                  <c:v>40</c:v>
                </c:pt>
                <c:pt idx="39">
                  <c:v>41</c:v>
                </c:pt>
                <c:pt idx="40">
                  <c:v>42</c:v>
                </c:pt>
                <c:pt idx="41">
                  <c:v>44</c:v>
                </c:pt>
                <c:pt idx="42">
                  <c:v>45</c:v>
                </c:pt>
                <c:pt idx="43">
                  <c:v>46</c:v>
                </c:pt>
                <c:pt idx="44">
                  <c:v>47</c:v>
                </c:pt>
                <c:pt idx="45">
                  <c:v>48</c:v>
                </c:pt>
                <c:pt idx="46">
                  <c:v>49</c:v>
                </c:pt>
                <c:pt idx="47">
                  <c:v>50</c:v>
                </c:pt>
              </c:numCache>
            </c:numRef>
          </c:xVal>
          <c:yVal>
            <c:numRef>
              <c:f>Лист1!$B$179:$AW$179</c:f>
              <c:numCache>
                <c:formatCode>General</c:formatCode>
                <c:ptCount val="48"/>
                <c:pt idx="0">
                  <c:v>423.30002000000002</c:v>
                </c:pt>
                <c:pt idx="1">
                  <c:v>424</c:v>
                </c:pt>
                <c:pt idx="2">
                  <c:v>425.30002000000002</c:v>
                </c:pt>
                <c:pt idx="3">
                  <c:v>425.80002000000002</c:v>
                </c:pt>
                <c:pt idx="4">
                  <c:v>426</c:v>
                </c:pt>
                <c:pt idx="5">
                  <c:v>425.5</c:v>
                </c:pt>
                <c:pt idx="6">
                  <c:v>425.10001</c:v>
                </c:pt>
                <c:pt idx="7">
                  <c:v>424.80002000000002</c:v>
                </c:pt>
                <c:pt idx="8">
                  <c:v>424.60001</c:v>
                </c:pt>
                <c:pt idx="9">
                  <c:v>424.5</c:v>
                </c:pt>
                <c:pt idx="10">
                  <c:v>423.60001</c:v>
                </c:pt>
                <c:pt idx="11">
                  <c:v>423.6</c:v>
                </c:pt>
                <c:pt idx="12">
                  <c:v>423.80002000000002</c:v>
                </c:pt>
                <c:pt idx="13">
                  <c:v>424.6</c:v>
                </c:pt>
                <c:pt idx="14">
                  <c:v>425.5</c:v>
                </c:pt>
                <c:pt idx="15">
                  <c:v>426.10001</c:v>
                </c:pt>
                <c:pt idx="16">
                  <c:v>425.60001</c:v>
                </c:pt>
                <c:pt idx="17">
                  <c:v>424.80002000000002</c:v>
                </c:pt>
                <c:pt idx="18">
                  <c:v>424.5</c:v>
                </c:pt>
                <c:pt idx="19">
                  <c:v>423.60001</c:v>
                </c:pt>
                <c:pt idx="20">
                  <c:v>422.80002000000002</c:v>
                </c:pt>
                <c:pt idx="21">
                  <c:v>421.80002000000002</c:v>
                </c:pt>
                <c:pt idx="22">
                  <c:v>423.60001</c:v>
                </c:pt>
                <c:pt idx="23">
                  <c:v>424.89999</c:v>
                </c:pt>
                <c:pt idx="24">
                  <c:v>425</c:v>
                </c:pt>
                <c:pt idx="25">
                  <c:v>426.20000999999894</c:v>
                </c:pt>
                <c:pt idx="26">
                  <c:v>425.80002000000002</c:v>
                </c:pt>
                <c:pt idx="27">
                  <c:v>426</c:v>
                </c:pt>
                <c:pt idx="28">
                  <c:v>426.60001</c:v>
                </c:pt>
                <c:pt idx="29">
                  <c:v>426.70000999999894</c:v>
                </c:pt>
                <c:pt idx="30">
                  <c:v>427.30002000000002</c:v>
                </c:pt>
                <c:pt idx="31">
                  <c:v>428</c:v>
                </c:pt>
                <c:pt idx="32">
                  <c:v>428.80002000000002</c:v>
                </c:pt>
                <c:pt idx="33">
                  <c:v>427.70000999999894</c:v>
                </c:pt>
                <c:pt idx="34">
                  <c:v>426.60001</c:v>
                </c:pt>
                <c:pt idx="35">
                  <c:v>426.60001</c:v>
                </c:pt>
                <c:pt idx="36">
                  <c:v>426.70000999999894</c:v>
                </c:pt>
                <c:pt idx="37">
                  <c:v>427.20000999999894</c:v>
                </c:pt>
                <c:pt idx="38">
                  <c:v>425.30002000000002</c:v>
                </c:pt>
                <c:pt idx="39">
                  <c:v>423.30002000000002</c:v>
                </c:pt>
                <c:pt idx="40">
                  <c:v>423</c:v>
                </c:pt>
                <c:pt idx="41">
                  <c:v>423.20000999999894</c:v>
                </c:pt>
                <c:pt idx="42">
                  <c:v>422.89999</c:v>
                </c:pt>
                <c:pt idx="43">
                  <c:v>423.5</c:v>
                </c:pt>
                <c:pt idx="44">
                  <c:v>423.30002000000002</c:v>
                </c:pt>
                <c:pt idx="45">
                  <c:v>422.80002000000002</c:v>
                </c:pt>
                <c:pt idx="46">
                  <c:v>423.10001</c:v>
                </c:pt>
                <c:pt idx="47">
                  <c:v>422.30002000000002</c:v>
                </c:pt>
              </c:numCache>
            </c:numRef>
          </c:yVal>
          <c:smooth val="1"/>
          <c:extLst xmlns:c16r2="http://schemas.microsoft.com/office/drawing/2015/06/chart">
            <c:ext xmlns:c16="http://schemas.microsoft.com/office/drawing/2014/chart" uri="{C3380CC4-5D6E-409C-BE32-E72D297353CC}">
              <c16:uniqueId val="{00000001-8390-40D7-A96D-2BD1C64ADAD3}"/>
            </c:ext>
          </c:extLst>
        </c:ser>
        <c:ser>
          <c:idx val="8"/>
          <c:order val="2"/>
          <c:tx>
            <c:v>Т139</c:v>
          </c:tx>
          <c:spPr>
            <a:ln>
              <a:solidFill>
                <a:srgbClr val="00B050"/>
              </a:solidFill>
            </a:ln>
          </c:spPr>
          <c:marker>
            <c:symbol val="none"/>
          </c:marker>
          <c:xVal>
            <c:numRef>
              <c:f>Лист1!$B$100:$AW$100</c:f>
              <c:numCache>
                <c:formatCode>General</c:formatCode>
                <c:ptCount val="48"/>
                <c:pt idx="0">
                  <c:v>0</c:v>
                </c:pt>
                <c:pt idx="1">
                  <c:v>1</c:v>
                </c:pt>
                <c:pt idx="2">
                  <c:v>2</c:v>
                </c:pt>
                <c:pt idx="3">
                  <c:v>3</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25</c:v>
                </c:pt>
                <c:pt idx="24">
                  <c:v>26</c:v>
                </c:pt>
                <c:pt idx="25">
                  <c:v>27</c:v>
                </c:pt>
                <c:pt idx="26">
                  <c:v>28</c:v>
                </c:pt>
                <c:pt idx="27">
                  <c:v>29</c:v>
                </c:pt>
                <c:pt idx="28">
                  <c:v>30</c:v>
                </c:pt>
                <c:pt idx="29">
                  <c:v>31</c:v>
                </c:pt>
                <c:pt idx="30">
                  <c:v>32</c:v>
                </c:pt>
                <c:pt idx="31">
                  <c:v>33</c:v>
                </c:pt>
                <c:pt idx="32">
                  <c:v>34</c:v>
                </c:pt>
                <c:pt idx="33">
                  <c:v>35</c:v>
                </c:pt>
                <c:pt idx="34">
                  <c:v>36</c:v>
                </c:pt>
                <c:pt idx="35">
                  <c:v>37</c:v>
                </c:pt>
                <c:pt idx="36">
                  <c:v>38</c:v>
                </c:pt>
                <c:pt idx="37">
                  <c:v>39</c:v>
                </c:pt>
                <c:pt idx="38">
                  <c:v>40</c:v>
                </c:pt>
                <c:pt idx="39">
                  <c:v>41</c:v>
                </c:pt>
                <c:pt idx="40">
                  <c:v>42</c:v>
                </c:pt>
                <c:pt idx="41">
                  <c:v>44</c:v>
                </c:pt>
                <c:pt idx="42">
                  <c:v>45</c:v>
                </c:pt>
                <c:pt idx="43">
                  <c:v>46</c:v>
                </c:pt>
                <c:pt idx="44">
                  <c:v>47</c:v>
                </c:pt>
                <c:pt idx="45">
                  <c:v>48</c:v>
                </c:pt>
                <c:pt idx="46">
                  <c:v>49</c:v>
                </c:pt>
                <c:pt idx="47">
                  <c:v>50</c:v>
                </c:pt>
              </c:numCache>
            </c:numRef>
          </c:xVal>
          <c:yVal>
            <c:numRef>
              <c:f>Лист1!$B$181:$AW$181</c:f>
              <c:numCache>
                <c:formatCode>General</c:formatCode>
                <c:ptCount val="48"/>
                <c:pt idx="0">
                  <c:v>414.20000999999894</c:v>
                </c:pt>
                <c:pt idx="1">
                  <c:v>412.60001</c:v>
                </c:pt>
                <c:pt idx="2">
                  <c:v>411.80002000000002</c:v>
                </c:pt>
                <c:pt idx="3">
                  <c:v>411.80002000000002</c:v>
                </c:pt>
                <c:pt idx="4">
                  <c:v>412.10001</c:v>
                </c:pt>
                <c:pt idx="5">
                  <c:v>413.10001</c:v>
                </c:pt>
                <c:pt idx="6">
                  <c:v>413.20000999999894</c:v>
                </c:pt>
                <c:pt idx="7">
                  <c:v>413.20000999999894</c:v>
                </c:pt>
                <c:pt idx="8">
                  <c:v>413</c:v>
                </c:pt>
                <c:pt idx="9">
                  <c:v>413.39999</c:v>
                </c:pt>
                <c:pt idx="10">
                  <c:v>413</c:v>
                </c:pt>
                <c:pt idx="11">
                  <c:v>412.8</c:v>
                </c:pt>
                <c:pt idx="12">
                  <c:v>412.80002000000002</c:v>
                </c:pt>
                <c:pt idx="13">
                  <c:v>412.8</c:v>
                </c:pt>
                <c:pt idx="14">
                  <c:v>413</c:v>
                </c:pt>
                <c:pt idx="15">
                  <c:v>412.70000999999894</c:v>
                </c:pt>
                <c:pt idx="16">
                  <c:v>413.10001</c:v>
                </c:pt>
                <c:pt idx="17">
                  <c:v>413.5</c:v>
                </c:pt>
                <c:pt idx="18">
                  <c:v>414</c:v>
                </c:pt>
                <c:pt idx="19">
                  <c:v>414.20000999999894</c:v>
                </c:pt>
                <c:pt idx="20">
                  <c:v>414.10001</c:v>
                </c:pt>
                <c:pt idx="21">
                  <c:v>414</c:v>
                </c:pt>
                <c:pt idx="22">
                  <c:v>414.10001</c:v>
                </c:pt>
                <c:pt idx="23">
                  <c:v>413.80002000000002</c:v>
                </c:pt>
                <c:pt idx="24">
                  <c:v>412.80002000000002</c:v>
                </c:pt>
                <c:pt idx="25">
                  <c:v>411.60001</c:v>
                </c:pt>
                <c:pt idx="26">
                  <c:v>411</c:v>
                </c:pt>
                <c:pt idx="27">
                  <c:v>410.70000999999894</c:v>
                </c:pt>
                <c:pt idx="28">
                  <c:v>410.80002000000002</c:v>
                </c:pt>
                <c:pt idx="29">
                  <c:v>411.10001</c:v>
                </c:pt>
                <c:pt idx="30">
                  <c:v>411.30002000000002</c:v>
                </c:pt>
                <c:pt idx="31">
                  <c:v>411</c:v>
                </c:pt>
                <c:pt idx="32">
                  <c:v>412</c:v>
                </c:pt>
                <c:pt idx="33">
                  <c:v>412.80002000000002</c:v>
                </c:pt>
                <c:pt idx="34">
                  <c:v>412.5</c:v>
                </c:pt>
                <c:pt idx="35">
                  <c:v>412.80002000000002</c:v>
                </c:pt>
                <c:pt idx="36">
                  <c:v>413.30002000000002</c:v>
                </c:pt>
                <c:pt idx="37">
                  <c:v>413</c:v>
                </c:pt>
                <c:pt idx="38">
                  <c:v>413.5</c:v>
                </c:pt>
                <c:pt idx="39">
                  <c:v>414.10001</c:v>
                </c:pt>
                <c:pt idx="40">
                  <c:v>414.39999</c:v>
                </c:pt>
                <c:pt idx="41">
                  <c:v>414.60001</c:v>
                </c:pt>
                <c:pt idx="42">
                  <c:v>415.30002000000002</c:v>
                </c:pt>
                <c:pt idx="43">
                  <c:v>415.60001</c:v>
                </c:pt>
                <c:pt idx="44">
                  <c:v>415.10001</c:v>
                </c:pt>
                <c:pt idx="45">
                  <c:v>415.10001</c:v>
                </c:pt>
                <c:pt idx="46">
                  <c:v>414.70000999999894</c:v>
                </c:pt>
                <c:pt idx="47">
                  <c:v>414.39999</c:v>
                </c:pt>
              </c:numCache>
            </c:numRef>
          </c:yVal>
          <c:smooth val="1"/>
          <c:extLst xmlns:c16r2="http://schemas.microsoft.com/office/drawing/2015/06/chart">
            <c:ext xmlns:c16="http://schemas.microsoft.com/office/drawing/2014/chart" uri="{C3380CC4-5D6E-409C-BE32-E72D297353CC}">
              <c16:uniqueId val="{00000002-8390-40D7-A96D-2BD1C64ADAD3}"/>
            </c:ext>
          </c:extLst>
        </c:ser>
        <c:ser>
          <c:idx val="9"/>
          <c:order val="3"/>
          <c:tx>
            <c:v>Т141</c:v>
          </c:tx>
          <c:spPr>
            <a:ln>
              <a:solidFill>
                <a:srgbClr val="FF0000"/>
              </a:solidFill>
            </a:ln>
          </c:spPr>
          <c:marker>
            <c:symbol val="none"/>
          </c:marker>
          <c:xVal>
            <c:numRef>
              <c:f>Лист1!$B$100:$AW$100</c:f>
              <c:numCache>
                <c:formatCode>General</c:formatCode>
                <c:ptCount val="48"/>
                <c:pt idx="0">
                  <c:v>0</c:v>
                </c:pt>
                <c:pt idx="1">
                  <c:v>1</c:v>
                </c:pt>
                <c:pt idx="2">
                  <c:v>2</c:v>
                </c:pt>
                <c:pt idx="3">
                  <c:v>3</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25</c:v>
                </c:pt>
                <c:pt idx="24">
                  <c:v>26</c:v>
                </c:pt>
                <c:pt idx="25">
                  <c:v>27</c:v>
                </c:pt>
                <c:pt idx="26">
                  <c:v>28</c:v>
                </c:pt>
                <c:pt idx="27">
                  <c:v>29</c:v>
                </c:pt>
                <c:pt idx="28">
                  <c:v>30</c:v>
                </c:pt>
                <c:pt idx="29">
                  <c:v>31</c:v>
                </c:pt>
                <c:pt idx="30">
                  <c:v>32</c:v>
                </c:pt>
                <c:pt idx="31">
                  <c:v>33</c:v>
                </c:pt>
                <c:pt idx="32">
                  <c:v>34</c:v>
                </c:pt>
                <c:pt idx="33">
                  <c:v>35</c:v>
                </c:pt>
                <c:pt idx="34">
                  <c:v>36</c:v>
                </c:pt>
                <c:pt idx="35">
                  <c:v>37</c:v>
                </c:pt>
                <c:pt idx="36">
                  <c:v>38</c:v>
                </c:pt>
                <c:pt idx="37">
                  <c:v>39</c:v>
                </c:pt>
                <c:pt idx="38">
                  <c:v>40</c:v>
                </c:pt>
                <c:pt idx="39">
                  <c:v>41</c:v>
                </c:pt>
                <c:pt idx="40">
                  <c:v>42</c:v>
                </c:pt>
                <c:pt idx="41">
                  <c:v>44</c:v>
                </c:pt>
                <c:pt idx="42">
                  <c:v>45</c:v>
                </c:pt>
                <c:pt idx="43">
                  <c:v>46</c:v>
                </c:pt>
                <c:pt idx="44">
                  <c:v>47</c:v>
                </c:pt>
                <c:pt idx="45">
                  <c:v>48</c:v>
                </c:pt>
                <c:pt idx="46">
                  <c:v>49</c:v>
                </c:pt>
                <c:pt idx="47">
                  <c:v>50</c:v>
                </c:pt>
              </c:numCache>
            </c:numRef>
          </c:xVal>
          <c:yVal>
            <c:numRef>
              <c:f>Лист1!$B$183:$AW$183</c:f>
              <c:numCache>
                <c:formatCode>General</c:formatCode>
                <c:ptCount val="48"/>
                <c:pt idx="0">
                  <c:v>438.30002000000002</c:v>
                </c:pt>
                <c:pt idx="1">
                  <c:v>437.5</c:v>
                </c:pt>
                <c:pt idx="2">
                  <c:v>437.30002000000002</c:v>
                </c:pt>
                <c:pt idx="3">
                  <c:v>437.30002000000002</c:v>
                </c:pt>
                <c:pt idx="4">
                  <c:v>439.70000999999894</c:v>
                </c:pt>
                <c:pt idx="5">
                  <c:v>439.80002000000002</c:v>
                </c:pt>
                <c:pt idx="6">
                  <c:v>439.60001</c:v>
                </c:pt>
                <c:pt idx="7">
                  <c:v>438.5</c:v>
                </c:pt>
                <c:pt idx="8">
                  <c:v>439.60001</c:v>
                </c:pt>
                <c:pt idx="9">
                  <c:v>440.10001</c:v>
                </c:pt>
                <c:pt idx="10">
                  <c:v>438.39999</c:v>
                </c:pt>
                <c:pt idx="11">
                  <c:v>437</c:v>
                </c:pt>
                <c:pt idx="12">
                  <c:v>437.10001</c:v>
                </c:pt>
                <c:pt idx="13">
                  <c:v>436.8</c:v>
                </c:pt>
                <c:pt idx="14">
                  <c:v>436.5</c:v>
                </c:pt>
                <c:pt idx="15">
                  <c:v>436</c:v>
                </c:pt>
                <c:pt idx="16">
                  <c:v>438.30002000000002</c:v>
                </c:pt>
                <c:pt idx="17">
                  <c:v>437.60001</c:v>
                </c:pt>
                <c:pt idx="18">
                  <c:v>436.80002000000002</c:v>
                </c:pt>
                <c:pt idx="19">
                  <c:v>438.30002000000002</c:v>
                </c:pt>
                <c:pt idx="20">
                  <c:v>437.89999</c:v>
                </c:pt>
                <c:pt idx="21">
                  <c:v>437.70000999999894</c:v>
                </c:pt>
                <c:pt idx="22">
                  <c:v>438.60001</c:v>
                </c:pt>
                <c:pt idx="23">
                  <c:v>439.20000999999894</c:v>
                </c:pt>
                <c:pt idx="24">
                  <c:v>437.80002000000002</c:v>
                </c:pt>
                <c:pt idx="25">
                  <c:v>437.80002000000002</c:v>
                </c:pt>
                <c:pt idx="26">
                  <c:v>437.89999</c:v>
                </c:pt>
                <c:pt idx="27">
                  <c:v>438.89999</c:v>
                </c:pt>
                <c:pt idx="28">
                  <c:v>437.60001</c:v>
                </c:pt>
                <c:pt idx="29">
                  <c:v>437.20000999999894</c:v>
                </c:pt>
                <c:pt idx="30">
                  <c:v>437.70000999999894</c:v>
                </c:pt>
                <c:pt idx="31">
                  <c:v>438.60001</c:v>
                </c:pt>
                <c:pt idx="32">
                  <c:v>440.5</c:v>
                </c:pt>
                <c:pt idx="33">
                  <c:v>440.80002000000002</c:v>
                </c:pt>
                <c:pt idx="34">
                  <c:v>440.60001</c:v>
                </c:pt>
                <c:pt idx="35">
                  <c:v>438.80002000000002</c:v>
                </c:pt>
                <c:pt idx="36">
                  <c:v>439.5</c:v>
                </c:pt>
                <c:pt idx="37">
                  <c:v>440.30002000000002</c:v>
                </c:pt>
                <c:pt idx="38">
                  <c:v>438.70000999999894</c:v>
                </c:pt>
                <c:pt idx="39">
                  <c:v>440.10001</c:v>
                </c:pt>
                <c:pt idx="40">
                  <c:v>440.39999</c:v>
                </c:pt>
                <c:pt idx="41">
                  <c:v>441.10001</c:v>
                </c:pt>
                <c:pt idx="42">
                  <c:v>442.60001</c:v>
                </c:pt>
                <c:pt idx="43">
                  <c:v>443.5</c:v>
                </c:pt>
                <c:pt idx="44">
                  <c:v>443.5</c:v>
                </c:pt>
                <c:pt idx="45">
                  <c:v>442.70000999999894</c:v>
                </c:pt>
                <c:pt idx="46">
                  <c:v>440</c:v>
                </c:pt>
                <c:pt idx="47">
                  <c:v>439.30002000000002</c:v>
                </c:pt>
              </c:numCache>
            </c:numRef>
          </c:yVal>
          <c:smooth val="1"/>
          <c:extLst xmlns:c16r2="http://schemas.microsoft.com/office/drawing/2015/06/chart">
            <c:ext xmlns:c16="http://schemas.microsoft.com/office/drawing/2014/chart" uri="{C3380CC4-5D6E-409C-BE32-E72D297353CC}">
              <c16:uniqueId val="{00000003-8390-40D7-A96D-2BD1C64ADAD3}"/>
            </c:ext>
          </c:extLst>
        </c:ser>
        <c:axId val="83688064"/>
        <c:axId val="83693952"/>
      </c:scatterChart>
      <c:valAx>
        <c:axId val="83688064"/>
        <c:scaling>
          <c:orientation val="minMax"/>
          <c:max val="50"/>
          <c:min val="0"/>
        </c:scaling>
        <c:axPos val="b"/>
        <c:numFmt formatCode="General" sourceLinked="1"/>
        <c:majorTickMark val="in"/>
        <c:minorTickMark val="in"/>
        <c:tickLblPos val="nextTo"/>
        <c:spPr>
          <a:ln w="12700">
            <a:solidFill>
              <a:sysClr val="windowText" lastClr="000000"/>
            </a:solidFill>
          </a:ln>
        </c:spPr>
        <c:txPr>
          <a:bodyPr/>
          <a:lstStyle/>
          <a:p>
            <a:pPr>
              <a:defRPr sz="900">
                <a:latin typeface="Times New Roman" pitchFamily="18" charset="0"/>
                <a:cs typeface="Times New Roman" pitchFamily="18" charset="0"/>
              </a:defRPr>
            </a:pPr>
            <a:endParaRPr lang="ru-RU"/>
          </a:p>
        </c:txPr>
        <c:crossAx val="83693952"/>
        <c:crosses val="autoZero"/>
        <c:crossBetween val="midCat"/>
        <c:majorUnit val="10"/>
        <c:minorUnit val="5"/>
      </c:valAx>
      <c:valAx>
        <c:axId val="83693952"/>
        <c:scaling>
          <c:orientation val="minMax"/>
          <c:max val="445"/>
          <c:min val="410"/>
        </c:scaling>
        <c:delete val="1"/>
        <c:axPos val="l"/>
        <c:majorGridlines>
          <c:spPr>
            <a:ln>
              <a:solidFill>
                <a:schemeClr val="bg1"/>
              </a:solidFill>
            </a:ln>
          </c:spPr>
        </c:majorGridlines>
        <c:numFmt formatCode="#,##0" sourceLinked="0"/>
        <c:majorTickMark val="in"/>
        <c:minorTickMark val="in"/>
        <c:tickLblPos val="none"/>
        <c:crossAx val="83688064"/>
        <c:crosses val="autoZero"/>
        <c:crossBetween val="midCat"/>
        <c:majorUnit val="10"/>
        <c:minorUnit val="5"/>
      </c:valAx>
      <c:spPr>
        <a:ln w="12700">
          <a:solidFill>
            <a:schemeClr val="tx1"/>
          </a:solidFill>
        </a:ln>
      </c:spPr>
    </c:plotArea>
    <c:plotVisOnly val="1"/>
    <c:dispBlanksAs val="gap"/>
  </c:chart>
  <c:spPr>
    <a:ln>
      <a:solidFill>
        <a:schemeClr val="bg1"/>
      </a:solidFill>
    </a:ln>
  </c:spPr>
  <c:externalData r:id="rId1"/>
  <c:userShapes r:id="rId2"/>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16414605560010676"/>
          <c:y val="5.5859388683156555E-2"/>
          <c:w val="0.77192794222421979"/>
          <c:h val="0.75610087743602372"/>
        </c:manualLayout>
      </c:layout>
      <c:scatterChart>
        <c:scatterStyle val="lineMarker"/>
        <c:ser>
          <c:idx val="0"/>
          <c:order val="0"/>
          <c:tx>
            <c:v>1</c:v>
          </c:tx>
          <c:spPr>
            <a:ln w="28575">
              <a:noFill/>
            </a:ln>
          </c:spPr>
          <c:marker>
            <c:symbol val="triangle"/>
            <c:size val="7"/>
            <c:spPr>
              <a:solidFill>
                <a:srgbClr val="00B050"/>
              </a:solidFill>
              <a:ln>
                <a:solidFill>
                  <a:sysClr val="windowText" lastClr="000000"/>
                </a:solidFill>
              </a:ln>
            </c:spPr>
          </c:marker>
          <c:xVal>
            <c:numRef>
              <c:f>Лист3!$N$93:$N$100</c:f>
              <c:numCache>
                <c:formatCode>General</c:formatCode>
                <c:ptCount val="8"/>
                <c:pt idx="0">
                  <c:v>5.6000000000000001E-2</c:v>
                </c:pt>
                <c:pt idx="1">
                  <c:v>5.9610000000000024E-2</c:v>
                </c:pt>
                <c:pt idx="2">
                  <c:v>0.10979999999999999</c:v>
                </c:pt>
                <c:pt idx="3">
                  <c:v>0.15590000000000057</c:v>
                </c:pt>
                <c:pt idx="4">
                  <c:v>0.21940000000000057</c:v>
                </c:pt>
                <c:pt idx="5">
                  <c:v>0.25510000000000005</c:v>
                </c:pt>
                <c:pt idx="6">
                  <c:v>0.30660000000000032</c:v>
                </c:pt>
                <c:pt idx="7">
                  <c:v>0.30530000000000107</c:v>
                </c:pt>
              </c:numCache>
            </c:numRef>
          </c:xVal>
          <c:yVal>
            <c:numRef>
              <c:f>Лист3!$J$93:$J$100</c:f>
              <c:numCache>
                <c:formatCode>General</c:formatCode>
                <c:ptCount val="8"/>
                <c:pt idx="0">
                  <c:v>20.350000000000001</c:v>
                </c:pt>
                <c:pt idx="1">
                  <c:v>20.18</c:v>
                </c:pt>
                <c:pt idx="2">
                  <c:v>20.85</c:v>
                </c:pt>
                <c:pt idx="3">
                  <c:v>20.959999999999987</c:v>
                </c:pt>
                <c:pt idx="4">
                  <c:v>21.05</c:v>
                </c:pt>
                <c:pt idx="5">
                  <c:v>20.75</c:v>
                </c:pt>
                <c:pt idx="6">
                  <c:v>19.170000000000005</c:v>
                </c:pt>
                <c:pt idx="7">
                  <c:v>17.04</c:v>
                </c:pt>
              </c:numCache>
            </c:numRef>
          </c:yVal>
          <c:extLst xmlns:c16r2="http://schemas.microsoft.com/office/drawing/2015/06/chart">
            <c:ext xmlns:c16="http://schemas.microsoft.com/office/drawing/2014/chart" uri="{C3380CC4-5D6E-409C-BE32-E72D297353CC}">
              <c16:uniqueId val="{00000000-2069-4BE0-A1D3-DAE59238758E}"/>
            </c:ext>
          </c:extLst>
        </c:ser>
        <c:ser>
          <c:idx val="1"/>
          <c:order val="1"/>
          <c:spPr>
            <a:ln w="28575">
              <a:noFill/>
            </a:ln>
          </c:spPr>
          <c:marker>
            <c:symbol val="circle"/>
            <c:size val="6"/>
            <c:spPr>
              <a:noFill/>
              <a:ln>
                <a:solidFill>
                  <a:sysClr val="windowText" lastClr="000000"/>
                </a:solidFill>
              </a:ln>
            </c:spPr>
          </c:marker>
          <c:xVal>
            <c:numRef>
              <c:f>Лист3!$N$100:$N$107</c:f>
              <c:numCache>
                <c:formatCode>General</c:formatCode>
                <c:ptCount val="8"/>
                <c:pt idx="0">
                  <c:v>0.30530000000000107</c:v>
                </c:pt>
                <c:pt idx="1">
                  <c:v>0.30160000000000031</c:v>
                </c:pt>
                <c:pt idx="2">
                  <c:v>0.24720000000000045</c:v>
                </c:pt>
                <c:pt idx="3">
                  <c:v>0.20990000000000045</c:v>
                </c:pt>
                <c:pt idx="4">
                  <c:v>0.15930000000000041</c:v>
                </c:pt>
                <c:pt idx="5">
                  <c:v>0.1113</c:v>
                </c:pt>
                <c:pt idx="6">
                  <c:v>5.4720000000000123E-2</c:v>
                </c:pt>
                <c:pt idx="7">
                  <c:v>0.32530000000000125</c:v>
                </c:pt>
              </c:numCache>
            </c:numRef>
          </c:xVal>
          <c:yVal>
            <c:numRef>
              <c:f>Лист3!$J$100:$J$107</c:f>
              <c:numCache>
                <c:formatCode>General</c:formatCode>
                <c:ptCount val="8"/>
                <c:pt idx="0">
                  <c:v>17.04</c:v>
                </c:pt>
                <c:pt idx="1">
                  <c:v>15.97</c:v>
                </c:pt>
                <c:pt idx="2">
                  <c:v>16.510000000000005</c:v>
                </c:pt>
                <c:pt idx="3">
                  <c:v>16.8</c:v>
                </c:pt>
                <c:pt idx="4">
                  <c:v>16.649999999999999</c:v>
                </c:pt>
                <c:pt idx="5">
                  <c:v>16.7</c:v>
                </c:pt>
                <c:pt idx="6">
                  <c:v>16.27</c:v>
                </c:pt>
              </c:numCache>
            </c:numRef>
          </c:yVal>
          <c:extLst xmlns:c16r2="http://schemas.microsoft.com/office/drawing/2015/06/chart">
            <c:ext xmlns:c16="http://schemas.microsoft.com/office/drawing/2014/chart" uri="{C3380CC4-5D6E-409C-BE32-E72D297353CC}">
              <c16:uniqueId val="{00000001-2069-4BE0-A1D3-DAE59238758E}"/>
            </c:ext>
          </c:extLst>
        </c:ser>
        <c:ser>
          <c:idx val="2"/>
          <c:order val="2"/>
          <c:tx>
            <c:v>3</c:v>
          </c:tx>
          <c:spPr>
            <a:ln w="28575">
              <a:noFill/>
            </a:ln>
          </c:spPr>
          <c:marker>
            <c:symbol val="circle"/>
            <c:size val="6"/>
            <c:spPr>
              <a:solidFill>
                <a:srgbClr val="00B0F0"/>
              </a:solidFill>
              <a:ln>
                <a:solidFill>
                  <a:sysClr val="windowText" lastClr="000000"/>
                </a:solidFill>
              </a:ln>
            </c:spPr>
          </c:marker>
          <c:xVal>
            <c:numRef>
              <c:f>Лист3!$N$87:$N$92</c:f>
              <c:numCache>
                <c:formatCode>General</c:formatCode>
                <c:ptCount val="6"/>
                <c:pt idx="0">
                  <c:v>0.29530000000000095</c:v>
                </c:pt>
                <c:pt idx="1">
                  <c:v>0.251</c:v>
                </c:pt>
                <c:pt idx="2">
                  <c:v>0.21470000000000045</c:v>
                </c:pt>
                <c:pt idx="3">
                  <c:v>0.1809000000000005</c:v>
                </c:pt>
                <c:pt idx="4">
                  <c:v>0.1376</c:v>
                </c:pt>
                <c:pt idx="5">
                  <c:v>9.9430000000000004E-2</c:v>
                </c:pt>
              </c:numCache>
            </c:numRef>
          </c:xVal>
          <c:yVal>
            <c:numRef>
              <c:f>Лист3!$J$87:$J$92</c:f>
              <c:numCache>
                <c:formatCode>General</c:formatCode>
                <c:ptCount val="6"/>
                <c:pt idx="0">
                  <c:v>14.76</c:v>
                </c:pt>
                <c:pt idx="1">
                  <c:v>14.54</c:v>
                </c:pt>
                <c:pt idx="2">
                  <c:v>14.57</c:v>
                </c:pt>
                <c:pt idx="3">
                  <c:v>14.56</c:v>
                </c:pt>
                <c:pt idx="4">
                  <c:v>14.39</c:v>
                </c:pt>
                <c:pt idx="5">
                  <c:v>14.75</c:v>
                </c:pt>
              </c:numCache>
            </c:numRef>
          </c:yVal>
          <c:extLst xmlns:c16r2="http://schemas.microsoft.com/office/drawing/2015/06/chart">
            <c:ext xmlns:c16="http://schemas.microsoft.com/office/drawing/2014/chart" uri="{C3380CC4-5D6E-409C-BE32-E72D297353CC}">
              <c16:uniqueId val="{00000002-2069-4BE0-A1D3-DAE59238758E}"/>
            </c:ext>
          </c:extLst>
        </c:ser>
        <c:ser>
          <c:idx val="3"/>
          <c:order val="3"/>
          <c:tx>
            <c:v>4</c:v>
          </c:tx>
          <c:spPr>
            <a:ln w="28575">
              <a:noFill/>
            </a:ln>
          </c:spPr>
          <c:marker>
            <c:symbol val="triangle"/>
            <c:size val="6"/>
            <c:spPr>
              <a:solidFill>
                <a:srgbClr val="FF0000"/>
              </a:solidFill>
              <a:ln>
                <a:solidFill>
                  <a:sysClr val="windowText" lastClr="000000"/>
                </a:solidFill>
              </a:ln>
            </c:spPr>
          </c:marker>
          <c:xVal>
            <c:numRef>
              <c:f>Лист3!$N$77:$N$86</c:f>
              <c:numCache>
                <c:formatCode>General</c:formatCode>
                <c:ptCount val="10"/>
                <c:pt idx="0">
                  <c:v>9.6190000000000025E-2</c:v>
                </c:pt>
                <c:pt idx="1">
                  <c:v>0.13789999999999999</c:v>
                </c:pt>
                <c:pt idx="2">
                  <c:v>0.17240000000000041</c:v>
                </c:pt>
                <c:pt idx="3">
                  <c:v>0.18640000000000057</c:v>
                </c:pt>
                <c:pt idx="4">
                  <c:v>0.21400000000000041</c:v>
                </c:pt>
                <c:pt idx="5">
                  <c:v>0.28690000000000032</c:v>
                </c:pt>
                <c:pt idx="6">
                  <c:v>0.28380000000000083</c:v>
                </c:pt>
                <c:pt idx="7">
                  <c:v>0.31020000000000031</c:v>
                </c:pt>
                <c:pt idx="8">
                  <c:v>0.27450000000000002</c:v>
                </c:pt>
                <c:pt idx="9">
                  <c:v>0.24040000000000045</c:v>
                </c:pt>
              </c:numCache>
            </c:numRef>
          </c:xVal>
          <c:yVal>
            <c:numRef>
              <c:f>Лист3!$J$77:$J$86</c:f>
              <c:numCache>
                <c:formatCode>General</c:formatCode>
                <c:ptCount val="10"/>
                <c:pt idx="0">
                  <c:v>21.7</c:v>
                </c:pt>
                <c:pt idx="1">
                  <c:v>21.75</c:v>
                </c:pt>
                <c:pt idx="2">
                  <c:v>22.630000000000031</c:v>
                </c:pt>
                <c:pt idx="3">
                  <c:v>21.72</c:v>
                </c:pt>
                <c:pt idx="4">
                  <c:v>21.99</c:v>
                </c:pt>
                <c:pt idx="5">
                  <c:v>25.57</c:v>
                </c:pt>
                <c:pt idx="6">
                  <c:v>22.16</c:v>
                </c:pt>
                <c:pt idx="7">
                  <c:v>21.71</c:v>
                </c:pt>
                <c:pt idx="8">
                  <c:v>20.32</c:v>
                </c:pt>
                <c:pt idx="9">
                  <c:v>19.68</c:v>
                </c:pt>
              </c:numCache>
            </c:numRef>
          </c:yVal>
          <c:extLst xmlns:c16r2="http://schemas.microsoft.com/office/drawing/2015/06/chart">
            <c:ext xmlns:c16="http://schemas.microsoft.com/office/drawing/2014/chart" uri="{C3380CC4-5D6E-409C-BE32-E72D297353CC}">
              <c16:uniqueId val="{00000003-2069-4BE0-A1D3-DAE59238758E}"/>
            </c:ext>
          </c:extLst>
        </c:ser>
        <c:ser>
          <c:idx val="4"/>
          <c:order val="4"/>
          <c:tx>
            <c:v>20 ноября</c:v>
          </c:tx>
          <c:spPr>
            <a:ln w="28575">
              <a:noFill/>
            </a:ln>
          </c:spPr>
          <c:marker>
            <c:symbol val="circle"/>
            <c:size val="8"/>
            <c:spPr>
              <a:solidFill>
                <a:srgbClr val="FF0000"/>
              </a:solidFill>
              <a:ln>
                <a:solidFill>
                  <a:schemeClr val="tx1"/>
                </a:solidFill>
              </a:ln>
            </c:spPr>
          </c:marker>
          <c:xVal>
            <c:numRef>
              <c:f>Лист3!#REF!</c:f>
            </c:numRef>
          </c:xVal>
          <c:yVal>
            <c:numRef>
              <c:f>Лист3!#REF!</c:f>
              <c:numCache>
                <c:formatCode>General</c:formatCode>
                <c:ptCount val="1"/>
                <c:pt idx="0">
                  <c:v>1</c:v>
                </c:pt>
              </c:numCache>
            </c:numRef>
          </c:yVal>
          <c:extLst xmlns:c16r2="http://schemas.microsoft.com/office/drawing/2015/06/chart">
            <c:ext xmlns:c16="http://schemas.microsoft.com/office/drawing/2014/chart" uri="{C3380CC4-5D6E-409C-BE32-E72D297353CC}">
              <c16:uniqueId val="{00000004-2069-4BE0-A1D3-DAE59238758E}"/>
            </c:ext>
          </c:extLst>
        </c:ser>
        <c:axId val="83750912"/>
        <c:axId val="83753216"/>
      </c:scatterChart>
      <c:valAx>
        <c:axId val="83750912"/>
        <c:scaling>
          <c:orientation val="minMax"/>
          <c:max val="0.35000000000000031"/>
          <c:min val="0"/>
        </c:scaling>
        <c:axPos val="b"/>
        <c:majorGridlines>
          <c:spPr>
            <a:ln>
              <a:solidFill>
                <a:schemeClr val="bg1"/>
              </a:solidFill>
            </a:ln>
          </c:spPr>
        </c:majorGridlines>
        <c:minorGridlines>
          <c:spPr>
            <a:ln>
              <a:solidFill>
                <a:schemeClr val="bg1"/>
              </a:solidFill>
            </a:ln>
          </c:spPr>
        </c:minorGridlines>
        <c:title>
          <c:tx>
            <c:rich>
              <a:bodyPr/>
              <a:lstStyle/>
              <a:p>
                <a:pPr>
                  <a:defRPr sz="900"/>
                </a:pPr>
                <a:r>
                  <a:rPr lang="en-US" sz="900" b="0" i="0">
                    <a:latin typeface="Times New Roman" pitchFamily="18" charset="0"/>
                    <a:cs typeface="Times New Roman" pitchFamily="18" charset="0"/>
                  </a:rPr>
                  <a:t>Dimensionless velocity</a:t>
                </a:r>
              </a:p>
            </c:rich>
          </c:tx>
          <c:layout>
            <c:manualLayout>
              <c:xMode val="edge"/>
              <c:yMode val="edge"/>
              <c:x val="0.38991232211081694"/>
              <c:y val="0.90683042109776058"/>
            </c:manualLayout>
          </c:layout>
        </c:title>
        <c:numFmt formatCode="General" sourceLinked="0"/>
        <c:majorTickMark val="in"/>
        <c:minorTickMark val="in"/>
        <c:tickLblPos val="nextTo"/>
        <c:spPr>
          <a:ln w="12700">
            <a:solidFill>
              <a:sysClr val="windowText" lastClr="000000"/>
            </a:solidFill>
          </a:ln>
        </c:spPr>
        <c:txPr>
          <a:bodyPr/>
          <a:lstStyle/>
          <a:p>
            <a:pPr>
              <a:defRPr sz="900">
                <a:solidFill>
                  <a:schemeClr val="tx1"/>
                </a:solidFill>
                <a:latin typeface="Times New Roman" pitchFamily="18" charset="0"/>
                <a:cs typeface="Times New Roman" pitchFamily="18" charset="0"/>
              </a:defRPr>
            </a:pPr>
            <a:endParaRPr lang="ru-RU"/>
          </a:p>
        </c:txPr>
        <c:crossAx val="83753216"/>
        <c:crossesAt val="0"/>
        <c:crossBetween val="midCat"/>
        <c:majorUnit val="0.1"/>
        <c:minorUnit val="0.05"/>
      </c:valAx>
      <c:valAx>
        <c:axId val="83753216"/>
        <c:scaling>
          <c:orientation val="minMax"/>
          <c:max val="40"/>
          <c:min val="0"/>
        </c:scaling>
        <c:axPos val="l"/>
        <c:majorGridlines>
          <c:spPr>
            <a:ln w="12700">
              <a:solidFill>
                <a:schemeClr val="bg1"/>
              </a:solidFill>
            </a:ln>
          </c:spPr>
        </c:majorGridlines>
        <c:minorGridlines>
          <c:spPr>
            <a:ln>
              <a:solidFill>
                <a:schemeClr val="bg1"/>
              </a:solidFill>
            </a:ln>
          </c:spPr>
        </c:minorGridlines>
        <c:title>
          <c:tx>
            <c:rich>
              <a:bodyPr rot="-5400000" vert="horz"/>
              <a:lstStyle/>
              <a:p>
                <a:pPr>
                  <a:defRPr sz="900" b="0">
                    <a:latin typeface="Times New Roman" pitchFamily="18" charset="0"/>
                    <a:cs typeface="Times New Roman" pitchFamily="18" charset="0"/>
                  </a:defRPr>
                </a:pPr>
                <a:r>
                  <a:rPr lang="ru-RU" sz="900" b="0" i="1">
                    <a:latin typeface="Times New Roman" pitchFamily="18" charset="0"/>
                    <a:cs typeface="Times New Roman" pitchFamily="18" charset="0"/>
                  </a:rPr>
                  <a:t> </a:t>
                </a:r>
                <a:r>
                  <a:rPr lang="en-US" sz="900" b="0" i="1">
                    <a:latin typeface="Times New Roman" pitchFamily="18" charset="0"/>
                    <a:cs typeface="Times New Roman" pitchFamily="18" charset="0"/>
                  </a:rPr>
                  <a:t>k</a:t>
                </a:r>
                <a:r>
                  <a:rPr lang="en-US" sz="900" b="0" i="1" baseline="-25000">
                    <a:latin typeface="Times New Roman" pitchFamily="18" charset="0"/>
                    <a:cs typeface="Times New Roman" pitchFamily="18" charset="0"/>
                  </a:rPr>
                  <a:t>l</a:t>
                </a:r>
                <a:r>
                  <a:rPr lang="en-US" sz="900" b="0" i="1">
                    <a:latin typeface="Times New Roman" pitchFamily="18" charset="0"/>
                    <a:cs typeface="Times New Roman" pitchFamily="18" charset="0"/>
                  </a:rPr>
                  <a:t> </a:t>
                </a:r>
                <a:r>
                  <a:rPr lang="en-US" sz="900" b="0">
                    <a:latin typeface="Times New Roman" pitchFamily="18" charset="0"/>
                    <a:cs typeface="Times New Roman" pitchFamily="18" charset="0"/>
                  </a:rPr>
                  <a:t>, Wt</a:t>
                </a:r>
                <a:r>
                  <a:rPr lang="ru-RU" sz="900" b="0">
                    <a:latin typeface="Times New Roman" pitchFamily="18" charset="0"/>
                    <a:cs typeface="Times New Roman" pitchFamily="18" charset="0"/>
                  </a:rPr>
                  <a:t>/(</a:t>
                </a:r>
                <a:r>
                  <a:rPr lang="en-US" sz="900" b="0">
                    <a:latin typeface="Times New Roman" pitchFamily="18" charset="0"/>
                    <a:cs typeface="Times New Roman" pitchFamily="18" charset="0"/>
                  </a:rPr>
                  <a:t>m</a:t>
                </a:r>
                <a:r>
                  <a:rPr lang="ru-RU" sz="900" b="0">
                    <a:latin typeface="Times New Roman" pitchFamily="18" charset="0"/>
                    <a:cs typeface="Times New Roman" pitchFamily="18" charset="0"/>
                    <a:sym typeface="Symbol"/>
                  </a:rPr>
                  <a:t></a:t>
                </a:r>
                <a:r>
                  <a:rPr lang="en-US" sz="900" b="0">
                    <a:latin typeface="Times New Roman" pitchFamily="18" charset="0"/>
                    <a:cs typeface="Times New Roman" pitchFamily="18" charset="0"/>
                  </a:rPr>
                  <a:t>K</a:t>
                </a:r>
                <a:r>
                  <a:rPr lang="ru-RU" sz="900" b="0">
                    <a:latin typeface="Times New Roman" pitchFamily="18" charset="0"/>
                    <a:cs typeface="Times New Roman" pitchFamily="18" charset="0"/>
                  </a:rPr>
                  <a:t>)</a:t>
                </a:r>
                <a:endParaRPr lang="en-US" sz="900" b="0">
                  <a:latin typeface="Times New Roman" pitchFamily="18" charset="0"/>
                  <a:cs typeface="Times New Roman" pitchFamily="18" charset="0"/>
                </a:endParaRPr>
              </a:p>
            </c:rich>
          </c:tx>
          <c:layout>
            <c:manualLayout>
              <c:xMode val="edge"/>
              <c:yMode val="edge"/>
              <c:x val="2.1426080568299196E-2"/>
              <c:y val="0.20347331583552142"/>
            </c:manualLayout>
          </c:layout>
        </c:title>
        <c:numFmt formatCode="0" sourceLinked="0"/>
        <c:majorTickMark val="in"/>
        <c:minorTickMark val="in"/>
        <c:tickLblPos val="nextTo"/>
        <c:spPr>
          <a:ln w="12700">
            <a:solidFill>
              <a:schemeClr val="tx1"/>
            </a:solidFill>
          </a:ln>
        </c:spPr>
        <c:txPr>
          <a:bodyPr/>
          <a:lstStyle/>
          <a:p>
            <a:pPr>
              <a:defRPr sz="900">
                <a:solidFill>
                  <a:schemeClr val="tx1"/>
                </a:solidFill>
                <a:latin typeface="Times New Roman" pitchFamily="18" charset="0"/>
                <a:cs typeface="Times New Roman" pitchFamily="18" charset="0"/>
              </a:defRPr>
            </a:pPr>
            <a:endParaRPr lang="ru-RU"/>
          </a:p>
        </c:txPr>
        <c:crossAx val="83750912"/>
        <c:crossesAt val="0"/>
        <c:crossBetween val="midCat"/>
        <c:majorUnit val="10"/>
        <c:minorUnit val="5"/>
      </c:valAx>
      <c:spPr>
        <a:ln>
          <a:solidFill>
            <a:schemeClr val="tx1"/>
          </a:solidFill>
        </a:ln>
      </c:spPr>
    </c:plotArea>
    <c:dispBlanksAs val="gap"/>
  </c:chart>
  <c:spPr>
    <a:ln w="12700">
      <a:noFill/>
    </a:ln>
  </c:spPr>
  <c:externalData r:id="rId1"/>
  <c:userShapes r:id="rId2"/>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15966101694915255"/>
          <c:y val="2.8250686221474239E-2"/>
          <c:w val="0.78707021791767562"/>
          <c:h val="0.69420047064008594"/>
        </c:manualLayout>
      </c:layout>
      <c:scatterChart>
        <c:scatterStyle val="smoothMarker"/>
        <c:ser>
          <c:idx val="2"/>
          <c:order val="0"/>
          <c:tx>
            <c:v>Т127</c:v>
          </c:tx>
          <c:spPr>
            <a:ln w="19050">
              <a:solidFill>
                <a:schemeClr val="accent6">
                  <a:lumMod val="75000"/>
                </a:schemeClr>
              </a:solidFill>
            </a:ln>
          </c:spPr>
          <c:marker>
            <c:symbol val="none"/>
          </c:marker>
          <c:xVal>
            <c:numRef>
              <c:f>Лист1!$B$6:$AR$6</c:f>
              <c:numCache>
                <c:formatCode>General</c:formatCode>
                <c:ptCount val="43"/>
                <c:pt idx="0">
                  <c:v>0</c:v>
                </c:pt>
                <c:pt idx="1">
                  <c:v>1</c:v>
                </c:pt>
                <c:pt idx="2">
                  <c:v>2</c:v>
                </c:pt>
                <c:pt idx="3">
                  <c:v>3</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25</c:v>
                </c:pt>
                <c:pt idx="24">
                  <c:v>26</c:v>
                </c:pt>
                <c:pt idx="25">
                  <c:v>27</c:v>
                </c:pt>
                <c:pt idx="26">
                  <c:v>28</c:v>
                </c:pt>
                <c:pt idx="27">
                  <c:v>29</c:v>
                </c:pt>
                <c:pt idx="28">
                  <c:v>30</c:v>
                </c:pt>
                <c:pt idx="29">
                  <c:v>31</c:v>
                </c:pt>
                <c:pt idx="30">
                  <c:v>32</c:v>
                </c:pt>
                <c:pt idx="31">
                  <c:v>33</c:v>
                </c:pt>
                <c:pt idx="32">
                  <c:v>34</c:v>
                </c:pt>
                <c:pt idx="33">
                  <c:v>35</c:v>
                </c:pt>
                <c:pt idx="34">
                  <c:v>36</c:v>
                </c:pt>
                <c:pt idx="35">
                  <c:v>37</c:v>
                </c:pt>
                <c:pt idx="36">
                  <c:v>38</c:v>
                </c:pt>
                <c:pt idx="37">
                  <c:v>39</c:v>
                </c:pt>
                <c:pt idx="38">
                  <c:v>40</c:v>
                </c:pt>
                <c:pt idx="39">
                  <c:v>41</c:v>
                </c:pt>
                <c:pt idx="40">
                  <c:v>42</c:v>
                </c:pt>
                <c:pt idx="41">
                  <c:v>44</c:v>
                </c:pt>
                <c:pt idx="42">
                  <c:v>45</c:v>
                </c:pt>
              </c:numCache>
            </c:numRef>
          </c:xVal>
          <c:yVal>
            <c:numRef>
              <c:f>Лист1!$B$14:$AR$14</c:f>
              <c:numCache>
                <c:formatCode>General</c:formatCode>
                <c:ptCount val="43"/>
                <c:pt idx="0">
                  <c:v>408.80002000000002</c:v>
                </c:pt>
                <c:pt idx="1">
                  <c:v>407.70000999999894</c:v>
                </c:pt>
                <c:pt idx="2">
                  <c:v>409.60001</c:v>
                </c:pt>
                <c:pt idx="3">
                  <c:v>409.39999</c:v>
                </c:pt>
                <c:pt idx="4">
                  <c:v>409.60001</c:v>
                </c:pt>
                <c:pt idx="5">
                  <c:v>408.80002000000002</c:v>
                </c:pt>
                <c:pt idx="6">
                  <c:v>409.10001</c:v>
                </c:pt>
                <c:pt idx="7">
                  <c:v>409.10001</c:v>
                </c:pt>
                <c:pt idx="8">
                  <c:v>409.30002000000002</c:v>
                </c:pt>
                <c:pt idx="9">
                  <c:v>407.89999</c:v>
                </c:pt>
                <c:pt idx="10">
                  <c:v>408.70000999999894</c:v>
                </c:pt>
                <c:pt idx="11">
                  <c:v>408.80002000000002</c:v>
                </c:pt>
                <c:pt idx="12">
                  <c:v>409.20000999999894</c:v>
                </c:pt>
                <c:pt idx="13">
                  <c:v>408.20000999999894</c:v>
                </c:pt>
                <c:pt idx="14">
                  <c:v>408.89999</c:v>
                </c:pt>
                <c:pt idx="15">
                  <c:v>408.89999</c:v>
                </c:pt>
                <c:pt idx="16">
                  <c:v>408.70000999999894</c:v>
                </c:pt>
                <c:pt idx="17">
                  <c:v>408.10001</c:v>
                </c:pt>
                <c:pt idx="18">
                  <c:v>409.30002000000002</c:v>
                </c:pt>
                <c:pt idx="19">
                  <c:v>408.60001</c:v>
                </c:pt>
                <c:pt idx="20">
                  <c:v>408.5</c:v>
                </c:pt>
                <c:pt idx="21">
                  <c:v>409</c:v>
                </c:pt>
                <c:pt idx="22">
                  <c:v>409.60001</c:v>
                </c:pt>
                <c:pt idx="23">
                  <c:v>408.10001</c:v>
                </c:pt>
                <c:pt idx="24">
                  <c:v>409.20000999999894</c:v>
                </c:pt>
                <c:pt idx="25">
                  <c:v>408.60001</c:v>
                </c:pt>
                <c:pt idx="26">
                  <c:v>408.30002000000002</c:v>
                </c:pt>
                <c:pt idx="27">
                  <c:v>407.89999</c:v>
                </c:pt>
                <c:pt idx="28">
                  <c:v>408.80002000000002</c:v>
                </c:pt>
                <c:pt idx="29">
                  <c:v>409.10001</c:v>
                </c:pt>
                <c:pt idx="30">
                  <c:v>408</c:v>
                </c:pt>
                <c:pt idx="31">
                  <c:v>409.10001</c:v>
                </c:pt>
                <c:pt idx="32">
                  <c:v>408.89999</c:v>
                </c:pt>
                <c:pt idx="33">
                  <c:v>408.10001</c:v>
                </c:pt>
                <c:pt idx="34">
                  <c:v>408.5</c:v>
                </c:pt>
                <c:pt idx="35">
                  <c:v>407.30002000000002</c:v>
                </c:pt>
                <c:pt idx="36">
                  <c:v>406.80002000000002</c:v>
                </c:pt>
                <c:pt idx="37">
                  <c:v>408.30002000000002</c:v>
                </c:pt>
                <c:pt idx="38">
                  <c:v>408.20000999999894</c:v>
                </c:pt>
                <c:pt idx="39">
                  <c:v>409</c:v>
                </c:pt>
                <c:pt idx="40">
                  <c:v>408.80002000000002</c:v>
                </c:pt>
                <c:pt idx="41">
                  <c:v>409.30002000000002</c:v>
                </c:pt>
                <c:pt idx="42">
                  <c:v>408.20000999999894</c:v>
                </c:pt>
              </c:numCache>
            </c:numRef>
          </c:yVal>
          <c:smooth val="1"/>
          <c:extLst xmlns:c16r2="http://schemas.microsoft.com/office/drawing/2015/06/chart">
            <c:ext xmlns:c16="http://schemas.microsoft.com/office/drawing/2014/chart" uri="{C3380CC4-5D6E-409C-BE32-E72D297353CC}">
              <c16:uniqueId val="{00000000-8C20-4511-A6E5-372DC943794D}"/>
            </c:ext>
          </c:extLst>
        </c:ser>
        <c:ser>
          <c:idx val="6"/>
          <c:order val="1"/>
          <c:tx>
            <c:v>128</c:v>
          </c:tx>
          <c:spPr>
            <a:ln w="19050">
              <a:solidFill>
                <a:schemeClr val="accent3">
                  <a:lumMod val="75000"/>
                </a:schemeClr>
              </a:solidFill>
            </a:ln>
          </c:spPr>
          <c:marker>
            <c:symbol val="none"/>
          </c:marker>
          <c:xVal>
            <c:numRef>
              <c:f>Лист1!$B$6:$AR$6</c:f>
              <c:numCache>
                <c:formatCode>General</c:formatCode>
                <c:ptCount val="43"/>
                <c:pt idx="0">
                  <c:v>0</c:v>
                </c:pt>
                <c:pt idx="1">
                  <c:v>1</c:v>
                </c:pt>
                <c:pt idx="2">
                  <c:v>2</c:v>
                </c:pt>
                <c:pt idx="3">
                  <c:v>3</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25</c:v>
                </c:pt>
                <c:pt idx="24">
                  <c:v>26</c:v>
                </c:pt>
                <c:pt idx="25">
                  <c:v>27</c:v>
                </c:pt>
                <c:pt idx="26">
                  <c:v>28</c:v>
                </c:pt>
                <c:pt idx="27">
                  <c:v>29</c:v>
                </c:pt>
                <c:pt idx="28">
                  <c:v>30</c:v>
                </c:pt>
                <c:pt idx="29">
                  <c:v>31</c:v>
                </c:pt>
                <c:pt idx="30">
                  <c:v>32</c:v>
                </c:pt>
                <c:pt idx="31">
                  <c:v>33</c:v>
                </c:pt>
                <c:pt idx="32">
                  <c:v>34</c:v>
                </c:pt>
                <c:pt idx="33">
                  <c:v>35</c:v>
                </c:pt>
                <c:pt idx="34">
                  <c:v>36</c:v>
                </c:pt>
                <c:pt idx="35">
                  <c:v>37</c:v>
                </c:pt>
                <c:pt idx="36">
                  <c:v>38</c:v>
                </c:pt>
                <c:pt idx="37">
                  <c:v>39</c:v>
                </c:pt>
                <c:pt idx="38">
                  <c:v>40</c:v>
                </c:pt>
                <c:pt idx="39">
                  <c:v>41</c:v>
                </c:pt>
                <c:pt idx="40">
                  <c:v>42</c:v>
                </c:pt>
                <c:pt idx="41">
                  <c:v>44</c:v>
                </c:pt>
                <c:pt idx="42">
                  <c:v>45</c:v>
                </c:pt>
              </c:numCache>
            </c:numRef>
          </c:xVal>
          <c:yVal>
            <c:numRef>
              <c:f>Лист1!$B$15:$AR$15</c:f>
              <c:numCache>
                <c:formatCode>General</c:formatCode>
                <c:ptCount val="43"/>
                <c:pt idx="0">
                  <c:v>412.30002000000002</c:v>
                </c:pt>
                <c:pt idx="1">
                  <c:v>412.5</c:v>
                </c:pt>
                <c:pt idx="2">
                  <c:v>412.80002000000002</c:v>
                </c:pt>
                <c:pt idx="3">
                  <c:v>413.30002000000002</c:v>
                </c:pt>
                <c:pt idx="4">
                  <c:v>412.80002000000002</c:v>
                </c:pt>
                <c:pt idx="5">
                  <c:v>412.30002000000002</c:v>
                </c:pt>
                <c:pt idx="6">
                  <c:v>412.5</c:v>
                </c:pt>
                <c:pt idx="7">
                  <c:v>412.30002000000002</c:v>
                </c:pt>
                <c:pt idx="8">
                  <c:v>412.30002000000002</c:v>
                </c:pt>
                <c:pt idx="9">
                  <c:v>412.5</c:v>
                </c:pt>
                <c:pt idx="10">
                  <c:v>412.30002000000002</c:v>
                </c:pt>
                <c:pt idx="11">
                  <c:v>413</c:v>
                </c:pt>
                <c:pt idx="12">
                  <c:v>412.80002000000002</c:v>
                </c:pt>
                <c:pt idx="13">
                  <c:v>412.30002000000002</c:v>
                </c:pt>
                <c:pt idx="14">
                  <c:v>412.60001</c:v>
                </c:pt>
                <c:pt idx="15">
                  <c:v>412.70000999999894</c:v>
                </c:pt>
                <c:pt idx="16">
                  <c:v>412.5</c:v>
                </c:pt>
                <c:pt idx="17">
                  <c:v>412.5</c:v>
                </c:pt>
                <c:pt idx="18">
                  <c:v>412.5</c:v>
                </c:pt>
                <c:pt idx="19">
                  <c:v>412.60001</c:v>
                </c:pt>
                <c:pt idx="20">
                  <c:v>413</c:v>
                </c:pt>
                <c:pt idx="21">
                  <c:v>412.10001</c:v>
                </c:pt>
                <c:pt idx="22">
                  <c:v>413.10001</c:v>
                </c:pt>
                <c:pt idx="23">
                  <c:v>412.70000999999894</c:v>
                </c:pt>
                <c:pt idx="24">
                  <c:v>413</c:v>
                </c:pt>
                <c:pt idx="25">
                  <c:v>412.60001</c:v>
                </c:pt>
                <c:pt idx="26">
                  <c:v>412.30002000000002</c:v>
                </c:pt>
                <c:pt idx="27">
                  <c:v>412.70000999999894</c:v>
                </c:pt>
                <c:pt idx="28">
                  <c:v>413</c:v>
                </c:pt>
                <c:pt idx="29">
                  <c:v>412.30002000000002</c:v>
                </c:pt>
                <c:pt idx="30">
                  <c:v>412.30002000000002</c:v>
                </c:pt>
                <c:pt idx="31">
                  <c:v>412.80002000000002</c:v>
                </c:pt>
                <c:pt idx="32">
                  <c:v>411.80002000000002</c:v>
                </c:pt>
                <c:pt idx="33">
                  <c:v>411.80002000000002</c:v>
                </c:pt>
                <c:pt idx="34">
                  <c:v>411.20000999999894</c:v>
                </c:pt>
                <c:pt idx="35">
                  <c:v>412</c:v>
                </c:pt>
                <c:pt idx="36">
                  <c:v>412</c:v>
                </c:pt>
                <c:pt idx="37">
                  <c:v>412.39999</c:v>
                </c:pt>
                <c:pt idx="38">
                  <c:v>412.20000999999894</c:v>
                </c:pt>
                <c:pt idx="39">
                  <c:v>412.5</c:v>
                </c:pt>
                <c:pt idx="40">
                  <c:v>412.5</c:v>
                </c:pt>
                <c:pt idx="41">
                  <c:v>412.60001</c:v>
                </c:pt>
                <c:pt idx="42">
                  <c:v>412.5</c:v>
                </c:pt>
              </c:numCache>
            </c:numRef>
          </c:yVal>
          <c:smooth val="1"/>
          <c:extLst xmlns:c16r2="http://schemas.microsoft.com/office/drawing/2015/06/chart">
            <c:ext xmlns:c16="http://schemas.microsoft.com/office/drawing/2014/chart" uri="{C3380CC4-5D6E-409C-BE32-E72D297353CC}">
              <c16:uniqueId val="{00000001-8C20-4511-A6E5-372DC943794D}"/>
            </c:ext>
          </c:extLst>
        </c:ser>
        <c:ser>
          <c:idx val="7"/>
          <c:order val="2"/>
          <c:tx>
            <c:v>Т129</c:v>
          </c:tx>
          <c:spPr>
            <a:ln w="19050">
              <a:solidFill>
                <a:srgbClr val="FFC000"/>
              </a:solidFill>
            </a:ln>
          </c:spPr>
          <c:marker>
            <c:symbol val="none"/>
          </c:marker>
          <c:xVal>
            <c:numRef>
              <c:f>Лист1!$B$6:$AR$6</c:f>
              <c:numCache>
                <c:formatCode>General</c:formatCode>
                <c:ptCount val="43"/>
                <c:pt idx="0">
                  <c:v>0</c:v>
                </c:pt>
                <c:pt idx="1">
                  <c:v>1</c:v>
                </c:pt>
                <c:pt idx="2">
                  <c:v>2</c:v>
                </c:pt>
                <c:pt idx="3">
                  <c:v>3</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25</c:v>
                </c:pt>
                <c:pt idx="24">
                  <c:v>26</c:v>
                </c:pt>
                <c:pt idx="25">
                  <c:v>27</c:v>
                </c:pt>
                <c:pt idx="26">
                  <c:v>28</c:v>
                </c:pt>
                <c:pt idx="27">
                  <c:v>29</c:v>
                </c:pt>
                <c:pt idx="28">
                  <c:v>30</c:v>
                </c:pt>
                <c:pt idx="29">
                  <c:v>31</c:v>
                </c:pt>
                <c:pt idx="30">
                  <c:v>32</c:v>
                </c:pt>
                <c:pt idx="31">
                  <c:v>33</c:v>
                </c:pt>
                <c:pt idx="32">
                  <c:v>34</c:v>
                </c:pt>
                <c:pt idx="33">
                  <c:v>35</c:v>
                </c:pt>
                <c:pt idx="34">
                  <c:v>36</c:v>
                </c:pt>
                <c:pt idx="35">
                  <c:v>37</c:v>
                </c:pt>
                <c:pt idx="36">
                  <c:v>38</c:v>
                </c:pt>
                <c:pt idx="37">
                  <c:v>39</c:v>
                </c:pt>
                <c:pt idx="38">
                  <c:v>40</c:v>
                </c:pt>
                <c:pt idx="39">
                  <c:v>41</c:v>
                </c:pt>
                <c:pt idx="40">
                  <c:v>42</c:v>
                </c:pt>
                <c:pt idx="41">
                  <c:v>44</c:v>
                </c:pt>
                <c:pt idx="42">
                  <c:v>45</c:v>
                </c:pt>
              </c:numCache>
            </c:numRef>
          </c:xVal>
          <c:yVal>
            <c:numRef>
              <c:f>Лист1!$B$16:$AS$16</c:f>
              <c:numCache>
                <c:formatCode>General</c:formatCode>
                <c:ptCount val="44"/>
                <c:pt idx="0">
                  <c:v>400.60001</c:v>
                </c:pt>
                <c:pt idx="1">
                  <c:v>400.89999</c:v>
                </c:pt>
                <c:pt idx="2">
                  <c:v>399.89999</c:v>
                </c:pt>
                <c:pt idx="3">
                  <c:v>400.10001</c:v>
                </c:pt>
                <c:pt idx="4">
                  <c:v>401.30002000000002</c:v>
                </c:pt>
                <c:pt idx="5">
                  <c:v>400.10001</c:v>
                </c:pt>
                <c:pt idx="6">
                  <c:v>399.80002000000002</c:v>
                </c:pt>
                <c:pt idx="7">
                  <c:v>399.10001</c:v>
                </c:pt>
                <c:pt idx="8">
                  <c:v>401.89999</c:v>
                </c:pt>
                <c:pt idx="9">
                  <c:v>400.80002000000002</c:v>
                </c:pt>
                <c:pt idx="10">
                  <c:v>404</c:v>
                </c:pt>
                <c:pt idx="11">
                  <c:v>401.39999</c:v>
                </c:pt>
                <c:pt idx="12">
                  <c:v>400.20000999999894</c:v>
                </c:pt>
                <c:pt idx="13">
                  <c:v>402.10001</c:v>
                </c:pt>
                <c:pt idx="14">
                  <c:v>403.39999</c:v>
                </c:pt>
                <c:pt idx="15">
                  <c:v>400.20000999999894</c:v>
                </c:pt>
                <c:pt idx="16">
                  <c:v>403.39999</c:v>
                </c:pt>
                <c:pt idx="17">
                  <c:v>400.89999</c:v>
                </c:pt>
                <c:pt idx="18">
                  <c:v>400.80002000000002</c:v>
                </c:pt>
                <c:pt idx="19">
                  <c:v>402.30002000000002</c:v>
                </c:pt>
                <c:pt idx="20">
                  <c:v>399.89999</c:v>
                </c:pt>
                <c:pt idx="21">
                  <c:v>400.60001</c:v>
                </c:pt>
                <c:pt idx="22">
                  <c:v>402.30002000000002</c:v>
                </c:pt>
                <c:pt idx="23">
                  <c:v>402.89999</c:v>
                </c:pt>
                <c:pt idx="24">
                  <c:v>401.30002000000002</c:v>
                </c:pt>
                <c:pt idx="25">
                  <c:v>402.70000999999894</c:v>
                </c:pt>
                <c:pt idx="26">
                  <c:v>403.10001</c:v>
                </c:pt>
                <c:pt idx="27">
                  <c:v>402.10001</c:v>
                </c:pt>
                <c:pt idx="28">
                  <c:v>398.10001</c:v>
                </c:pt>
                <c:pt idx="29">
                  <c:v>402.89999</c:v>
                </c:pt>
                <c:pt idx="30">
                  <c:v>402.70000999999894</c:v>
                </c:pt>
                <c:pt idx="31">
                  <c:v>401.80002000000002</c:v>
                </c:pt>
                <c:pt idx="32">
                  <c:v>402.39999</c:v>
                </c:pt>
                <c:pt idx="33">
                  <c:v>400.10001</c:v>
                </c:pt>
                <c:pt idx="34">
                  <c:v>400</c:v>
                </c:pt>
                <c:pt idx="35">
                  <c:v>401</c:v>
                </c:pt>
                <c:pt idx="36">
                  <c:v>402.10001</c:v>
                </c:pt>
                <c:pt idx="37">
                  <c:v>400.30002000000002</c:v>
                </c:pt>
                <c:pt idx="38">
                  <c:v>399.39999</c:v>
                </c:pt>
                <c:pt idx="39">
                  <c:v>399.39999</c:v>
                </c:pt>
                <c:pt idx="40">
                  <c:v>400.20000999999894</c:v>
                </c:pt>
                <c:pt idx="41">
                  <c:v>402.20000999999894</c:v>
                </c:pt>
                <c:pt idx="42">
                  <c:v>403.20000999999894</c:v>
                </c:pt>
              </c:numCache>
            </c:numRef>
          </c:yVal>
          <c:smooth val="1"/>
          <c:extLst xmlns:c16r2="http://schemas.microsoft.com/office/drawing/2015/06/chart">
            <c:ext xmlns:c16="http://schemas.microsoft.com/office/drawing/2014/chart" uri="{C3380CC4-5D6E-409C-BE32-E72D297353CC}">
              <c16:uniqueId val="{00000002-8C20-4511-A6E5-372DC943794D}"/>
            </c:ext>
          </c:extLst>
        </c:ser>
        <c:ser>
          <c:idx val="8"/>
          <c:order val="3"/>
          <c:tx>
            <c:v>Т131</c:v>
          </c:tx>
          <c:spPr>
            <a:ln w="19050">
              <a:solidFill>
                <a:srgbClr val="00B050"/>
              </a:solidFill>
            </a:ln>
          </c:spPr>
          <c:marker>
            <c:symbol val="none"/>
          </c:marker>
          <c:xVal>
            <c:numRef>
              <c:f>Лист1!$B$6:$AR$6</c:f>
              <c:numCache>
                <c:formatCode>General</c:formatCode>
                <c:ptCount val="43"/>
                <c:pt idx="0">
                  <c:v>0</c:v>
                </c:pt>
                <c:pt idx="1">
                  <c:v>1</c:v>
                </c:pt>
                <c:pt idx="2">
                  <c:v>2</c:v>
                </c:pt>
                <c:pt idx="3">
                  <c:v>3</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25</c:v>
                </c:pt>
                <c:pt idx="24">
                  <c:v>26</c:v>
                </c:pt>
                <c:pt idx="25">
                  <c:v>27</c:v>
                </c:pt>
                <c:pt idx="26">
                  <c:v>28</c:v>
                </c:pt>
                <c:pt idx="27">
                  <c:v>29</c:v>
                </c:pt>
                <c:pt idx="28">
                  <c:v>30</c:v>
                </c:pt>
                <c:pt idx="29">
                  <c:v>31</c:v>
                </c:pt>
                <c:pt idx="30">
                  <c:v>32</c:v>
                </c:pt>
                <c:pt idx="31">
                  <c:v>33</c:v>
                </c:pt>
                <c:pt idx="32">
                  <c:v>34</c:v>
                </c:pt>
                <c:pt idx="33">
                  <c:v>35</c:v>
                </c:pt>
                <c:pt idx="34">
                  <c:v>36</c:v>
                </c:pt>
                <c:pt idx="35">
                  <c:v>37</c:v>
                </c:pt>
                <c:pt idx="36">
                  <c:v>38</c:v>
                </c:pt>
                <c:pt idx="37">
                  <c:v>39</c:v>
                </c:pt>
                <c:pt idx="38">
                  <c:v>40</c:v>
                </c:pt>
                <c:pt idx="39">
                  <c:v>41</c:v>
                </c:pt>
                <c:pt idx="40">
                  <c:v>42</c:v>
                </c:pt>
                <c:pt idx="41">
                  <c:v>44</c:v>
                </c:pt>
                <c:pt idx="42">
                  <c:v>45</c:v>
                </c:pt>
              </c:numCache>
            </c:numRef>
          </c:xVal>
          <c:yVal>
            <c:numRef>
              <c:f>Лист1!$B$17:$AR$17</c:f>
              <c:numCache>
                <c:formatCode>General</c:formatCode>
                <c:ptCount val="43"/>
                <c:pt idx="0">
                  <c:v>407.89999</c:v>
                </c:pt>
                <c:pt idx="1">
                  <c:v>407.89999</c:v>
                </c:pt>
                <c:pt idx="2">
                  <c:v>407.5</c:v>
                </c:pt>
                <c:pt idx="3">
                  <c:v>408.70000999999894</c:v>
                </c:pt>
                <c:pt idx="4">
                  <c:v>408.5</c:v>
                </c:pt>
                <c:pt idx="5">
                  <c:v>406.80002000000002</c:v>
                </c:pt>
                <c:pt idx="6">
                  <c:v>407.10001</c:v>
                </c:pt>
                <c:pt idx="7">
                  <c:v>407.60001</c:v>
                </c:pt>
                <c:pt idx="8">
                  <c:v>404.39999</c:v>
                </c:pt>
                <c:pt idx="9">
                  <c:v>407.10001</c:v>
                </c:pt>
                <c:pt idx="10">
                  <c:v>407.39999</c:v>
                </c:pt>
                <c:pt idx="11">
                  <c:v>408.10001</c:v>
                </c:pt>
                <c:pt idx="12">
                  <c:v>407</c:v>
                </c:pt>
                <c:pt idx="13">
                  <c:v>407.20000999999894</c:v>
                </c:pt>
                <c:pt idx="14">
                  <c:v>406.5</c:v>
                </c:pt>
                <c:pt idx="15">
                  <c:v>406.89999</c:v>
                </c:pt>
                <c:pt idx="16">
                  <c:v>406.5</c:v>
                </c:pt>
                <c:pt idx="17">
                  <c:v>406.80002000000002</c:v>
                </c:pt>
                <c:pt idx="18">
                  <c:v>408</c:v>
                </c:pt>
                <c:pt idx="19">
                  <c:v>406.39999</c:v>
                </c:pt>
                <c:pt idx="20">
                  <c:v>407</c:v>
                </c:pt>
                <c:pt idx="21">
                  <c:v>406.30002000000002</c:v>
                </c:pt>
                <c:pt idx="22">
                  <c:v>407.60001</c:v>
                </c:pt>
                <c:pt idx="23">
                  <c:v>408.10001</c:v>
                </c:pt>
                <c:pt idx="24">
                  <c:v>408.60001</c:v>
                </c:pt>
                <c:pt idx="25">
                  <c:v>405.80002000000002</c:v>
                </c:pt>
                <c:pt idx="26">
                  <c:v>407</c:v>
                </c:pt>
                <c:pt idx="27">
                  <c:v>407.80002000000002</c:v>
                </c:pt>
                <c:pt idx="28">
                  <c:v>408.39999</c:v>
                </c:pt>
                <c:pt idx="29">
                  <c:v>407</c:v>
                </c:pt>
                <c:pt idx="30">
                  <c:v>405.30002000000002</c:v>
                </c:pt>
                <c:pt idx="31">
                  <c:v>406.30002000000002</c:v>
                </c:pt>
                <c:pt idx="32">
                  <c:v>407.20000999999894</c:v>
                </c:pt>
                <c:pt idx="33">
                  <c:v>408.39999</c:v>
                </c:pt>
                <c:pt idx="34">
                  <c:v>407.30002000000002</c:v>
                </c:pt>
                <c:pt idx="35">
                  <c:v>406.60001</c:v>
                </c:pt>
                <c:pt idx="36">
                  <c:v>406.10001</c:v>
                </c:pt>
                <c:pt idx="37">
                  <c:v>407.60001</c:v>
                </c:pt>
                <c:pt idx="38">
                  <c:v>407.60001</c:v>
                </c:pt>
                <c:pt idx="39">
                  <c:v>407.80002000000002</c:v>
                </c:pt>
                <c:pt idx="40">
                  <c:v>406.60001</c:v>
                </c:pt>
                <c:pt idx="41">
                  <c:v>405</c:v>
                </c:pt>
                <c:pt idx="42">
                  <c:v>404.80002000000002</c:v>
                </c:pt>
              </c:numCache>
            </c:numRef>
          </c:yVal>
          <c:smooth val="1"/>
          <c:extLst xmlns:c16r2="http://schemas.microsoft.com/office/drawing/2015/06/chart">
            <c:ext xmlns:c16="http://schemas.microsoft.com/office/drawing/2014/chart" uri="{C3380CC4-5D6E-409C-BE32-E72D297353CC}">
              <c16:uniqueId val="{00000003-8C20-4511-A6E5-372DC943794D}"/>
            </c:ext>
          </c:extLst>
        </c:ser>
        <c:ser>
          <c:idx val="9"/>
          <c:order val="4"/>
          <c:tx>
            <c:v>Т132</c:v>
          </c:tx>
          <c:spPr>
            <a:ln w="19050">
              <a:solidFill>
                <a:srgbClr val="7030A0"/>
              </a:solidFill>
            </a:ln>
          </c:spPr>
          <c:marker>
            <c:symbol val="none"/>
          </c:marker>
          <c:xVal>
            <c:numRef>
              <c:f>Лист1!$B$6:$AR$6</c:f>
              <c:numCache>
                <c:formatCode>General</c:formatCode>
                <c:ptCount val="43"/>
                <c:pt idx="0">
                  <c:v>0</c:v>
                </c:pt>
                <c:pt idx="1">
                  <c:v>1</c:v>
                </c:pt>
                <c:pt idx="2">
                  <c:v>2</c:v>
                </c:pt>
                <c:pt idx="3">
                  <c:v>3</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25</c:v>
                </c:pt>
                <c:pt idx="24">
                  <c:v>26</c:v>
                </c:pt>
                <c:pt idx="25">
                  <c:v>27</c:v>
                </c:pt>
                <c:pt idx="26">
                  <c:v>28</c:v>
                </c:pt>
                <c:pt idx="27">
                  <c:v>29</c:v>
                </c:pt>
                <c:pt idx="28">
                  <c:v>30</c:v>
                </c:pt>
                <c:pt idx="29">
                  <c:v>31</c:v>
                </c:pt>
                <c:pt idx="30">
                  <c:v>32</c:v>
                </c:pt>
                <c:pt idx="31">
                  <c:v>33</c:v>
                </c:pt>
                <c:pt idx="32">
                  <c:v>34</c:v>
                </c:pt>
                <c:pt idx="33">
                  <c:v>35</c:v>
                </c:pt>
                <c:pt idx="34">
                  <c:v>36</c:v>
                </c:pt>
                <c:pt idx="35">
                  <c:v>37</c:v>
                </c:pt>
                <c:pt idx="36">
                  <c:v>38</c:v>
                </c:pt>
                <c:pt idx="37">
                  <c:v>39</c:v>
                </c:pt>
                <c:pt idx="38">
                  <c:v>40</c:v>
                </c:pt>
                <c:pt idx="39">
                  <c:v>41</c:v>
                </c:pt>
                <c:pt idx="40">
                  <c:v>42</c:v>
                </c:pt>
                <c:pt idx="41">
                  <c:v>44</c:v>
                </c:pt>
                <c:pt idx="42">
                  <c:v>45</c:v>
                </c:pt>
              </c:numCache>
            </c:numRef>
          </c:xVal>
          <c:yVal>
            <c:numRef>
              <c:f>Лист1!$B$18:$AQ$18</c:f>
              <c:numCache>
                <c:formatCode>General</c:formatCode>
                <c:ptCount val="42"/>
                <c:pt idx="0">
                  <c:v>409.70000999999894</c:v>
                </c:pt>
                <c:pt idx="1">
                  <c:v>409</c:v>
                </c:pt>
                <c:pt idx="2">
                  <c:v>409.89999</c:v>
                </c:pt>
                <c:pt idx="3">
                  <c:v>410.80002000000002</c:v>
                </c:pt>
                <c:pt idx="4">
                  <c:v>408.89999</c:v>
                </c:pt>
                <c:pt idx="5">
                  <c:v>409.5</c:v>
                </c:pt>
                <c:pt idx="6">
                  <c:v>408.89999</c:v>
                </c:pt>
                <c:pt idx="7">
                  <c:v>409.70000999999894</c:v>
                </c:pt>
                <c:pt idx="8">
                  <c:v>409.10001</c:v>
                </c:pt>
                <c:pt idx="9">
                  <c:v>409.5</c:v>
                </c:pt>
                <c:pt idx="10">
                  <c:v>409.5</c:v>
                </c:pt>
                <c:pt idx="11">
                  <c:v>409.60001</c:v>
                </c:pt>
                <c:pt idx="12">
                  <c:v>410.39999</c:v>
                </c:pt>
                <c:pt idx="13">
                  <c:v>409.80002000000002</c:v>
                </c:pt>
                <c:pt idx="14">
                  <c:v>408.89999</c:v>
                </c:pt>
                <c:pt idx="15">
                  <c:v>410</c:v>
                </c:pt>
                <c:pt idx="16">
                  <c:v>410.30002000000002</c:v>
                </c:pt>
                <c:pt idx="17">
                  <c:v>410</c:v>
                </c:pt>
                <c:pt idx="18">
                  <c:v>409.60001</c:v>
                </c:pt>
                <c:pt idx="19">
                  <c:v>409.30002000000002</c:v>
                </c:pt>
                <c:pt idx="20">
                  <c:v>410.10001</c:v>
                </c:pt>
                <c:pt idx="21">
                  <c:v>410</c:v>
                </c:pt>
                <c:pt idx="22">
                  <c:v>410.39999</c:v>
                </c:pt>
                <c:pt idx="23">
                  <c:v>410.20000999999894</c:v>
                </c:pt>
                <c:pt idx="24">
                  <c:v>411.39999</c:v>
                </c:pt>
                <c:pt idx="25">
                  <c:v>411</c:v>
                </c:pt>
                <c:pt idx="26">
                  <c:v>409.5</c:v>
                </c:pt>
                <c:pt idx="27">
                  <c:v>408.60001</c:v>
                </c:pt>
                <c:pt idx="28">
                  <c:v>409.80002000000002</c:v>
                </c:pt>
                <c:pt idx="29">
                  <c:v>409.10001</c:v>
                </c:pt>
                <c:pt idx="30">
                  <c:v>409.89999</c:v>
                </c:pt>
                <c:pt idx="31">
                  <c:v>410</c:v>
                </c:pt>
                <c:pt idx="32">
                  <c:v>409.10001</c:v>
                </c:pt>
                <c:pt idx="33">
                  <c:v>409.89999</c:v>
                </c:pt>
                <c:pt idx="34">
                  <c:v>408.60001</c:v>
                </c:pt>
                <c:pt idx="35">
                  <c:v>408.30002000000002</c:v>
                </c:pt>
                <c:pt idx="36">
                  <c:v>408</c:v>
                </c:pt>
                <c:pt idx="37">
                  <c:v>409.70000999999894</c:v>
                </c:pt>
                <c:pt idx="38">
                  <c:v>409</c:v>
                </c:pt>
                <c:pt idx="39">
                  <c:v>408.60001</c:v>
                </c:pt>
                <c:pt idx="40">
                  <c:v>409</c:v>
                </c:pt>
                <c:pt idx="41">
                  <c:v>411</c:v>
                </c:pt>
              </c:numCache>
            </c:numRef>
          </c:yVal>
          <c:smooth val="1"/>
          <c:extLst xmlns:c16r2="http://schemas.microsoft.com/office/drawing/2015/06/chart">
            <c:ext xmlns:c16="http://schemas.microsoft.com/office/drawing/2014/chart" uri="{C3380CC4-5D6E-409C-BE32-E72D297353CC}">
              <c16:uniqueId val="{00000004-8C20-4511-A6E5-372DC943794D}"/>
            </c:ext>
          </c:extLst>
        </c:ser>
        <c:ser>
          <c:idx val="10"/>
          <c:order val="5"/>
          <c:tx>
            <c:v>Т133</c:v>
          </c:tx>
          <c:spPr>
            <a:ln w="19050">
              <a:solidFill>
                <a:srgbClr val="8BE1FF"/>
              </a:solidFill>
            </a:ln>
          </c:spPr>
          <c:marker>
            <c:symbol val="none"/>
          </c:marker>
          <c:xVal>
            <c:numRef>
              <c:f>Лист1!$B$6:$AR$6</c:f>
              <c:numCache>
                <c:formatCode>General</c:formatCode>
                <c:ptCount val="43"/>
                <c:pt idx="0">
                  <c:v>0</c:v>
                </c:pt>
                <c:pt idx="1">
                  <c:v>1</c:v>
                </c:pt>
                <c:pt idx="2">
                  <c:v>2</c:v>
                </c:pt>
                <c:pt idx="3">
                  <c:v>3</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25</c:v>
                </c:pt>
                <c:pt idx="24">
                  <c:v>26</c:v>
                </c:pt>
                <c:pt idx="25">
                  <c:v>27</c:v>
                </c:pt>
                <c:pt idx="26">
                  <c:v>28</c:v>
                </c:pt>
                <c:pt idx="27">
                  <c:v>29</c:v>
                </c:pt>
                <c:pt idx="28">
                  <c:v>30</c:v>
                </c:pt>
                <c:pt idx="29">
                  <c:v>31</c:v>
                </c:pt>
                <c:pt idx="30">
                  <c:v>32</c:v>
                </c:pt>
                <c:pt idx="31">
                  <c:v>33</c:v>
                </c:pt>
                <c:pt idx="32">
                  <c:v>34</c:v>
                </c:pt>
                <c:pt idx="33">
                  <c:v>35</c:v>
                </c:pt>
                <c:pt idx="34">
                  <c:v>36</c:v>
                </c:pt>
                <c:pt idx="35">
                  <c:v>37</c:v>
                </c:pt>
                <c:pt idx="36">
                  <c:v>38</c:v>
                </c:pt>
                <c:pt idx="37">
                  <c:v>39</c:v>
                </c:pt>
                <c:pt idx="38">
                  <c:v>40</c:v>
                </c:pt>
                <c:pt idx="39">
                  <c:v>41</c:v>
                </c:pt>
                <c:pt idx="40">
                  <c:v>42</c:v>
                </c:pt>
                <c:pt idx="41">
                  <c:v>44</c:v>
                </c:pt>
                <c:pt idx="42">
                  <c:v>45</c:v>
                </c:pt>
              </c:numCache>
            </c:numRef>
          </c:xVal>
          <c:yVal>
            <c:numRef>
              <c:f>Лист1!$B$19:$AR$19</c:f>
              <c:numCache>
                <c:formatCode>General</c:formatCode>
                <c:ptCount val="43"/>
                <c:pt idx="0">
                  <c:v>407.30002000000002</c:v>
                </c:pt>
                <c:pt idx="1">
                  <c:v>407</c:v>
                </c:pt>
                <c:pt idx="2">
                  <c:v>406.10001</c:v>
                </c:pt>
                <c:pt idx="3">
                  <c:v>406.10001</c:v>
                </c:pt>
                <c:pt idx="4">
                  <c:v>405</c:v>
                </c:pt>
                <c:pt idx="5">
                  <c:v>405.80002000000002</c:v>
                </c:pt>
                <c:pt idx="6">
                  <c:v>406</c:v>
                </c:pt>
                <c:pt idx="7">
                  <c:v>404</c:v>
                </c:pt>
                <c:pt idx="8">
                  <c:v>404.70000999999894</c:v>
                </c:pt>
                <c:pt idx="9">
                  <c:v>405.30002000000002</c:v>
                </c:pt>
                <c:pt idx="10">
                  <c:v>407.5</c:v>
                </c:pt>
                <c:pt idx="11">
                  <c:v>407.20000999999894</c:v>
                </c:pt>
                <c:pt idx="12">
                  <c:v>406.5</c:v>
                </c:pt>
                <c:pt idx="13">
                  <c:v>404.30002000000002</c:v>
                </c:pt>
                <c:pt idx="14">
                  <c:v>408.10001</c:v>
                </c:pt>
                <c:pt idx="15">
                  <c:v>407.30002000000002</c:v>
                </c:pt>
                <c:pt idx="16">
                  <c:v>407.80002000000002</c:v>
                </c:pt>
                <c:pt idx="17">
                  <c:v>407</c:v>
                </c:pt>
                <c:pt idx="18">
                  <c:v>407.20000999999894</c:v>
                </c:pt>
                <c:pt idx="19">
                  <c:v>408.20000999999894</c:v>
                </c:pt>
                <c:pt idx="20">
                  <c:v>406.5</c:v>
                </c:pt>
                <c:pt idx="21">
                  <c:v>407.10001</c:v>
                </c:pt>
                <c:pt idx="22">
                  <c:v>406</c:v>
                </c:pt>
                <c:pt idx="23">
                  <c:v>407.39999</c:v>
                </c:pt>
                <c:pt idx="24">
                  <c:v>406</c:v>
                </c:pt>
                <c:pt idx="25">
                  <c:v>407.39999</c:v>
                </c:pt>
                <c:pt idx="26">
                  <c:v>408.5</c:v>
                </c:pt>
                <c:pt idx="27">
                  <c:v>408.60001</c:v>
                </c:pt>
                <c:pt idx="28">
                  <c:v>405.30002000000002</c:v>
                </c:pt>
                <c:pt idx="29">
                  <c:v>405.60001</c:v>
                </c:pt>
                <c:pt idx="30">
                  <c:v>407.39999</c:v>
                </c:pt>
                <c:pt idx="31">
                  <c:v>406.60001</c:v>
                </c:pt>
                <c:pt idx="32">
                  <c:v>408.20000999999894</c:v>
                </c:pt>
                <c:pt idx="33">
                  <c:v>405</c:v>
                </c:pt>
                <c:pt idx="34">
                  <c:v>406.60001</c:v>
                </c:pt>
                <c:pt idx="35">
                  <c:v>406.60001</c:v>
                </c:pt>
                <c:pt idx="36">
                  <c:v>407.5</c:v>
                </c:pt>
                <c:pt idx="37">
                  <c:v>407.5</c:v>
                </c:pt>
                <c:pt idx="38">
                  <c:v>407.10001</c:v>
                </c:pt>
                <c:pt idx="39">
                  <c:v>407</c:v>
                </c:pt>
                <c:pt idx="40">
                  <c:v>405.60001</c:v>
                </c:pt>
                <c:pt idx="41">
                  <c:v>407.10001</c:v>
                </c:pt>
                <c:pt idx="42">
                  <c:v>407.30002000000002</c:v>
                </c:pt>
              </c:numCache>
            </c:numRef>
          </c:yVal>
          <c:smooth val="1"/>
          <c:extLst xmlns:c16r2="http://schemas.microsoft.com/office/drawing/2015/06/chart">
            <c:ext xmlns:c16="http://schemas.microsoft.com/office/drawing/2014/chart" uri="{C3380CC4-5D6E-409C-BE32-E72D297353CC}">
              <c16:uniqueId val="{00000005-8C20-4511-A6E5-372DC943794D}"/>
            </c:ext>
          </c:extLst>
        </c:ser>
        <c:axId val="83849984"/>
        <c:axId val="83851520"/>
      </c:scatterChart>
      <c:valAx>
        <c:axId val="83849984"/>
        <c:scaling>
          <c:orientation val="minMax"/>
          <c:max val="50"/>
          <c:min val="0"/>
        </c:scaling>
        <c:axPos val="b"/>
        <c:majorGridlines>
          <c:spPr>
            <a:ln>
              <a:solidFill>
                <a:schemeClr val="bg1"/>
              </a:solidFill>
            </a:ln>
          </c:spPr>
        </c:majorGridlines>
        <c:minorGridlines>
          <c:spPr>
            <a:ln>
              <a:solidFill>
                <a:schemeClr val="bg1"/>
              </a:solidFill>
            </a:ln>
          </c:spPr>
        </c:minorGridlines>
        <c:numFmt formatCode="General" sourceLinked="1"/>
        <c:majorTickMark val="in"/>
        <c:minorTickMark val="in"/>
        <c:tickLblPos val="nextTo"/>
        <c:spPr>
          <a:ln>
            <a:solidFill>
              <a:schemeClr val="tx1"/>
            </a:solidFill>
          </a:ln>
        </c:spPr>
        <c:crossAx val="83851520"/>
        <c:crosses val="autoZero"/>
        <c:crossBetween val="midCat"/>
        <c:majorUnit val="10"/>
        <c:minorUnit val="5"/>
      </c:valAx>
      <c:valAx>
        <c:axId val="83851520"/>
        <c:scaling>
          <c:orientation val="minMax"/>
          <c:max val="418"/>
          <c:min val="395"/>
        </c:scaling>
        <c:delete val="1"/>
        <c:axPos val="l"/>
        <c:majorGridlines>
          <c:spPr>
            <a:ln>
              <a:solidFill>
                <a:schemeClr val="bg1"/>
              </a:solidFill>
            </a:ln>
          </c:spPr>
        </c:majorGridlines>
        <c:minorGridlines>
          <c:spPr>
            <a:ln>
              <a:solidFill>
                <a:sysClr val="window" lastClr="FFFFFF"/>
              </a:solidFill>
            </a:ln>
          </c:spPr>
        </c:minorGridlines>
        <c:numFmt formatCode="#,##0" sourceLinked="0"/>
        <c:majorTickMark val="in"/>
        <c:tickLblPos val="none"/>
        <c:crossAx val="83849984"/>
        <c:crosses val="autoZero"/>
        <c:crossBetween val="midCat"/>
        <c:majorUnit val="5"/>
        <c:minorUnit val="1"/>
      </c:valAx>
      <c:spPr>
        <a:ln>
          <a:solidFill>
            <a:sysClr val="windowText" lastClr="000000"/>
          </a:solidFill>
        </a:ln>
      </c:spPr>
    </c:plotArea>
    <c:plotVisOnly val="1"/>
    <c:dispBlanksAs val="gap"/>
  </c:chart>
  <c:spPr>
    <a:ln>
      <a:solidFill>
        <a:schemeClr val="bg1"/>
      </a:solidFill>
    </a:ln>
  </c:spPr>
  <c:txPr>
    <a:bodyPr/>
    <a:lstStyle/>
    <a:p>
      <a:pPr>
        <a:defRPr sz="900">
          <a:latin typeface="Times New Roman" pitchFamily="18" charset="0"/>
          <a:cs typeface="Times New Roman" pitchFamily="18" charset="0"/>
        </a:defRPr>
      </a:pPr>
      <a:endParaRPr lang="ru-RU"/>
    </a:p>
  </c:txPr>
  <c:externalData r:id="rId1"/>
  <c:userShapes r:id="rId2"/>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16118300448067185"/>
          <c:y val="2.8250686221474232E-2"/>
          <c:w val="0.78660535554182964"/>
          <c:h val="0.70051062806563458"/>
        </c:manualLayout>
      </c:layout>
      <c:scatterChart>
        <c:scatterStyle val="smoothMarker"/>
        <c:ser>
          <c:idx val="2"/>
          <c:order val="0"/>
          <c:tx>
            <c:v>Т135</c:v>
          </c:tx>
          <c:spPr>
            <a:ln w="19050">
              <a:solidFill>
                <a:srgbClr val="FFC000"/>
              </a:solidFill>
            </a:ln>
          </c:spPr>
          <c:marker>
            <c:symbol val="none"/>
          </c:marker>
          <c:xVal>
            <c:numRef>
              <c:f>Лист1!$B$6:$AR$6</c:f>
              <c:numCache>
                <c:formatCode>General</c:formatCode>
                <c:ptCount val="43"/>
                <c:pt idx="1">
                  <c:v>1</c:v>
                </c:pt>
                <c:pt idx="2">
                  <c:v>2</c:v>
                </c:pt>
                <c:pt idx="3">
                  <c:v>3</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25</c:v>
                </c:pt>
                <c:pt idx="24">
                  <c:v>26</c:v>
                </c:pt>
                <c:pt idx="25">
                  <c:v>27</c:v>
                </c:pt>
                <c:pt idx="26">
                  <c:v>28</c:v>
                </c:pt>
                <c:pt idx="27">
                  <c:v>29</c:v>
                </c:pt>
                <c:pt idx="28">
                  <c:v>30</c:v>
                </c:pt>
                <c:pt idx="29">
                  <c:v>31</c:v>
                </c:pt>
                <c:pt idx="30">
                  <c:v>32</c:v>
                </c:pt>
                <c:pt idx="31">
                  <c:v>33</c:v>
                </c:pt>
                <c:pt idx="32">
                  <c:v>34</c:v>
                </c:pt>
                <c:pt idx="33">
                  <c:v>35</c:v>
                </c:pt>
                <c:pt idx="34">
                  <c:v>36</c:v>
                </c:pt>
                <c:pt idx="35">
                  <c:v>37</c:v>
                </c:pt>
                <c:pt idx="36">
                  <c:v>38</c:v>
                </c:pt>
                <c:pt idx="37">
                  <c:v>39</c:v>
                </c:pt>
                <c:pt idx="38">
                  <c:v>40</c:v>
                </c:pt>
                <c:pt idx="39">
                  <c:v>41</c:v>
                </c:pt>
                <c:pt idx="40">
                  <c:v>42</c:v>
                </c:pt>
                <c:pt idx="41">
                  <c:v>44</c:v>
                </c:pt>
                <c:pt idx="42">
                  <c:v>45</c:v>
                </c:pt>
              </c:numCache>
            </c:numRef>
          </c:xVal>
          <c:yVal>
            <c:numRef>
              <c:f>Лист1!$B$21:$AR$21</c:f>
              <c:numCache>
                <c:formatCode>General</c:formatCode>
                <c:ptCount val="43"/>
                <c:pt idx="1">
                  <c:v>407.10001</c:v>
                </c:pt>
                <c:pt idx="2">
                  <c:v>406.80002000000002</c:v>
                </c:pt>
                <c:pt idx="3">
                  <c:v>406.80002000000002</c:v>
                </c:pt>
                <c:pt idx="4">
                  <c:v>407.5</c:v>
                </c:pt>
                <c:pt idx="5">
                  <c:v>408.30002000000002</c:v>
                </c:pt>
                <c:pt idx="6">
                  <c:v>407.60001</c:v>
                </c:pt>
                <c:pt idx="7">
                  <c:v>407.5</c:v>
                </c:pt>
                <c:pt idx="8">
                  <c:v>407.80002000000002</c:v>
                </c:pt>
                <c:pt idx="9">
                  <c:v>408</c:v>
                </c:pt>
                <c:pt idx="10">
                  <c:v>407.80002000000002</c:v>
                </c:pt>
                <c:pt idx="11">
                  <c:v>408.30002000000002</c:v>
                </c:pt>
                <c:pt idx="12">
                  <c:v>407.10001</c:v>
                </c:pt>
                <c:pt idx="13">
                  <c:v>407.10001</c:v>
                </c:pt>
                <c:pt idx="14">
                  <c:v>407.10001</c:v>
                </c:pt>
                <c:pt idx="15">
                  <c:v>407.5</c:v>
                </c:pt>
                <c:pt idx="16">
                  <c:v>407.60001</c:v>
                </c:pt>
                <c:pt idx="17">
                  <c:v>406.5</c:v>
                </c:pt>
                <c:pt idx="18">
                  <c:v>407.10001</c:v>
                </c:pt>
                <c:pt idx="19">
                  <c:v>407</c:v>
                </c:pt>
                <c:pt idx="20">
                  <c:v>406</c:v>
                </c:pt>
                <c:pt idx="21">
                  <c:v>407.89999</c:v>
                </c:pt>
                <c:pt idx="22">
                  <c:v>404.80002000000002</c:v>
                </c:pt>
                <c:pt idx="23">
                  <c:v>407.20000999999894</c:v>
                </c:pt>
                <c:pt idx="24">
                  <c:v>406.10001</c:v>
                </c:pt>
                <c:pt idx="25">
                  <c:v>407.39999</c:v>
                </c:pt>
                <c:pt idx="26">
                  <c:v>407.20000999999894</c:v>
                </c:pt>
                <c:pt idx="27">
                  <c:v>406.60001</c:v>
                </c:pt>
                <c:pt idx="28">
                  <c:v>406.10001</c:v>
                </c:pt>
                <c:pt idx="29">
                  <c:v>407.5</c:v>
                </c:pt>
                <c:pt idx="30">
                  <c:v>406.60001</c:v>
                </c:pt>
                <c:pt idx="31">
                  <c:v>406.5</c:v>
                </c:pt>
                <c:pt idx="32">
                  <c:v>406.10001</c:v>
                </c:pt>
                <c:pt idx="33">
                  <c:v>406.30002000000002</c:v>
                </c:pt>
                <c:pt idx="34">
                  <c:v>407</c:v>
                </c:pt>
                <c:pt idx="35">
                  <c:v>406.5</c:v>
                </c:pt>
                <c:pt idx="36">
                  <c:v>408</c:v>
                </c:pt>
                <c:pt idx="37">
                  <c:v>407</c:v>
                </c:pt>
                <c:pt idx="38">
                  <c:v>407</c:v>
                </c:pt>
                <c:pt idx="39">
                  <c:v>407.5</c:v>
                </c:pt>
                <c:pt idx="40">
                  <c:v>406.10001</c:v>
                </c:pt>
                <c:pt idx="41">
                  <c:v>407.10001</c:v>
                </c:pt>
                <c:pt idx="42">
                  <c:v>406.80002000000002</c:v>
                </c:pt>
              </c:numCache>
            </c:numRef>
          </c:yVal>
          <c:smooth val="1"/>
          <c:extLst xmlns:c16r2="http://schemas.microsoft.com/office/drawing/2015/06/chart">
            <c:ext xmlns:c16="http://schemas.microsoft.com/office/drawing/2014/chart" uri="{C3380CC4-5D6E-409C-BE32-E72D297353CC}">
              <c16:uniqueId val="{00000000-CA78-4681-ABF1-144AA1763834}"/>
            </c:ext>
          </c:extLst>
        </c:ser>
        <c:ser>
          <c:idx val="6"/>
          <c:order val="1"/>
          <c:tx>
            <c:v>136</c:v>
          </c:tx>
          <c:spPr>
            <a:ln w="19050">
              <a:solidFill>
                <a:srgbClr val="0066FF">
                  <a:alpha val="68000"/>
                </a:srgbClr>
              </a:solidFill>
            </a:ln>
          </c:spPr>
          <c:marker>
            <c:symbol val="none"/>
          </c:marker>
          <c:xVal>
            <c:numRef>
              <c:f>Лист1!$B$6:$AR$6</c:f>
              <c:numCache>
                <c:formatCode>General</c:formatCode>
                <c:ptCount val="43"/>
                <c:pt idx="1">
                  <c:v>1</c:v>
                </c:pt>
                <c:pt idx="2">
                  <c:v>2</c:v>
                </c:pt>
                <c:pt idx="3">
                  <c:v>3</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25</c:v>
                </c:pt>
                <c:pt idx="24">
                  <c:v>26</c:v>
                </c:pt>
                <c:pt idx="25">
                  <c:v>27</c:v>
                </c:pt>
                <c:pt idx="26">
                  <c:v>28</c:v>
                </c:pt>
                <c:pt idx="27">
                  <c:v>29</c:v>
                </c:pt>
                <c:pt idx="28">
                  <c:v>30</c:v>
                </c:pt>
                <c:pt idx="29">
                  <c:v>31</c:v>
                </c:pt>
                <c:pt idx="30">
                  <c:v>32</c:v>
                </c:pt>
                <c:pt idx="31">
                  <c:v>33</c:v>
                </c:pt>
                <c:pt idx="32">
                  <c:v>34</c:v>
                </c:pt>
                <c:pt idx="33">
                  <c:v>35</c:v>
                </c:pt>
                <c:pt idx="34">
                  <c:v>36</c:v>
                </c:pt>
                <c:pt idx="35">
                  <c:v>37</c:v>
                </c:pt>
                <c:pt idx="36">
                  <c:v>38</c:v>
                </c:pt>
                <c:pt idx="37">
                  <c:v>39</c:v>
                </c:pt>
                <c:pt idx="38">
                  <c:v>40</c:v>
                </c:pt>
                <c:pt idx="39">
                  <c:v>41</c:v>
                </c:pt>
                <c:pt idx="40">
                  <c:v>42</c:v>
                </c:pt>
                <c:pt idx="41">
                  <c:v>44</c:v>
                </c:pt>
                <c:pt idx="42">
                  <c:v>45</c:v>
                </c:pt>
              </c:numCache>
            </c:numRef>
          </c:xVal>
          <c:yVal>
            <c:numRef>
              <c:f>Лист1!$B$22:$AR$22</c:f>
              <c:numCache>
                <c:formatCode>General</c:formatCode>
                <c:ptCount val="43"/>
                <c:pt idx="1">
                  <c:v>399.80002000000002</c:v>
                </c:pt>
                <c:pt idx="2">
                  <c:v>402.20000999999894</c:v>
                </c:pt>
                <c:pt idx="3">
                  <c:v>401.89999</c:v>
                </c:pt>
                <c:pt idx="4">
                  <c:v>401.10001</c:v>
                </c:pt>
                <c:pt idx="5">
                  <c:v>401.5</c:v>
                </c:pt>
                <c:pt idx="6">
                  <c:v>399.80002000000002</c:v>
                </c:pt>
                <c:pt idx="7">
                  <c:v>400.70000999999894</c:v>
                </c:pt>
                <c:pt idx="8">
                  <c:v>400.10001</c:v>
                </c:pt>
                <c:pt idx="9">
                  <c:v>401.5</c:v>
                </c:pt>
                <c:pt idx="10">
                  <c:v>402.5</c:v>
                </c:pt>
                <c:pt idx="11">
                  <c:v>402.30002000000002</c:v>
                </c:pt>
                <c:pt idx="12">
                  <c:v>401.20000999999894</c:v>
                </c:pt>
                <c:pt idx="13">
                  <c:v>401.30002000000002</c:v>
                </c:pt>
                <c:pt idx="14">
                  <c:v>401.5</c:v>
                </c:pt>
                <c:pt idx="15">
                  <c:v>400.60001</c:v>
                </c:pt>
                <c:pt idx="16">
                  <c:v>400.80002000000002</c:v>
                </c:pt>
                <c:pt idx="17">
                  <c:v>400.39999</c:v>
                </c:pt>
                <c:pt idx="18">
                  <c:v>400.30002000000002</c:v>
                </c:pt>
                <c:pt idx="19">
                  <c:v>402.10001</c:v>
                </c:pt>
                <c:pt idx="20">
                  <c:v>400.10001</c:v>
                </c:pt>
                <c:pt idx="21">
                  <c:v>400.10001</c:v>
                </c:pt>
                <c:pt idx="22">
                  <c:v>401.60001</c:v>
                </c:pt>
                <c:pt idx="23">
                  <c:v>400</c:v>
                </c:pt>
                <c:pt idx="24">
                  <c:v>401.60001</c:v>
                </c:pt>
                <c:pt idx="25">
                  <c:v>399.60001</c:v>
                </c:pt>
                <c:pt idx="26">
                  <c:v>401.60001</c:v>
                </c:pt>
                <c:pt idx="27">
                  <c:v>400.39999</c:v>
                </c:pt>
                <c:pt idx="28">
                  <c:v>399</c:v>
                </c:pt>
                <c:pt idx="29">
                  <c:v>400.89999</c:v>
                </c:pt>
                <c:pt idx="30">
                  <c:v>401</c:v>
                </c:pt>
                <c:pt idx="31">
                  <c:v>402.20000999999894</c:v>
                </c:pt>
                <c:pt idx="32">
                  <c:v>400.80002000000002</c:v>
                </c:pt>
                <c:pt idx="33">
                  <c:v>401</c:v>
                </c:pt>
                <c:pt idx="34">
                  <c:v>399.30002000000002</c:v>
                </c:pt>
                <c:pt idx="35">
                  <c:v>400.39999</c:v>
                </c:pt>
                <c:pt idx="36">
                  <c:v>399.70000999999894</c:v>
                </c:pt>
                <c:pt idx="37">
                  <c:v>400.30002000000002</c:v>
                </c:pt>
                <c:pt idx="38">
                  <c:v>399.70000999999894</c:v>
                </c:pt>
                <c:pt idx="39">
                  <c:v>399.5</c:v>
                </c:pt>
                <c:pt idx="40">
                  <c:v>400.5</c:v>
                </c:pt>
                <c:pt idx="41">
                  <c:v>398.80002000000002</c:v>
                </c:pt>
                <c:pt idx="42">
                  <c:v>399.60001</c:v>
                </c:pt>
              </c:numCache>
            </c:numRef>
          </c:yVal>
          <c:smooth val="1"/>
          <c:extLst xmlns:c16r2="http://schemas.microsoft.com/office/drawing/2015/06/chart">
            <c:ext xmlns:c16="http://schemas.microsoft.com/office/drawing/2014/chart" uri="{C3380CC4-5D6E-409C-BE32-E72D297353CC}">
              <c16:uniqueId val="{00000001-CA78-4681-ABF1-144AA1763834}"/>
            </c:ext>
          </c:extLst>
        </c:ser>
        <c:ser>
          <c:idx val="7"/>
          <c:order val="2"/>
          <c:tx>
            <c:v>Т137</c:v>
          </c:tx>
          <c:spPr>
            <a:ln w="19050">
              <a:solidFill>
                <a:srgbClr val="00B0F0"/>
              </a:solidFill>
            </a:ln>
          </c:spPr>
          <c:marker>
            <c:symbol val="none"/>
          </c:marker>
          <c:xVal>
            <c:numRef>
              <c:f>Лист1!$B$6:$AR$6</c:f>
              <c:numCache>
                <c:formatCode>General</c:formatCode>
                <c:ptCount val="43"/>
                <c:pt idx="1">
                  <c:v>1</c:v>
                </c:pt>
                <c:pt idx="2">
                  <c:v>2</c:v>
                </c:pt>
                <c:pt idx="3">
                  <c:v>3</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25</c:v>
                </c:pt>
                <c:pt idx="24">
                  <c:v>26</c:v>
                </c:pt>
                <c:pt idx="25">
                  <c:v>27</c:v>
                </c:pt>
                <c:pt idx="26">
                  <c:v>28</c:v>
                </c:pt>
                <c:pt idx="27">
                  <c:v>29</c:v>
                </c:pt>
                <c:pt idx="28">
                  <c:v>30</c:v>
                </c:pt>
                <c:pt idx="29">
                  <c:v>31</c:v>
                </c:pt>
                <c:pt idx="30">
                  <c:v>32</c:v>
                </c:pt>
                <c:pt idx="31">
                  <c:v>33</c:v>
                </c:pt>
                <c:pt idx="32">
                  <c:v>34</c:v>
                </c:pt>
                <c:pt idx="33">
                  <c:v>35</c:v>
                </c:pt>
                <c:pt idx="34">
                  <c:v>36</c:v>
                </c:pt>
                <c:pt idx="35">
                  <c:v>37</c:v>
                </c:pt>
                <c:pt idx="36">
                  <c:v>38</c:v>
                </c:pt>
                <c:pt idx="37">
                  <c:v>39</c:v>
                </c:pt>
                <c:pt idx="38">
                  <c:v>40</c:v>
                </c:pt>
                <c:pt idx="39">
                  <c:v>41</c:v>
                </c:pt>
                <c:pt idx="40">
                  <c:v>42</c:v>
                </c:pt>
                <c:pt idx="41">
                  <c:v>44</c:v>
                </c:pt>
                <c:pt idx="42">
                  <c:v>45</c:v>
                </c:pt>
              </c:numCache>
            </c:numRef>
          </c:xVal>
          <c:yVal>
            <c:numRef>
              <c:f>Лист1!$B$23:$AR$23</c:f>
              <c:numCache>
                <c:formatCode>General</c:formatCode>
                <c:ptCount val="43"/>
                <c:pt idx="1">
                  <c:v>405.20000999999894</c:v>
                </c:pt>
                <c:pt idx="2">
                  <c:v>406.30002000000002</c:v>
                </c:pt>
                <c:pt idx="3">
                  <c:v>407.80002000000002</c:v>
                </c:pt>
                <c:pt idx="4">
                  <c:v>405.89999</c:v>
                </c:pt>
                <c:pt idx="5">
                  <c:v>406.80002000000002</c:v>
                </c:pt>
                <c:pt idx="6">
                  <c:v>406.60001</c:v>
                </c:pt>
                <c:pt idx="7">
                  <c:v>406.89999</c:v>
                </c:pt>
                <c:pt idx="8">
                  <c:v>406.5</c:v>
                </c:pt>
                <c:pt idx="9">
                  <c:v>406.5</c:v>
                </c:pt>
                <c:pt idx="10">
                  <c:v>405.70000999999894</c:v>
                </c:pt>
                <c:pt idx="11">
                  <c:v>406.60001</c:v>
                </c:pt>
                <c:pt idx="12">
                  <c:v>406.89999</c:v>
                </c:pt>
                <c:pt idx="13">
                  <c:v>405.80002000000002</c:v>
                </c:pt>
                <c:pt idx="14">
                  <c:v>404.80002000000002</c:v>
                </c:pt>
                <c:pt idx="15">
                  <c:v>406.10001</c:v>
                </c:pt>
                <c:pt idx="16">
                  <c:v>405.60001</c:v>
                </c:pt>
                <c:pt idx="17">
                  <c:v>405.70000999999894</c:v>
                </c:pt>
                <c:pt idx="18">
                  <c:v>407.20000999999894</c:v>
                </c:pt>
                <c:pt idx="19">
                  <c:v>405.20000999999894</c:v>
                </c:pt>
                <c:pt idx="20">
                  <c:v>407.30002000000002</c:v>
                </c:pt>
                <c:pt idx="21">
                  <c:v>407.5</c:v>
                </c:pt>
                <c:pt idx="22">
                  <c:v>407.10001</c:v>
                </c:pt>
                <c:pt idx="23">
                  <c:v>407.10001</c:v>
                </c:pt>
                <c:pt idx="24">
                  <c:v>407.10001</c:v>
                </c:pt>
                <c:pt idx="25">
                  <c:v>406.10001</c:v>
                </c:pt>
                <c:pt idx="26">
                  <c:v>406</c:v>
                </c:pt>
                <c:pt idx="27">
                  <c:v>404.30002000000002</c:v>
                </c:pt>
                <c:pt idx="28">
                  <c:v>406.60001</c:v>
                </c:pt>
                <c:pt idx="29">
                  <c:v>405.60001</c:v>
                </c:pt>
                <c:pt idx="30">
                  <c:v>406.10001</c:v>
                </c:pt>
                <c:pt idx="31">
                  <c:v>406.60001</c:v>
                </c:pt>
                <c:pt idx="32">
                  <c:v>407.20000999999894</c:v>
                </c:pt>
                <c:pt idx="33">
                  <c:v>406.89999</c:v>
                </c:pt>
                <c:pt idx="34">
                  <c:v>404.39999</c:v>
                </c:pt>
                <c:pt idx="35">
                  <c:v>406.10001</c:v>
                </c:pt>
                <c:pt idx="36">
                  <c:v>403.80002000000002</c:v>
                </c:pt>
                <c:pt idx="37">
                  <c:v>406</c:v>
                </c:pt>
                <c:pt idx="38">
                  <c:v>406.5</c:v>
                </c:pt>
                <c:pt idx="39">
                  <c:v>405.60001</c:v>
                </c:pt>
                <c:pt idx="40">
                  <c:v>406.30002000000002</c:v>
                </c:pt>
                <c:pt idx="41">
                  <c:v>407.5</c:v>
                </c:pt>
                <c:pt idx="42">
                  <c:v>405.60001</c:v>
                </c:pt>
              </c:numCache>
            </c:numRef>
          </c:yVal>
          <c:smooth val="1"/>
          <c:extLst xmlns:c16r2="http://schemas.microsoft.com/office/drawing/2015/06/chart">
            <c:ext xmlns:c16="http://schemas.microsoft.com/office/drawing/2014/chart" uri="{C3380CC4-5D6E-409C-BE32-E72D297353CC}">
              <c16:uniqueId val="{00000002-CA78-4681-ABF1-144AA1763834}"/>
            </c:ext>
          </c:extLst>
        </c:ser>
        <c:ser>
          <c:idx val="8"/>
          <c:order val="3"/>
          <c:tx>
            <c:v>Т139</c:v>
          </c:tx>
          <c:spPr>
            <a:ln w="19050">
              <a:solidFill>
                <a:srgbClr val="00B050"/>
              </a:solidFill>
            </a:ln>
          </c:spPr>
          <c:marker>
            <c:symbol val="none"/>
          </c:marker>
          <c:xVal>
            <c:numRef>
              <c:f>Лист1!$B$6:$AR$6</c:f>
              <c:numCache>
                <c:formatCode>General</c:formatCode>
                <c:ptCount val="43"/>
                <c:pt idx="1">
                  <c:v>1</c:v>
                </c:pt>
                <c:pt idx="2">
                  <c:v>2</c:v>
                </c:pt>
                <c:pt idx="3">
                  <c:v>3</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25</c:v>
                </c:pt>
                <c:pt idx="24">
                  <c:v>26</c:v>
                </c:pt>
                <c:pt idx="25">
                  <c:v>27</c:v>
                </c:pt>
                <c:pt idx="26">
                  <c:v>28</c:v>
                </c:pt>
                <c:pt idx="27">
                  <c:v>29</c:v>
                </c:pt>
                <c:pt idx="28">
                  <c:v>30</c:v>
                </c:pt>
                <c:pt idx="29">
                  <c:v>31</c:v>
                </c:pt>
                <c:pt idx="30">
                  <c:v>32</c:v>
                </c:pt>
                <c:pt idx="31">
                  <c:v>33</c:v>
                </c:pt>
                <c:pt idx="32">
                  <c:v>34</c:v>
                </c:pt>
                <c:pt idx="33">
                  <c:v>35</c:v>
                </c:pt>
                <c:pt idx="34">
                  <c:v>36</c:v>
                </c:pt>
                <c:pt idx="35">
                  <c:v>37</c:v>
                </c:pt>
                <c:pt idx="36">
                  <c:v>38</c:v>
                </c:pt>
                <c:pt idx="37">
                  <c:v>39</c:v>
                </c:pt>
                <c:pt idx="38">
                  <c:v>40</c:v>
                </c:pt>
                <c:pt idx="39">
                  <c:v>41</c:v>
                </c:pt>
                <c:pt idx="40">
                  <c:v>42</c:v>
                </c:pt>
                <c:pt idx="41">
                  <c:v>44</c:v>
                </c:pt>
                <c:pt idx="42">
                  <c:v>45</c:v>
                </c:pt>
              </c:numCache>
            </c:numRef>
          </c:xVal>
          <c:yVal>
            <c:numRef>
              <c:f>Лист1!$B$24:$AR$24</c:f>
              <c:numCache>
                <c:formatCode>General</c:formatCode>
                <c:ptCount val="43"/>
                <c:pt idx="1">
                  <c:v>397.5</c:v>
                </c:pt>
                <c:pt idx="2">
                  <c:v>397</c:v>
                </c:pt>
                <c:pt idx="3">
                  <c:v>395.80002000000002</c:v>
                </c:pt>
                <c:pt idx="4">
                  <c:v>396.89999</c:v>
                </c:pt>
                <c:pt idx="5">
                  <c:v>396</c:v>
                </c:pt>
                <c:pt idx="6">
                  <c:v>396</c:v>
                </c:pt>
                <c:pt idx="7">
                  <c:v>396.30002000000002</c:v>
                </c:pt>
                <c:pt idx="8">
                  <c:v>396.60001</c:v>
                </c:pt>
                <c:pt idx="9">
                  <c:v>396.5</c:v>
                </c:pt>
                <c:pt idx="10">
                  <c:v>398.60001</c:v>
                </c:pt>
                <c:pt idx="11">
                  <c:v>398.10001</c:v>
                </c:pt>
                <c:pt idx="12">
                  <c:v>398.30002000000002</c:v>
                </c:pt>
                <c:pt idx="13">
                  <c:v>396.39999</c:v>
                </c:pt>
                <c:pt idx="14">
                  <c:v>398</c:v>
                </c:pt>
                <c:pt idx="15">
                  <c:v>396.80002000000002</c:v>
                </c:pt>
                <c:pt idx="16">
                  <c:v>397.60001</c:v>
                </c:pt>
                <c:pt idx="17">
                  <c:v>396.80002000000002</c:v>
                </c:pt>
                <c:pt idx="18">
                  <c:v>396.70000999999894</c:v>
                </c:pt>
                <c:pt idx="19">
                  <c:v>397.39999</c:v>
                </c:pt>
                <c:pt idx="20">
                  <c:v>397</c:v>
                </c:pt>
                <c:pt idx="21">
                  <c:v>398.30002000000002</c:v>
                </c:pt>
                <c:pt idx="22">
                  <c:v>399.10001</c:v>
                </c:pt>
                <c:pt idx="23">
                  <c:v>398.39999</c:v>
                </c:pt>
                <c:pt idx="24">
                  <c:v>396.60001</c:v>
                </c:pt>
                <c:pt idx="25">
                  <c:v>396.60001</c:v>
                </c:pt>
                <c:pt idx="26">
                  <c:v>397.60001</c:v>
                </c:pt>
                <c:pt idx="27">
                  <c:v>397.39999</c:v>
                </c:pt>
                <c:pt idx="28">
                  <c:v>395.5</c:v>
                </c:pt>
                <c:pt idx="29">
                  <c:v>396.10001</c:v>
                </c:pt>
                <c:pt idx="30">
                  <c:v>398</c:v>
                </c:pt>
                <c:pt idx="31">
                  <c:v>398.10001</c:v>
                </c:pt>
                <c:pt idx="32">
                  <c:v>398.70000999999894</c:v>
                </c:pt>
                <c:pt idx="33">
                  <c:v>396.80002000000002</c:v>
                </c:pt>
                <c:pt idx="34">
                  <c:v>397.39999</c:v>
                </c:pt>
                <c:pt idx="35">
                  <c:v>397.60001</c:v>
                </c:pt>
                <c:pt idx="36">
                  <c:v>397.80002000000002</c:v>
                </c:pt>
                <c:pt idx="37">
                  <c:v>397.30002000000002</c:v>
                </c:pt>
                <c:pt idx="38">
                  <c:v>396.10001</c:v>
                </c:pt>
                <c:pt idx="39">
                  <c:v>394.30002000000002</c:v>
                </c:pt>
                <c:pt idx="40">
                  <c:v>396.5</c:v>
                </c:pt>
                <c:pt idx="41">
                  <c:v>397.10001</c:v>
                </c:pt>
                <c:pt idx="42">
                  <c:v>397.80002000000002</c:v>
                </c:pt>
              </c:numCache>
            </c:numRef>
          </c:yVal>
          <c:smooth val="1"/>
          <c:extLst xmlns:c16r2="http://schemas.microsoft.com/office/drawing/2015/06/chart">
            <c:ext xmlns:c16="http://schemas.microsoft.com/office/drawing/2014/chart" uri="{C3380CC4-5D6E-409C-BE32-E72D297353CC}">
              <c16:uniqueId val="{00000003-CA78-4681-ABF1-144AA1763834}"/>
            </c:ext>
          </c:extLst>
        </c:ser>
        <c:ser>
          <c:idx val="9"/>
          <c:order val="4"/>
          <c:tx>
            <c:v>Т141</c:v>
          </c:tx>
          <c:spPr>
            <a:ln w="19050">
              <a:solidFill>
                <a:srgbClr val="FF0000"/>
              </a:solidFill>
            </a:ln>
          </c:spPr>
          <c:marker>
            <c:symbol val="none"/>
          </c:marker>
          <c:xVal>
            <c:numRef>
              <c:f>Лист1!$B$6:$AR$6</c:f>
              <c:numCache>
                <c:formatCode>General</c:formatCode>
                <c:ptCount val="43"/>
                <c:pt idx="1">
                  <c:v>1</c:v>
                </c:pt>
                <c:pt idx="2">
                  <c:v>2</c:v>
                </c:pt>
                <c:pt idx="3">
                  <c:v>3</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25</c:v>
                </c:pt>
                <c:pt idx="24">
                  <c:v>26</c:v>
                </c:pt>
                <c:pt idx="25">
                  <c:v>27</c:v>
                </c:pt>
                <c:pt idx="26">
                  <c:v>28</c:v>
                </c:pt>
                <c:pt idx="27">
                  <c:v>29</c:v>
                </c:pt>
                <c:pt idx="28">
                  <c:v>30</c:v>
                </c:pt>
                <c:pt idx="29">
                  <c:v>31</c:v>
                </c:pt>
                <c:pt idx="30">
                  <c:v>32</c:v>
                </c:pt>
                <c:pt idx="31">
                  <c:v>33</c:v>
                </c:pt>
                <c:pt idx="32">
                  <c:v>34</c:v>
                </c:pt>
                <c:pt idx="33">
                  <c:v>35</c:v>
                </c:pt>
                <c:pt idx="34">
                  <c:v>36</c:v>
                </c:pt>
                <c:pt idx="35">
                  <c:v>37</c:v>
                </c:pt>
                <c:pt idx="36">
                  <c:v>38</c:v>
                </c:pt>
                <c:pt idx="37">
                  <c:v>39</c:v>
                </c:pt>
                <c:pt idx="38">
                  <c:v>40</c:v>
                </c:pt>
                <c:pt idx="39">
                  <c:v>41</c:v>
                </c:pt>
                <c:pt idx="40">
                  <c:v>42</c:v>
                </c:pt>
                <c:pt idx="41">
                  <c:v>44</c:v>
                </c:pt>
                <c:pt idx="42">
                  <c:v>45</c:v>
                </c:pt>
              </c:numCache>
            </c:numRef>
          </c:xVal>
          <c:yVal>
            <c:numRef>
              <c:f>Лист1!$B$25:$AR$25</c:f>
              <c:numCache>
                <c:formatCode>General</c:formatCode>
                <c:ptCount val="43"/>
                <c:pt idx="1">
                  <c:v>407</c:v>
                </c:pt>
                <c:pt idx="2">
                  <c:v>406.5</c:v>
                </c:pt>
                <c:pt idx="3">
                  <c:v>405.80002000000002</c:v>
                </c:pt>
                <c:pt idx="4">
                  <c:v>406</c:v>
                </c:pt>
                <c:pt idx="5">
                  <c:v>405.5</c:v>
                </c:pt>
                <c:pt idx="6">
                  <c:v>404.30002000000002</c:v>
                </c:pt>
                <c:pt idx="7">
                  <c:v>402.60001</c:v>
                </c:pt>
                <c:pt idx="8">
                  <c:v>404.20000999999894</c:v>
                </c:pt>
                <c:pt idx="9">
                  <c:v>404.89999</c:v>
                </c:pt>
                <c:pt idx="10">
                  <c:v>407.20000999999894</c:v>
                </c:pt>
                <c:pt idx="11">
                  <c:v>406.80002000000002</c:v>
                </c:pt>
                <c:pt idx="12">
                  <c:v>407.30002000000002</c:v>
                </c:pt>
                <c:pt idx="13">
                  <c:v>404.39999</c:v>
                </c:pt>
                <c:pt idx="14">
                  <c:v>407.80002000000002</c:v>
                </c:pt>
                <c:pt idx="15">
                  <c:v>406.10001</c:v>
                </c:pt>
                <c:pt idx="16">
                  <c:v>407.80002000000002</c:v>
                </c:pt>
                <c:pt idx="17">
                  <c:v>406.10001</c:v>
                </c:pt>
                <c:pt idx="18">
                  <c:v>406.89999</c:v>
                </c:pt>
                <c:pt idx="19">
                  <c:v>408.20000999999894</c:v>
                </c:pt>
                <c:pt idx="20">
                  <c:v>406.5</c:v>
                </c:pt>
                <c:pt idx="21">
                  <c:v>407</c:v>
                </c:pt>
                <c:pt idx="22">
                  <c:v>407</c:v>
                </c:pt>
                <c:pt idx="23">
                  <c:v>407.70000999999894</c:v>
                </c:pt>
                <c:pt idx="24">
                  <c:v>407.80002000000002</c:v>
                </c:pt>
                <c:pt idx="25">
                  <c:v>408</c:v>
                </c:pt>
                <c:pt idx="26">
                  <c:v>407.5</c:v>
                </c:pt>
                <c:pt idx="27">
                  <c:v>408.60001</c:v>
                </c:pt>
                <c:pt idx="28">
                  <c:v>407.30002000000002</c:v>
                </c:pt>
                <c:pt idx="29">
                  <c:v>407.5</c:v>
                </c:pt>
                <c:pt idx="30">
                  <c:v>408.10001</c:v>
                </c:pt>
                <c:pt idx="31">
                  <c:v>407.10001</c:v>
                </c:pt>
                <c:pt idx="32">
                  <c:v>408.80002000000002</c:v>
                </c:pt>
                <c:pt idx="33">
                  <c:v>407</c:v>
                </c:pt>
                <c:pt idx="34">
                  <c:v>407.70000999999894</c:v>
                </c:pt>
                <c:pt idx="35">
                  <c:v>408</c:v>
                </c:pt>
                <c:pt idx="36">
                  <c:v>408.20000999999894</c:v>
                </c:pt>
                <c:pt idx="37">
                  <c:v>408.10001</c:v>
                </c:pt>
                <c:pt idx="38">
                  <c:v>406.70000999999894</c:v>
                </c:pt>
                <c:pt idx="39">
                  <c:v>405.89999</c:v>
                </c:pt>
                <c:pt idx="40">
                  <c:v>406.39999</c:v>
                </c:pt>
                <c:pt idx="41">
                  <c:v>406.10001</c:v>
                </c:pt>
                <c:pt idx="42">
                  <c:v>407.89999</c:v>
                </c:pt>
              </c:numCache>
            </c:numRef>
          </c:yVal>
          <c:smooth val="1"/>
          <c:extLst xmlns:c16r2="http://schemas.microsoft.com/office/drawing/2015/06/chart">
            <c:ext xmlns:c16="http://schemas.microsoft.com/office/drawing/2014/chart" uri="{C3380CC4-5D6E-409C-BE32-E72D297353CC}">
              <c16:uniqueId val="{00000004-CA78-4681-ABF1-144AA1763834}"/>
            </c:ext>
          </c:extLst>
        </c:ser>
        <c:axId val="83908864"/>
        <c:axId val="83922944"/>
      </c:scatterChart>
      <c:valAx>
        <c:axId val="83908864"/>
        <c:scaling>
          <c:orientation val="minMax"/>
          <c:max val="50"/>
          <c:min val="0"/>
        </c:scaling>
        <c:axPos val="b"/>
        <c:majorGridlines>
          <c:spPr>
            <a:ln>
              <a:solidFill>
                <a:schemeClr val="bg1"/>
              </a:solidFill>
            </a:ln>
          </c:spPr>
        </c:majorGridlines>
        <c:minorGridlines>
          <c:spPr>
            <a:ln>
              <a:solidFill>
                <a:schemeClr val="bg1"/>
              </a:solidFill>
            </a:ln>
          </c:spPr>
        </c:minorGridlines>
        <c:numFmt formatCode="General" sourceLinked="1"/>
        <c:majorTickMark val="in"/>
        <c:minorTickMark val="in"/>
        <c:tickLblPos val="nextTo"/>
        <c:spPr>
          <a:ln>
            <a:solidFill>
              <a:sysClr val="windowText" lastClr="000000"/>
            </a:solidFill>
          </a:ln>
        </c:spPr>
        <c:txPr>
          <a:bodyPr/>
          <a:lstStyle/>
          <a:p>
            <a:pPr>
              <a:defRPr sz="900">
                <a:latin typeface="Times New Roman" pitchFamily="18" charset="0"/>
                <a:cs typeface="Times New Roman" pitchFamily="18" charset="0"/>
              </a:defRPr>
            </a:pPr>
            <a:endParaRPr lang="ru-RU"/>
          </a:p>
        </c:txPr>
        <c:crossAx val="83922944"/>
        <c:crossesAt val="390"/>
        <c:crossBetween val="midCat"/>
        <c:majorUnit val="10"/>
        <c:minorUnit val="5"/>
      </c:valAx>
      <c:valAx>
        <c:axId val="83922944"/>
        <c:scaling>
          <c:orientation val="minMax"/>
          <c:max val="411"/>
          <c:min val="390"/>
        </c:scaling>
        <c:delete val="1"/>
        <c:axPos val="l"/>
        <c:majorGridlines>
          <c:spPr>
            <a:ln>
              <a:solidFill>
                <a:schemeClr val="bg1"/>
              </a:solidFill>
            </a:ln>
          </c:spPr>
        </c:majorGridlines>
        <c:minorGridlines>
          <c:spPr>
            <a:ln>
              <a:solidFill>
                <a:schemeClr val="bg1"/>
              </a:solidFill>
            </a:ln>
          </c:spPr>
        </c:minorGridlines>
        <c:numFmt formatCode="#,##0" sourceLinked="0"/>
        <c:majorTickMark val="in"/>
        <c:tickLblPos val="none"/>
        <c:crossAx val="83908864"/>
        <c:crosses val="autoZero"/>
        <c:crossBetween val="midCat"/>
        <c:majorUnit val="5"/>
        <c:minorUnit val="1"/>
      </c:valAx>
      <c:spPr>
        <a:noFill/>
        <a:ln>
          <a:solidFill>
            <a:schemeClr val="tx1"/>
          </a:solidFill>
        </a:ln>
      </c:spPr>
    </c:plotArea>
    <c:plotVisOnly val="1"/>
    <c:dispBlanksAs val="gap"/>
  </c:chart>
  <c:spPr>
    <a:ln>
      <a:solidFill>
        <a:schemeClr val="bg1"/>
      </a:solidFill>
    </a:ln>
  </c:spPr>
  <c:externalData r:id="rId1"/>
  <c:userShapes r:id="rId2"/>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2118657294425749"/>
          <c:y val="2.2788006517772651E-2"/>
          <c:w val="0.73636565108098462"/>
          <c:h val="0.66382439550464323"/>
        </c:manualLayout>
      </c:layout>
      <c:scatterChart>
        <c:scatterStyle val="lineMarker"/>
        <c:ser>
          <c:idx val="4"/>
          <c:order val="0"/>
          <c:tx>
            <c:v>20 ноября</c:v>
          </c:tx>
          <c:spPr>
            <a:ln w="28575">
              <a:noFill/>
            </a:ln>
          </c:spPr>
          <c:marker>
            <c:symbol val="circle"/>
            <c:size val="8"/>
            <c:spPr>
              <a:solidFill>
                <a:srgbClr val="FF0000"/>
              </a:solidFill>
              <a:ln>
                <a:solidFill>
                  <a:schemeClr val="tx1"/>
                </a:solidFill>
              </a:ln>
            </c:spPr>
          </c:marker>
          <c:xVal>
            <c:numRef>
              <c:f>Лист3!#REF!</c:f>
            </c:numRef>
          </c:xVal>
          <c:yVal>
            <c:numRef>
              <c:f>Лист3!#REF!</c:f>
              <c:numCache>
                <c:formatCode>General</c:formatCode>
                <c:ptCount val="1"/>
                <c:pt idx="0">
                  <c:v>1</c:v>
                </c:pt>
              </c:numCache>
            </c:numRef>
          </c:yVal>
          <c:extLst xmlns:c16r2="http://schemas.microsoft.com/office/drawing/2015/06/chart">
            <c:ext xmlns:c16="http://schemas.microsoft.com/office/drawing/2014/chart" uri="{C3380CC4-5D6E-409C-BE32-E72D297353CC}">
              <c16:uniqueId val="{00000001-50BC-4E9A-B883-7EF0035CCD88}"/>
            </c:ext>
          </c:extLst>
        </c:ser>
        <c:ser>
          <c:idx val="0"/>
          <c:order val="1"/>
          <c:tx>
            <c:v>ноябрь</c:v>
          </c:tx>
          <c:spPr>
            <a:ln w="28575">
              <a:noFill/>
            </a:ln>
          </c:spPr>
          <c:marker>
            <c:symbol val="square"/>
            <c:size val="6"/>
            <c:spPr>
              <a:solidFill>
                <a:srgbClr val="0066FF"/>
              </a:solidFill>
              <a:ln>
                <a:solidFill>
                  <a:schemeClr val="tx1"/>
                </a:solidFill>
              </a:ln>
            </c:spPr>
          </c:marker>
          <c:trendline>
            <c:name>1</c:name>
            <c:spPr>
              <a:ln w="22225">
                <a:solidFill>
                  <a:srgbClr val="FF0000"/>
                </a:solidFill>
              </a:ln>
            </c:spPr>
            <c:trendlineType val="power"/>
          </c:trendline>
          <c:xVal>
            <c:numRef>
              <c:f>Лист3!$P$117:$P$142</c:f>
              <c:numCache>
                <c:formatCode>General</c:formatCode>
                <c:ptCount val="26"/>
                <c:pt idx="0">
                  <c:v>0.29270000000000002</c:v>
                </c:pt>
                <c:pt idx="1">
                  <c:v>0.2233</c:v>
                </c:pt>
                <c:pt idx="2">
                  <c:v>0.14780000000000001</c:v>
                </c:pt>
                <c:pt idx="3">
                  <c:v>7.3910000000000003E-2</c:v>
                </c:pt>
                <c:pt idx="4">
                  <c:v>0.22289999999999999</c:v>
                </c:pt>
                <c:pt idx="5">
                  <c:v>0.29840000000000338</c:v>
                </c:pt>
                <c:pt idx="6">
                  <c:v>0.37980000000000896</c:v>
                </c:pt>
                <c:pt idx="7">
                  <c:v>0.30670000000000008</c:v>
                </c:pt>
                <c:pt idx="8">
                  <c:v>0.42330000000000756</c:v>
                </c:pt>
                <c:pt idx="9">
                  <c:v>0.35370000000000001</c:v>
                </c:pt>
                <c:pt idx="10">
                  <c:v>0.27910000000000001</c:v>
                </c:pt>
                <c:pt idx="11">
                  <c:v>0.2046</c:v>
                </c:pt>
                <c:pt idx="12">
                  <c:v>0.20530000000000001</c:v>
                </c:pt>
                <c:pt idx="13">
                  <c:v>0.20490000000000044</c:v>
                </c:pt>
                <c:pt idx="14">
                  <c:v>0.40710000000000002</c:v>
                </c:pt>
                <c:pt idx="15">
                  <c:v>0.52080000000000004</c:v>
                </c:pt>
                <c:pt idx="16">
                  <c:v>0.5165999999999995</c:v>
                </c:pt>
                <c:pt idx="17">
                  <c:v>0.48660000000000031</c:v>
                </c:pt>
                <c:pt idx="18">
                  <c:v>0.5155999999999995</c:v>
                </c:pt>
                <c:pt idx="19">
                  <c:v>0.44790000000000002</c:v>
                </c:pt>
                <c:pt idx="20">
                  <c:v>0.36880000000000801</c:v>
                </c:pt>
                <c:pt idx="21">
                  <c:v>0.33450000000000846</c:v>
                </c:pt>
                <c:pt idx="22">
                  <c:v>0.29440000000000038</c:v>
                </c:pt>
                <c:pt idx="23">
                  <c:v>0.22600000000000001</c:v>
                </c:pt>
                <c:pt idx="24">
                  <c:v>0.14940000000000375</c:v>
                </c:pt>
                <c:pt idx="25">
                  <c:v>0.15050000000000024</c:v>
                </c:pt>
              </c:numCache>
            </c:numRef>
          </c:xVal>
          <c:yVal>
            <c:numRef>
              <c:f>Лист3!$O$117:$O$142</c:f>
              <c:numCache>
                <c:formatCode>General</c:formatCode>
                <c:ptCount val="26"/>
                <c:pt idx="8">
                  <c:v>35.39</c:v>
                </c:pt>
                <c:pt idx="9">
                  <c:v>35.260000000000012</c:v>
                </c:pt>
                <c:pt idx="10">
                  <c:v>34.800000000000004</c:v>
                </c:pt>
                <c:pt idx="11">
                  <c:v>33.630000000000003</c:v>
                </c:pt>
                <c:pt idx="12">
                  <c:v>34.910000000000004</c:v>
                </c:pt>
                <c:pt idx="13">
                  <c:v>33.71</c:v>
                </c:pt>
                <c:pt idx="21">
                  <c:v>33.220000000000013</c:v>
                </c:pt>
                <c:pt idx="22">
                  <c:v>30.99</c:v>
                </c:pt>
                <c:pt idx="23">
                  <c:v>30.69</c:v>
                </c:pt>
                <c:pt idx="24">
                  <c:v>29.55</c:v>
                </c:pt>
                <c:pt idx="25">
                  <c:v>30.14</c:v>
                </c:pt>
              </c:numCache>
            </c:numRef>
          </c:yVal>
          <c:extLst xmlns:c16r2="http://schemas.microsoft.com/office/drawing/2015/06/chart">
            <c:ext xmlns:c16="http://schemas.microsoft.com/office/drawing/2014/chart" uri="{C3380CC4-5D6E-409C-BE32-E72D297353CC}">
              <c16:uniqueId val="{00000003-50BC-4E9A-B883-7EF0035CCD88}"/>
            </c:ext>
          </c:extLst>
        </c:ser>
        <c:axId val="83948672"/>
        <c:axId val="83950592"/>
      </c:scatterChart>
      <c:valAx>
        <c:axId val="83948672"/>
        <c:scaling>
          <c:orientation val="minMax"/>
          <c:max val="0.5"/>
          <c:min val="0"/>
        </c:scaling>
        <c:axPos val="b"/>
        <c:majorGridlines>
          <c:spPr>
            <a:ln>
              <a:solidFill>
                <a:schemeClr val="bg1"/>
              </a:solidFill>
            </a:ln>
          </c:spPr>
        </c:majorGridlines>
        <c:minorGridlines>
          <c:spPr>
            <a:ln>
              <a:solidFill>
                <a:schemeClr val="bg1"/>
              </a:solidFill>
            </a:ln>
          </c:spPr>
        </c:minorGridlines>
        <c:title>
          <c:tx>
            <c:rich>
              <a:bodyPr/>
              <a:lstStyle/>
              <a:p>
                <a:pPr>
                  <a:defRPr sz="900">
                    <a:latin typeface="Arial" pitchFamily="34" charset="0"/>
                    <a:cs typeface="Arial" pitchFamily="34" charset="0"/>
                  </a:defRPr>
                </a:pPr>
                <a:r>
                  <a:rPr lang="en-US" sz="900" b="0" i="1">
                    <a:latin typeface="Times New Roman" pitchFamily="18" charset="0"/>
                    <a:cs typeface="Times New Roman" pitchFamily="18" charset="0"/>
                  </a:rPr>
                  <a:t>Dimensionless velocity</a:t>
                </a:r>
                <a:endParaRPr lang="en-US" sz="900" b="0">
                  <a:latin typeface="Times New Roman" pitchFamily="18" charset="0"/>
                  <a:cs typeface="Times New Roman" pitchFamily="18" charset="0"/>
                </a:endParaRPr>
              </a:p>
            </c:rich>
          </c:tx>
          <c:layout>
            <c:manualLayout>
              <c:xMode val="edge"/>
              <c:yMode val="edge"/>
              <c:x val="0.40511931145906532"/>
              <c:y val="0.83508858267716535"/>
            </c:manualLayout>
          </c:layout>
        </c:title>
        <c:numFmt formatCode="General" sourceLinked="0"/>
        <c:majorTickMark val="in"/>
        <c:minorTickMark val="in"/>
        <c:tickLblPos val="nextTo"/>
        <c:spPr>
          <a:ln w="12700">
            <a:solidFill>
              <a:sysClr val="windowText" lastClr="000000"/>
            </a:solidFill>
          </a:ln>
        </c:spPr>
        <c:txPr>
          <a:bodyPr/>
          <a:lstStyle/>
          <a:p>
            <a:pPr>
              <a:defRPr sz="900">
                <a:latin typeface="Times New Roman" pitchFamily="18" charset="0"/>
                <a:cs typeface="Times New Roman" pitchFamily="18" charset="0"/>
              </a:defRPr>
            </a:pPr>
            <a:endParaRPr lang="ru-RU"/>
          </a:p>
        </c:txPr>
        <c:crossAx val="83950592"/>
        <c:crossesAt val="0"/>
        <c:crossBetween val="midCat"/>
        <c:majorUnit val="0.1"/>
        <c:minorUnit val="0.05"/>
      </c:valAx>
      <c:valAx>
        <c:axId val="83950592"/>
        <c:scaling>
          <c:orientation val="minMax"/>
          <c:max val="40"/>
          <c:min val="20"/>
        </c:scaling>
        <c:axPos val="l"/>
        <c:majorGridlines>
          <c:spPr>
            <a:ln w="12700">
              <a:solidFill>
                <a:schemeClr val="bg1"/>
              </a:solidFill>
            </a:ln>
          </c:spPr>
        </c:majorGridlines>
        <c:minorGridlines/>
        <c:title>
          <c:tx>
            <c:rich>
              <a:bodyPr rot="-5400000" vert="horz"/>
              <a:lstStyle/>
              <a:p>
                <a:pPr>
                  <a:defRPr sz="900" b="0">
                    <a:latin typeface="Times New Roman" pitchFamily="18" charset="0"/>
                    <a:cs typeface="Times New Roman" pitchFamily="18" charset="0"/>
                  </a:defRPr>
                </a:pPr>
                <a:r>
                  <a:rPr lang="en-US" sz="900" b="0" i="1">
                    <a:latin typeface="Times New Roman" pitchFamily="18" charset="0"/>
                    <a:cs typeface="Times New Roman" pitchFamily="18" charset="0"/>
                  </a:rPr>
                  <a:t>k</a:t>
                </a:r>
                <a:r>
                  <a:rPr lang="en-US" sz="900" b="0" i="1" baseline="-25000">
                    <a:latin typeface="Times New Roman" pitchFamily="18" charset="0"/>
                    <a:cs typeface="Times New Roman" pitchFamily="18" charset="0"/>
                  </a:rPr>
                  <a:t>l</a:t>
                </a:r>
                <a:r>
                  <a:rPr lang="ru-RU" sz="900" b="0">
                    <a:latin typeface="Times New Roman" pitchFamily="18" charset="0"/>
                    <a:cs typeface="Times New Roman" pitchFamily="18" charset="0"/>
                  </a:rPr>
                  <a:t>, </a:t>
                </a:r>
                <a:r>
                  <a:rPr lang="en-US" sz="900" b="0">
                    <a:latin typeface="Times New Roman" pitchFamily="18" charset="0"/>
                    <a:cs typeface="Times New Roman" pitchFamily="18" charset="0"/>
                  </a:rPr>
                  <a:t>Wt</a:t>
                </a:r>
                <a:r>
                  <a:rPr lang="ru-RU" sz="900" b="0">
                    <a:latin typeface="Times New Roman" pitchFamily="18" charset="0"/>
                    <a:cs typeface="Times New Roman" pitchFamily="18" charset="0"/>
                  </a:rPr>
                  <a:t>/(</a:t>
                </a:r>
                <a:r>
                  <a:rPr lang="en-US" sz="900" b="0">
                    <a:latin typeface="Times New Roman" pitchFamily="18" charset="0"/>
                    <a:cs typeface="Times New Roman" pitchFamily="18" charset="0"/>
                  </a:rPr>
                  <a:t>m</a:t>
                </a:r>
                <a:r>
                  <a:rPr lang="ru-RU" sz="900" b="0">
                    <a:latin typeface="Times New Roman" pitchFamily="18" charset="0"/>
                    <a:cs typeface="Times New Roman" pitchFamily="18" charset="0"/>
                    <a:sym typeface="Symbol"/>
                  </a:rPr>
                  <a:t></a:t>
                </a:r>
                <a:r>
                  <a:rPr lang="en-US" sz="900" b="0">
                    <a:latin typeface="Times New Roman" pitchFamily="18" charset="0"/>
                    <a:cs typeface="Times New Roman" pitchFamily="18" charset="0"/>
                  </a:rPr>
                  <a:t>K</a:t>
                </a:r>
                <a:r>
                  <a:rPr lang="ru-RU" sz="900" b="0">
                    <a:latin typeface="Times New Roman" pitchFamily="18" charset="0"/>
                    <a:cs typeface="Times New Roman" pitchFamily="18" charset="0"/>
                  </a:rPr>
                  <a:t>)</a:t>
                </a:r>
                <a:endParaRPr lang="en-US" sz="900" b="0">
                  <a:latin typeface="Times New Roman" pitchFamily="18" charset="0"/>
                  <a:cs typeface="Times New Roman" pitchFamily="18" charset="0"/>
                </a:endParaRPr>
              </a:p>
            </c:rich>
          </c:tx>
          <c:layout>
            <c:manualLayout>
              <c:xMode val="edge"/>
              <c:yMode val="edge"/>
              <c:x val="4.9029046354044481E-2"/>
              <c:y val="0.11501668223675462"/>
            </c:manualLayout>
          </c:layout>
        </c:title>
        <c:numFmt formatCode="0" sourceLinked="0"/>
        <c:majorTickMark val="in"/>
        <c:tickLblPos val="nextTo"/>
        <c:spPr>
          <a:ln w="12700">
            <a:solidFill>
              <a:schemeClr val="tx1"/>
            </a:solidFill>
          </a:ln>
        </c:spPr>
        <c:txPr>
          <a:bodyPr/>
          <a:lstStyle/>
          <a:p>
            <a:pPr>
              <a:defRPr sz="900">
                <a:latin typeface="Times New Roman" pitchFamily="18" charset="0"/>
                <a:cs typeface="Times New Roman" pitchFamily="18" charset="0"/>
              </a:defRPr>
            </a:pPr>
            <a:endParaRPr lang="ru-RU"/>
          </a:p>
        </c:txPr>
        <c:crossAx val="83948672"/>
        <c:crossesAt val="0"/>
        <c:crossBetween val="midCat"/>
        <c:majorUnit val="5"/>
        <c:minorUnit val="5"/>
      </c:valAx>
      <c:spPr>
        <a:ln>
          <a:solidFill>
            <a:schemeClr val="tx1"/>
          </a:solidFill>
        </a:ln>
      </c:spPr>
    </c:plotArea>
    <c:dispBlanksAs val="gap"/>
  </c:chart>
  <c:spPr>
    <a:ln w="12700">
      <a:noFill/>
    </a:ln>
  </c:spPr>
  <c:externalData r:id="rId1"/>
  <c:userShapes r:id="rId2"/>
</c:chartSpace>
</file>

<file path=word/charts/chart17.xml><?xml version="1.0" encoding="utf-8"?>
<c:chartSpace xmlns:c="http://schemas.openxmlformats.org/drawingml/2006/chart" xmlns:a="http://schemas.openxmlformats.org/drawingml/2006/main" xmlns:r="http://schemas.openxmlformats.org/officeDocument/2006/relationships">
  <c:lang val="ru-RU"/>
  <c:chart>
    <c:autoTitleDeleted val="1"/>
    <c:plotArea>
      <c:layout>
        <c:manualLayout>
          <c:layoutTarget val="inner"/>
          <c:xMode val="edge"/>
          <c:yMode val="edge"/>
          <c:x val="0.15043319622408086"/>
          <c:y val="6.2910202760437989E-2"/>
          <c:w val="0.790511811023622"/>
          <c:h val="0.68865537610259686"/>
        </c:manualLayout>
      </c:layout>
      <c:scatterChart>
        <c:scatterStyle val="lineMarker"/>
        <c:ser>
          <c:idx val="0"/>
          <c:order val="0"/>
          <c:tx>
            <c:v>1</c:v>
          </c:tx>
          <c:spPr>
            <a:ln>
              <a:noFill/>
            </a:ln>
          </c:spPr>
          <c:marker>
            <c:symbol val="triangle"/>
            <c:size val="7"/>
            <c:spPr>
              <a:solidFill>
                <a:srgbClr val="00B050"/>
              </a:solidFill>
              <a:ln>
                <a:solidFill>
                  <a:sysClr val="windowText" lastClr="000000"/>
                </a:solidFill>
              </a:ln>
            </c:spPr>
          </c:marker>
          <c:xVal>
            <c:numRef>
              <c:f>Лист3!$H$93:$H$99</c:f>
              <c:numCache>
                <c:formatCode>General</c:formatCode>
                <c:ptCount val="7"/>
                <c:pt idx="0">
                  <c:v>86.33</c:v>
                </c:pt>
                <c:pt idx="1">
                  <c:v>91.960000000000022</c:v>
                </c:pt>
                <c:pt idx="2">
                  <c:v>168.7</c:v>
                </c:pt>
                <c:pt idx="3">
                  <c:v>238.9</c:v>
                </c:pt>
                <c:pt idx="4">
                  <c:v>336.4</c:v>
                </c:pt>
                <c:pt idx="5">
                  <c:v>391.1</c:v>
                </c:pt>
                <c:pt idx="6">
                  <c:v>469.3</c:v>
                </c:pt>
              </c:numCache>
            </c:numRef>
          </c:xVal>
          <c:yVal>
            <c:numRef>
              <c:f>Лист3!$I$93:$I$99</c:f>
              <c:numCache>
                <c:formatCode>General</c:formatCode>
                <c:ptCount val="7"/>
                <c:pt idx="0">
                  <c:v>4.3259999999999845</c:v>
                </c:pt>
                <c:pt idx="1">
                  <c:v>4.5149999999999855</c:v>
                </c:pt>
                <c:pt idx="2">
                  <c:v>4.9269999999999996</c:v>
                </c:pt>
                <c:pt idx="3">
                  <c:v>4.9450000000000003</c:v>
                </c:pt>
                <c:pt idx="4">
                  <c:v>4.9450000000000003</c:v>
                </c:pt>
                <c:pt idx="5">
                  <c:v>4.6929999999999845</c:v>
                </c:pt>
                <c:pt idx="6">
                  <c:v>3.605</c:v>
                </c:pt>
              </c:numCache>
            </c:numRef>
          </c:yVal>
          <c:extLst xmlns:c16r2="http://schemas.microsoft.com/office/drawing/2015/06/chart">
            <c:ext xmlns:c16="http://schemas.microsoft.com/office/drawing/2014/chart" uri="{C3380CC4-5D6E-409C-BE32-E72D297353CC}">
              <c16:uniqueId val="{00000000-0170-429D-B055-15BA1388C2D6}"/>
            </c:ext>
          </c:extLst>
        </c:ser>
        <c:ser>
          <c:idx val="4"/>
          <c:order val="1"/>
          <c:tx>
            <c:v>5</c:v>
          </c:tx>
          <c:spPr>
            <a:ln>
              <a:noFill/>
            </a:ln>
          </c:spPr>
          <c:marker>
            <c:symbol val="circle"/>
            <c:size val="6"/>
            <c:spPr>
              <a:solidFill>
                <a:srgbClr val="00B0F0"/>
              </a:solidFill>
              <a:ln>
                <a:solidFill>
                  <a:sysClr val="windowText" lastClr="000000"/>
                </a:solidFill>
              </a:ln>
            </c:spPr>
          </c:marker>
          <c:xVal>
            <c:numRef>
              <c:f>Лист3!$H$87:$H$92</c:f>
              <c:numCache>
                <c:formatCode>General</c:formatCode>
                <c:ptCount val="6"/>
                <c:pt idx="0">
                  <c:v>463.1</c:v>
                </c:pt>
                <c:pt idx="1">
                  <c:v>394.1</c:v>
                </c:pt>
                <c:pt idx="2">
                  <c:v>336.9</c:v>
                </c:pt>
                <c:pt idx="3">
                  <c:v>283.8</c:v>
                </c:pt>
                <c:pt idx="4">
                  <c:v>216</c:v>
                </c:pt>
                <c:pt idx="5">
                  <c:v>156.30000000000001</c:v>
                </c:pt>
              </c:numCache>
            </c:numRef>
          </c:xVal>
          <c:yVal>
            <c:numRef>
              <c:f>Лист3!$I$87:$I$92</c:f>
              <c:numCache>
                <c:formatCode>General</c:formatCode>
                <c:ptCount val="6"/>
                <c:pt idx="0">
                  <c:v>2.0880000000000001</c:v>
                </c:pt>
                <c:pt idx="1">
                  <c:v>2.0259999999999998</c:v>
                </c:pt>
                <c:pt idx="2">
                  <c:v>2.0369999999999977</c:v>
                </c:pt>
                <c:pt idx="3">
                  <c:v>2.028</c:v>
                </c:pt>
                <c:pt idx="4">
                  <c:v>1.9790000000000001</c:v>
                </c:pt>
                <c:pt idx="5">
                  <c:v>2.1059999999999999</c:v>
                </c:pt>
              </c:numCache>
            </c:numRef>
          </c:yVal>
          <c:extLst xmlns:c16r2="http://schemas.microsoft.com/office/drawing/2015/06/chart">
            <c:ext xmlns:c16="http://schemas.microsoft.com/office/drawing/2014/chart" uri="{C3380CC4-5D6E-409C-BE32-E72D297353CC}">
              <c16:uniqueId val="{00000001-0170-429D-B055-15BA1388C2D6}"/>
            </c:ext>
          </c:extLst>
        </c:ser>
        <c:ser>
          <c:idx val="5"/>
          <c:order val="2"/>
          <c:tx>
            <c:v>6</c:v>
          </c:tx>
          <c:spPr>
            <a:ln>
              <a:noFill/>
            </a:ln>
          </c:spPr>
          <c:marker>
            <c:symbol val="circle"/>
            <c:size val="6"/>
            <c:spPr>
              <a:noFill/>
              <a:ln>
                <a:solidFill>
                  <a:sysClr val="windowText" lastClr="000000"/>
                </a:solidFill>
              </a:ln>
            </c:spPr>
          </c:marker>
          <c:xVal>
            <c:numRef>
              <c:f>Лист3!$H$100:$H$107</c:f>
              <c:numCache>
                <c:formatCode>General</c:formatCode>
                <c:ptCount val="8"/>
                <c:pt idx="0">
                  <c:v>466.5</c:v>
                </c:pt>
                <c:pt idx="1">
                  <c:v>473.4</c:v>
                </c:pt>
                <c:pt idx="2">
                  <c:v>388.4</c:v>
                </c:pt>
                <c:pt idx="3">
                  <c:v>330</c:v>
                </c:pt>
                <c:pt idx="4">
                  <c:v>250.4</c:v>
                </c:pt>
                <c:pt idx="5">
                  <c:v>175.1</c:v>
                </c:pt>
                <c:pt idx="6">
                  <c:v>86.28</c:v>
                </c:pt>
                <c:pt idx="7">
                  <c:v>553.6</c:v>
                </c:pt>
              </c:numCache>
            </c:numRef>
          </c:xVal>
          <c:yVal>
            <c:numRef>
              <c:f>Лист3!$I$100:$I$107</c:f>
              <c:numCache>
                <c:formatCode>General</c:formatCode>
                <c:ptCount val="8"/>
                <c:pt idx="0">
                  <c:v>2.6030000000000002</c:v>
                </c:pt>
                <c:pt idx="1">
                  <c:v>2.3619999999999997</c:v>
                </c:pt>
                <c:pt idx="2">
                  <c:v>2.6109999999999998</c:v>
                </c:pt>
                <c:pt idx="3">
                  <c:v>2.7240000000000002</c:v>
                </c:pt>
                <c:pt idx="4">
                  <c:v>2.6509999999999998</c:v>
                </c:pt>
                <c:pt idx="5">
                  <c:v>2.6759999999999997</c:v>
                </c:pt>
                <c:pt idx="6">
                  <c:v>2.5109999999999997</c:v>
                </c:pt>
                <c:pt idx="7">
                  <c:v>2.5030000000000001</c:v>
                </c:pt>
              </c:numCache>
            </c:numRef>
          </c:yVal>
          <c:extLst xmlns:c16r2="http://schemas.microsoft.com/office/drawing/2015/06/chart">
            <c:ext xmlns:c16="http://schemas.microsoft.com/office/drawing/2014/chart" uri="{C3380CC4-5D6E-409C-BE32-E72D297353CC}">
              <c16:uniqueId val="{00000002-0170-429D-B055-15BA1388C2D6}"/>
            </c:ext>
          </c:extLst>
        </c:ser>
        <c:ser>
          <c:idx val="7"/>
          <c:order val="3"/>
          <c:tx>
            <c:v>ноябрь</c:v>
          </c:tx>
          <c:spPr>
            <a:ln>
              <a:noFill/>
            </a:ln>
          </c:spPr>
          <c:marker>
            <c:symbol val="square"/>
            <c:size val="5"/>
            <c:spPr>
              <a:solidFill>
                <a:srgbClr val="FF0000"/>
              </a:solidFill>
              <a:ln>
                <a:solidFill>
                  <a:sysClr val="windowText" lastClr="000000"/>
                </a:solidFill>
              </a:ln>
            </c:spPr>
          </c:marker>
          <c:xVal>
            <c:numRef>
              <c:f>Лист3!$M$125:$M$142</c:f>
              <c:numCache>
                <c:formatCode>General</c:formatCode>
                <c:ptCount val="18"/>
                <c:pt idx="0">
                  <c:v>696.6</c:v>
                </c:pt>
                <c:pt idx="1">
                  <c:v>587.79999999999995</c:v>
                </c:pt>
                <c:pt idx="2">
                  <c:v>466.1</c:v>
                </c:pt>
                <c:pt idx="3">
                  <c:v>344.4</c:v>
                </c:pt>
                <c:pt idx="4">
                  <c:v>346</c:v>
                </c:pt>
                <c:pt idx="5">
                  <c:v>345.6</c:v>
                </c:pt>
                <c:pt idx="6">
                  <c:v>678.3</c:v>
                </c:pt>
                <c:pt idx="7">
                  <c:v>834.4</c:v>
                </c:pt>
                <c:pt idx="8">
                  <c:v>824.9</c:v>
                </c:pt>
                <c:pt idx="9">
                  <c:v>784</c:v>
                </c:pt>
                <c:pt idx="10">
                  <c:v>818.3</c:v>
                </c:pt>
                <c:pt idx="11">
                  <c:v>718.9</c:v>
                </c:pt>
                <c:pt idx="12">
                  <c:v>594.6</c:v>
                </c:pt>
                <c:pt idx="13">
                  <c:v>554.29999999999995</c:v>
                </c:pt>
                <c:pt idx="14">
                  <c:v>489.8</c:v>
                </c:pt>
                <c:pt idx="15">
                  <c:v>377.4</c:v>
                </c:pt>
                <c:pt idx="16">
                  <c:v>250.4</c:v>
                </c:pt>
                <c:pt idx="17">
                  <c:v>252.5</c:v>
                </c:pt>
              </c:numCache>
            </c:numRef>
          </c:xVal>
          <c:yVal>
            <c:numRef>
              <c:f>Лист3!$N$125:$N$142</c:f>
              <c:numCache>
                <c:formatCode>General</c:formatCode>
                <c:ptCount val="18"/>
                <c:pt idx="13">
                  <c:v>9.8750000000000266</c:v>
                </c:pt>
                <c:pt idx="14">
                  <c:v>7.9710000000000134</c:v>
                </c:pt>
                <c:pt idx="15">
                  <c:v>7.7880000000000003</c:v>
                </c:pt>
                <c:pt idx="16">
                  <c:v>6.6169999999999956</c:v>
                </c:pt>
                <c:pt idx="17">
                  <c:v>7.2629999999999955</c:v>
                </c:pt>
              </c:numCache>
            </c:numRef>
          </c:yVal>
          <c:extLst xmlns:c16r2="http://schemas.microsoft.com/office/drawing/2015/06/chart">
            <c:ext xmlns:c16="http://schemas.microsoft.com/office/drawing/2014/chart" uri="{C3380CC4-5D6E-409C-BE32-E72D297353CC}">
              <c16:uniqueId val="{00000003-0170-429D-B055-15BA1388C2D6}"/>
            </c:ext>
          </c:extLst>
        </c:ser>
        <c:ser>
          <c:idx val="2"/>
          <c:order val="4"/>
          <c:tx>
            <c:v>10</c:v>
          </c:tx>
          <c:spPr>
            <a:ln w="22225">
              <a:solidFill>
                <a:srgbClr val="FF0000"/>
              </a:solidFill>
              <a:prstDash val="solid"/>
            </a:ln>
          </c:spPr>
          <c:marker>
            <c:symbol val="none"/>
          </c:marker>
          <c:xVal>
            <c:numRef>
              <c:f>Лист3!$AX$56:$AX$71</c:f>
              <c:numCache>
                <c:formatCode>General</c:formatCode>
                <c:ptCount val="16"/>
                <c:pt idx="0">
                  <c:v>50</c:v>
                </c:pt>
                <c:pt idx="1">
                  <c:v>100</c:v>
                </c:pt>
                <c:pt idx="2">
                  <c:v>150</c:v>
                </c:pt>
                <c:pt idx="3">
                  <c:v>200</c:v>
                </c:pt>
                <c:pt idx="4">
                  <c:v>250</c:v>
                </c:pt>
                <c:pt idx="5">
                  <c:v>300</c:v>
                </c:pt>
                <c:pt idx="6">
                  <c:v>350</c:v>
                </c:pt>
                <c:pt idx="7">
                  <c:v>400</c:v>
                </c:pt>
                <c:pt idx="8">
                  <c:v>450</c:v>
                </c:pt>
                <c:pt idx="9">
                  <c:v>500</c:v>
                </c:pt>
                <c:pt idx="10">
                  <c:v>550</c:v>
                </c:pt>
                <c:pt idx="11">
                  <c:v>600</c:v>
                </c:pt>
                <c:pt idx="12">
                  <c:v>650</c:v>
                </c:pt>
                <c:pt idx="13">
                  <c:v>700</c:v>
                </c:pt>
                <c:pt idx="14">
                  <c:v>750</c:v>
                </c:pt>
                <c:pt idx="15">
                  <c:v>800</c:v>
                </c:pt>
              </c:numCache>
            </c:numRef>
          </c:xVal>
          <c:yVal>
            <c:numRef>
              <c:f>Лист3!$BI$56:$BI$71</c:f>
              <c:numCache>
                <c:formatCode>General</c:formatCode>
                <c:ptCount val="16"/>
                <c:pt idx="0">
                  <c:v>6.0716313149092134</c:v>
                </c:pt>
                <c:pt idx="1">
                  <c:v>6.4952679263837494</c:v>
                </c:pt>
                <c:pt idx="2">
                  <c:v>6.8766166434437004</c:v>
                </c:pt>
                <c:pt idx="3">
                  <c:v>7.2328621078878834</c:v>
                </c:pt>
                <c:pt idx="4">
                  <c:v>7.5715337608374895</c:v>
                </c:pt>
                <c:pt idx="5">
                  <c:v>7.8968287887854576</c:v>
                </c:pt>
                <c:pt idx="6">
                  <c:v>8.211405321967387</c:v>
                </c:pt>
                <c:pt idx="7">
                  <c:v>8.5170881682725419</c:v>
                </c:pt>
                <c:pt idx="8">
                  <c:v>8.8152021829093563</c:v>
                </c:pt>
                <c:pt idx="9">
                  <c:v>9.1067497647680344</c:v>
                </c:pt>
                <c:pt idx="10">
                  <c:v>9.3925137940373027</c:v>
                </c:pt>
                <c:pt idx="11">
                  <c:v>9.673121304403093</c:v>
                </c:pt>
                <c:pt idx="12">
                  <c:v>9.9490849071897767</c:v>
                </c:pt>
                <c:pt idx="13">
                  <c:v>10.220830860725634</c:v>
                </c:pt>
                <c:pt idx="14">
                  <c:v>10.4887187392412</c:v>
                </c:pt>
                <c:pt idx="15">
                  <c:v>10.753055608807536</c:v>
                </c:pt>
              </c:numCache>
            </c:numRef>
          </c:yVal>
          <c:extLst xmlns:c16r2="http://schemas.microsoft.com/office/drawing/2015/06/chart">
            <c:ext xmlns:c16="http://schemas.microsoft.com/office/drawing/2014/chart" uri="{C3380CC4-5D6E-409C-BE32-E72D297353CC}">
              <c16:uniqueId val="{00000004-0170-429D-B055-15BA1388C2D6}"/>
            </c:ext>
          </c:extLst>
        </c:ser>
        <c:axId val="84118912"/>
        <c:axId val="84129280"/>
      </c:scatterChart>
      <c:valAx>
        <c:axId val="84118912"/>
        <c:scaling>
          <c:orientation val="minMax"/>
          <c:max val="600"/>
          <c:min val="0"/>
        </c:scaling>
        <c:axPos val="b"/>
        <c:majorGridlines>
          <c:spPr>
            <a:ln>
              <a:solidFill>
                <a:schemeClr val="bg1"/>
              </a:solidFill>
            </a:ln>
          </c:spPr>
        </c:majorGridlines>
        <c:minorGridlines>
          <c:spPr>
            <a:ln>
              <a:solidFill>
                <a:schemeClr val="bg1"/>
              </a:solidFill>
            </a:ln>
          </c:spPr>
        </c:minorGridlines>
        <c:title>
          <c:tx>
            <c:rich>
              <a:bodyPr/>
              <a:lstStyle/>
              <a:p>
                <a:pPr>
                  <a:defRPr sz="1000"/>
                </a:pPr>
                <a:r>
                  <a:rPr lang="en-US" sz="900" b="0">
                    <a:latin typeface="Times New Roman" pitchFamily="18" charset="0"/>
                    <a:cs typeface="Times New Roman" pitchFamily="18" charset="0"/>
                  </a:rPr>
                  <a:t>Pe</a:t>
                </a:r>
                <a:endParaRPr lang="ru-RU" sz="900" b="0">
                  <a:latin typeface="Times New Roman" pitchFamily="18" charset="0"/>
                  <a:cs typeface="Times New Roman" pitchFamily="18" charset="0"/>
                </a:endParaRPr>
              </a:p>
            </c:rich>
          </c:tx>
          <c:layout>
            <c:manualLayout>
              <c:xMode val="edge"/>
              <c:yMode val="edge"/>
              <c:x val="0.50387314553594953"/>
              <c:y val="0.90357389118732956"/>
            </c:manualLayout>
          </c:layout>
        </c:title>
        <c:numFmt formatCode="#,##0" sourceLinked="0"/>
        <c:majorTickMark val="in"/>
        <c:minorTickMark val="in"/>
        <c:tickLblPos val="nextTo"/>
        <c:spPr>
          <a:ln w="12700">
            <a:solidFill>
              <a:sysClr val="windowText" lastClr="000000"/>
            </a:solidFill>
          </a:ln>
        </c:spPr>
        <c:txPr>
          <a:bodyPr/>
          <a:lstStyle/>
          <a:p>
            <a:pPr>
              <a:defRPr sz="900">
                <a:latin typeface="Times New Roman" pitchFamily="18" charset="0"/>
                <a:cs typeface="Times New Roman" pitchFamily="18" charset="0"/>
              </a:defRPr>
            </a:pPr>
            <a:endParaRPr lang="ru-RU"/>
          </a:p>
        </c:txPr>
        <c:crossAx val="84129280"/>
        <c:crossesAt val="0"/>
        <c:crossBetween val="midCat"/>
        <c:majorUnit val="150"/>
        <c:minorUnit val="150"/>
      </c:valAx>
      <c:valAx>
        <c:axId val="84129280"/>
        <c:scaling>
          <c:orientation val="minMax"/>
          <c:max val="12"/>
          <c:min val="0"/>
        </c:scaling>
        <c:axPos val="l"/>
        <c:majorGridlines>
          <c:spPr>
            <a:ln w="12700">
              <a:solidFill>
                <a:schemeClr val="bg1"/>
              </a:solidFill>
            </a:ln>
          </c:spPr>
        </c:majorGridlines>
        <c:minorGridlines>
          <c:spPr>
            <a:ln>
              <a:solidFill>
                <a:schemeClr val="bg1"/>
              </a:solidFill>
            </a:ln>
          </c:spPr>
        </c:minorGridlines>
        <c:title>
          <c:tx>
            <c:rich>
              <a:bodyPr rot="-5400000" vert="horz"/>
              <a:lstStyle/>
              <a:p>
                <a:pPr>
                  <a:defRPr sz="900" b="0">
                    <a:latin typeface="Times New Roman" pitchFamily="18" charset="0"/>
                    <a:cs typeface="Times New Roman" pitchFamily="18" charset="0"/>
                  </a:defRPr>
                </a:pPr>
                <a:r>
                  <a:rPr lang="en-US" sz="900" b="0">
                    <a:latin typeface="Times New Roman" pitchFamily="18" charset="0"/>
                    <a:cs typeface="Times New Roman" pitchFamily="18" charset="0"/>
                  </a:rPr>
                  <a:t>Nu</a:t>
                </a:r>
                <a:endParaRPr lang="ru-RU" sz="900" b="0">
                  <a:latin typeface="Times New Roman" pitchFamily="18" charset="0"/>
                  <a:cs typeface="Times New Roman" pitchFamily="18" charset="0"/>
                </a:endParaRPr>
              </a:p>
            </c:rich>
          </c:tx>
          <c:layout>
            <c:manualLayout>
              <c:xMode val="edge"/>
              <c:yMode val="edge"/>
              <c:x val="4.054053622679972E-3"/>
              <c:y val="0.32664340996642832"/>
            </c:manualLayout>
          </c:layout>
        </c:title>
        <c:numFmt formatCode="0" sourceLinked="0"/>
        <c:majorTickMark val="in"/>
        <c:tickLblPos val="nextTo"/>
        <c:spPr>
          <a:ln w="12700">
            <a:solidFill>
              <a:schemeClr val="tx1"/>
            </a:solidFill>
          </a:ln>
        </c:spPr>
        <c:txPr>
          <a:bodyPr/>
          <a:lstStyle/>
          <a:p>
            <a:pPr>
              <a:defRPr sz="900">
                <a:latin typeface="Times New Roman" pitchFamily="18" charset="0"/>
                <a:cs typeface="Times New Roman" pitchFamily="18" charset="0"/>
              </a:defRPr>
            </a:pPr>
            <a:endParaRPr lang="ru-RU"/>
          </a:p>
        </c:txPr>
        <c:crossAx val="84118912"/>
        <c:crossesAt val="0"/>
        <c:crossBetween val="midCat"/>
        <c:majorUnit val="2"/>
        <c:minorUnit val="1"/>
      </c:valAx>
      <c:spPr>
        <a:ln w="12700">
          <a:solidFill>
            <a:sysClr val="windowText" lastClr="000000"/>
          </a:solidFill>
        </a:ln>
      </c:spPr>
    </c:plotArea>
    <c:dispBlanksAs val="gap"/>
  </c:chart>
  <c:spPr>
    <a:ln w="12700">
      <a:noFill/>
    </a:ln>
  </c:spPr>
  <c:externalData r:id="rId1"/>
  <c:userShapes r:id="rId2"/>
</c:chartSpace>
</file>

<file path=word/charts/chart2.xml><?xml version="1.0" encoding="utf-8"?>
<c:chartSpace xmlns:c="http://schemas.openxmlformats.org/drawingml/2006/chart" xmlns:a="http://schemas.openxmlformats.org/drawingml/2006/main" xmlns:r="http://schemas.openxmlformats.org/officeDocument/2006/relationships">
  <c:lang val="ru-RU"/>
  <c:chart>
    <c:plotArea>
      <c:layout>
        <c:manualLayout>
          <c:layoutTarget val="inner"/>
          <c:xMode val="edge"/>
          <c:yMode val="edge"/>
          <c:x val="0.16449553261800823"/>
          <c:y val="5.3782831341886758E-2"/>
          <c:w val="0.72001788312730342"/>
          <c:h val="0.68365591101811818"/>
        </c:manualLayout>
      </c:layout>
      <c:scatterChart>
        <c:scatterStyle val="lineMarker"/>
        <c:ser>
          <c:idx val="0"/>
          <c:order val="0"/>
          <c:tx>
            <c:v>13-27и32-45</c:v>
          </c:tx>
          <c:spPr>
            <a:ln w="28575">
              <a:noFill/>
            </a:ln>
          </c:spPr>
          <c:marker>
            <c:symbol val="circle"/>
            <c:size val="6"/>
            <c:spPr>
              <a:solidFill>
                <a:srgbClr val="FFFFFF"/>
              </a:solidFill>
              <a:ln>
                <a:solidFill>
                  <a:schemeClr val="tx1"/>
                </a:solidFill>
                <a:prstDash val="solid"/>
              </a:ln>
            </c:spPr>
          </c:marker>
          <c:xVal>
            <c:numRef>
              <c:f>(таблица!$X$69:$AK$69;таблица!$E$69:$S$69)</c:f>
              <c:numCache>
                <c:formatCode>General</c:formatCode>
                <c:ptCount val="29"/>
                <c:pt idx="0">
                  <c:v>0.25</c:v>
                </c:pt>
                <c:pt idx="1">
                  <c:v>0.23076923076923198</c:v>
                </c:pt>
                <c:pt idx="2">
                  <c:v>0.21153846153846281</c:v>
                </c:pt>
                <c:pt idx="3">
                  <c:v>0.1923076923076924</c:v>
                </c:pt>
                <c:pt idx="4">
                  <c:v>0.17307692307692321</c:v>
                </c:pt>
                <c:pt idx="5">
                  <c:v>0.15384615384615488</c:v>
                </c:pt>
                <c:pt idx="6">
                  <c:v>0.13461538461538491</c:v>
                </c:pt>
                <c:pt idx="7">
                  <c:v>0.11538461538461539</c:v>
                </c:pt>
                <c:pt idx="8">
                  <c:v>9.6153846153846853E-2</c:v>
                </c:pt>
                <c:pt idx="9">
                  <c:v>7.6923076923076927E-2</c:v>
                </c:pt>
                <c:pt idx="10">
                  <c:v>5.7692307692307723E-2</c:v>
                </c:pt>
                <c:pt idx="11">
                  <c:v>3.8461538461538464E-2</c:v>
                </c:pt>
                <c:pt idx="12">
                  <c:v>1.9230769230769343E-2</c:v>
                </c:pt>
                <c:pt idx="13">
                  <c:v>0</c:v>
                </c:pt>
                <c:pt idx="14">
                  <c:v>0.84615384615384914</c:v>
                </c:pt>
                <c:pt idx="15">
                  <c:v>0.73076923076923073</c:v>
                </c:pt>
                <c:pt idx="16">
                  <c:v>0.65384615384615385</c:v>
                </c:pt>
                <c:pt idx="17">
                  <c:v>0.61538461538461564</c:v>
                </c:pt>
                <c:pt idx="18">
                  <c:v>0.5769230769230812</c:v>
                </c:pt>
                <c:pt idx="19">
                  <c:v>0.53846153846153844</c:v>
                </c:pt>
                <c:pt idx="20">
                  <c:v>0.5</c:v>
                </c:pt>
                <c:pt idx="21">
                  <c:v>0.4615384615384629</c:v>
                </c:pt>
                <c:pt idx="22">
                  <c:v>0.42307692307692457</c:v>
                </c:pt>
                <c:pt idx="23">
                  <c:v>0.3846153846153848</c:v>
                </c:pt>
                <c:pt idx="24">
                  <c:v>0.36538461538461953</c:v>
                </c:pt>
                <c:pt idx="25">
                  <c:v>0.34615384615384631</c:v>
                </c:pt>
                <c:pt idx="26">
                  <c:v>0.32692307692307904</c:v>
                </c:pt>
                <c:pt idx="27">
                  <c:v>0.30769230769230782</c:v>
                </c:pt>
                <c:pt idx="28">
                  <c:v>0.2884615384615371</c:v>
                </c:pt>
              </c:numCache>
            </c:numRef>
          </c:xVal>
          <c:yVal>
            <c:numRef>
              <c:f>(таблица!$X$39:$AK$39;таблица!$E$39:$S$39)</c:f>
              <c:numCache>
                <c:formatCode>0.00</c:formatCode>
                <c:ptCount val="29"/>
                <c:pt idx="0">
                  <c:v>461.57712999999899</c:v>
                </c:pt>
                <c:pt idx="1">
                  <c:v>462.7062299999987</c:v>
                </c:pt>
                <c:pt idx="2">
                  <c:v>461.34185000000002</c:v>
                </c:pt>
                <c:pt idx="3">
                  <c:v>455.24286000000154</c:v>
                </c:pt>
                <c:pt idx="4">
                  <c:v>441.80707000000001</c:v>
                </c:pt>
                <c:pt idx="5">
                  <c:v>433.96791999999863</c:v>
                </c:pt>
                <c:pt idx="6" formatCode="General">
                  <c:v>435.65087000000125</c:v>
                </c:pt>
                <c:pt idx="7">
                  <c:v>426.65812</c:v>
                </c:pt>
                <c:pt idx="8">
                  <c:v>424.94718999999969</c:v>
                </c:pt>
                <c:pt idx="9">
                  <c:v>415.70348000000001</c:v>
                </c:pt>
                <c:pt idx="10">
                  <c:v>409.35183999999964</c:v>
                </c:pt>
                <c:pt idx="11">
                  <c:v>415.30214000000001</c:v>
                </c:pt>
                <c:pt idx="12">
                  <c:v>407.29710999999821</c:v>
                </c:pt>
                <c:pt idx="13">
                  <c:v>409.46992999999969</c:v>
                </c:pt>
                <c:pt idx="15">
                  <c:v>520.05960999999797</c:v>
                </c:pt>
                <c:pt idx="16">
                  <c:v>520.34071999999946</c:v>
                </c:pt>
                <c:pt idx="17">
                  <c:v>514.43779999999947</c:v>
                </c:pt>
                <c:pt idx="18">
                  <c:v>518.06835000000001</c:v>
                </c:pt>
                <c:pt idx="20">
                  <c:v>511.39328</c:v>
                </c:pt>
                <c:pt idx="21">
                  <c:v>509.77753999999851</c:v>
                </c:pt>
                <c:pt idx="22">
                  <c:v>506.05485000000078</c:v>
                </c:pt>
                <c:pt idx="23">
                  <c:v>498.60079000000002</c:v>
                </c:pt>
                <c:pt idx="24">
                  <c:v>496.08569</c:v>
                </c:pt>
                <c:pt idx="25">
                  <c:v>493.91843999999821</c:v>
                </c:pt>
                <c:pt idx="26">
                  <c:v>490.16336999999999</c:v>
                </c:pt>
                <c:pt idx="27">
                  <c:v>479.41222999999923</c:v>
                </c:pt>
                <c:pt idx="28">
                  <c:v>485.37618999999899</c:v>
                </c:pt>
              </c:numCache>
            </c:numRef>
          </c:yVal>
        </c:ser>
        <c:ser>
          <c:idx val="1"/>
          <c:order val="1"/>
          <c:tx>
            <c:v>67-70</c:v>
          </c:tx>
          <c:spPr>
            <a:ln w="28575">
              <a:noFill/>
            </a:ln>
          </c:spPr>
          <c:marker>
            <c:symbol val="triangle"/>
            <c:size val="7"/>
            <c:spPr>
              <a:solidFill>
                <a:srgbClr val="0070C0"/>
              </a:solidFill>
              <a:ln>
                <a:solidFill>
                  <a:schemeClr val="tx1"/>
                </a:solidFill>
                <a:prstDash val="solid"/>
              </a:ln>
            </c:spPr>
          </c:marker>
          <c:xVal>
            <c:numRef>
              <c:f>таблица!$AL$69:$AO$69</c:f>
              <c:numCache>
                <c:formatCode>General</c:formatCode>
                <c:ptCount val="4"/>
                <c:pt idx="0">
                  <c:v>0</c:v>
                </c:pt>
                <c:pt idx="1">
                  <c:v>0</c:v>
                </c:pt>
                <c:pt idx="2">
                  <c:v>1</c:v>
                </c:pt>
                <c:pt idx="3">
                  <c:v>1</c:v>
                </c:pt>
              </c:numCache>
            </c:numRef>
          </c:xVal>
          <c:yVal>
            <c:numRef>
              <c:f>таблица!$AL$39:$AO$39</c:f>
              <c:numCache>
                <c:formatCode>0.00</c:formatCode>
                <c:ptCount val="4"/>
                <c:pt idx="0">
                  <c:v>348.11694999999969</c:v>
                </c:pt>
                <c:pt idx="1">
                  <c:v>348.21254999999923</c:v>
                </c:pt>
                <c:pt idx="2">
                  <c:v>508.58341999999863</c:v>
                </c:pt>
                <c:pt idx="3">
                  <c:v>508.34927000000124</c:v>
                </c:pt>
              </c:numCache>
            </c:numRef>
          </c:yVal>
        </c:ser>
        <c:ser>
          <c:idx val="2"/>
          <c:order val="2"/>
          <c:tx>
            <c:v>1и78</c:v>
          </c:tx>
          <c:spPr>
            <a:ln w="28575">
              <a:noFill/>
            </a:ln>
          </c:spPr>
          <c:marker>
            <c:symbol val="circle"/>
            <c:size val="7"/>
            <c:spPr>
              <a:solidFill>
                <a:srgbClr val="FF0000"/>
              </a:solidFill>
              <a:ln>
                <a:solidFill>
                  <a:srgbClr val="0000FF"/>
                </a:solidFill>
                <a:prstDash val="solid"/>
              </a:ln>
            </c:spPr>
          </c:marker>
          <c:xVal>
            <c:numRef>
              <c:f>(таблица!$D$69;таблица!$AP$69)</c:f>
              <c:numCache>
                <c:formatCode>General</c:formatCode>
                <c:ptCount val="2"/>
                <c:pt idx="0">
                  <c:v>1</c:v>
                </c:pt>
                <c:pt idx="1">
                  <c:v>0</c:v>
                </c:pt>
              </c:numCache>
            </c:numRef>
          </c:xVal>
          <c:yVal>
            <c:numRef>
              <c:f>(таблица!$D$39;таблица!$AP$39)</c:f>
              <c:numCache>
                <c:formatCode>0.00</c:formatCode>
                <c:ptCount val="2"/>
                <c:pt idx="0">
                  <c:v>540.59250999999949</c:v>
                </c:pt>
                <c:pt idx="1">
                  <c:v>400.23362999999893</c:v>
                </c:pt>
              </c:numCache>
            </c:numRef>
          </c:yVal>
        </c:ser>
        <c:ser>
          <c:idx val="4"/>
          <c:order val="3"/>
          <c:tx>
            <c:v>29</c:v>
          </c:tx>
          <c:spPr>
            <a:ln w="28575">
              <a:solidFill>
                <a:schemeClr val="tx2"/>
              </a:solidFill>
            </a:ln>
          </c:spPr>
          <c:marker>
            <c:symbol val="diamond"/>
            <c:size val="5"/>
            <c:spPr>
              <a:solidFill>
                <a:srgbClr val="1F497D"/>
              </a:solidFill>
              <a:ln>
                <a:solidFill>
                  <a:srgbClr val="800080"/>
                </a:solidFill>
                <a:prstDash val="solid"/>
              </a:ln>
            </c:spPr>
          </c:marker>
          <c:xVal>
            <c:numRef>
              <c:f>таблица!$U$69</c:f>
              <c:numCache>
                <c:formatCode>General</c:formatCode>
                <c:ptCount val="1"/>
                <c:pt idx="0">
                  <c:v>0.26923076923076938</c:v>
                </c:pt>
              </c:numCache>
            </c:numRef>
          </c:xVal>
          <c:yVal>
            <c:numRef>
              <c:f>таблица!$U$39</c:f>
              <c:numCache>
                <c:formatCode>0.00</c:formatCode>
                <c:ptCount val="1"/>
                <c:pt idx="0">
                  <c:v>483.78677999999815</c:v>
                </c:pt>
              </c:numCache>
            </c:numRef>
          </c:yVal>
        </c:ser>
        <c:ser>
          <c:idx val="5"/>
          <c:order val="4"/>
          <c:tx>
            <c:v>30</c:v>
          </c:tx>
          <c:spPr>
            <a:ln w="28575">
              <a:solidFill>
                <a:srgbClr val="002060"/>
              </a:solidFill>
            </a:ln>
          </c:spPr>
          <c:marker>
            <c:symbol val="triangle"/>
            <c:size val="8"/>
            <c:spPr>
              <a:noFill/>
              <a:ln>
                <a:solidFill>
                  <a:schemeClr val="tx1"/>
                </a:solidFill>
                <a:prstDash val="solid"/>
              </a:ln>
            </c:spPr>
          </c:marker>
          <c:xVal>
            <c:numRef>
              <c:f>таблица!$V$69</c:f>
              <c:numCache>
                <c:formatCode>General</c:formatCode>
                <c:ptCount val="1"/>
                <c:pt idx="0">
                  <c:v>0.26923076923076938</c:v>
                </c:pt>
              </c:numCache>
            </c:numRef>
          </c:xVal>
          <c:yVal>
            <c:numRef>
              <c:f>таблица!$V$39</c:f>
              <c:numCache>
                <c:formatCode>0.00</c:formatCode>
                <c:ptCount val="1"/>
                <c:pt idx="0">
                  <c:v>485.70332999999869</c:v>
                </c:pt>
              </c:numCache>
            </c:numRef>
          </c:yVal>
        </c:ser>
        <c:ser>
          <c:idx val="6"/>
          <c:order val="5"/>
          <c:tx>
            <c:v>31</c:v>
          </c:tx>
          <c:spPr>
            <a:ln w="28575">
              <a:solidFill>
                <a:schemeClr val="tx1"/>
              </a:solidFill>
            </a:ln>
          </c:spPr>
          <c:marker>
            <c:symbol val="triangle"/>
            <c:size val="7"/>
            <c:spPr>
              <a:noFill/>
              <a:ln>
                <a:solidFill>
                  <a:schemeClr val="tx1"/>
                </a:solidFill>
                <a:prstDash val="solid"/>
              </a:ln>
            </c:spPr>
          </c:marker>
          <c:xVal>
            <c:numRef>
              <c:f>таблица!$W$69</c:f>
              <c:numCache>
                <c:formatCode>General</c:formatCode>
                <c:ptCount val="1"/>
                <c:pt idx="0">
                  <c:v>0.26923076923076938</c:v>
                </c:pt>
              </c:numCache>
            </c:numRef>
          </c:xVal>
          <c:yVal>
            <c:numRef>
              <c:f>таблица!$W$39</c:f>
              <c:numCache>
                <c:formatCode>0.00</c:formatCode>
                <c:ptCount val="1"/>
                <c:pt idx="0">
                  <c:v>478.12455</c:v>
                </c:pt>
              </c:numCache>
            </c:numRef>
          </c:yVal>
        </c:ser>
        <c:axId val="64395904"/>
        <c:axId val="64402560"/>
      </c:scatterChart>
      <c:valAx>
        <c:axId val="64395904"/>
        <c:scaling>
          <c:orientation val="minMax"/>
          <c:max val="1"/>
          <c:min val="0"/>
        </c:scaling>
        <c:axPos val="b"/>
        <c:majorGridlines>
          <c:spPr>
            <a:ln w="3175">
              <a:solidFill>
                <a:schemeClr val="bg1"/>
              </a:solidFill>
              <a:prstDash val="solid"/>
            </a:ln>
          </c:spPr>
        </c:majorGridlines>
        <c:title>
          <c:tx>
            <c:rich>
              <a:bodyPr/>
              <a:lstStyle/>
              <a:p>
                <a:pPr>
                  <a:defRPr sz="1100" b="0" i="0" u="none" strike="noStrike" baseline="0">
                    <a:solidFill>
                      <a:srgbClr val="000000"/>
                    </a:solidFill>
                    <a:latin typeface="Calibri"/>
                    <a:ea typeface="Calibri"/>
                    <a:cs typeface="Calibri"/>
                  </a:defRPr>
                </a:pPr>
                <a:r>
                  <a:rPr lang="en-US" sz="900" b="0" i="0" u="none" strike="noStrike" baseline="0">
                    <a:solidFill>
                      <a:srgbClr val="000000"/>
                    </a:solidFill>
                    <a:latin typeface="Times New Roman" pitchFamily="18" charset="0"/>
                    <a:cs typeface="Times New Roman" pitchFamily="18" charset="0"/>
                  </a:rPr>
                  <a:t>Dimensionless length,</a:t>
                </a:r>
                <a:r>
                  <a:rPr lang="en-US" sz="900" b="0" i="1" u="none" strike="noStrike" baseline="0">
                    <a:solidFill>
                      <a:srgbClr val="000000"/>
                    </a:solidFill>
                    <a:latin typeface="Times New Roman" pitchFamily="18" charset="0"/>
                    <a:cs typeface="Times New Roman" pitchFamily="18" charset="0"/>
                  </a:rPr>
                  <a:t> x</a:t>
                </a:r>
                <a:r>
                  <a:rPr lang="en-US" sz="900" b="0" i="0" u="none" strike="noStrike" baseline="0">
                    <a:solidFill>
                      <a:srgbClr val="000000"/>
                    </a:solidFill>
                    <a:latin typeface="Times New Roman" pitchFamily="18" charset="0"/>
                    <a:cs typeface="Times New Roman" pitchFamily="18" charset="0"/>
                  </a:rPr>
                  <a:t>/</a:t>
                </a:r>
                <a:r>
                  <a:rPr lang="en-US" sz="900" b="0" i="1" u="none" strike="noStrike" baseline="0">
                    <a:solidFill>
                      <a:srgbClr val="000000"/>
                    </a:solidFill>
                    <a:latin typeface="Times New Roman" pitchFamily="18" charset="0"/>
                    <a:cs typeface="Times New Roman" pitchFamily="18" charset="0"/>
                  </a:rPr>
                  <a:t>L</a:t>
                </a:r>
                <a:endParaRPr lang="ru-RU" sz="900" b="0" i="1" u="none" strike="noStrike" baseline="0">
                  <a:solidFill>
                    <a:srgbClr val="000000"/>
                  </a:solidFill>
                  <a:latin typeface="Times New Roman" pitchFamily="18" charset="0"/>
                  <a:cs typeface="Times New Roman" pitchFamily="18" charset="0"/>
                </a:endParaRPr>
              </a:p>
            </c:rich>
          </c:tx>
          <c:layout>
            <c:manualLayout>
              <c:xMode val="edge"/>
              <c:yMode val="edge"/>
              <c:x val="0.37106028627865079"/>
              <c:y val="0.88726667033753659"/>
            </c:manualLayout>
          </c:layout>
          <c:spPr>
            <a:noFill/>
            <a:ln w="25400">
              <a:noFill/>
            </a:ln>
          </c:spPr>
        </c:title>
        <c:numFmt formatCode="General" sourceLinked="0"/>
        <c:majorTickMark val="in"/>
        <c:tickLblPos val="nextTo"/>
        <c:spPr>
          <a:ln w="12700">
            <a:solidFill>
              <a:srgbClr val="000000"/>
            </a:solidFill>
            <a:prstDash val="solid"/>
          </a:ln>
        </c:spPr>
        <c:txPr>
          <a:bodyPr rot="0" vert="horz"/>
          <a:lstStyle/>
          <a:p>
            <a:pPr>
              <a:defRPr sz="900" b="0" i="0" u="none" strike="noStrike" baseline="0">
                <a:solidFill>
                  <a:srgbClr val="000000"/>
                </a:solidFill>
                <a:latin typeface="Times New Roman" pitchFamily="18" charset="0"/>
                <a:ea typeface="Arial"/>
                <a:cs typeface="Times New Roman" pitchFamily="18" charset="0"/>
              </a:defRPr>
            </a:pPr>
            <a:endParaRPr lang="ru-RU"/>
          </a:p>
        </c:txPr>
        <c:crossAx val="64402560"/>
        <c:crosses val="autoZero"/>
        <c:crossBetween val="midCat"/>
        <c:majorUnit val="0.2"/>
        <c:minorUnit val="0.2"/>
      </c:valAx>
      <c:valAx>
        <c:axId val="64402560"/>
        <c:scaling>
          <c:orientation val="minMax"/>
          <c:max val="550"/>
          <c:min val="300"/>
        </c:scaling>
        <c:axPos val="l"/>
        <c:majorGridlines>
          <c:spPr>
            <a:ln w="3175">
              <a:solidFill>
                <a:schemeClr val="bg1"/>
              </a:solidFill>
              <a:prstDash val="solid"/>
            </a:ln>
          </c:spPr>
        </c:majorGridlines>
        <c:title>
          <c:tx>
            <c:rich>
              <a:bodyPr/>
              <a:lstStyle/>
              <a:p>
                <a:pPr>
                  <a:defRPr sz="900" b="0" i="0" u="none" strike="noStrike" baseline="0">
                    <a:solidFill>
                      <a:srgbClr val="000000"/>
                    </a:solidFill>
                    <a:latin typeface="Times New Roman" pitchFamily="18" charset="0"/>
                    <a:ea typeface="Calibri"/>
                    <a:cs typeface="Times New Roman" pitchFamily="18" charset="0"/>
                  </a:defRPr>
                </a:pPr>
                <a:r>
                  <a:rPr lang="en-US" sz="900" b="0" i="0" u="none" strike="noStrike" baseline="0">
                    <a:solidFill>
                      <a:srgbClr val="000000"/>
                    </a:solidFill>
                    <a:latin typeface="Times New Roman" pitchFamily="18" charset="0"/>
                    <a:cs typeface="Times New Roman" pitchFamily="18" charset="0"/>
                  </a:rPr>
                  <a:t>Temperature</a:t>
                </a:r>
                <a:r>
                  <a:rPr lang="ru-RU" sz="900" b="0" i="0" u="none" strike="noStrike" baseline="0">
                    <a:solidFill>
                      <a:srgbClr val="000000"/>
                    </a:solidFill>
                    <a:latin typeface="Times New Roman" pitchFamily="18" charset="0"/>
                    <a:cs typeface="Times New Roman" pitchFamily="18" charset="0"/>
                  </a:rPr>
                  <a:t>,</a:t>
                </a:r>
                <a:r>
                  <a:rPr lang="ru-RU" sz="900" b="0" i="0" u="none" strike="noStrike" baseline="30000">
                    <a:solidFill>
                      <a:srgbClr val="000000"/>
                    </a:solidFill>
                    <a:latin typeface="Times New Roman" pitchFamily="18" charset="0"/>
                    <a:cs typeface="Times New Roman" pitchFamily="18" charset="0"/>
                  </a:rPr>
                  <a:t> о</a:t>
                </a:r>
                <a:r>
                  <a:rPr lang="ru-RU" sz="900" b="0" i="0" u="none" strike="noStrike" baseline="0">
                    <a:solidFill>
                      <a:srgbClr val="000000"/>
                    </a:solidFill>
                    <a:latin typeface="Times New Roman" pitchFamily="18" charset="0"/>
                    <a:cs typeface="Times New Roman" pitchFamily="18" charset="0"/>
                  </a:rPr>
                  <a:t>С</a:t>
                </a:r>
              </a:p>
            </c:rich>
          </c:tx>
          <c:layout>
            <c:manualLayout>
              <c:xMode val="edge"/>
              <c:yMode val="edge"/>
              <c:x val="3.7047992057987699E-3"/>
              <c:y val="0.16742470128296899"/>
            </c:manualLayout>
          </c:layout>
          <c:spPr>
            <a:noFill/>
            <a:ln w="25400">
              <a:noFill/>
            </a:ln>
          </c:spPr>
        </c:title>
        <c:numFmt formatCode="0" sourceLinked="0"/>
        <c:majorTickMark val="in"/>
        <c:tickLblPos val="nextTo"/>
        <c:spPr>
          <a:ln w="12700">
            <a:solidFill>
              <a:srgbClr val="000000"/>
            </a:solidFill>
            <a:prstDash val="solid"/>
          </a:ln>
        </c:spPr>
        <c:txPr>
          <a:bodyPr rot="0" vert="horz"/>
          <a:lstStyle/>
          <a:p>
            <a:pPr>
              <a:defRPr sz="900" b="0" i="0" u="none" strike="noStrike" baseline="0">
                <a:solidFill>
                  <a:srgbClr val="000000"/>
                </a:solidFill>
                <a:latin typeface="Times New Roman" pitchFamily="18" charset="0"/>
                <a:ea typeface="Arial Cyr"/>
                <a:cs typeface="Times New Roman" pitchFamily="18" charset="0"/>
              </a:defRPr>
            </a:pPr>
            <a:endParaRPr lang="ru-RU"/>
          </a:p>
        </c:txPr>
        <c:crossAx val="64395904"/>
        <c:crossesAt val="0"/>
        <c:crossBetween val="midCat"/>
        <c:majorUnit val="50"/>
      </c:valAx>
      <c:spPr>
        <a:solidFill>
          <a:srgbClr val="FFFFFF"/>
        </a:solidFill>
        <a:ln w="12700">
          <a:solidFill>
            <a:schemeClr val="tx1"/>
          </a:solidFill>
          <a:prstDash val="solid"/>
        </a:ln>
      </c:spPr>
    </c:plotArea>
    <c:plotVisOnly val="1"/>
    <c:dispBlanksAs val="gap"/>
  </c:chart>
  <c:spPr>
    <a:solidFill>
      <a:srgbClr val="FFFFFF"/>
    </a:solidFill>
    <a:ln w="3175">
      <a:noFill/>
      <a:prstDash val="solid"/>
    </a:ln>
  </c:spPr>
  <c:txPr>
    <a:bodyPr/>
    <a:lstStyle/>
    <a:p>
      <a:pPr>
        <a:defRPr sz="500" b="0" i="0" u="none" strike="noStrike" baseline="0">
          <a:solidFill>
            <a:srgbClr val="000000"/>
          </a:solidFill>
          <a:latin typeface="Arial Cyr"/>
          <a:ea typeface="Arial Cyr"/>
          <a:cs typeface="Arial Cyr"/>
        </a:defRPr>
      </a:pPr>
      <a:endParaRPr lang="ru-RU"/>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22952755905511807"/>
          <c:y val="2.8252405949256338E-2"/>
          <c:w val="0.72620160761155095"/>
          <c:h val="0.65855958876509735"/>
        </c:manualLayout>
      </c:layout>
      <c:scatterChart>
        <c:scatterStyle val="smoothMarker"/>
        <c:ser>
          <c:idx val="0"/>
          <c:order val="0"/>
          <c:tx>
            <c:v>6</c:v>
          </c:tx>
          <c:spPr>
            <a:ln>
              <a:solidFill>
                <a:srgbClr val="FF0000"/>
              </a:solidFill>
            </a:ln>
          </c:spPr>
          <c:marker>
            <c:symbol val="none"/>
          </c:marker>
          <c:xVal>
            <c:numRef>
              <c:f>Лист2!$B$9:$AN$9</c:f>
              <c:numCache>
                <c:formatCode>General</c:formatCode>
                <c:ptCount val="39"/>
                <c:pt idx="0">
                  <c:v>0</c:v>
                </c:pt>
                <c:pt idx="1">
                  <c:v>5.2</c:v>
                </c:pt>
                <c:pt idx="2">
                  <c:v>10.3</c:v>
                </c:pt>
                <c:pt idx="3">
                  <c:v>15.4</c:v>
                </c:pt>
                <c:pt idx="4">
                  <c:v>20.5</c:v>
                </c:pt>
                <c:pt idx="5">
                  <c:v>25.7</c:v>
                </c:pt>
                <c:pt idx="6">
                  <c:v>30.8</c:v>
                </c:pt>
                <c:pt idx="7">
                  <c:v>36</c:v>
                </c:pt>
                <c:pt idx="8">
                  <c:v>41.1</c:v>
                </c:pt>
                <c:pt idx="9">
                  <c:v>46.2</c:v>
                </c:pt>
                <c:pt idx="10">
                  <c:v>51.3</c:v>
                </c:pt>
                <c:pt idx="11">
                  <c:v>56.4</c:v>
                </c:pt>
                <c:pt idx="12">
                  <c:v>61.6</c:v>
                </c:pt>
                <c:pt idx="13">
                  <c:v>66.8</c:v>
                </c:pt>
                <c:pt idx="14">
                  <c:v>71.900000000000006</c:v>
                </c:pt>
                <c:pt idx="15">
                  <c:v>77.099999999999994</c:v>
                </c:pt>
                <c:pt idx="16">
                  <c:v>82.3</c:v>
                </c:pt>
                <c:pt idx="17">
                  <c:v>87.4</c:v>
                </c:pt>
                <c:pt idx="18">
                  <c:v>92.5</c:v>
                </c:pt>
                <c:pt idx="19">
                  <c:v>97.7</c:v>
                </c:pt>
                <c:pt idx="20">
                  <c:v>102.9</c:v>
                </c:pt>
                <c:pt idx="21">
                  <c:v>108</c:v>
                </c:pt>
                <c:pt idx="22">
                  <c:v>113.2</c:v>
                </c:pt>
                <c:pt idx="23">
                  <c:v>118.3</c:v>
                </c:pt>
                <c:pt idx="24">
                  <c:v>123.4</c:v>
                </c:pt>
                <c:pt idx="25">
                  <c:v>128.6</c:v>
                </c:pt>
                <c:pt idx="26">
                  <c:v>133.69999999999999</c:v>
                </c:pt>
                <c:pt idx="27">
                  <c:v>138.9</c:v>
                </c:pt>
                <c:pt idx="28">
                  <c:v>143.9</c:v>
                </c:pt>
                <c:pt idx="29">
                  <c:v>149.1</c:v>
                </c:pt>
                <c:pt idx="30">
                  <c:v>154.30000000000001</c:v>
                </c:pt>
                <c:pt idx="31">
                  <c:v>159.4</c:v>
                </c:pt>
                <c:pt idx="32">
                  <c:v>164.6</c:v>
                </c:pt>
                <c:pt idx="33">
                  <c:v>169.7</c:v>
                </c:pt>
                <c:pt idx="34">
                  <c:v>174.8</c:v>
                </c:pt>
                <c:pt idx="35">
                  <c:v>180</c:v>
                </c:pt>
                <c:pt idx="36">
                  <c:v>185.1</c:v>
                </c:pt>
                <c:pt idx="37">
                  <c:v>190.3</c:v>
                </c:pt>
                <c:pt idx="38">
                  <c:v>195.4</c:v>
                </c:pt>
              </c:numCache>
            </c:numRef>
          </c:xVal>
          <c:yVal>
            <c:numRef>
              <c:f>Лист2!$B$10:$AN$10</c:f>
              <c:numCache>
                <c:formatCode>General</c:formatCode>
                <c:ptCount val="39"/>
                <c:pt idx="0">
                  <c:v>-6.8999999999999932E-4</c:v>
                </c:pt>
                <c:pt idx="1">
                  <c:v>-1.4499999999999958E-3</c:v>
                </c:pt>
                <c:pt idx="2">
                  <c:v>-5.0000000000001825E-5</c:v>
                </c:pt>
                <c:pt idx="3">
                  <c:v>1.3000000000000576E-4</c:v>
                </c:pt>
                <c:pt idx="4">
                  <c:v>1.4800000000000021E-3</c:v>
                </c:pt>
                <c:pt idx="5">
                  <c:v>1.9300000000000122E-3</c:v>
                </c:pt>
                <c:pt idx="6">
                  <c:v>2.1500000000000052E-3</c:v>
                </c:pt>
                <c:pt idx="7">
                  <c:v>1.2600000000000061E-3</c:v>
                </c:pt>
                <c:pt idx="8">
                  <c:v>3.0000000000000317E-4</c:v>
                </c:pt>
                <c:pt idx="9">
                  <c:v>1.3000000000000576E-4</c:v>
                </c:pt>
                <c:pt idx="10">
                  <c:v>2.1500000000000052E-3</c:v>
                </c:pt>
                <c:pt idx="11">
                  <c:v>1.5399999999999997E-3</c:v>
                </c:pt>
                <c:pt idx="12">
                  <c:v>9.8000000000000777E-4</c:v>
                </c:pt>
                <c:pt idx="13">
                  <c:v>-1.9399999999999973E-3</c:v>
                </c:pt>
                <c:pt idx="14">
                  <c:v>4.7000000000000785E-4</c:v>
                </c:pt>
                <c:pt idx="15">
                  <c:v>8.1000000000000527E-4</c:v>
                </c:pt>
                <c:pt idx="16">
                  <c:v>1.4800000000000021E-3</c:v>
                </c:pt>
                <c:pt idx="17">
                  <c:v>1.2600000000000061E-3</c:v>
                </c:pt>
                <c:pt idx="18">
                  <c:v>1.0000000000003123E-5</c:v>
                </c:pt>
                <c:pt idx="19">
                  <c:v>1.2100000000000027E-3</c:v>
                </c:pt>
                <c:pt idx="20">
                  <c:v>-2.1199999999999982E-3</c:v>
                </c:pt>
                <c:pt idx="21">
                  <c:v>-8.0000000000000004E-4</c:v>
                </c:pt>
                <c:pt idx="22">
                  <c:v>-1.0999999999999968E-3</c:v>
                </c:pt>
                <c:pt idx="23">
                  <c:v>-9.8000000000000149E-4</c:v>
                </c:pt>
                <c:pt idx="24">
                  <c:v>-2.1800000000000127E-3</c:v>
                </c:pt>
                <c:pt idx="25">
                  <c:v>-3.4000000000000154E-4</c:v>
                </c:pt>
                <c:pt idx="26">
                  <c:v>-5.0999999999999928E-4</c:v>
                </c:pt>
                <c:pt idx="27">
                  <c:v>7.0000000000001092E-5</c:v>
                </c:pt>
                <c:pt idx="28">
                  <c:v>-1.3400000000000083E-3</c:v>
                </c:pt>
                <c:pt idx="29">
                  <c:v>-1.9399999999999973E-3</c:v>
                </c:pt>
                <c:pt idx="30">
                  <c:v>-1.0399999999999958E-3</c:v>
                </c:pt>
                <c:pt idx="31">
                  <c:v>-1.2799999999999958E-3</c:v>
                </c:pt>
                <c:pt idx="32">
                  <c:v>-1.5099999999999975E-3</c:v>
                </c:pt>
                <c:pt idx="33">
                  <c:v>8.1000000000000527E-4</c:v>
                </c:pt>
                <c:pt idx="34">
                  <c:v>8.7000000000000293E-4</c:v>
                </c:pt>
                <c:pt idx="35">
                  <c:v>-2.0599999999999993E-3</c:v>
                </c:pt>
                <c:pt idx="36">
                  <c:v>8.1000000000000527E-4</c:v>
                </c:pt>
                <c:pt idx="37">
                  <c:v>-3.9000000000000335E-4</c:v>
                </c:pt>
                <c:pt idx="38">
                  <c:v>8.1000000000000527E-4</c:v>
                </c:pt>
              </c:numCache>
            </c:numRef>
          </c:yVal>
          <c:smooth val="1"/>
        </c:ser>
        <c:axId val="62177664"/>
        <c:axId val="62179584"/>
      </c:scatterChart>
      <c:valAx>
        <c:axId val="62177664"/>
        <c:scaling>
          <c:orientation val="minMax"/>
          <c:max val="200"/>
          <c:min val="0"/>
        </c:scaling>
        <c:axPos val="b"/>
        <c:majorGridlines>
          <c:spPr>
            <a:ln>
              <a:solidFill>
                <a:sysClr val="window" lastClr="FFFFFF"/>
              </a:solidFill>
            </a:ln>
          </c:spPr>
        </c:majorGridlines>
        <c:title>
          <c:tx>
            <c:rich>
              <a:bodyPr/>
              <a:lstStyle/>
              <a:p>
                <a:pPr>
                  <a:defRPr sz="900"/>
                </a:pPr>
                <a:r>
                  <a:rPr lang="en-US" sz="900" b="0">
                    <a:latin typeface="Times New Roman" pitchFamily="18" charset="0"/>
                    <a:cs typeface="Times New Roman" pitchFamily="18" charset="0"/>
                  </a:rPr>
                  <a:t>Time, s</a:t>
                </a:r>
                <a:endParaRPr lang="ru-RU" sz="900" b="0">
                  <a:latin typeface="Times New Roman" pitchFamily="18" charset="0"/>
                  <a:cs typeface="Times New Roman" pitchFamily="18" charset="0"/>
                </a:endParaRPr>
              </a:p>
            </c:rich>
          </c:tx>
        </c:title>
        <c:numFmt formatCode="General" sourceLinked="1"/>
        <c:majorTickMark val="none"/>
        <c:tickLblPos val="low"/>
        <c:txPr>
          <a:bodyPr/>
          <a:lstStyle/>
          <a:p>
            <a:pPr>
              <a:defRPr sz="900">
                <a:latin typeface="Times New Roman" pitchFamily="18" charset="0"/>
                <a:cs typeface="Times New Roman" pitchFamily="18" charset="0"/>
              </a:defRPr>
            </a:pPr>
            <a:endParaRPr lang="ru-RU"/>
          </a:p>
        </c:txPr>
        <c:crossAx val="62179584"/>
        <c:crosses val="autoZero"/>
        <c:crossBetween val="midCat"/>
        <c:majorUnit val="50"/>
        <c:minorUnit val="5"/>
      </c:valAx>
      <c:valAx>
        <c:axId val="62179584"/>
        <c:scaling>
          <c:orientation val="minMax"/>
          <c:max val="5.0000000000000114E-3"/>
          <c:min val="-5.0000000000000114E-3"/>
        </c:scaling>
        <c:axPos val="l"/>
        <c:majorGridlines>
          <c:spPr>
            <a:ln>
              <a:solidFill>
                <a:schemeClr val="bg1"/>
              </a:solidFill>
            </a:ln>
          </c:spPr>
        </c:majorGridlines>
        <c:title>
          <c:tx>
            <c:rich>
              <a:bodyPr rot="-5400000" vert="horz"/>
              <a:lstStyle/>
              <a:p>
                <a:pPr>
                  <a:defRPr sz="900"/>
                </a:pPr>
                <a:r>
                  <a:rPr lang="en-US" sz="900" b="0">
                    <a:latin typeface="Times New Roman" pitchFamily="18" charset="0"/>
                    <a:cs typeface="Times New Roman" pitchFamily="18" charset="0"/>
                  </a:rPr>
                  <a:t>Water flow rate pulsation, kg/s</a:t>
                </a:r>
                <a:endParaRPr lang="ru-RU" sz="900" b="0">
                  <a:latin typeface="Times New Roman" pitchFamily="18" charset="0"/>
                  <a:cs typeface="Times New Roman" pitchFamily="18" charset="0"/>
                </a:endParaRPr>
              </a:p>
            </c:rich>
          </c:tx>
          <c:layout>
            <c:manualLayout>
              <c:xMode val="edge"/>
              <c:yMode val="edge"/>
              <c:x val="1.3888888888888947E-2"/>
              <c:y val="2.8855599481600092E-2"/>
            </c:manualLayout>
          </c:layout>
        </c:title>
        <c:numFmt formatCode="General" sourceLinked="1"/>
        <c:majorTickMark val="in"/>
        <c:tickLblPos val="nextTo"/>
        <c:txPr>
          <a:bodyPr/>
          <a:lstStyle/>
          <a:p>
            <a:pPr>
              <a:defRPr sz="900">
                <a:latin typeface="Times New Roman" pitchFamily="18" charset="0"/>
                <a:cs typeface="Times New Roman" pitchFamily="18" charset="0"/>
              </a:defRPr>
            </a:pPr>
            <a:endParaRPr lang="ru-RU"/>
          </a:p>
        </c:txPr>
        <c:crossAx val="62177664"/>
        <c:crosses val="autoZero"/>
        <c:crossBetween val="midCat"/>
        <c:majorUnit val="2.5000000000000092E-3"/>
        <c:minorUnit val="2.5000000000000092E-3"/>
      </c:valAx>
      <c:spPr>
        <a:ln w="12700">
          <a:solidFill>
            <a:schemeClr val="tx1"/>
          </a:solidFill>
        </a:ln>
      </c:spPr>
    </c:plotArea>
    <c:plotVisOnly val="1"/>
    <c:dispBlanksAs val="gap"/>
  </c:chart>
  <c:spPr>
    <a:ln>
      <a:noFill/>
    </a:ln>
  </c:spPr>
  <c:externalData r:id="rId1"/>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20798581912697844"/>
          <c:y val="3.3157177468201092E-2"/>
          <c:w val="0.7378049841984059"/>
          <c:h val="0.72294809302683571"/>
        </c:manualLayout>
      </c:layout>
      <c:scatterChart>
        <c:scatterStyle val="lineMarker"/>
        <c:ser>
          <c:idx val="0"/>
          <c:order val="0"/>
          <c:tx>
            <c:v>1</c:v>
          </c:tx>
          <c:marker>
            <c:symbol val="none"/>
          </c:marker>
          <c:xVal>
            <c:numRef>
              <c:f>'26_11_2012  15-28-35-с рисункам'!$CT$197:$GO$197</c:f>
              <c:numCache>
                <c:formatCode>General</c:formatCode>
                <c:ptCount val="100"/>
                <c:pt idx="0">
                  <c:v>201.6</c:v>
                </c:pt>
                <c:pt idx="1">
                  <c:v>203.7</c:v>
                </c:pt>
                <c:pt idx="2">
                  <c:v>205.8</c:v>
                </c:pt>
                <c:pt idx="3">
                  <c:v>207.9</c:v>
                </c:pt>
                <c:pt idx="4">
                  <c:v>210</c:v>
                </c:pt>
                <c:pt idx="5">
                  <c:v>212.1</c:v>
                </c:pt>
                <c:pt idx="6">
                  <c:v>214.2</c:v>
                </c:pt>
                <c:pt idx="7">
                  <c:v>216.3</c:v>
                </c:pt>
                <c:pt idx="8">
                  <c:v>218.4</c:v>
                </c:pt>
                <c:pt idx="9">
                  <c:v>220.5</c:v>
                </c:pt>
                <c:pt idx="10">
                  <c:v>222.6</c:v>
                </c:pt>
                <c:pt idx="11">
                  <c:v>224.7</c:v>
                </c:pt>
                <c:pt idx="12">
                  <c:v>226.8</c:v>
                </c:pt>
                <c:pt idx="13">
                  <c:v>228.9</c:v>
                </c:pt>
                <c:pt idx="14">
                  <c:v>231</c:v>
                </c:pt>
                <c:pt idx="15">
                  <c:v>233.1</c:v>
                </c:pt>
                <c:pt idx="16">
                  <c:v>235.2</c:v>
                </c:pt>
                <c:pt idx="17">
                  <c:v>237.3</c:v>
                </c:pt>
                <c:pt idx="18">
                  <c:v>239.4</c:v>
                </c:pt>
                <c:pt idx="19">
                  <c:v>241.5</c:v>
                </c:pt>
                <c:pt idx="20">
                  <c:v>243.6</c:v>
                </c:pt>
                <c:pt idx="21">
                  <c:v>245.7</c:v>
                </c:pt>
                <c:pt idx="22">
                  <c:v>247.8</c:v>
                </c:pt>
                <c:pt idx="23">
                  <c:v>249.9</c:v>
                </c:pt>
                <c:pt idx="24">
                  <c:v>252</c:v>
                </c:pt>
                <c:pt idx="25">
                  <c:v>254.1</c:v>
                </c:pt>
                <c:pt idx="26">
                  <c:v>256.2</c:v>
                </c:pt>
                <c:pt idx="27">
                  <c:v>258.3</c:v>
                </c:pt>
                <c:pt idx="28">
                  <c:v>260.39999999999969</c:v>
                </c:pt>
                <c:pt idx="29">
                  <c:v>262.5</c:v>
                </c:pt>
                <c:pt idx="30">
                  <c:v>264.60000000000002</c:v>
                </c:pt>
                <c:pt idx="31">
                  <c:v>266.7</c:v>
                </c:pt>
                <c:pt idx="32">
                  <c:v>268.8</c:v>
                </c:pt>
                <c:pt idx="33">
                  <c:v>270.89999999999969</c:v>
                </c:pt>
                <c:pt idx="34">
                  <c:v>273</c:v>
                </c:pt>
                <c:pt idx="35">
                  <c:v>275.10000000000002</c:v>
                </c:pt>
                <c:pt idx="36">
                  <c:v>277.2</c:v>
                </c:pt>
                <c:pt idx="37">
                  <c:v>279.3</c:v>
                </c:pt>
                <c:pt idx="38">
                  <c:v>281.39999999999969</c:v>
                </c:pt>
                <c:pt idx="39">
                  <c:v>283.5</c:v>
                </c:pt>
                <c:pt idx="40">
                  <c:v>285.60000000000002</c:v>
                </c:pt>
                <c:pt idx="41">
                  <c:v>287.7</c:v>
                </c:pt>
                <c:pt idx="42">
                  <c:v>289.8</c:v>
                </c:pt>
                <c:pt idx="43">
                  <c:v>291.89999999999969</c:v>
                </c:pt>
                <c:pt idx="44">
                  <c:v>294</c:v>
                </c:pt>
                <c:pt idx="45">
                  <c:v>296.10000000000002</c:v>
                </c:pt>
                <c:pt idx="46">
                  <c:v>298.2</c:v>
                </c:pt>
                <c:pt idx="47">
                  <c:v>300.3</c:v>
                </c:pt>
                <c:pt idx="48">
                  <c:v>302.39999999999969</c:v>
                </c:pt>
                <c:pt idx="49">
                  <c:v>304.5</c:v>
                </c:pt>
                <c:pt idx="50">
                  <c:v>306.60000000000002</c:v>
                </c:pt>
                <c:pt idx="51">
                  <c:v>308.7</c:v>
                </c:pt>
                <c:pt idx="52">
                  <c:v>310.8</c:v>
                </c:pt>
                <c:pt idx="53">
                  <c:v>312.89999999999969</c:v>
                </c:pt>
                <c:pt idx="54">
                  <c:v>315</c:v>
                </c:pt>
                <c:pt idx="55">
                  <c:v>317.10000000000002</c:v>
                </c:pt>
                <c:pt idx="56">
                  <c:v>319.2</c:v>
                </c:pt>
                <c:pt idx="57">
                  <c:v>321.3</c:v>
                </c:pt>
                <c:pt idx="58">
                  <c:v>323.39999999999969</c:v>
                </c:pt>
                <c:pt idx="59">
                  <c:v>325.5</c:v>
                </c:pt>
                <c:pt idx="60">
                  <c:v>327.60000000000002</c:v>
                </c:pt>
                <c:pt idx="61">
                  <c:v>329.7</c:v>
                </c:pt>
                <c:pt idx="62">
                  <c:v>331.8</c:v>
                </c:pt>
                <c:pt idx="63">
                  <c:v>333.9</c:v>
                </c:pt>
                <c:pt idx="64">
                  <c:v>336</c:v>
                </c:pt>
                <c:pt idx="65">
                  <c:v>338.1</c:v>
                </c:pt>
                <c:pt idx="66">
                  <c:v>340.2</c:v>
                </c:pt>
                <c:pt idx="67">
                  <c:v>342.3</c:v>
                </c:pt>
                <c:pt idx="68">
                  <c:v>344.4</c:v>
                </c:pt>
                <c:pt idx="69">
                  <c:v>346.5</c:v>
                </c:pt>
                <c:pt idx="70">
                  <c:v>348.6</c:v>
                </c:pt>
                <c:pt idx="71">
                  <c:v>350.7</c:v>
                </c:pt>
                <c:pt idx="72">
                  <c:v>352.8</c:v>
                </c:pt>
                <c:pt idx="73">
                  <c:v>354.9</c:v>
                </c:pt>
                <c:pt idx="74">
                  <c:v>357</c:v>
                </c:pt>
                <c:pt idx="75">
                  <c:v>359.1</c:v>
                </c:pt>
                <c:pt idx="76">
                  <c:v>361.2</c:v>
                </c:pt>
                <c:pt idx="77">
                  <c:v>363.3</c:v>
                </c:pt>
                <c:pt idx="78">
                  <c:v>365.4</c:v>
                </c:pt>
                <c:pt idx="79">
                  <c:v>367.5</c:v>
                </c:pt>
                <c:pt idx="80">
                  <c:v>369.6</c:v>
                </c:pt>
                <c:pt idx="81">
                  <c:v>371.7</c:v>
                </c:pt>
                <c:pt idx="82">
                  <c:v>373.8</c:v>
                </c:pt>
                <c:pt idx="83">
                  <c:v>375.9</c:v>
                </c:pt>
                <c:pt idx="84">
                  <c:v>378</c:v>
                </c:pt>
                <c:pt idx="85">
                  <c:v>380.1</c:v>
                </c:pt>
                <c:pt idx="86">
                  <c:v>382.2</c:v>
                </c:pt>
                <c:pt idx="87">
                  <c:v>384.3</c:v>
                </c:pt>
                <c:pt idx="88">
                  <c:v>386.4</c:v>
                </c:pt>
                <c:pt idx="89">
                  <c:v>388.5</c:v>
                </c:pt>
                <c:pt idx="90">
                  <c:v>390.6</c:v>
                </c:pt>
                <c:pt idx="91">
                  <c:v>392.7</c:v>
                </c:pt>
                <c:pt idx="92">
                  <c:v>394.8</c:v>
                </c:pt>
                <c:pt idx="93">
                  <c:v>396.9</c:v>
                </c:pt>
                <c:pt idx="94">
                  <c:v>399</c:v>
                </c:pt>
                <c:pt idx="95">
                  <c:v>401.1</c:v>
                </c:pt>
                <c:pt idx="96">
                  <c:v>403.2</c:v>
                </c:pt>
                <c:pt idx="97">
                  <c:v>405.3</c:v>
                </c:pt>
                <c:pt idx="98">
                  <c:v>407.4</c:v>
                </c:pt>
                <c:pt idx="99">
                  <c:v>409.5</c:v>
                </c:pt>
              </c:numCache>
            </c:numRef>
          </c:xVal>
          <c:yVal>
            <c:numRef>
              <c:f>'26_11_2012  15-28-35-с рисункам'!$CT$203:$GO$203</c:f>
              <c:numCache>
                <c:formatCode>General</c:formatCode>
                <c:ptCount val="100"/>
                <c:pt idx="0">
                  <c:v>2.400000000000041E-2</c:v>
                </c:pt>
                <c:pt idx="1">
                  <c:v>2.400000000000041E-2</c:v>
                </c:pt>
                <c:pt idx="2">
                  <c:v>-4.3999999999999713E-2</c:v>
                </c:pt>
                <c:pt idx="3">
                  <c:v>-2.0999999999999488E-2</c:v>
                </c:pt>
                <c:pt idx="4">
                  <c:v>-2.0999999999999488E-2</c:v>
                </c:pt>
                <c:pt idx="5">
                  <c:v>-4.3999999999999713E-2</c:v>
                </c:pt>
                <c:pt idx="6">
                  <c:v>2.400000000000041E-2</c:v>
                </c:pt>
                <c:pt idx="7">
                  <c:v>4.6000000000000214E-2</c:v>
                </c:pt>
                <c:pt idx="8">
                  <c:v>-2.0999999999999488E-2</c:v>
                </c:pt>
                <c:pt idx="9">
                  <c:v>2.400000000000041E-2</c:v>
                </c:pt>
                <c:pt idx="10">
                  <c:v>-2.0999999999999488E-2</c:v>
                </c:pt>
                <c:pt idx="11">
                  <c:v>2.400000000000041E-2</c:v>
                </c:pt>
                <c:pt idx="12">
                  <c:v>2.400000000000041E-2</c:v>
                </c:pt>
                <c:pt idx="13">
                  <c:v>2.400000000000041E-2</c:v>
                </c:pt>
                <c:pt idx="14">
                  <c:v>2.400000000000041E-2</c:v>
                </c:pt>
                <c:pt idx="15">
                  <c:v>-4.3999999999999713E-2</c:v>
                </c:pt>
                <c:pt idx="16">
                  <c:v>2.400000000000041E-2</c:v>
                </c:pt>
                <c:pt idx="17">
                  <c:v>2.400000000000041E-2</c:v>
                </c:pt>
                <c:pt idx="18">
                  <c:v>-2.0999999999999488E-2</c:v>
                </c:pt>
                <c:pt idx="19">
                  <c:v>2.400000000000041E-2</c:v>
                </c:pt>
                <c:pt idx="20">
                  <c:v>-2.0999999999999488E-2</c:v>
                </c:pt>
                <c:pt idx="21">
                  <c:v>2.400000000000041E-2</c:v>
                </c:pt>
                <c:pt idx="22">
                  <c:v>-2.0999999999999488E-2</c:v>
                </c:pt>
                <c:pt idx="23">
                  <c:v>2.400000000000041E-2</c:v>
                </c:pt>
                <c:pt idx="24">
                  <c:v>-2.1999999999999801E-2</c:v>
                </c:pt>
                <c:pt idx="25">
                  <c:v>2.400000000000041E-2</c:v>
                </c:pt>
                <c:pt idx="26">
                  <c:v>-2.1999999999999801E-2</c:v>
                </c:pt>
                <c:pt idx="27">
                  <c:v>2.400000000000041E-2</c:v>
                </c:pt>
                <c:pt idx="28">
                  <c:v>-2.1999999999999801E-2</c:v>
                </c:pt>
                <c:pt idx="29">
                  <c:v>-2.1999999999999801E-2</c:v>
                </c:pt>
                <c:pt idx="30">
                  <c:v>-2.0999999999999488E-2</c:v>
                </c:pt>
                <c:pt idx="31">
                  <c:v>2.400000000000041E-2</c:v>
                </c:pt>
                <c:pt idx="32">
                  <c:v>-2.1999999999999801E-2</c:v>
                </c:pt>
                <c:pt idx="33">
                  <c:v>-2.0999999999999488E-2</c:v>
                </c:pt>
                <c:pt idx="34">
                  <c:v>-2.0999999999999488E-2</c:v>
                </c:pt>
                <c:pt idx="35">
                  <c:v>2.400000000000041E-2</c:v>
                </c:pt>
                <c:pt idx="36">
                  <c:v>2.400000000000041E-2</c:v>
                </c:pt>
                <c:pt idx="37">
                  <c:v>-2.1999999999999801E-2</c:v>
                </c:pt>
                <c:pt idx="38">
                  <c:v>2.400000000000041E-2</c:v>
                </c:pt>
                <c:pt idx="39">
                  <c:v>2.400000000000041E-2</c:v>
                </c:pt>
                <c:pt idx="40">
                  <c:v>-2.1999999999999801E-2</c:v>
                </c:pt>
                <c:pt idx="41">
                  <c:v>-2.1999999999999801E-2</c:v>
                </c:pt>
                <c:pt idx="42">
                  <c:v>-2.1999999999999801E-2</c:v>
                </c:pt>
                <c:pt idx="43">
                  <c:v>2.400000000000041E-2</c:v>
                </c:pt>
                <c:pt idx="44">
                  <c:v>-2.1999999999999801E-2</c:v>
                </c:pt>
                <c:pt idx="45">
                  <c:v>2.400000000000041E-2</c:v>
                </c:pt>
                <c:pt idx="46">
                  <c:v>4.6000000000000214E-2</c:v>
                </c:pt>
                <c:pt idx="47">
                  <c:v>-2.1999999999999801E-2</c:v>
                </c:pt>
                <c:pt idx="48">
                  <c:v>4.6000000000000214E-2</c:v>
                </c:pt>
                <c:pt idx="49">
                  <c:v>4.6000000000000214E-2</c:v>
                </c:pt>
                <c:pt idx="50">
                  <c:v>-2.1999999999999801E-2</c:v>
                </c:pt>
                <c:pt idx="51">
                  <c:v>2.400000000000041E-2</c:v>
                </c:pt>
                <c:pt idx="52">
                  <c:v>-2.1999999999999801E-2</c:v>
                </c:pt>
                <c:pt idx="53">
                  <c:v>-2.1999999999999801E-2</c:v>
                </c:pt>
                <c:pt idx="54">
                  <c:v>2.400000000000041E-2</c:v>
                </c:pt>
                <c:pt idx="55">
                  <c:v>2.400000000000041E-2</c:v>
                </c:pt>
                <c:pt idx="56">
                  <c:v>-2.1999999999999801E-2</c:v>
                </c:pt>
                <c:pt idx="57">
                  <c:v>4.6000000000000214E-2</c:v>
                </c:pt>
                <c:pt idx="58">
                  <c:v>-4.3999999999999713E-2</c:v>
                </c:pt>
                <c:pt idx="59">
                  <c:v>2.400000000000041E-2</c:v>
                </c:pt>
                <c:pt idx="60">
                  <c:v>-2.1999999999999801E-2</c:v>
                </c:pt>
                <c:pt idx="61">
                  <c:v>2.400000000000041E-2</c:v>
                </c:pt>
                <c:pt idx="62">
                  <c:v>-2.1999999999999801E-2</c:v>
                </c:pt>
                <c:pt idx="63">
                  <c:v>2.400000000000041E-2</c:v>
                </c:pt>
                <c:pt idx="64">
                  <c:v>2.400000000000041E-2</c:v>
                </c:pt>
                <c:pt idx="65">
                  <c:v>-2.1999999999999801E-2</c:v>
                </c:pt>
                <c:pt idx="66">
                  <c:v>-2.1999999999999801E-2</c:v>
                </c:pt>
                <c:pt idx="67">
                  <c:v>-2.1999999999999801E-2</c:v>
                </c:pt>
                <c:pt idx="68">
                  <c:v>-2.1999999999999801E-2</c:v>
                </c:pt>
                <c:pt idx="69">
                  <c:v>-2.1999999999999801E-2</c:v>
                </c:pt>
                <c:pt idx="70">
                  <c:v>-2.1999999999999801E-2</c:v>
                </c:pt>
                <c:pt idx="71">
                  <c:v>2.400000000000041E-2</c:v>
                </c:pt>
                <c:pt idx="72">
                  <c:v>-2.1999999999999801E-2</c:v>
                </c:pt>
                <c:pt idx="73">
                  <c:v>-4.4999999999999922E-2</c:v>
                </c:pt>
                <c:pt idx="74">
                  <c:v>2.400000000000041E-2</c:v>
                </c:pt>
                <c:pt idx="75">
                  <c:v>2.400000000000041E-2</c:v>
                </c:pt>
                <c:pt idx="76">
                  <c:v>2.400000000000041E-2</c:v>
                </c:pt>
                <c:pt idx="77">
                  <c:v>-4.4999999999999922E-2</c:v>
                </c:pt>
                <c:pt idx="78">
                  <c:v>2.400000000000041E-2</c:v>
                </c:pt>
                <c:pt idx="79">
                  <c:v>-2.1999999999999801E-2</c:v>
                </c:pt>
                <c:pt idx="80">
                  <c:v>2.400000000000041E-2</c:v>
                </c:pt>
                <c:pt idx="81">
                  <c:v>-2.1999999999999801E-2</c:v>
                </c:pt>
                <c:pt idx="82">
                  <c:v>2.400000000000041E-2</c:v>
                </c:pt>
                <c:pt idx="83">
                  <c:v>4.6000000000000214E-2</c:v>
                </c:pt>
                <c:pt idx="84">
                  <c:v>-2.1999999999999801E-2</c:v>
                </c:pt>
                <c:pt idx="85">
                  <c:v>-2.1999999999999801E-2</c:v>
                </c:pt>
                <c:pt idx="86">
                  <c:v>-2.1999999999999801E-2</c:v>
                </c:pt>
                <c:pt idx="87">
                  <c:v>2.400000000000041E-2</c:v>
                </c:pt>
                <c:pt idx="88">
                  <c:v>2.400000000000041E-2</c:v>
                </c:pt>
                <c:pt idx="89">
                  <c:v>-2.1999999999999801E-2</c:v>
                </c:pt>
                <c:pt idx="90">
                  <c:v>2.400000000000041E-2</c:v>
                </c:pt>
                <c:pt idx="91">
                  <c:v>2.400000000000041E-2</c:v>
                </c:pt>
                <c:pt idx="92">
                  <c:v>2.400000000000041E-2</c:v>
                </c:pt>
                <c:pt idx="93">
                  <c:v>-4.4999999999999922E-2</c:v>
                </c:pt>
                <c:pt idx="94">
                  <c:v>-2.1999999999999801E-2</c:v>
                </c:pt>
                <c:pt idx="95">
                  <c:v>-2.1999999999999801E-2</c:v>
                </c:pt>
                <c:pt idx="96">
                  <c:v>2.400000000000041E-2</c:v>
                </c:pt>
                <c:pt idx="97">
                  <c:v>-2.1999999999999801E-2</c:v>
                </c:pt>
                <c:pt idx="98">
                  <c:v>-2.1999999999999801E-2</c:v>
                </c:pt>
                <c:pt idx="99">
                  <c:v>-2.1999999999999801E-2</c:v>
                </c:pt>
              </c:numCache>
            </c:numRef>
          </c:yVal>
        </c:ser>
        <c:ser>
          <c:idx val="1"/>
          <c:order val="1"/>
          <c:tx>
            <c:v>2</c:v>
          </c:tx>
          <c:spPr>
            <a:ln>
              <a:solidFill>
                <a:srgbClr val="FF0000"/>
              </a:solidFill>
            </a:ln>
          </c:spPr>
          <c:marker>
            <c:symbol val="none"/>
          </c:marker>
          <c:xVal>
            <c:numRef>
              <c:f>'26_11_2012  15-28-35-с рисункам'!$CT$197:$GO$197</c:f>
              <c:numCache>
                <c:formatCode>General</c:formatCode>
                <c:ptCount val="100"/>
                <c:pt idx="0">
                  <c:v>201.6</c:v>
                </c:pt>
                <c:pt idx="1">
                  <c:v>203.7</c:v>
                </c:pt>
                <c:pt idx="2">
                  <c:v>205.8</c:v>
                </c:pt>
                <c:pt idx="3">
                  <c:v>207.9</c:v>
                </c:pt>
                <c:pt idx="4">
                  <c:v>210</c:v>
                </c:pt>
                <c:pt idx="5">
                  <c:v>212.1</c:v>
                </c:pt>
                <c:pt idx="6">
                  <c:v>214.2</c:v>
                </c:pt>
                <c:pt idx="7">
                  <c:v>216.3</c:v>
                </c:pt>
                <c:pt idx="8">
                  <c:v>218.4</c:v>
                </c:pt>
                <c:pt idx="9">
                  <c:v>220.5</c:v>
                </c:pt>
                <c:pt idx="10">
                  <c:v>222.6</c:v>
                </c:pt>
                <c:pt idx="11">
                  <c:v>224.7</c:v>
                </c:pt>
                <c:pt idx="12">
                  <c:v>226.8</c:v>
                </c:pt>
                <c:pt idx="13">
                  <c:v>228.9</c:v>
                </c:pt>
                <c:pt idx="14">
                  <c:v>231</c:v>
                </c:pt>
                <c:pt idx="15">
                  <c:v>233.1</c:v>
                </c:pt>
                <c:pt idx="16">
                  <c:v>235.2</c:v>
                </c:pt>
                <c:pt idx="17">
                  <c:v>237.3</c:v>
                </c:pt>
                <c:pt idx="18">
                  <c:v>239.4</c:v>
                </c:pt>
                <c:pt idx="19">
                  <c:v>241.5</c:v>
                </c:pt>
                <c:pt idx="20">
                  <c:v>243.6</c:v>
                </c:pt>
                <c:pt idx="21">
                  <c:v>245.7</c:v>
                </c:pt>
                <c:pt idx="22">
                  <c:v>247.8</c:v>
                </c:pt>
                <c:pt idx="23">
                  <c:v>249.9</c:v>
                </c:pt>
                <c:pt idx="24">
                  <c:v>252</c:v>
                </c:pt>
                <c:pt idx="25">
                  <c:v>254.1</c:v>
                </c:pt>
                <c:pt idx="26">
                  <c:v>256.2</c:v>
                </c:pt>
                <c:pt idx="27">
                  <c:v>258.3</c:v>
                </c:pt>
                <c:pt idx="28">
                  <c:v>260.39999999999969</c:v>
                </c:pt>
                <c:pt idx="29">
                  <c:v>262.5</c:v>
                </c:pt>
                <c:pt idx="30">
                  <c:v>264.60000000000002</c:v>
                </c:pt>
                <c:pt idx="31">
                  <c:v>266.7</c:v>
                </c:pt>
                <c:pt idx="32">
                  <c:v>268.8</c:v>
                </c:pt>
                <c:pt idx="33">
                  <c:v>270.89999999999969</c:v>
                </c:pt>
                <c:pt idx="34">
                  <c:v>273</c:v>
                </c:pt>
                <c:pt idx="35">
                  <c:v>275.10000000000002</c:v>
                </c:pt>
                <c:pt idx="36">
                  <c:v>277.2</c:v>
                </c:pt>
                <c:pt idx="37">
                  <c:v>279.3</c:v>
                </c:pt>
                <c:pt idx="38">
                  <c:v>281.39999999999969</c:v>
                </c:pt>
                <c:pt idx="39">
                  <c:v>283.5</c:v>
                </c:pt>
                <c:pt idx="40">
                  <c:v>285.60000000000002</c:v>
                </c:pt>
                <c:pt idx="41">
                  <c:v>287.7</c:v>
                </c:pt>
                <c:pt idx="42">
                  <c:v>289.8</c:v>
                </c:pt>
                <c:pt idx="43">
                  <c:v>291.89999999999969</c:v>
                </c:pt>
                <c:pt idx="44">
                  <c:v>294</c:v>
                </c:pt>
                <c:pt idx="45">
                  <c:v>296.10000000000002</c:v>
                </c:pt>
                <c:pt idx="46">
                  <c:v>298.2</c:v>
                </c:pt>
                <c:pt idx="47">
                  <c:v>300.3</c:v>
                </c:pt>
                <c:pt idx="48">
                  <c:v>302.39999999999969</c:v>
                </c:pt>
                <c:pt idx="49">
                  <c:v>304.5</c:v>
                </c:pt>
                <c:pt idx="50">
                  <c:v>306.60000000000002</c:v>
                </c:pt>
                <c:pt idx="51">
                  <c:v>308.7</c:v>
                </c:pt>
                <c:pt idx="52">
                  <c:v>310.8</c:v>
                </c:pt>
                <c:pt idx="53">
                  <c:v>312.89999999999969</c:v>
                </c:pt>
                <c:pt idx="54">
                  <c:v>315</c:v>
                </c:pt>
                <c:pt idx="55">
                  <c:v>317.10000000000002</c:v>
                </c:pt>
                <c:pt idx="56">
                  <c:v>319.2</c:v>
                </c:pt>
                <c:pt idx="57">
                  <c:v>321.3</c:v>
                </c:pt>
                <c:pt idx="58">
                  <c:v>323.39999999999969</c:v>
                </c:pt>
                <c:pt idx="59">
                  <c:v>325.5</c:v>
                </c:pt>
                <c:pt idx="60">
                  <c:v>327.60000000000002</c:v>
                </c:pt>
                <c:pt idx="61">
                  <c:v>329.7</c:v>
                </c:pt>
                <c:pt idx="62">
                  <c:v>331.8</c:v>
                </c:pt>
                <c:pt idx="63">
                  <c:v>333.9</c:v>
                </c:pt>
                <c:pt idx="64">
                  <c:v>336</c:v>
                </c:pt>
                <c:pt idx="65">
                  <c:v>338.1</c:v>
                </c:pt>
                <c:pt idx="66">
                  <c:v>340.2</c:v>
                </c:pt>
                <c:pt idx="67">
                  <c:v>342.3</c:v>
                </c:pt>
                <c:pt idx="68">
                  <c:v>344.4</c:v>
                </c:pt>
                <c:pt idx="69">
                  <c:v>346.5</c:v>
                </c:pt>
                <c:pt idx="70">
                  <c:v>348.6</c:v>
                </c:pt>
                <c:pt idx="71">
                  <c:v>350.7</c:v>
                </c:pt>
                <c:pt idx="72">
                  <c:v>352.8</c:v>
                </c:pt>
                <c:pt idx="73">
                  <c:v>354.9</c:v>
                </c:pt>
                <c:pt idx="74">
                  <c:v>357</c:v>
                </c:pt>
                <c:pt idx="75">
                  <c:v>359.1</c:v>
                </c:pt>
                <c:pt idx="76">
                  <c:v>361.2</c:v>
                </c:pt>
                <c:pt idx="77">
                  <c:v>363.3</c:v>
                </c:pt>
                <c:pt idx="78">
                  <c:v>365.4</c:v>
                </c:pt>
                <c:pt idx="79">
                  <c:v>367.5</c:v>
                </c:pt>
                <c:pt idx="80">
                  <c:v>369.6</c:v>
                </c:pt>
                <c:pt idx="81">
                  <c:v>371.7</c:v>
                </c:pt>
                <c:pt idx="82">
                  <c:v>373.8</c:v>
                </c:pt>
                <c:pt idx="83">
                  <c:v>375.9</c:v>
                </c:pt>
                <c:pt idx="84">
                  <c:v>378</c:v>
                </c:pt>
                <c:pt idx="85">
                  <c:v>380.1</c:v>
                </c:pt>
                <c:pt idx="86">
                  <c:v>382.2</c:v>
                </c:pt>
                <c:pt idx="87">
                  <c:v>384.3</c:v>
                </c:pt>
                <c:pt idx="88">
                  <c:v>386.4</c:v>
                </c:pt>
                <c:pt idx="89">
                  <c:v>388.5</c:v>
                </c:pt>
                <c:pt idx="90">
                  <c:v>390.6</c:v>
                </c:pt>
                <c:pt idx="91">
                  <c:v>392.7</c:v>
                </c:pt>
                <c:pt idx="92">
                  <c:v>394.8</c:v>
                </c:pt>
                <c:pt idx="93">
                  <c:v>396.9</c:v>
                </c:pt>
                <c:pt idx="94">
                  <c:v>399</c:v>
                </c:pt>
                <c:pt idx="95">
                  <c:v>401.1</c:v>
                </c:pt>
                <c:pt idx="96">
                  <c:v>403.2</c:v>
                </c:pt>
                <c:pt idx="97">
                  <c:v>405.3</c:v>
                </c:pt>
                <c:pt idx="98">
                  <c:v>407.4</c:v>
                </c:pt>
                <c:pt idx="99">
                  <c:v>409.5</c:v>
                </c:pt>
              </c:numCache>
            </c:numRef>
          </c:xVal>
          <c:yVal>
            <c:numRef>
              <c:f>'26_11_2012  15-28-35-с рисункам'!$CT$202:$GO$202</c:f>
              <c:numCache>
                <c:formatCode>General</c:formatCode>
                <c:ptCount val="100"/>
                <c:pt idx="0">
                  <c:v>-1.6000000000000045E-2</c:v>
                </c:pt>
                <c:pt idx="1">
                  <c:v>-2.9999999999999988E-2</c:v>
                </c:pt>
                <c:pt idx="2">
                  <c:v>-2.2999999999999951E-2</c:v>
                </c:pt>
                <c:pt idx="3">
                  <c:v>-2.1999999999999981E-2</c:v>
                </c:pt>
                <c:pt idx="4">
                  <c:v>-2.800000000000008E-2</c:v>
                </c:pt>
                <c:pt idx="5">
                  <c:v>-1.4999999999999894E-2</c:v>
                </c:pt>
                <c:pt idx="6">
                  <c:v>-1.4999999999999894E-2</c:v>
                </c:pt>
                <c:pt idx="7">
                  <c:v>-1.399999999999995E-2</c:v>
                </c:pt>
                <c:pt idx="8">
                  <c:v>-1.399999999999995E-2</c:v>
                </c:pt>
                <c:pt idx="9">
                  <c:v>-1.399999999999995E-2</c:v>
                </c:pt>
                <c:pt idx="10">
                  <c:v>-2.0000000000000052E-2</c:v>
                </c:pt>
                <c:pt idx="11">
                  <c:v>-1.2999999999999972E-2</c:v>
                </c:pt>
                <c:pt idx="12">
                  <c:v>-2.0000000000000052E-2</c:v>
                </c:pt>
                <c:pt idx="13">
                  <c:v>-1.2999999999999972E-2</c:v>
                </c:pt>
                <c:pt idx="14">
                  <c:v>-1.2999999999999972E-2</c:v>
                </c:pt>
                <c:pt idx="15">
                  <c:v>-1.2999999999999972E-2</c:v>
                </c:pt>
                <c:pt idx="16">
                  <c:v>-2.5000000000000046E-2</c:v>
                </c:pt>
                <c:pt idx="17">
                  <c:v>-5.0000000000000001E-3</c:v>
                </c:pt>
                <c:pt idx="18">
                  <c:v>-1.1000000000000103E-2</c:v>
                </c:pt>
                <c:pt idx="19">
                  <c:v>-1.7999999999999957E-2</c:v>
                </c:pt>
                <c:pt idx="20">
                  <c:v>-1.1000000000000103E-2</c:v>
                </c:pt>
                <c:pt idx="21">
                  <c:v>-1.7000000000000001E-2</c:v>
                </c:pt>
                <c:pt idx="22">
                  <c:v>-1.7000000000000001E-2</c:v>
                </c:pt>
                <c:pt idx="23">
                  <c:v>-1.7000000000000001E-2</c:v>
                </c:pt>
                <c:pt idx="24">
                  <c:v>-9.0000000000000028E-3</c:v>
                </c:pt>
                <c:pt idx="25">
                  <c:v>-9.0000000000000028E-3</c:v>
                </c:pt>
                <c:pt idx="26">
                  <c:v>-9.0000000000000028E-3</c:v>
                </c:pt>
                <c:pt idx="27">
                  <c:v>-1.4999999999999894E-2</c:v>
                </c:pt>
                <c:pt idx="28">
                  <c:v>-9.0000000000000028E-3</c:v>
                </c:pt>
                <c:pt idx="29">
                  <c:v>-9.0000000000000028E-3</c:v>
                </c:pt>
                <c:pt idx="30">
                  <c:v>-8.0000000000000227E-3</c:v>
                </c:pt>
                <c:pt idx="31">
                  <c:v>-1.4999999999999894E-2</c:v>
                </c:pt>
                <c:pt idx="32">
                  <c:v>-8.0000000000000227E-3</c:v>
                </c:pt>
                <c:pt idx="33">
                  <c:v>-7.0000000000000834E-3</c:v>
                </c:pt>
                <c:pt idx="34">
                  <c:v>-7.0000000000000834E-3</c:v>
                </c:pt>
                <c:pt idx="35">
                  <c:v>-7.0000000000000834E-3</c:v>
                </c:pt>
                <c:pt idx="36">
                  <c:v>0</c:v>
                </c:pt>
                <c:pt idx="37">
                  <c:v>-5.999999999999962E-3</c:v>
                </c:pt>
                <c:pt idx="38">
                  <c:v>-5.999999999999962E-3</c:v>
                </c:pt>
                <c:pt idx="39">
                  <c:v>-5.999999999999962E-3</c:v>
                </c:pt>
                <c:pt idx="40">
                  <c:v>-5.999999999999962E-3</c:v>
                </c:pt>
                <c:pt idx="41">
                  <c:v>-5.0000000000000001E-3</c:v>
                </c:pt>
                <c:pt idx="42">
                  <c:v>2.0000000000001002E-3</c:v>
                </c:pt>
                <c:pt idx="43">
                  <c:v>2.0000000000001002E-3</c:v>
                </c:pt>
                <c:pt idx="44">
                  <c:v>-4.0000000000000114E-3</c:v>
                </c:pt>
                <c:pt idx="45">
                  <c:v>-4.0000000000000114E-3</c:v>
                </c:pt>
                <c:pt idx="46">
                  <c:v>1.6000000000000045E-2</c:v>
                </c:pt>
                <c:pt idx="47">
                  <c:v>3.0000000000000612E-3</c:v>
                </c:pt>
                <c:pt idx="48">
                  <c:v>-4.0000000000000114E-3</c:v>
                </c:pt>
                <c:pt idx="49">
                  <c:v>4.0000000000000114E-3</c:v>
                </c:pt>
                <c:pt idx="50">
                  <c:v>-1.0000000000000005E-2</c:v>
                </c:pt>
                <c:pt idx="51">
                  <c:v>-1.9999999999999185E-3</c:v>
                </c:pt>
                <c:pt idx="52">
                  <c:v>4.0000000000000114E-3</c:v>
                </c:pt>
                <c:pt idx="53">
                  <c:v>4.0000000000000114E-3</c:v>
                </c:pt>
                <c:pt idx="54">
                  <c:v>-1.9999999999999185E-3</c:v>
                </c:pt>
                <c:pt idx="55">
                  <c:v>1.7999999999999957E-2</c:v>
                </c:pt>
                <c:pt idx="56">
                  <c:v>-1.9999999999999185E-3</c:v>
                </c:pt>
                <c:pt idx="57">
                  <c:v>-9.9999999999996858E-4</c:v>
                </c:pt>
                <c:pt idx="58">
                  <c:v>-9.9999999999996858E-4</c:v>
                </c:pt>
                <c:pt idx="59">
                  <c:v>-9.9999999999996858E-4</c:v>
                </c:pt>
                <c:pt idx="60">
                  <c:v>0</c:v>
                </c:pt>
                <c:pt idx="61">
                  <c:v>9.9999999999996858E-4</c:v>
                </c:pt>
                <c:pt idx="62">
                  <c:v>7.0000000000000834E-3</c:v>
                </c:pt>
                <c:pt idx="63">
                  <c:v>2.1000000000000012E-2</c:v>
                </c:pt>
                <c:pt idx="64">
                  <c:v>8.0000000000000227E-3</c:v>
                </c:pt>
                <c:pt idx="65">
                  <c:v>8.0000000000000227E-3</c:v>
                </c:pt>
                <c:pt idx="66">
                  <c:v>8.0000000000000227E-3</c:v>
                </c:pt>
                <c:pt idx="67">
                  <c:v>2.0000000000001002E-3</c:v>
                </c:pt>
                <c:pt idx="68">
                  <c:v>2.2999999999999951E-2</c:v>
                </c:pt>
                <c:pt idx="69">
                  <c:v>2.2999999999999951E-2</c:v>
                </c:pt>
                <c:pt idx="70">
                  <c:v>9.0000000000000028E-3</c:v>
                </c:pt>
                <c:pt idx="71">
                  <c:v>2.0000000000001002E-3</c:v>
                </c:pt>
                <c:pt idx="72">
                  <c:v>3.0000000000000612E-3</c:v>
                </c:pt>
                <c:pt idx="73">
                  <c:v>1.0000000000000005E-2</c:v>
                </c:pt>
                <c:pt idx="74">
                  <c:v>4.0000000000000114E-3</c:v>
                </c:pt>
                <c:pt idx="75">
                  <c:v>1.1000000000000103E-2</c:v>
                </c:pt>
                <c:pt idx="76">
                  <c:v>4.0000000000000114E-3</c:v>
                </c:pt>
                <c:pt idx="77">
                  <c:v>4.0000000000000114E-3</c:v>
                </c:pt>
                <c:pt idx="78">
                  <c:v>1.2000000000000031E-2</c:v>
                </c:pt>
                <c:pt idx="79">
                  <c:v>4.0000000000000114E-3</c:v>
                </c:pt>
                <c:pt idx="80">
                  <c:v>5.999999999999962E-3</c:v>
                </c:pt>
                <c:pt idx="81">
                  <c:v>2.5999999999999981E-2</c:v>
                </c:pt>
                <c:pt idx="82">
                  <c:v>5.999999999999962E-3</c:v>
                </c:pt>
                <c:pt idx="83">
                  <c:v>7.0000000000000834E-3</c:v>
                </c:pt>
                <c:pt idx="84">
                  <c:v>1.2999999999999972E-2</c:v>
                </c:pt>
                <c:pt idx="85">
                  <c:v>7.0000000000000834E-3</c:v>
                </c:pt>
                <c:pt idx="86">
                  <c:v>1.399999999999995E-2</c:v>
                </c:pt>
                <c:pt idx="87">
                  <c:v>1.399999999999995E-2</c:v>
                </c:pt>
                <c:pt idx="88">
                  <c:v>1.399999999999995E-2</c:v>
                </c:pt>
                <c:pt idx="89">
                  <c:v>9.0000000000000028E-3</c:v>
                </c:pt>
                <c:pt idx="90">
                  <c:v>1.5000000000000105E-2</c:v>
                </c:pt>
                <c:pt idx="91">
                  <c:v>2.9000000000000036E-2</c:v>
                </c:pt>
                <c:pt idx="92">
                  <c:v>2.9000000000000036E-2</c:v>
                </c:pt>
                <c:pt idx="93">
                  <c:v>1.6000000000000045E-2</c:v>
                </c:pt>
                <c:pt idx="94">
                  <c:v>1.7000000000000001E-2</c:v>
                </c:pt>
                <c:pt idx="95">
                  <c:v>2.9999999999999988E-2</c:v>
                </c:pt>
                <c:pt idx="96">
                  <c:v>2.9999999999999988E-2</c:v>
                </c:pt>
                <c:pt idx="97">
                  <c:v>3.0999999999999951E-2</c:v>
                </c:pt>
                <c:pt idx="98">
                  <c:v>3.0999999999999951E-2</c:v>
                </c:pt>
                <c:pt idx="99">
                  <c:v>3.7000000000000227E-2</c:v>
                </c:pt>
              </c:numCache>
            </c:numRef>
          </c:yVal>
        </c:ser>
        <c:axId val="83249408"/>
        <c:axId val="83251584"/>
      </c:scatterChart>
      <c:valAx>
        <c:axId val="83249408"/>
        <c:scaling>
          <c:orientation val="minMax"/>
          <c:max val="300"/>
          <c:min val="200"/>
        </c:scaling>
        <c:axPos val="b"/>
        <c:majorGridlines>
          <c:spPr>
            <a:ln>
              <a:solidFill>
                <a:sysClr val="window" lastClr="FFFFFF"/>
              </a:solidFill>
            </a:ln>
          </c:spPr>
        </c:majorGridlines>
        <c:title>
          <c:tx>
            <c:rich>
              <a:bodyPr/>
              <a:lstStyle/>
              <a:p>
                <a:pPr>
                  <a:defRPr sz="900" b="0" i="0" u="none" strike="noStrike" baseline="0">
                    <a:solidFill>
                      <a:srgbClr val="000000"/>
                    </a:solidFill>
                    <a:latin typeface="Times New Roman" pitchFamily="18" charset="0"/>
                    <a:ea typeface="Calibri"/>
                    <a:cs typeface="Times New Roman" pitchFamily="18" charset="0"/>
                  </a:defRPr>
                </a:pPr>
                <a:r>
                  <a:rPr lang="en-US" sz="900" b="0">
                    <a:latin typeface="Times New Roman" pitchFamily="18" charset="0"/>
                    <a:cs typeface="Times New Roman" pitchFamily="18" charset="0"/>
                  </a:rPr>
                  <a:t>Time, s</a:t>
                </a:r>
                <a:endParaRPr lang="ru-RU" sz="900" b="0">
                  <a:latin typeface="Times New Roman" pitchFamily="18" charset="0"/>
                  <a:cs typeface="Times New Roman" pitchFamily="18" charset="0"/>
                </a:endParaRPr>
              </a:p>
            </c:rich>
          </c:tx>
          <c:layout>
            <c:manualLayout>
              <c:xMode val="edge"/>
              <c:yMode val="edge"/>
              <c:x val="0.51489869569875479"/>
              <c:y val="0.88291223212483061"/>
            </c:manualLayout>
          </c:layout>
        </c:title>
        <c:numFmt formatCode="General" sourceLinked="1"/>
        <c:majorTickMark val="none"/>
        <c:tickLblPos val="low"/>
        <c:txPr>
          <a:bodyPr rot="0" vert="horz"/>
          <a:lstStyle/>
          <a:p>
            <a:pPr>
              <a:defRPr sz="900" b="0" i="0" u="none" strike="noStrike" baseline="0">
                <a:solidFill>
                  <a:srgbClr val="000000"/>
                </a:solidFill>
                <a:latin typeface="Times New Roman" pitchFamily="18" charset="0"/>
                <a:ea typeface="Calibri"/>
                <a:cs typeface="Times New Roman" pitchFamily="18" charset="0"/>
              </a:defRPr>
            </a:pPr>
            <a:endParaRPr lang="ru-RU"/>
          </a:p>
        </c:txPr>
        <c:crossAx val="83251584"/>
        <c:crossesAt val="0"/>
        <c:crossBetween val="midCat"/>
        <c:majorUnit val="25"/>
        <c:minorUnit val="25"/>
      </c:valAx>
      <c:valAx>
        <c:axId val="83251584"/>
        <c:scaling>
          <c:orientation val="minMax"/>
          <c:max val="0.30000000000000032"/>
          <c:min val="-0.30000000000000032"/>
        </c:scaling>
        <c:axPos val="l"/>
        <c:majorGridlines>
          <c:spPr>
            <a:ln>
              <a:solidFill>
                <a:sysClr val="window" lastClr="FFFFFF"/>
              </a:solidFill>
            </a:ln>
          </c:spPr>
        </c:majorGridlines>
        <c:title>
          <c:tx>
            <c:rich>
              <a:bodyPr/>
              <a:lstStyle/>
              <a:p>
                <a:pPr>
                  <a:defRPr sz="900" b="0" i="0" u="none" strike="noStrike" baseline="0">
                    <a:solidFill>
                      <a:srgbClr val="000000"/>
                    </a:solidFill>
                    <a:latin typeface="Times New Roman" pitchFamily="18" charset="0"/>
                    <a:ea typeface="Calibri"/>
                    <a:cs typeface="Times New Roman" pitchFamily="18" charset="0"/>
                  </a:defRPr>
                </a:pPr>
                <a:r>
                  <a:rPr lang="en-US" sz="900" b="0">
                    <a:latin typeface="Times New Roman" pitchFamily="18" charset="0"/>
                    <a:cs typeface="Times New Roman" pitchFamily="18" charset="0"/>
                  </a:rPr>
                  <a:t>Pulsation of water</a:t>
                </a:r>
              </a:p>
              <a:p>
                <a:pPr>
                  <a:defRPr sz="900" b="0" i="0" u="none" strike="noStrike" baseline="0">
                    <a:solidFill>
                      <a:srgbClr val="000000"/>
                    </a:solidFill>
                    <a:latin typeface="Times New Roman" pitchFamily="18" charset="0"/>
                    <a:ea typeface="Calibri"/>
                    <a:cs typeface="Times New Roman" pitchFamily="18" charset="0"/>
                  </a:defRPr>
                </a:pPr>
                <a:r>
                  <a:rPr lang="en-US" sz="900" b="0">
                    <a:latin typeface="Times New Roman" pitchFamily="18" charset="0"/>
                    <a:cs typeface="Times New Roman" pitchFamily="18" charset="0"/>
                  </a:rPr>
                  <a:t>flow rate x10</a:t>
                </a:r>
                <a:r>
                  <a:rPr lang="en-US" sz="900" b="0" baseline="30000">
                    <a:latin typeface="Times New Roman" pitchFamily="18" charset="0"/>
                    <a:cs typeface="Times New Roman" pitchFamily="18" charset="0"/>
                  </a:rPr>
                  <a:t>2</a:t>
                </a:r>
                <a:r>
                  <a:rPr lang="en-US" sz="900" b="0" baseline="0">
                    <a:latin typeface="Times New Roman" pitchFamily="18" charset="0"/>
                    <a:cs typeface="Times New Roman" pitchFamily="18" charset="0"/>
                  </a:rPr>
                  <a:t>, kg/s</a:t>
                </a:r>
                <a:endParaRPr lang="ru-RU" sz="900" b="0">
                  <a:latin typeface="Times New Roman" pitchFamily="18" charset="0"/>
                  <a:cs typeface="Times New Roman" pitchFamily="18" charset="0"/>
                </a:endParaRPr>
              </a:p>
            </c:rich>
          </c:tx>
          <c:layout>
            <c:manualLayout>
              <c:xMode val="edge"/>
              <c:yMode val="edge"/>
              <c:x val="1.6996661825038892E-3"/>
              <c:y val="0.12844891984655771"/>
            </c:manualLayout>
          </c:layout>
        </c:title>
        <c:numFmt formatCode="General" sourceLinked="1"/>
        <c:majorTickMark val="in"/>
        <c:tickLblPos val="nextTo"/>
        <c:txPr>
          <a:bodyPr rot="0" vert="horz"/>
          <a:lstStyle/>
          <a:p>
            <a:pPr>
              <a:defRPr sz="900" b="0" i="0" u="none" strike="noStrike" baseline="0">
                <a:solidFill>
                  <a:srgbClr val="000000"/>
                </a:solidFill>
                <a:latin typeface="Times New Roman" pitchFamily="18" charset="0"/>
                <a:ea typeface="Calibri"/>
                <a:cs typeface="Times New Roman" pitchFamily="18" charset="0"/>
              </a:defRPr>
            </a:pPr>
            <a:endParaRPr lang="ru-RU"/>
          </a:p>
        </c:txPr>
        <c:crossAx val="83249408"/>
        <c:crossesAt val="200"/>
        <c:crossBetween val="midCat"/>
        <c:majorUnit val="0.1"/>
        <c:minorUnit val="0.1"/>
      </c:valAx>
      <c:spPr>
        <a:ln w="12700">
          <a:solidFill>
            <a:schemeClr val="tx1"/>
          </a:solidFill>
        </a:ln>
      </c:spPr>
    </c:plotArea>
    <c:plotVisOnly val="1"/>
    <c:dispBlanksAs val="gap"/>
  </c:chart>
  <c:spPr>
    <a:ln>
      <a:noFill/>
    </a:ln>
  </c:spPr>
  <c:txPr>
    <a:bodyPr/>
    <a:lstStyle/>
    <a:p>
      <a:pPr>
        <a:defRPr sz="1000" b="0" i="0" u="none" strike="noStrike" baseline="0">
          <a:solidFill>
            <a:srgbClr val="000000"/>
          </a:solidFill>
          <a:latin typeface="Calibri"/>
          <a:ea typeface="Calibri"/>
          <a:cs typeface="Calibri"/>
        </a:defRPr>
      </a:pPr>
      <a:endParaRPr lang="ru-RU"/>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17406504562577346"/>
          <c:y val="3.5623413808811094E-2"/>
          <c:w val="0.75415187738838774"/>
          <c:h val="0.65476128500466368"/>
        </c:manualLayout>
      </c:layout>
      <c:scatterChart>
        <c:scatterStyle val="lineMarker"/>
        <c:ser>
          <c:idx val="0"/>
          <c:order val="0"/>
          <c:tx>
            <c:v>1</c:v>
          </c:tx>
          <c:spPr>
            <a:ln w="28575">
              <a:noFill/>
            </a:ln>
          </c:spPr>
          <c:marker>
            <c:symbol val="circle"/>
            <c:size val="6"/>
            <c:spPr>
              <a:solidFill>
                <a:srgbClr val="FF0000"/>
              </a:solidFill>
              <a:ln>
                <a:solidFill>
                  <a:prstClr val="black"/>
                </a:solidFill>
              </a:ln>
            </c:spPr>
          </c:marker>
          <c:xVal>
            <c:numRef>
              <c:f>Лист1!$D$64:$F$64</c:f>
              <c:numCache>
                <c:formatCode>General</c:formatCode>
                <c:ptCount val="3"/>
                <c:pt idx="0">
                  <c:v>1</c:v>
                </c:pt>
                <c:pt idx="1">
                  <c:v>1</c:v>
                </c:pt>
                <c:pt idx="2">
                  <c:v>0</c:v>
                </c:pt>
              </c:numCache>
            </c:numRef>
          </c:xVal>
          <c:yVal>
            <c:numRef>
              <c:f>Лист1!$D$62:$F$62</c:f>
              <c:numCache>
                <c:formatCode>General</c:formatCode>
                <c:ptCount val="3"/>
                <c:pt idx="0">
                  <c:v>430.16703999999999</c:v>
                </c:pt>
                <c:pt idx="2">
                  <c:v>362.72018000000003</c:v>
                </c:pt>
              </c:numCache>
            </c:numRef>
          </c:yVal>
        </c:ser>
        <c:ser>
          <c:idx val="1"/>
          <c:order val="1"/>
          <c:tx>
            <c:v>2</c:v>
          </c:tx>
          <c:spPr>
            <a:ln w="28575">
              <a:noFill/>
            </a:ln>
          </c:spPr>
          <c:marker>
            <c:symbol val="circle"/>
            <c:size val="6"/>
            <c:spPr>
              <a:solidFill>
                <a:schemeClr val="bg1"/>
              </a:solidFill>
              <a:ln>
                <a:solidFill>
                  <a:prstClr val="black"/>
                </a:solidFill>
              </a:ln>
            </c:spPr>
          </c:marker>
          <c:xVal>
            <c:numRef>
              <c:f>Лист1!$P$64:$AV$64</c:f>
              <c:numCache>
                <c:formatCode>General</c:formatCode>
                <c:ptCount val="33"/>
                <c:pt idx="0">
                  <c:v>0.84615384615384914</c:v>
                </c:pt>
                <c:pt idx="1">
                  <c:v>0.73076923076923073</c:v>
                </c:pt>
                <c:pt idx="2">
                  <c:v>0.65384615384615385</c:v>
                </c:pt>
                <c:pt idx="3">
                  <c:v>0.61538461538461564</c:v>
                </c:pt>
                <c:pt idx="4">
                  <c:v>0.5769230769230812</c:v>
                </c:pt>
                <c:pt idx="5">
                  <c:v>0.53846153846153844</c:v>
                </c:pt>
                <c:pt idx="6">
                  <c:v>0.5</c:v>
                </c:pt>
                <c:pt idx="7">
                  <c:v>0.4615384615384629</c:v>
                </c:pt>
                <c:pt idx="8">
                  <c:v>0.42307692307692457</c:v>
                </c:pt>
                <c:pt idx="9">
                  <c:v>0.3846153846153848</c:v>
                </c:pt>
                <c:pt idx="10">
                  <c:v>0.36538461538461953</c:v>
                </c:pt>
                <c:pt idx="11">
                  <c:v>0.34615384615384631</c:v>
                </c:pt>
                <c:pt idx="12">
                  <c:v>0.32692307692307904</c:v>
                </c:pt>
                <c:pt idx="13">
                  <c:v>0.30769230769230782</c:v>
                </c:pt>
                <c:pt idx="14">
                  <c:v>0.2884615384615371</c:v>
                </c:pt>
                <c:pt idx="15">
                  <c:v>0</c:v>
                </c:pt>
                <c:pt idx="16">
                  <c:v>0</c:v>
                </c:pt>
                <c:pt idx="17">
                  <c:v>0</c:v>
                </c:pt>
                <c:pt idx="18">
                  <c:v>0</c:v>
                </c:pt>
                <c:pt idx="19">
                  <c:v>0.25</c:v>
                </c:pt>
                <c:pt idx="20">
                  <c:v>0.23076923076923198</c:v>
                </c:pt>
                <c:pt idx="21">
                  <c:v>0.21153846153846281</c:v>
                </c:pt>
                <c:pt idx="22">
                  <c:v>0.1923076923076924</c:v>
                </c:pt>
                <c:pt idx="23">
                  <c:v>0.17307692307692321</c:v>
                </c:pt>
                <c:pt idx="24">
                  <c:v>0.15384615384615488</c:v>
                </c:pt>
                <c:pt idx="25">
                  <c:v>0.13461538461538491</c:v>
                </c:pt>
                <c:pt idx="26">
                  <c:v>0.11538461538461539</c:v>
                </c:pt>
                <c:pt idx="27">
                  <c:v>9.6153846153846853E-2</c:v>
                </c:pt>
                <c:pt idx="28">
                  <c:v>7.6923076923076927E-2</c:v>
                </c:pt>
                <c:pt idx="29">
                  <c:v>5.7692307692307723E-2</c:v>
                </c:pt>
                <c:pt idx="30">
                  <c:v>3.8461538461538464E-2</c:v>
                </c:pt>
                <c:pt idx="31">
                  <c:v>1.9230769230769343E-2</c:v>
                </c:pt>
                <c:pt idx="32">
                  <c:v>0</c:v>
                </c:pt>
              </c:numCache>
            </c:numRef>
          </c:xVal>
          <c:yVal>
            <c:numRef>
              <c:f>Лист1!$P$62:$AV$62</c:f>
              <c:numCache>
                <c:formatCode>General</c:formatCode>
                <c:ptCount val="33"/>
                <c:pt idx="0">
                  <c:v>404.12040000000002</c:v>
                </c:pt>
                <c:pt idx="1">
                  <c:v>400.33663999999851</c:v>
                </c:pt>
                <c:pt idx="2">
                  <c:v>399.42841999999808</c:v>
                </c:pt>
                <c:pt idx="3">
                  <c:v>395.45441</c:v>
                </c:pt>
                <c:pt idx="4">
                  <c:v>398.17953999999969</c:v>
                </c:pt>
                <c:pt idx="5">
                  <c:v>395.53011999999808</c:v>
                </c:pt>
                <c:pt idx="7">
                  <c:v>392.91814999999826</c:v>
                </c:pt>
                <c:pt idx="9">
                  <c:v>391.0251699999987</c:v>
                </c:pt>
                <c:pt idx="10">
                  <c:v>391.25234</c:v>
                </c:pt>
                <c:pt idx="11">
                  <c:v>390.15435000000002</c:v>
                </c:pt>
                <c:pt idx="12">
                  <c:v>386.48121999999796</c:v>
                </c:pt>
                <c:pt idx="13">
                  <c:v>382.46643999999827</c:v>
                </c:pt>
                <c:pt idx="14">
                  <c:v>384.66332</c:v>
                </c:pt>
                <c:pt idx="20">
                  <c:v>385.64805000000001</c:v>
                </c:pt>
                <c:pt idx="23">
                  <c:v>381.33000999999899</c:v>
                </c:pt>
                <c:pt idx="24">
                  <c:v>380.42081999999863</c:v>
                </c:pt>
                <c:pt idx="25">
                  <c:v>384.09518000000003</c:v>
                </c:pt>
                <c:pt idx="26">
                  <c:v>374.66150999999923</c:v>
                </c:pt>
                <c:pt idx="27">
                  <c:v>369.6585</c:v>
                </c:pt>
                <c:pt idx="28">
                  <c:v>364.84366999999997</c:v>
                </c:pt>
                <c:pt idx="29">
                  <c:v>359.42068</c:v>
                </c:pt>
                <c:pt idx="30">
                  <c:v>357.52413999999851</c:v>
                </c:pt>
                <c:pt idx="31">
                  <c:v>354.67894999999999</c:v>
                </c:pt>
                <c:pt idx="32">
                  <c:v>357.06894</c:v>
                </c:pt>
              </c:numCache>
            </c:numRef>
          </c:yVal>
        </c:ser>
        <c:ser>
          <c:idx val="3"/>
          <c:order val="2"/>
          <c:tx>
            <c:v>4</c:v>
          </c:tx>
          <c:spPr>
            <a:ln w="28575">
              <a:noFill/>
            </a:ln>
          </c:spPr>
          <c:marker>
            <c:symbol val="triangle"/>
            <c:size val="7"/>
            <c:spPr>
              <a:solidFill>
                <a:sysClr val="window" lastClr="FFFFFF"/>
              </a:solidFill>
              <a:ln>
                <a:solidFill>
                  <a:prstClr val="black"/>
                </a:solidFill>
              </a:ln>
            </c:spPr>
          </c:marker>
          <c:xVal>
            <c:numRef>
              <c:f>Лист1!$BJ$64:$BO$64</c:f>
              <c:numCache>
                <c:formatCode>General</c:formatCode>
                <c:ptCount val="6"/>
                <c:pt idx="0">
                  <c:v>0.5</c:v>
                </c:pt>
                <c:pt idx="1">
                  <c:v>0.5</c:v>
                </c:pt>
                <c:pt idx="2">
                  <c:v>0.5</c:v>
                </c:pt>
                <c:pt idx="3">
                  <c:v>0.51923076923076583</c:v>
                </c:pt>
                <c:pt idx="4">
                  <c:v>0.51923076923076583</c:v>
                </c:pt>
                <c:pt idx="5">
                  <c:v>0.51923076923076583</c:v>
                </c:pt>
              </c:numCache>
            </c:numRef>
          </c:xVal>
          <c:yVal>
            <c:numRef>
              <c:f>Лист1!$BJ$62:$BO$62</c:f>
              <c:numCache>
                <c:formatCode>General</c:formatCode>
                <c:ptCount val="6"/>
                <c:pt idx="0">
                  <c:v>401.05563000000001</c:v>
                </c:pt>
                <c:pt idx="1">
                  <c:v>398.44447000000002</c:v>
                </c:pt>
                <c:pt idx="4">
                  <c:v>400.33663999999851</c:v>
                </c:pt>
                <c:pt idx="5">
                  <c:v>407.78985999999969</c:v>
                </c:pt>
              </c:numCache>
            </c:numRef>
          </c:yVal>
        </c:ser>
        <c:ser>
          <c:idx val="4"/>
          <c:order val="3"/>
          <c:tx>
            <c:v>5</c:v>
          </c:tx>
          <c:spPr>
            <a:ln w="28575">
              <a:noFill/>
            </a:ln>
          </c:spPr>
          <c:marker>
            <c:symbol val="triangle"/>
            <c:size val="7"/>
            <c:spPr>
              <a:solidFill>
                <a:srgbClr val="1F497D"/>
              </a:solidFill>
            </c:spPr>
          </c:marker>
          <c:xVal>
            <c:numRef>
              <c:f>Лист1!$BR$64:$BU$64</c:f>
              <c:numCache>
                <c:formatCode>General</c:formatCode>
                <c:ptCount val="4"/>
                <c:pt idx="0">
                  <c:v>0</c:v>
                </c:pt>
                <c:pt idx="1">
                  <c:v>0</c:v>
                </c:pt>
                <c:pt idx="2">
                  <c:v>1</c:v>
                </c:pt>
                <c:pt idx="3">
                  <c:v>1</c:v>
                </c:pt>
              </c:numCache>
            </c:numRef>
          </c:xVal>
          <c:yVal>
            <c:numRef>
              <c:f>Лист1!$BR$62:$BU$62</c:f>
              <c:numCache>
                <c:formatCode>General</c:formatCode>
                <c:ptCount val="4"/>
                <c:pt idx="0">
                  <c:v>355.93088999999969</c:v>
                </c:pt>
                <c:pt idx="1">
                  <c:v>355.17216000000002</c:v>
                </c:pt>
                <c:pt idx="2">
                  <c:v>376.44256000000001</c:v>
                </c:pt>
                <c:pt idx="3">
                  <c:v>375.94992999999999</c:v>
                </c:pt>
              </c:numCache>
            </c:numRef>
          </c:yVal>
        </c:ser>
        <c:axId val="83265024"/>
        <c:axId val="83271680"/>
      </c:scatterChart>
      <c:valAx>
        <c:axId val="83265024"/>
        <c:scaling>
          <c:orientation val="minMax"/>
          <c:max val="1"/>
          <c:min val="0"/>
        </c:scaling>
        <c:axPos val="b"/>
        <c:majorGridlines>
          <c:spPr>
            <a:ln>
              <a:solidFill>
                <a:schemeClr val="bg1"/>
              </a:solidFill>
            </a:ln>
          </c:spPr>
        </c:majorGridlines>
        <c:title>
          <c:tx>
            <c:rich>
              <a:bodyPr/>
              <a:lstStyle/>
              <a:p>
                <a:pPr>
                  <a:defRPr/>
                </a:pPr>
                <a:r>
                  <a:rPr lang="en-US" sz="900" b="0">
                    <a:latin typeface="Times New Roman" pitchFamily="18" charset="0"/>
                    <a:cs typeface="Times New Roman" pitchFamily="18" charset="0"/>
                  </a:rPr>
                  <a:t>Dimensionless length</a:t>
                </a:r>
                <a:r>
                  <a:rPr lang="ru-RU" sz="900" b="0" baseline="0">
                    <a:latin typeface="Times New Roman" pitchFamily="18" charset="0"/>
                    <a:cs typeface="Times New Roman" pitchFamily="18" charset="0"/>
                  </a:rPr>
                  <a:t>, </a:t>
                </a:r>
                <a:r>
                  <a:rPr lang="en-US" sz="900" b="0" i="1" baseline="0">
                    <a:latin typeface="Times New Roman" pitchFamily="18" charset="0"/>
                    <a:cs typeface="Times New Roman" pitchFamily="18" charset="0"/>
                  </a:rPr>
                  <a:t>x</a:t>
                </a:r>
                <a:r>
                  <a:rPr lang="en-US" sz="900" b="0" baseline="0">
                    <a:latin typeface="Times New Roman" pitchFamily="18" charset="0"/>
                    <a:cs typeface="Times New Roman" pitchFamily="18" charset="0"/>
                  </a:rPr>
                  <a:t>/</a:t>
                </a:r>
                <a:r>
                  <a:rPr lang="en-US" sz="900" b="0" i="1" baseline="0">
                    <a:latin typeface="Times New Roman" pitchFamily="18" charset="0"/>
                    <a:cs typeface="Times New Roman" pitchFamily="18" charset="0"/>
                  </a:rPr>
                  <a:t>L</a:t>
                </a:r>
                <a:endParaRPr lang="ru-RU" sz="900" b="0" i="1">
                  <a:latin typeface="Times New Roman" pitchFamily="18" charset="0"/>
                  <a:cs typeface="Times New Roman" pitchFamily="18" charset="0"/>
                </a:endParaRPr>
              </a:p>
            </c:rich>
          </c:tx>
          <c:layout>
            <c:manualLayout>
              <c:xMode val="edge"/>
              <c:yMode val="edge"/>
              <c:x val="0.36554200155032435"/>
              <c:y val="0.8758525268611087"/>
            </c:manualLayout>
          </c:layout>
        </c:title>
        <c:numFmt formatCode="#,##0.0" sourceLinked="0"/>
        <c:majorTickMark val="in"/>
        <c:tickLblPos val="nextTo"/>
        <c:spPr>
          <a:ln>
            <a:solidFill>
              <a:srgbClr val="1F497D"/>
            </a:solidFill>
          </a:ln>
        </c:spPr>
        <c:txPr>
          <a:bodyPr/>
          <a:lstStyle/>
          <a:p>
            <a:pPr>
              <a:defRPr sz="900">
                <a:latin typeface="Times New Roman" pitchFamily="18" charset="0"/>
                <a:cs typeface="Times New Roman" pitchFamily="18" charset="0"/>
              </a:defRPr>
            </a:pPr>
            <a:endParaRPr lang="ru-RU"/>
          </a:p>
        </c:txPr>
        <c:crossAx val="83271680"/>
        <c:crosses val="autoZero"/>
        <c:crossBetween val="midCat"/>
        <c:majorUnit val="0.2"/>
        <c:minorUnit val="0.2"/>
      </c:valAx>
      <c:valAx>
        <c:axId val="83271680"/>
        <c:scaling>
          <c:orientation val="minMax"/>
          <c:max val="450"/>
          <c:min val="300"/>
        </c:scaling>
        <c:axPos val="l"/>
        <c:majorGridlines>
          <c:spPr>
            <a:ln>
              <a:solidFill>
                <a:schemeClr val="bg1"/>
              </a:solidFill>
            </a:ln>
          </c:spPr>
        </c:majorGridlines>
        <c:minorGridlines/>
        <c:title>
          <c:tx>
            <c:rich>
              <a:bodyPr rot="-5400000" vert="horz"/>
              <a:lstStyle/>
              <a:p>
                <a:pPr>
                  <a:defRPr sz="900" b="0">
                    <a:latin typeface="Times New Roman" pitchFamily="18" charset="0"/>
                    <a:cs typeface="Times New Roman" pitchFamily="18" charset="0"/>
                  </a:defRPr>
                </a:pPr>
                <a:r>
                  <a:rPr lang="en-US" sz="900" b="0">
                    <a:latin typeface="Times New Roman" pitchFamily="18" charset="0"/>
                    <a:cs typeface="Times New Roman" pitchFamily="18" charset="0"/>
                  </a:rPr>
                  <a:t>Temperature</a:t>
                </a:r>
                <a:r>
                  <a:rPr lang="ru-RU" sz="900" b="0">
                    <a:latin typeface="Times New Roman" pitchFamily="18" charset="0"/>
                    <a:cs typeface="Times New Roman" pitchFamily="18" charset="0"/>
                  </a:rPr>
                  <a:t>, </a:t>
                </a:r>
                <a:r>
                  <a:rPr lang="ru-RU" sz="900" b="0">
                    <a:latin typeface="Times New Roman" pitchFamily="18" charset="0"/>
                    <a:cs typeface="Times New Roman" pitchFamily="18" charset="0"/>
                    <a:sym typeface="Symbol"/>
                  </a:rPr>
                  <a:t></a:t>
                </a:r>
                <a:r>
                  <a:rPr lang="ru-RU" sz="900" b="0">
                    <a:latin typeface="Times New Roman" pitchFamily="18" charset="0"/>
                    <a:cs typeface="Times New Roman" pitchFamily="18" charset="0"/>
                  </a:rPr>
                  <a:t>С</a:t>
                </a:r>
              </a:p>
            </c:rich>
          </c:tx>
          <c:layout>
            <c:manualLayout>
              <c:xMode val="edge"/>
              <c:yMode val="edge"/>
              <c:x val="1.3266152611752617E-3"/>
              <c:y val="0.11266078826923523"/>
            </c:manualLayout>
          </c:layout>
        </c:title>
        <c:numFmt formatCode="General" sourceLinked="1"/>
        <c:majorTickMark val="in"/>
        <c:tickLblPos val="nextTo"/>
        <c:txPr>
          <a:bodyPr/>
          <a:lstStyle/>
          <a:p>
            <a:pPr>
              <a:defRPr sz="900">
                <a:latin typeface="Times New Roman" pitchFamily="18" charset="0"/>
                <a:cs typeface="Times New Roman" pitchFamily="18" charset="0"/>
              </a:defRPr>
            </a:pPr>
            <a:endParaRPr lang="ru-RU"/>
          </a:p>
        </c:txPr>
        <c:crossAx val="83265024"/>
        <c:crosses val="autoZero"/>
        <c:crossBetween val="midCat"/>
        <c:majorUnit val="50"/>
        <c:minorUnit val="50"/>
      </c:valAx>
      <c:spPr>
        <a:ln w="12700">
          <a:solidFill>
            <a:schemeClr val="tx1"/>
          </a:solidFill>
        </a:ln>
      </c:spPr>
    </c:plotArea>
    <c:plotVisOnly val="1"/>
    <c:dispBlanksAs val="gap"/>
  </c:chart>
  <c:spPr>
    <a:solidFill>
      <a:schemeClr val="bg1"/>
    </a:solidFill>
    <a:ln>
      <a:noFill/>
    </a:ln>
  </c:sp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17249767769527621"/>
          <c:y val="3.0570447311107401E-2"/>
          <c:w val="0.68982051234094721"/>
          <c:h val="0.64431628381162909"/>
        </c:manualLayout>
      </c:layout>
      <c:scatterChart>
        <c:scatterStyle val="lineMarker"/>
        <c:ser>
          <c:idx val="0"/>
          <c:order val="0"/>
          <c:tx>
            <c:v>1</c:v>
          </c:tx>
          <c:spPr>
            <a:ln w="28575">
              <a:noFill/>
            </a:ln>
          </c:spPr>
          <c:marker>
            <c:symbol val="circle"/>
            <c:size val="6"/>
            <c:spPr>
              <a:noFill/>
              <a:ln>
                <a:solidFill>
                  <a:sysClr val="windowText" lastClr="000000"/>
                </a:solidFill>
              </a:ln>
            </c:spPr>
          </c:marker>
          <c:xVal>
            <c:numRef>
              <c:f>Лист4!$J$18:$AV$18</c:f>
              <c:numCache>
                <c:formatCode>General</c:formatCode>
                <c:ptCount val="39"/>
                <c:pt idx="0">
                  <c:v>0</c:v>
                </c:pt>
                <c:pt idx="1">
                  <c:v>1.5554000000000005E-2</c:v>
                </c:pt>
                <c:pt idx="2">
                  <c:v>3.1108000000000011E-2</c:v>
                </c:pt>
                <c:pt idx="3">
                  <c:v>4.4440000000000014E-2</c:v>
                </c:pt>
                <c:pt idx="4">
                  <c:v>5.5550000000000002E-2</c:v>
                </c:pt>
                <c:pt idx="5">
                  <c:v>7.4437000000000336E-2</c:v>
                </c:pt>
                <c:pt idx="6">
                  <c:v>8.5547000000000026E-2</c:v>
                </c:pt>
                <c:pt idx="7">
                  <c:v>0.10110100000000002</c:v>
                </c:pt>
                <c:pt idx="8">
                  <c:v>0.11665500000000002</c:v>
                </c:pt>
                <c:pt idx="9">
                  <c:v>0.13220899999999999</c:v>
                </c:pt>
                <c:pt idx="10">
                  <c:v>0.14554100000000061</c:v>
                </c:pt>
                <c:pt idx="11">
                  <c:v>0.15887299999999999</c:v>
                </c:pt>
                <c:pt idx="12">
                  <c:v>0.17220500000000041</c:v>
                </c:pt>
                <c:pt idx="13">
                  <c:v>0.18887000000000001</c:v>
                </c:pt>
                <c:pt idx="14">
                  <c:v>0.20553500000000041</c:v>
                </c:pt>
                <c:pt idx="15">
                  <c:v>0.22220000000000001</c:v>
                </c:pt>
                <c:pt idx="16">
                  <c:v>0.23886499999999999</c:v>
                </c:pt>
                <c:pt idx="17">
                  <c:v>0.25553000000000003</c:v>
                </c:pt>
                <c:pt idx="18">
                  <c:v>0.27219499999999996</c:v>
                </c:pt>
                <c:pt idx="19">
                  <c:v>0.28886000000000134</c:v>
                </c:pt>
                <c:pt idx="20">
                  <c:v>0.30552500000000032</c:v>
                </c:pt>
                <c:pt idx="21">
                  <c:v>0.32219000000000031</c:v>
                </c:pt>
                <c:pt idx="22">
                  <c:v>0.33885500000000152</c:v>
                </c:pt>
                <c:pt idx="23">
                  <c:v>0.35552000000000122</c:v>
                </c:pt>
                <c:pt idx="24">
                  <c:v>0.36107500000000031</c:v>
                </c:pt>
                <c:pt idx="25">
                  <c:v>0.38885000000000186</c:v>
                </c:pt>
                <c:pt idx="26">
                  <c:v>0.40551500000000001</c:v>
                </c:pt>
                <c:pt idx="27">
                  <c:v>0.42218000000000117</c:v>
                </c:pt>
                <c:pt idx="28">
                  <c:v>0.42773500000000003</c:v>
                </c:pt>
                <c:pt idx="29">
                  <c:v>0.45551000000000008</c:v>
                </c:pt>
                <c:pt idx="30">
                  <c:v>0.47217500000000001</c:v>
                </c:pt>
                <c:pt idx="31">
                  <c:v>0.48884000000000088</c:v>
                </c:pt>
                <c:pt idx="32">
                  <c:v>0.50550499999999732</c:v>
                </c:pt>
                <c:pt idx="33">
                  <c:v>0.52217000000000002</c:v>
                </c:pt>
                <c:pt idx="34">
                  <c:v>0.62215999999999994</c:v>
                </c:pt>
                <c:pt idx="35">
                  <c:v>0.67215500000000372</c:v>
                </c:pt>
                <c:pt idx="36">
                  <c:v>0.72215000000000062</c:v>
                </c:pt>
                <c:pt idx="37">
                  <c:v>0.7721450000000043</c:v>
                </c:pt>
                <c:pt idx="38">
                  <c:v>0.82214000000000065</c:v>
                </c:pt>
              </c:numCache>
            </c:numRef>
          </c:xVal>
          <c:yVal>
            <c:numRef>
              <c:f>Лист4!$J$12:$AV$12</c:f>
              <c:numCache>
                <c:formatCode>General</c:formatCode>
                <c:ptCount val="39"/>
                <c:pt idx="0">
                  <c:v>397.5</c:v>
                </c:pt>
                <c:pt idx="1">
                  <c:v>401.10001</c:v>
                </c:pt>
                <c:pt idx="2">
                  <c:v>3276.6999500000002</c:v>
                </c:pt>
                <c:pt idx="3">
                  <c:v>413.39999</c:v>
                </c:pt>
                <c:pt idx="4">
                  <c:v>412.10001</c:v>
                </c:pt>
                <c:pt idx="5">
                  <c:v>415.20000999999894</c:v>
                </c:pt>
                <c:pt idx="8">
                  <c:v>415.70000999999894</c:v>
                </c:pt>
                <c:pt idx="10">
                  <c:v>418</c:v>
                </c:pt>
                <c:pt idx="13">
                  <c:v>425.10001</c:v>
                </c:pt>
                <c:pt idx="14">
                  <c:v>427.80002000000002</c:v>
                </c:pt>
                <c:pt idx="15">
                  <c:v>430.60001</c:v>
                </c:pt>
                <c:pt idx="16">
                  <c:v>431.80002000000002</c:v>
                </c:pt>
                <c:pt idx="17">
                  <c:v>432.89999</c:v>
                </c:pt>
                <c:pt idx="18">
                  <c:v>433.30002000000002</c:v>
                </c:pt>
                <c:pt idx="19">
                  <c:v>435.89999</c:v>
                </c:pt>
                <c:pt idx="20">
                  <c:v>435.80002000000002</c:v>
                </c:pt>
                <c:pt idx="21">
                  <c:v>434.80002000000002</c:v>
                </c:pt>
                <c:pt idx="22">
                  <c:v>436.39999</c:v>
                </c:pt>
                <c:pt idx="23">
                  <c:v>436.80002000000002</c:v>
                </c:pt>
                <c:pt idx="24">
                  <c:v>436.80002000000002</c:v>
                </c:pt>
                <c:pt idx="25">
                  <c:v>434.10001</c:v>
                </c:pt>
                <c:pt idx="26">
                  <c:v>435</c:v>
                </c:pt>
                <c:pt idx="27">
                  <c:v>433.20000999999894</c:v>
                </c:pt>
                <c:pt idx="28">
                  <c:v>435.30002000000002</c:v>
                </c:pt>
                <c:pt idx="29">
                  <c:v>436.60001</c:v>
                </c:pt>
                <c:pt idx="30">
                  <c:v>436</c:v>
                </c:pt>
                <c:pt idx="31">
                  <c:v>438.10001</c:v>
                </c:pt>
                <c:pt idx="32">
                  <c:v>439.30002000000002</c:v>
                </c:pt>
                <c:pt idx="33">
                  <c:v>441.70000999999894</c:v>
                </c:pt>
                <c:pt idx="34">
                  <c:v>440.30002000000002</c:v>
                </c:pt>
                <c:pt idx="35">
                  <c:v>439.5</c:v>
                </c:pt>
                <c:pt idx="36">
                  <c:v>438.70000999999894</c:v>
                </c:pt>
                <c:pt idx="37">
                  <c:v>442.60001</c:v>
                </c:pt>
                <c:pt idx="38">
                  <c:v>443.89999</c:v>
                </c:pt>
              </c:numCache>
            </c:numRef>
          </c:yVal>
        </c:ser>
        <c:ser>
          <c:idx val="1"/>
          <c:order val="1"/>
          <c:tx>
            <c:v>2</c:v>
          </c:tx>
          <c:spPr>
            <a:ln w="28575">
              <a:noFill/>
            </a:ln>
          </c:spPr>
          <c:marker>
            <c:symbol val="triangle"/>
            <c:size val="7"/>
            <c:spPr>
              <a:noFill/>
              <a:ln>
                <a:solidFill>
                  <a:sysClr val="windowText" lastClr="000000"/>
                </a:solidFill>
              </a:ln>
            </c:spPr>
          </c:marker>
          <c:xVal>
            <c:numRef>
              <c:f>Лист4!$GP$18:$HG$18</c:f>
              <c:numCache>
                <c:formatCode>General</c:formatCode>
                <c:ptCount val="18"/>
                <c:pt idx="0">
                  <c:v>4.4440000000000014E-2</c:v>
                </c:pt>
                <c:pt idx="1">
                  <c:v>8.5547000000000026E-2</c:v>
                </c:pt>
                <c:pt idx="2">
                  <c:v>0.11665500000000002</c:v>
                </c:pt>
                <c:pt idx="3">
                  <c:v>0.17220500000000041</c:v>
                </c:pt>
                <c:pt idx="4">
                  <c:v>0.22220000000000001</c:v>
                </c:pt>
                <c:pt idx="5">
                  <c:v>0.27219499999999996</c:v>
                </c:pt>
                <c:pt idx="6">
                  <c:v>0.32219000000000031</c:v>
                </c:pt>
                <c:pt idx="7">
                  <c:v>0.37218500000000032</c:v>
                </c:pt>
                <c:pt idx="8">
                  <c:v>0.42218000000000117</c:v>
                </c:pt>
                <c:pt idx="9">
                  <c:v>0.47217500000000001</c:v>
                </c:pt>
                <c:pt idx="10">
                  <c:v>0.51661500000000005</c:v>
                </c:pt>
                <c:pt idx="11">
                  <c:v>0.57216500000000003</c:v>
                </c:pt>
                <c:pt idx="12">
                  <c:v>0.62215999999999994</c:v>
                </c:pt>
                <c:pt idx="13">
                  <c:v>0.67215500000000372</c:v>
                </c:pt>
                <c:pt idx="14">
                  <c:v>0.72215000000000062</c:v>
                </c:pt>
                <c:pt idx="15">
                  <c:v>0.7721450000000043</c:v>
                </c:pt>
                <c:pt idx="16">
                  <c:v>0.82214000000000065</c:v>
                </c:pt>
                <c:pt idx="17">
                  <c:v>0.87213499999999999</c:v>
                </c:pt>
              </c:numCache>
            </c:numRef>
          </c:xVal>
          <c:yVal>
            <c:numRef>
              <c:f>Лист4!$GP$12:$HG$12</c:f>
              <c:numCache>
                <c:formatCode>General</c:formatCode>
                <c:ptCount val="18"/>
                <c:pt idx="0">
                  <c:v>403.70000999999894</c:v>
                </c:pt>
                <c:pt idx="1">
                  <c:v>395.5</c:v>
                </c:pt>
                <c:pt idx="2">
                  <c:v>411.30002000000002</c:v>
                </c:pt>
                <c:pt idx="3">
                  <c:v>422.30002000000002</c:v>
                </c:pt>
                <c:pt idx="4">
                  <c:v>426.70000999999894</c:v>
                </c:pt>
                <c:pt idx="5">
                  <c:v>429.5</c:v>
                </c:pt>
                <c:pt idx="6">
                  <c:v>432.30002000000002</c:v>
                </c:pt>
                <c:pt idx="7">
                  <c:v>435.80002000000002</c:v>
                </c:pt>
                <c:pt idx="9">
                  <c:v>435.5</c:v>
                </c:pt>
                <c:pt idx="10">
                  <c:v>435.60001</c:v>
                </c:pt>
                <c:pt idx="11">
                  <c:v>435.80002000000002</c:v>
                </c:pt>
                <c:pt idx="12">
                  <c:v>434.5</c:v>
                </c:pt>
                <c:pt idx="14">
                  <c:v>436.5</c:v>
                </c:pt>
                <c:pt idx="16">
                  <c:v>433.5</c:v>
                </c:pt>
              </c:numCache>
            </c:numRef>
          </c:yVal>
        </c:ser>
        <c:ser>
          <c:idx val="2"/>
          <c:order val="2"/>
          <c:tx>
            <c:v>3</c:v>
          </c:tx>
          <c:spPr>
            <a:ln w="28575">
              <a:noFill/>
            </a:ln>
          </c:spPr>
          <c:marker>
            <c:symbol val="circle"/>
            <c:size val="6"/>
            <c:spPr>
              <a:solidFill>
                <a:srgbClr val="FF0000"/>
              </a:solidFill>
            </c:spPr>
          </c:marker>
          <c:xVal>
            <c:numRef>
              <c:f>Лист4!$HI$18:$HK$18</c:f>
              <c:numCache>
                <c:formatCode>General</c:formatCode>
                <c:ptCount val="3"/>
                <c:pt idx="0">
                  <c:v>0.97768000000000244</c:v>
                </c:pt>
                <c:pt idx="1">
                  <c:v>0.97768000000000244</c:v>
                </c:pt>
                <c:pt idx="2">
                  <c:v>0.97768000000000244</c:v>
                </c:pt>
              </c:numCache>
            </c:numRef>
          </c:xVal>
          <c:yVal>
            <c:numRef>
              <c:f>Лист4!$HI$12:$HK$12</c:f>
              <c:numCache>
                <c:formatCode>General</c:formatCode>
                <c:ptCount val="3"/>
                <c:pt idx="0">
                  <c:v>445</c:v>
                </c:pt>
                <c:pt idx="1">
                  <c:v>445.60001</c:v>
                </c:pt>
                <c:pt idx="2">
                  <c:v>444.89999</c:v>
                </c:pt>
              </c:numCache>
            </c:numRef>
          </c:yVal>
        </c:ser>
        <c:ser>
          <c:idx val="3"/>
          <c:order val="3"/>
          <c:tx>
            <c:v>4</c:v>
          </c:tx>
          <c:spPr>
            <a:ln w="28575">
              <a:noFill/>
            </a:ln>
          </c:spPr>
          <c:marker>
            <c:symbol val="square"/>
            <c:size val="3"/>
            <c:spPr>
              <a:solidFill>
                <a:srgbClr val="FF9999"/>
              </a:solidFill>
            </c:spPr>
          </c:marker>
          <c:xVal>
            <c:numRef>
              <c:f>Лист4!$HL$3:$HN$3</c:f>
              <c:numCache>
                <c:formatCode>General</c:formatCode>
                <c:ptCount val="3"/>
                <c:pt idx="0">
                  <c:v>0</c:v>
                </c:pt>
                <c:pt idx="1">
                  <c:v>0</c:v>
                </c:pt>
                <c:pt idx="2">
                  <c:v>0</c:v>
                </c:pt>
              </c:numCache>
            </c:numRef>
          </c:xVal>
          <c:yVal>
            <c:numRef>
              <c:f>Лист4!$HL$12:$HN$12</c:f>
              <c:numCache>
                <c:formatCode>General</c:formatCode>
                <c:ptCount val="3"/>
                <c:pt idx="0">
                  <c:v>399.60001</c:v>
                </c:pt>
                <c:pt idx="2">
                  <c:v>396.39999</c:v>
                </c:pt>
              </c:numCache>
            </c:numRef>
          </c:yVal>
        </c:ser>
        <c:ser>
          <c:idx val="4"/>
          <c:order val="4"/>
          <c:tx>
            <c:v>5</c:v>
          </c:tx>
          <c:spPr>
            <a:ln w="28575">
              <a:noFill/>
            </a:ln>
          </c:spPr>
          <c:marker>
            <c:symbol val="circle"/>
            <c:size val="6"/>
            <c:spPr>
              <a:solidFill>
                <a:srgbClr val="FF0000"/>
              </a:solidFill>
              <a:ln>
                <a:solidFill>
                  <a:sysClr val="windowText" lastClr="000000"/>
                </a:solidFill>
              </a:ln>
            </c:spPr>
          </c:marker>
          <c:xVal>
            <c:numRef>
              <c:f>Лист4!$HO$3:$HQ$3</c:f>
              <c:numCache>
                <c:formatCode>General</c:formatCode>
                <c:ptCount val="3"/>
                <c:pt idx="0">
                  <c:v>0</c:v>
                </c:pt>
                <c:pt idx="1">
                  <c:v>0</c:v>
                </c:pt>
                <c:pt idx="2">
                  <c:v>0</c:v>
                </c:pt>
              </c:numCache>
            </c:numRef>
          </c:xVal>
          <c:yVal>
            <c:numRef>
              <c:f>Лист4!$HO$12:$HQ$12</c:f>
              <c:numCache>
                <c:formatCode>General</c:formatCode>
                <c:ptCount val="3"/>
                <c:pt idx="0">
                  <c:v>399.30002000000002</c:v>
                </c:pt>
                <c:pt idx="1">
                  <c:v>398.5</c:v>
                </c:pt>
                <c:pt idx="2">
                  <c:v>398</c:v>
                </c:pt>
              </c:numCache>
            </c:numRef>
          </c:yVal>
        </c:ser>
        <c:ser>
          <c:idx val="5"/>
          <c:order val="5"/>
          <c:tx>
            <c:v>6</c:v>
          </c:tx>
          <c:spPr>
            <a:ln w="28575">
              <a:noFill/>
            </a:ln>
          </c:spPr>
          <c:marker>
            <c:symbol val="triangle"/>
            <c:size val="7"/>
            <c:spPr>
              <a:solidFill>
                <a:srgbClr val="0070C0"/>
              </a:solidFill>
              <a:ln>
                <a:solidFill>
                  <a:sysClr val="windowText" lastClr="000000"/>
                </a:solidFill>
              </a:ln>
            </c:spPr>
          </c:marker>
          <c:xVal>
            <c:numRef>
              <c:f>Лист4!$HR$18:$HW$18</c:f>
              <c:numCache>
                <c:formatCode>General</c:formatCode>
                <c:ptCount val="6"/>
                <c:pt idx="0">
                  <c:v>0</c:v>
                </c:pt>
                <c:pt idx="1">
                  <c:v>0</c:v>
                </c:pt>
                <c:pt idx="2">
                  <c:v>0</c:v>
                </c:pt>
                <c:pt idx="3">
                  <c:v>0.98879000000000061</c:v>
                </c:pt>
                <c:pt idx="4">
                  <c:v>0.98879000000000061</c:v>
                </c:pt>
                <c:pt idx="5">
                  <c:v>0.98879000000000061</c:v>
                </c:pt>
              </c:numCache>
            </c:numRef>
          </c:xVal>
          <c:yVal>
            <c:numRef>
              <c:f>Лист4!$HR$12:$HW$12</c:f>
              <c:numCache>
                <c:formatCode>General</c:formatCode>
                <c:ptCount val="6"/>
                <c:pt idx="0">
                  <c:v>346.20000999999894</c:v>
                </c:pt>
                <c:pt idx="1">
                  <c:v>346</c:v>
                </c:pt>
                <c:pt idx="2">
                  <c:v>346.60001</c:v>
                </c:pt>
                <c:pt idx="3">
                  <c:v>433.30002000000002</c:v>
                </c:pt>
                <c:pt idx="4">
                  <c:v>432.10001</c:v>
                </c:pt>
                <c:pt idx="5">
                  <c:v>432.70000999999894</c:v>
                </c:pt>
              </c:numCache>
            </c:numRef>
          </c:yVal>
        </c:ser>
        <c:axId val="83298944"/>
        <c:axId val="83317888"/>
      </c:scatterChart>
      <c:valAx>
        <c:axId val="83298944"/>
        <c:scaling>
          <c:orientation val="minMax"/>
          <c:max val="1"/>
          <c:min val="0"/>
        </c:scaling>
        <c:axPos val="b"/>
        <c:majorGridlines>
          <c:spPr>
            <a:ln>
              <a:solidFill>
                <a:schemeClr val="bg1"/>
              </a:solidFill>
            </a:ln>
          </c:spPr>
        </c:majorGridlines>
        <c:minorGridlines>
          <c:spPr>
            <a:ln>
              <a:solidFill>
                <a:sysClr val="window" lastClr="FFFFFF"/>
              </a:solidFill>
            </a:ln>
          </c:spPr>
        </c:minorGridlines>
        <c:title>
          <c:tx>
            <c:rich>
              <a:bodyPr/>
              <a:lstStyle/>
              <a:p>
                <a:pPr>
                  <a:defRPr/>
                </a:pPr>
                <a:r>
                  <a:rPr lang="en-US" sz="900" b="0">
                    <a:latin typeface="Times New Roman" pitchFamily="18" charset="0"/>
                    <a:cs typeface="Times New Roman" pitchFamily="18" charset="0"/>
                  </a:rPr>
                  <a:t>Dimensionless height</a:t>
                </a:r>
                <a:r>
                  <a:rPr lang="ru-RU" sz="900" b="0">
                    <a:latin typeface="Times New Roman" pitchFamily="18" charset="0"/>
                    <a:cs typeface="Times New Roman" pitchFamily="18" charset="0"/>
                  </a:rPr>
                  <a:t>, </a:t>
                </a:r>
                <a:r>
                  <a:rPr lang="en-US" sz="900" b="0" i="1">
                    <a:latin typeface="Times New Roman" pitchFamily="18" charset="0"/>
                    <a:cs typeface="Times New Roman" pitchFamily="18" charset="0"/>
                  </a:rPr>
                  <a:t>x</a:t>
                </a:r>
                <a:r>
                  <a:rPr lang="en-US" sz="900" b="0">
                    <a:latin typeface="Times New Roman" pitchFamily="18" charset="0"/>
                    <a:cs typeface="Times New Roman" pitchFamily="18" charset="0"/>
                  </a:rPr>
                  <a:t>/</a:t>
                </a:r>
                <a:r>
                  <a:rPr lang="ru-RU" sz="900" b="0" i="1">
                    <a:latin typeface="Times New Roman" pitchFamily="18" charset="0"/>
                    <a:cs typeface="Times New Roman" pitchFamily="18" charset="0"/>
                  </a:rPr>
                  <a:t>Н</a:t>
                </a:r>
              </a:p>
            </c:rich>
          </c:tx>
          <c:layout>
            <c:manualLayout>
              <c:xMode val="edge"/>
              <c:yMode val="edge"/>
              <c:x val="0.34751871871122997"/>
              <c:y val="0.86784722674128734"/>
            </c:manualLayout>
          </c:layout>
        </c:title>
        <c:numFmt formatCode="0.0" sourceLinked="0"/>
        <c:majorTickMark val="in"/>
        <c:tickLblPos val="nextTo"/>
        <c:spPr>
          <a:ln w="12700">
            <a:solidFill>
              <a:schemeClr val="tx1"/>
            </a:solidFill>
          </a:ln>
        </c:spPr>
        <c:txPr>
          <a:bodyPr/>
          <a:lstStyle/>
          <a:p>
            <a:pPr>
              <a:defRPr sz="900">
                <a:latin typeface="Times New Roman" panose="02020603050405020304" pitchFamily="18" charset="0"/>
                <a:cs typeface="Times New Roman" panose="02020603050405020304" pitchFamily="18" charset="0"/>
              </a:defRPr>
            </a:pPr>
            <a:endParaRPr lang="ru-RU"/>
          </a:p>
        </c:txPr>
        <c:crossAx val="83317888"/>
        <c:crosses val="autoZero"/>
        <c:crossBetween val="midCat"/>
        <c:majorUnit val="0.2"/>
        <c:minorUnit val="0.2"/>
      </c:valAx>
      <c:valAx>
        <c:axId val="83317888"/>
        <c:scaling>
          <c:orientation val="minMax"/>
          <c:max val="500"/>
          <c:min val="300"/>
        </c:scaling>
        <c:axPos val="l"/>
        <c:majorGridlines>
          <c:spPr>
            <a:ln>
              <a:solidFill>
                <a:sysClr val="window" lastClr="FFFFFF"/>
              </a:solidFill>
            </a:ln>
          </c:spPr>
        </c:majorGridlines>
        <c:minorGridlines>
          <c:spPr>
            <a:ln>
              <a:solidFill>
                <a:schemeClr val="bg1"/>
              </a:solidFill>
            </a:ln>
          </c:spPr>
        </c:minorGridlines>
        <c:title>
          <c:tx>
            <c:rich>
              <a:bodyPr/>
              <a:lstStyle/>
              <a:p>
                <a:pPr>
                  <a:defRPr sz="900" b="0">
                    <a:latin typeface="Times New Roman" pitchFamily="18" charset="0"/>
                    <a:cs typeface="Times New Roman" pitchFamily="18" charset="0"/>
                  </a:defRPr>
                </a:pPr>
                <a:r>
                  <a:rPr lang="en-US" sz="900" b="0">
                    <a:latin typeface="Times New Roman" pitchFamily="18" charset="0"/>
                    <a:cs typeface="Times New Roman" pitchFamily="18" charset="0"/>
                  </a:rPr>
                  <a:t>Temperature</a:t>
                </a:r>
                <a:r>
                  <a:rPr lang="ru-RU" sz="900" b="0">
                    <a:latin typeface="Times New Roman" pitchFamily="18" charset="0"/>
                    <a:cs typeface="Times New Roman" pitchFamily="18" charset="0"/>
                  </a:rPr>
                  <a:t>, </a:t>
                </a:r>
                <a:r>
                  <a:rPr lang="ru-RU" sz="900" b="0">
                    <a:latin typeface="Times New Roman" pitchFamily="18" charset="0"/>
                    <a:cs typeface="Times New Roman" pitchFamily="18" charset="0"/>
                    <a:sym typeface="Symbol"/>
                  </a:rPr>
                  <a:t></a:t>
                </a:r>
                <a:r>
                  <a:rPr lang="ru-RU" sz="900" b="0">
                    <a:latin typeface="Times New Roman" pitchFamily="18" charset="0"/>
                    <a:cs typeface="Times New Roman" pitchFamily="18" charset="0"/>
                  </a:rPr>
                  <a:t>С</a:t>
                </a:r>
              </a:p>
            </c:rich>
          </c:tx>
          <c:layout>
            <c:manualLayout>
              <c:xMode val="edge"/>
              <c:yMode val="edge"/>
              <c:x val="5.4220360222193139E-3"/>
              <c:y val="0.13807081586066108"/>
            </c:manualLayout>
          </c:layout>
        </c:title>
        <c:numFmt formatCode="General" sourceLinked="1"/>
        <c:majorTickMark val="in"/>
        <c:tickLblPos val="nextTo"/>
        <c:spPr>
          <a:ln w="12700">
            <a:solidFill>
              <a:schemeClr val="tx1"/>
            </a:solidFill>
          </a:ln>
        </c:spPr>
        <c:txPr>
          <a:bodyPr/>
          <a:lstStyle/>
          <a:p>
            <a:pPr>
              <a:defRPr sz="900">
                <a:latin typeface="Times New Roman" panose="02020603050405020304" pitchFamily="18" charset="0"/>
                <a:cs typeface="Times New Roman" panose="02020603050405020304" pitchFamily="18" charset="0"/>
              </a:defRPr>
            </a:pPr>
            <a:endParaRPr lang="ru-RU"/>
          </a:p>
        </c:txPr>
        <c:crossAx val="83298944"/>
        <c:crosses val="autoZero"/>
        <c:crossBetween val="midCat"/>
        <c:majorUnit val="50"/>
        <c:minorUnit val="50"/>
      </c:valAx>
      <c:spPr>
        <a:ln w="12700">
          <a:solidFill>
            <a:schemeClr val="tx1"/>
          </a:solidFill>
        </a:ln>
      </c:spPr>
    </c:plotArea>
    <c:plotVisOnly val="1"/>
    <c:dispBlanksAs val="gap"/>
  </c:chart>
  <c:spPr>
    <a:ln>
      <a:noFill/>
    </a:ln>
  </c:sp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19371896145832099"/>
          <c:y val="6.95906432748538E-2"/>
          <c:w val="0.76602338958838112"/>
          <c:h val="0.68162495313086124"/>
        </c:manualLayout>
      </c:layout>
      <c:scatterChart>
        <c:scatterStyle val="smoothMarker"/>
        <c:ser>
          <c:idx val="0"/>
          <c:order val="0"/>
          <c:tx>
            <c:v>1</c:v>
          </c:tx>
          <c:spPr>
            <a:ln w="15875"/>
          </c:spPr>
          <c:marker>
            <c:symbol val="none"/>
          </c:marker>
          <c:xVal>
            <c:numRef>
              <c:f>Лист2!$C$4:$EI$4</c:f>
              <c:numCache>
                <c:formatCode>General</c:formatCode>
                <c:ptCount val="137"/>
                <c:pt idx="0">
                  <c:v>0</c:v>
                </c:pt>
                <c:pt idx="1">
                  <c:v>1</c:v>
                </c:pt>
                <c:pt idx="2">
                  <c:v>3</c:v>
                </c:pt>
                <c:pt idx="3">
                  <c:v>4</c:v>
                </c:pt>
                <c:pt idx="4">
                  <c:v>5</c:v>
                </c:pt>
                <c:pt idx="5">
                  <c:v>7</c:v>
                </c:pt>
                <c:pt idx="6">
                  <c:v>8</c:v>
                </c:pt>
                <c:pt idx="7">
                  <c:v>9</c:v>
                </c:pt>
                <c:pt idx="8">
                  <c:v>10</c:v>
                </c:pt>
                <c:pt idx="9">
                  <c:v>12</c:v>
                </c:pt>
                <c:pt idx="10">
                  <c:v>13</c:v>
                </c:pt>
                <c:pt idx="11">
                  <c:v>14</c:v>
                </c:pt>
                <c:pt idx="12">
                  <c:v>16</c:v>
                </c:pt>
                <c:pt idx="13">
                  <c:v>17</c:v>
                </c:pt>
                <c:pt idx="14">
                  <c:v>18</c:v>
                </c:pt>
                <c:pt idx="15">
                  <c:v>19</c:v>
                </c:pt>
                <c:pt idx="16">
                  <c:v>21</c:v>
                </c:pt>
                <c:pt idx="17">
                  <c:v>22</c:v>
                </c:pt>
                <c:pt idx="18">
                  <c:v>23</c:v>
                </c:pt>
                <c:pt idx="19">
                  <c:v>25</c:v>
                </c:pt>
                <c:pt idx="20">
                  <c:v>26</c:v>
                </c:pt>
                <c:pt idx="21">
                  <c:v>27</c:v>
                </c:pt>
                <c:pt idx="22">
                  <c:v>28</c:v>
                </c:pt>
                <c:pt idx="23">
                  <c:v>30</c:v>
                </c:pt>
                <c:pt idx="24">
                  <c:v>31</c:v>
                </c:pt>
                <c:pt idx="25">
                  <c:v>32</c:v>
                </c:pt>
                <c:pt idx="26">
                  <c:v>34</c:v>
                </c:pt>
                <c:pt idx="27">
                  <c:v>35</c:v>
                </c:pt>
                <c:pt idx="28">
                  <c:v>36</c:v>
                </c:pt>
                <c:pt idx="29">
                  <c:v>37</c:v>
                </c:pt>
                <c:pt idx="30">
                  <c:v>39</c:v>
                </c:pt>
                <c:pt idx="31">
                  <c:v>40</c:v>
                </c:pt>
                <c:pt idx="32">
                  <c:v>41</c:v>
                </c:pt>
                <c:pt idx="33">
                  <c:v>43</c:v>
                </c:pt>
                <c:pt idx="34">
                  <c:v>44</c:v>
                </c:pt>
                <c:pt idx="35">
                  <c:v>45</c:v>
                </c:pt>
                <c:pt idx="36">
                  <c:v>46</c:v>
                </c:pt>
                <c:pt idx="37">
                  <c:v>48</c:v>
                </c:pt>
                <c:pt idx="38">
                  <c:v>49</c:v>
                </c:pt>
                <c:pt idx="39">
                  <c:v>50</c:v>
                </c:pt>
                <c:pt idx="40">
                  <c:v>51</c:v>
                </c:pt>
                <c:pt idx="41">
                  <c:v>53</c:v>
                </c:pt>
                <c:pt idx="42">
                  <c:v>54</c:v>
                </c:pt>
                <c:pt idx="43">
                  <c:v>55</c:v>
                </c:pt>
                <c:pt idx="44">
                  <c:v>57</c:v>
                </c:pt>
                <c:pt idx="45">
                  <c:v>58</c:v>
                </c:pt>
                <c:pt idx="46">
                  <c:v>59</c:v>
                </c:pt>
                <c:pt idx="47">
                  <c:v>60</c:v>
                </c:pt>
                <c:pt idx="48">
                  <c:v>62</c:v>
                </c:pt>
                <c:pt idx="49">
                  <c:v>63</c:v>
                </c:pt>
                <c:pt idx="50">
                  <c:v>64</c:v>
                </c:pt>
                <c:pt idx="51">
                  <c:v>66</c:v>
                </c:pt>
                <c:pt idx="52">
                  <c:v>67</c:v>
                </c:pt>
                <c:pt idx="53">
                  <c:v>68</c:v>
                </c:pt>
                <c:pt idx="54">
                  <c:v>69</c:v>
                </c:pt>
                <c:pt idx="55">
                  <c:v>71</c:v>
                </c:pt>
                <c:pt idx="56">
                  <c:v>72</c:v>
                </c:pt>
                <c:pt idx="57">
                  <c:v>73</c:v>
                </c:pt>
                <c:pt idx="58">
                  <c:v>74</c:v>
                </c:pt>
                <c:pt idx="59">
                  <c:v>76</c:v>
                </c:pt>
                <c:pt idx="60">
                  <c:v>77</c:v>
                </c:pt>
                <c:pt idx="61">
                  <c:v>78</c:v>
                </c:pt>
                <c:pt idx="62">
                  <c:v>80</c:v>
                </c:pt>
                <c:pt idx="63">
                  <c:v>81</c:v>
                </c:pt>
                <c:pt idx="64">
                  <c:v>82</c:v>
                </c:pt>
                <c:pt idx="65">
                  <c:v>83</c:v>
                </c:pt>
                <c:pt idx="66">
                  <c:v>85</c:v>
                </c:pt>
                <c:pt idx="67">
                  <c:v>86</c:v>
                </c:pt>
                <c:pt idx="68">
                  <c:v>87</c:v>
                </c:pt>
                <c:pt idx="69">
                  <c:v>89</c:v>
                </c:pt>
                <c:pt idx="70">
                  <c:v>90</c:v>
                </c:pt>
                <c:pt idx="71">
                  <c:v>91</c:v>
                </c:pt>
                <c:pt idx="72">
                  <c:v>92</c:v>
                </c:pt>
                <c:pt idx="73">
                  <c:v>94</c:v>
                </c:pt>
                <c:pt idx="74">
                  <c:v>95</c:v>
                </c:pt>
                <c:pt idx="75">
                  <c:v>96</c:v>
                </c:pt>
                <c:pt idx="76">
                  <c:v>98</c:v>
                </c:pt>
                <c:pt idx="77">
                  <c:v>99</c:v>
                </c:pt>
                <c:pt idx="78">
                  <c:v>100</c:v>
                </c:pt>
                <c:pt idx="79">
                  <c:v>101</c:v>
                </c:pt>
                <c:pt idx="80">
                  <c:v>103</c:v>
                </c:pt>
                <c:pt idx="81">
                  <c:v>104</c:v>
                </c:pt>
                <c:pt idx="82">
                  <c:v>105</c:v>
                </c:pt>
                <c:pt idx="83">
                  <c:v>107</c:v>
                </c:pt>
                <c:pt idx="84">
                  <c:v>108</c:v>
                </c:pt>
                <c:pt idx="85">
                  <c:v>109</c:v>
                </c:pt>
                <c:pt idx="86">
                  <c:v>110</c:v>
                </c:pt>
                <c:pt idx="87">
                  <c:v>112</c:v>
                </c:pt>
                <c:pt idx="88">
                  <c:v>113</c:v>
                </c:pt>
                <c:pt idx="89">
                  <c:v>114</c:v>
                </c:pt>
                <c:pt idx="90">
                  <c:v>116</c:v>
                </c:pt>
                <c:pt idx="91">
                  <c:v>117</c:v>
                </c:pt>
                <c:pt idx="92">
                  <c:v>118</c:v>
                </c:pt>
                <c:pt idx="93">
                  <c:v>119</c:v>
                </c:pt>
                <c:pt idx="94">
                  <c:v>121</c:v>
                </c:pt>
                <c:pt idx="95">
                  <c:v>122</c:v>
                </c:pt>
                <c:pt idx="96">
                  <c:v>123</c:v>
                </c:pt>
                <c:pt idx="97">
                  <c:v>124</c:v>
                </c:pt>
                <c:pt idx="98">
                  <c:v>126</c:v>
                </c:pt>
                <c:pt idx="99">
                  <c:v>127</c:v>
                </c:pt>
                <c:pt idx="100">
                  <c:v>128</c:v>
                </c:pt>
                <c:pt idx="101">
                  <c:v>130</c:v>
                </c:pt>
                <c:pt idx="102">
                  <c:v>131</c:v>
                </c:pt>
                <c:pt idx="103">
                  <c:v>132</c:v>
                </c:pt>
                <c:pt idx="104">
                  <c:v>133</c:v>
                </c:pt>
                <c:pt idx="105">
                  <c:v>135</c:v>
                </c:pt>
                <c:pt idx="106">
                  <c:v>136</c:v>
                </c:pt>
                <c:pt idx="107">
                  <c:v>137</c:v>
                </c:pt>
                <c:pt idx="108">
                  <c:v>139</c:v>
                </c:pt>
                <c:pt idx="109">
                  <c:v>140</c:v>
                </c:pt>
                <c:pt idx="110">
                  <c:v>141</c:v>
                </c:pt>
                <c:pt idx="111">
                  <c:v>142</c:v>
                </c:pt>
                <c:pt idx="112">
                  <c:v>144</c:v>
                </c:pt>
                <c:pt idx="113">
                  <c:v>145</c:v>
                </c:pt>
                <c:pt idx="114">
                  <c:v>146</c:v>
                </c:pt>
                <c:pt idx="115">
                  <c:v>147</c:v>
                </c:pt>
                <c:pt idx="116">
                  <c:v>149</c:v>
                </c:pt>
                <c:pt idx="117">
                  <c:v>150</c:v>
                </c:pt>
                <c:pt idx="118">
                  <c:v>151</c:v>
                </c:pt>
                <c:pt idx="119">
                  <c:v>153</c:v>
                </c:pt>
                <c:pt idx="120">
                  <c:v>154</c:v>
                </c:pt>
                <c:pt idx="121">
                  <c:v>155</c:v>
                </c:pt>
                <c:pt idx="122">
                  <c:v>156</c:v>
                </c:pt>
                <c:pt idx="123">
                  <c:v>158</c:v>
                </c:pt>
                <c:pt idx="124">
                  <c:v>159</c:v>
                </c:pt>
                <c:pt idx="125">
                  <c:v>160</c:v>
                </c:pt>
                <c:pt idx="126">
                  <c:v>162</c:v>
                </c:pt>
                <c:pt idx="127">
                  <c:v>163</c:v>
                </c:pt>
                <c:pt idx="128">
                  <c:v>164</c:v>
                </c:pt>
                <c:pt idx="129">
                  <c:v>165</c:v>
                </c:pt>
                <c:pt idx="130">
                  <c:v>167</c:v>
                </c:pt>
                <c:pt idx="131">
                  <c:v>168</c:v>
                </c:pt>
                <c:pt idx="132">
                  <c:v>169</c:v>
                </c:pt>
                <c:pt idx="133">
                  <c:v>170</c:v>
                </c:pt>
                <c:pt idx="134">
                  <c:v>172</c:v>
                </c:pt>
                <c:pt idx="135">
                  <c:v>173</c:v>
                </c:pt>
                <c:pt idx="136">
                  <c:v>174</c:v>
                </c:pt>
              </c:numCache>
            </c:numRef>
          </c:xVal>
          <c:yVal>
            <c:numRef>
              <c:f>Лист2!$C$15:$EI$15</c:f>
              <c:numCache>
                <c:formatCode>General</c:formatCode>
                <c:ptCount val="137"/>
                <c:pt idx="0">
                  <c:v>4.9999999999994886E-5</c:v>
                </c:pt>
                <c:pt idx="1">
                  <c:v>-2.2999999999998022E-4</c:v>
                </c:pt>
                <c:pt idx="2">
                  <c:v>-2.2999999999998022E-4</c:v>
                </c:pt>
                <c:pt idx="3">
                  <c:v>-3.6999999999998156E-4</c:v>
                </c:pt>
                <c:pt idx="4">
                  <c:v>1.8999999999999581E-4</c:v>
                </c:pt>
                <c:pt idx="5">
                  <c:v>3.2000000000001645E-4</c:v>
                </c:pt>
                <c:pt idx="6">
                  <c:v>1.8999999999999581E-4</c:v>
                </c:pt>
                <c:pt idx="7">
                  <c:v>4.9999999999994886E-5</c:v>
                </c:pt>
                <c:pt idx="8">
                  <c:v>-2.2999999999998022E-4</c:v>
                </c:pt>
                <c:pt idx="9">
                  <c:v>4.9999999999994886E-5</c:v>
                </c:pt>
                <c:pt idx="10">
                  <c:v>4.9999999999994886E-5</c:v>
                </c:pt>
                <c:pt idx="11">
                  <c:v>-2.2999999999998022E-4</c:v>
                </c:pt>
                <c:pt idx="12">
                  <c:v>3.2000000000001645E-4</c:v>
                </c:pt>
                <c:pt idx="13">
                  <c:v>4.9999999999994886E-5</c:v>
                </c:pt>
                <c:pt idx="14">
                  <c:v>-2.2999999999998022E-4</c:v>
                </c:pt>
                <c:pt idx="15">
                  <c:v>-5.0999999999998594E-4</c:v>
                </c:pt>
                <c:pt idx="16">
                  <c:v>4.9999999999994886E-5</c:v>
                </c:pt>
                <c:pt idx="17">
                  <c:v>4.9999999999994886E-5</c:v>
                </c:pt>
                <c:pt idx="18">
                  <c:v>-1.0699999999999876E-3</c:v>
                </c:pt>
                <c:pt idx="19">
                  <c:v>-5.0999999999998594E-4</c:v>
                </c:pt>
                <c:pt idx="20">
                  <c:v>4.9999999999994886E-5</c:v>
                </c:pt>
                <c:pt idx="21">
                  <c:v>4.9999999999994886E-5</c:v>
                </c:pt>
                <c:pt idx="22">
                  <c:v>3.2000000000001645E-4</c:v>
                </c:pt>
                <c:pt idx="23">
                  <c:v>4.0000000000012478E-5</c:v>
                </c:pt>
                <c:pt idx="24">
                  <c:v>4.9999999999994886E-5</c:v>
                </c:pt>
                <c:pt idx="25">
                  <c:v>4.0000000000012478E-5</c:v>
                </c:pt>
                <c:pt idx="26">
                  <c:v>4.9999999999994886E-5</c:v>
                </c:pt>
                <c:pt idx="27">
                  <c:v>4.9999999999994886E-5</c:v>
                </c:pt>
                <c:pt idx="28">
                  <c:v>-2.2999999999998022E-4</c:v>
                </c:pt>
                <c:pt idx="29">
                  <c:v>4.0000000000012478E-5</c:v>
                </c:pt>
                <c:pt idx="30">
                  <c:v>4.0000000000012478E-5</c:v>
                </c:pt>
                <c:pt idx="31">
                  <c:v>-3.6999999999998156E-4</c:v>
                </c:pt>
                <c:pt idx="32">
                  <c:v>-2.2999999999998022E-4</c:v>
                </c:pt>
                <c:pt idx="33">
                  <c:v>-2.2999999999998022E-4</c:v>
                </c:pt>
                <c:pt idx="34">
                  <c:v>-2.2999999999998022E-4</c:v>
                </c:pt>
                <c:pt idx="35">
                  <c:v>4.0000000000012478E-5</c:v>
                </c:pt>
                <c:pt idx="36">
                  <c:v>4.0000000000012478E-5</c:v>
                </c:pt>
                <c:pt idx="37">
                  <c:v>-2.2999999999998022E-4</c:v>
                </c:pt>
                <c:pt idx="38">
                  <c:v>4.0000000000012478E-5</c:v>
                </c:pt>
                <c:pt idx="39">
                  <c:v>1.8000000000001416E-4</c:v>
                </c:pt>
                <c:pt idx="40">
                  <c:v>-2.2999999999998022E-4</c:v>
                </c:pt>
                <c:pt idx="41">
                  <c:v>4.0000000000012478E-5</c:v>
                </c:pt>
                <c:pt idx="42">
                  <c:v>-2.2999999999998022E-4</c:v>
                </c:pt>
                <c:pt idx="43">
                  <c:v>1.8000000000001416E-4</c:v>
                </c:pt>
                <c:pt idx="44">
                  <c:v>3.2000000000001645E-4</c:v>
                </c:pt>
                <c:pt idx="45">
                  <c:v>3.2000000000001645E-4</c:v>
                </c:pt>
                <c:pt idx="46">
                  <c:v>1.8000000000001416E-4</c:v>
                </c:pt>
                <c:pt idx="47">
                  <c:v>3.2000000000001645E-4</c:v>
                </c:pt>
                <c:pt idx="48">
                  <c:v>-2.2999999999998022E-4</c:v>
                </c:pt>
                <c:pt idx="49">
                  <c:v>4.0000000000012478E-5</c:v>
                </c:pt>
                <c:pt idx="50">
                  <c:v>1.8000000000001416E-4</c:v>
                </c:pt>
                <c:pt idx="51">
                  <c:v>1.8000000000001416E-4</c:v>
                </c:pt>
                <c:pt idx="52">
                  <c:v>4.0000000000012478E-5</c:v>
                </c:pt>
                <c:pt idx="53">
                  <c:v>7.3000000000001113E-4</c:v>
                </c:pt>
                <c:pt idx="54">
                  <c:v>5.9000000000001022E-4</c:v>
                </c:pt>
                <c:pt idx="55">
                  <c:v>7.3000000000001113E-4</c:v>
                </c:pt>
                <c:pt idx="56">
                  <c:v>1.8000000000001416E-4</c:v>
                </c:pt>
                <c:pt idx="57">
                  <c:v>4.0000000000012478E-5</c:v>
                </c:pt>
                <c:pt idx="58">
                  <c:v>3.2000000000001645E-4</c:v>
                </c:pt>
                <c:pt idx="59">
                  <c:v>1.8000000000001416E-4</c:v>
                </c:pt>
                <c:pt idx="60">
                  <c:v>4.0000000000012478E-5</c:v>
                </c:pt>
                <c:pt idx="61">
                  <c:v>1.8000000000001416E-4</c:v>
                </c:pt>
                <c:pt idx="62">
                  <c:v>1.8000000000001416E-4</c:v>
                </c:pt>
                <c:pt idx="63">
                  <c:v>5.9000000000001022E-4</c:v>
                </c:pt>
                <c:pt idx="64">
                  <c:v>7.3000000000001113E-4</c:v>
                </c:pt>
                <c:pt idx="65">
                  <c:v>3.2000000000001645E-4</c:v>
                </c:pt>
                <c:pt idx="66">
                  <c:v>1.7000000000000413E-4</c:v>
                </c:pt>
                <c:pt idx="67">
                  <c:v>-2.2999999999998022E-4</c:v>
                </c:pt>
                <c:pt idx="68">
                  <c:v>1.7000000000000413E-4</c:v>
                </c:pt>
                <c:pt idx="69">
                  <c:v>1.8000000000001416E-4</c:v>
                </c:pt>
                <c:pt idx="70">
                  <c:v>4.0000000000012478E-5</c:v>
                </c:pt>
                <c:pt idx="71">
                  <c:v>4.0000000000012478E-5</c:v>
                </c:pt>
                <c:pt idx="72">
                  <c:v>1.8000000000001416E-4</c:v>
                </c:pt>
                <c:pt idx="73">
                  <c:v>5.9000000000001022E-4</c:v>
                </c:pt>
                <c:pt idx="74">
                  <c:v>4.0000000000012478E-5</c:v>
                </c:pt>
                <c:pt idx="75">
                  <c:v>5.9000000000001022E-4</c:v>
                </c:pt>
                <c:pt idx="76">
                  <c:v>5.9000000000001022E-4</c:v>
                </c:pt>
                <c:pt idx="77">
                  <c:v>3.2000000000001645E-4</c:v>
                </c:pt>
                <c:pt idx="78">
                  <c:v>3.2000000000001645E-4</c:v>
                </c:pt>
                <c:pt idx="79">
                  <c:v>4.0000000000012478E-5</c:v>
                </c:pt>
                <c:pt idx="80">
                  <c:v>1.7000000000000413E-4</c:v>
                </c:pt>
                <c:pt idx="81">
                  <c:v>4.0000000000012478E-5</c:v>
                </c:pt>
                <c:pt idx="82">
                  <c:v>3.1000000000000634E-4</c:v>
                </c:pt>
                <c:pt idx="83">
                  <c:v>1.7000000000000413E-4</c:v>
                </c:pt>
                <c:pt idx="84">
                  <c:v>4.0000000000012478E-5</c:v>
                </c:pt>
                <c:pt idx="85">
                  <c:v>3.1000000000000634E-4</c:v>
                </c:pt>
                <c:pt idx="86">
                  <c:v>4.0000000000012478E-5</c:v>
                </c:pt>
                <c:pt idx="87">
                  <c:v>4.0000000000012478E-5</c:v>
                </c:pt>
                <c:pt idx="88">
                  <c:v>1.7000000000000413E-4</c:v>
                </c:pt>
                <c:pt idx="89">
                  <c:v>1.7000000000000413E-4</c:v>
                </c:pt>
                <c:pt idx="90">
                  <c:v>5.8000000000000011E-4</c:v>
                </c:pt>
                <c:pt idx="91">
                  <c:v>3.1000000000000634E-4</c:v>
                </c:pt>
                <c:pt idx="92">
                  <c:v>4.0000000000012478E-5</c:v>
                </c:pt>
                <c:pt idx="93">
                  <c:v>5.9000000000001022E-4</c:v>
                </c:pt>
                <c:pt idx="94">
                  <c:v>3.1000000000000634E-4</c:v>
                </c:pt>
                <c:pt idx="95">
                  <c:v>-2.3999999999999022E-4</c:v>
                </c:pt>
                <c:pt idx="96">
                  <c:v>1.7000000000000413E-4</c:v>
                </c:pt>
                <c:pt idx="97">
                  <c:v>3.0000000000002403E-5</c:v>
                </c:pt>
                <c:pt idx="98">
                  <c:v>3.0000000000002403E-5</c:v>
                </c:pt>
                <c:pt idx="99">
                  <c:v>3.1000000000000634E-4</c:v>
                </c:pt>
                <c:pt idx="100">
                  <c:v>1.7000000000000413E-4</c:v>
                </c:pt>
                <c:pt idx="101">
                  <c:v>1.7000000000000413E-4</c:v>
                </c:pt>
                <c:pt idx="102">
                  <c:v>3.0000000000002403E-5</c:v>
                </c:pt>
                <c:pt idx="103">
                  <c:v>3.1000000000000634E-4</c:v>
                </c:pt>
                <c:pt idx="104">
                  <c:v>-2.5000000000000147E-4</c:v>
                </c:pt>
                <c:pt idx="105">
                  <c:v>1.7000000000000413E-4</c:v>
                </c:pt>
                <c:pt idx="106">
                  <c:v>3.0000000000002403E-5</c:v>
                </c:pt>
                <c:pt idx="107">
                  <c:v>1.7000000000000413E-4</c:v>
                </c:pt>
                <c:pt idx="108">
                  <c:v>3.0000000000002403E-5</c:v>
                </c:pt>
                <c:pt idx="109">
                  <c:v>3.0000000000002403E-5</c:v>
                </c:pt>
                <c:pt idx="110">
                  <c:v>1.7000000000000413E-4</c:v>
                </c:pt>
                <c:pt idx="111">
                  <c:v>1.7000000000000413E-4</c:v>
                </c:pt>
                <c:pt idx="112">
                  <c:v>1.7000000000000413E-4</c:v>
                </c:pt>
                <c:pt idx="113">
                  <c:v>3.1000000000000634E-4</c:v>
                </c:pt>
                <c:pt idx="114">
                  <c:v>3.0000000000002403E-5</c:v>
                </c:pt>
                <c:pt idx="115">
                  <c:v>3.0000000000002403E-5</c:v>
                </c:pt>
                <c:pt idx="116">
                  <c:v>-5.3000000000000334E-4</c:v>
                </c:pt>
                <c:pt idx="117">
                  <c:v>3.0000000000002403E-5</c:v>
                </c:pt>
                <c:pt idx="118">
                  <c:v>3.1000000000000634E-4</c:v>
                </c:pt>
                <c:pt idx="119">
                  <c:v>1.7000000000000413E-4</c:v>
                </c:pt>
                <c:pt idx="120">
                  <c:v>3.0000000000002403E-5</c:v>
                </c:pt>
                <c:pt idx="121">
                  <c:v>3.0000000000002403E-5</c:v>
                </c:pt>
                <c:pt idx="122">
                  <c:v>-2.5000000000000147E-4</c:v>
                </c:pt>
                <c:pt idx="123">
                  <c:v>3.0000000000002403E-5</c:v>
                </c:pt>
                <c:pt idx="124">
                  <c:v>1.7000000000000413E-4</c:v>
                </c:pt>
                <c:pt idx="125">
                  <c:v>3.0000000000002403E-5</c:v>
                </c:pt>
                <c:pt idx="126">
                  <c:v>3.0000000000002403E-5</c:v>
                </c:pt>
                <c:pt idx="127">
                  <c:v>3.0000000000002403E-5</c:v>
                </c:pt>
                <c:pt idx="128">
                  <c:v>3.0000000000002403E-5</c:v>
                </c:pt>
                <c:pt idx="129">
                  <c:v>1.7000000000000413E-4</c:v>
                </c:pt>
                <c:pt idx="130">
                  <c:v>-3.9000000000000314E-4</c:v>
                </c:pt>
                <c:pt idx="131">
                  <c:v>3.0000000000002403E-5</c:v>
                </c:pt>
                <c:pt idx="132">
                  <c:v>5.8000000000000011E-4</c:v>
                </c:pt>
                <c:pt idx="133">
                  <c:v>3.0000000000002403E-5</c:v>
                </c:pt>
                <c:pt idx="134">
                  <c:v>3.0000000000002403E-5</c:v>
                </c:pt>
                <c:pt idx="135">
                  <c:v>-2.5000000000000147E-4</c:v>
                </c:pt>
                <c:pt idx="136">
                  <c:v>3.1000000000000634E-4</c:v>
                </c:pt>
              </c:numCache>
            </c:numRef>
          </c:yVal>
          <c:smooth val="1"/>
        </c:ser>
        <c:axId val="83337600"/>
        <c:axId val="83339520"/>
      </c:scatterChart>
      <c:valAx>
        <c:axId val="83337600"/>
        <c:scaling>
          <c:orientation val="minMax"/>
          <c:max val="140"/>
          <c:min val="0"/>
        </c:scaling>
        <c:axPos val="b"/>
        <c:majorGridlines>
          <c:spPr>
            <a:ln>
              <a:solidFill>
                <a:schemeClr val="bg1"/>
              </a:solidFill>
            </a:ln>
          </c:spPr>
        </c:majorGridlines>
        <c:minorGridlines/>
        <c:title>
          <c:tx>
            <c:rich>
              <a:bodyPr/>
              <a:lstStyle/>
              <a:p>
                <a:pPr>
                  <a:defRPr/>
                </a:pPr>
                <a:r>
                  <a:rPr lang="en-US" sz="900" b="0">
                    <a:latin typeface="Times New Roman" panose="02020603050405020304" pitchFamily="18" charset="0"/>
                    <a:cs typeface="Times New Roman" panose="02020603050405020304" pitchFamily="18" charset="0"/>
                  </a:rPr>
                  <a:t>Time, s</a:t>
                </a:r>
              </a:p>
            </c:rich>
          </c:tx>
          <c:layout>
            <c:manualLayout>
              <c:xMode val="edge"/>
              <c:yMode val="edge"/>
              <c:x val="0.54372001808953008"/>
              <c:y val="0.87023809523809792"/>
            </c:manualLayout>
          </c:layout>
        </c:title>
        <c:numFmt formatCode="0" sourceLinked="0"/>
        <c:tickLblPos val="low"/>
        <c:spPr>
          <a:ln w="12700">
            <a:solidFill>
              <a:schemeClr val="tx1"/>
            </a:solidFill>
          </a:ln>
        </c:spPr>
        <c:txPr>
          <a:bodyPr/>
          <a:lstStyle/>
          <a:p>
            <a:pPr>
              <a:defRPr sz="900">
                <a:latin typeface="Times New Roman" panose="02020603050405020304" pitchFamily="18" charset="0"/>
                <a:cs typeface="Times New Roman" panose="02020603050405020304" pitchFamily="18" charset="0"/>
              </a:defRPr>
            </a:pPr>
            <a:endParaRPr lang="ru-RU"/>
          </a:p>
        </c:txPr>
        <c:crossAx val="83339520"/>
        <c:crosses val="autoZero"/>
        <c:crossBetween val="midCat"/>
        <c:majorUnit val="60"/>
        <c:minorUnit val="60"/>
      </c:valAx>
      <c:valAx>
        <c:axId val="83339520"/>
        <c:scaling>
          <c:orientation val="minMax"/>
          <c:max val="2.0000000000000052E-3"/>
          <c:min val="-2.0000000000000052E-3"/>
        </c:scaling>
        <c:axPos val="l"/>
        <c:majorGridlines>
          <c:spPr>
            <a:ln>
              <a:solidFill>
                <a:sysClr val="window" lastClr="FFFFFF"/>
              </a:solidFill>
            </a:ln>
          </c:spPr>
        </c:majorGridlines>
        <c:minorGridlines/>
        <c:title>
          <c:tx>
            <c:rich>
              <a:bodyPr/>
              <a:lstStyle/>
              <a:p>
                <a:pPr>
                  <a:defRPr sz="1000" b="0"/>
                </a:pPr>
                <a:r>
                  <a:rPr lang="en-US" sz="900" b="0">
                    <a:latin typeface="Times New Roman" panose="02020603050405020304" pitchFamily="18" charset="0"/>
                    <a:cs typeface="Times New Roman" panose="02020603050405020304" pitchFamily="18" charset="0"/>
                  </a:rPr>
                  <a:t>Water flow rate pulsation,</a:t>
                </a:r>
              </a:p>
              <a:p>
                <a:pPr>
                  <a:defRPr sz="1000" b="0"/>
                </a:pPr>
                <a:r>
                  <a:rPr lang="en-US" sz="900" b="0">
                    <a:latin typeface="Times New Roman" panose="02020603050405020304" pitchFamily="18" charset="0"/>
                    <a:cs typeface="Times New Roman" panose="02020603050405020304" pitchFamily="18" charset="0"/>
                  </a:rPr>
                  <a:t> kg/s</a:t>
                </a:r>
                <a:endParaRPr lang="ru-RU" sz="900" b="0">
                  <a:latin typeface="Times New Roman" panose="02020603050405020304" pitchFamily="18" charset="0"/>
                  <a:cs typeface="Times New Roman" panose="02020603050405020304" pitchFamily="18" charset="0"/>
                </a:endParaRPr>
              </a:p>
            </c:rich>
          </c:tx>
          <c:layout>
            <c:manualLayout>
              <c:xMode val="edge"/>
              <c:yMode val="edge"/>
              <c:x val="2.0607934054611046E-2"/>
              <c:y val="0.12607142857142914"/>
            </c:manualLayout>
          </c:layout>
        </c:title>
        <c:numFmt formatCode="General" sourceLinked="1"/>
        <c:majorTickMark val="in"/>
        <c:tickLblPos val="nextTo"/>
        <c:spPr>
          <a:ln w="12700">
            <a:solidFill>
              <a:schemeClr val="tx1"/>
            </a:solidFill>
          </a:ln>
        </c:spPr>
        <c:txPr>
          <a:bodyPr/>
          <a:lstStyle/>
          <a:p>
            <a:pPr>
              <a:defRPr sz="900">
                <a:latin typeface="Times New Roman" panose="02020603050405020304" pitchFamily="18" charset="0"/>
                <a:cs typeface="Times New Roman" panose="02020603050405020304" pitchFamily="18" charset="0"/>
              </a:defRPr>
            </a:pPr>
            <a:endParaRPr lang="ru-RU"/>
          </a:p>
        </c:txPr>
        <c:crossAx val="83337600"/>
        <c:crosses val="autoZero"/>
        <c:crossBetween val="midCat"/>
        <c:majorUnit val="1.0000000000000041E-3"/>
        <c:minorUnit val="1.0000000000000041E-3"/>
      </c:valAx>
      <c:spPr>
        <a:ln w="12700">
          <a:solidFill>
            <a:schemeClr val="tx1"/>
          </a:solidFill>
        </a:ln>
      </c:spPr>
    </c:plotArea>
    <c:plotVisOnly val="1"/>
    <c:dispBlanksAs val="gap"/>
  </c:chart>
  <c:spPr>
    <a:ln>
      <a:noFill/>
    </a:ln>
  </c:sp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lang val="ru-RU"/>
  <c:chart>
    <c:autoTitleDeleted val="1"/>
    <c:plotArea>
      <c:layout>
        <c:manualLayout>
          <c:layoutTarget val="inner"/>
          <c:xMode val="edge"/>
          <c:yMode val="edge"/>
          <c:x val="0.17061011753375788"/>
          <c:y val="5.9139784946237048E-2"/>
          <c:w val="0.74257699376724973"/>
          <c:h val="0.72004541912729958"/>
        </c:manualLayout>
      </c:layout>
      <c:scatterChart>
        <c:scatterStyle val="smoothMarker"/>
        <c:ser>
          <c:idx val="0"/>
          <c:order val="0"/>
          <c:tx>
            <c:v>1</c:v>
          </c:tx>
          <c:spPr>
            <a:ln w="19050">
              <a:solidFill>
                <a:srgbClr val="00B050"/>
              </a:solidFill>
            </a:ln>
          </c:spPr>
          <c:marker>
            <c:symbol val="none"/>
          </c:marker>
          <c:xVal>
            <c:numRef>
              <c:f>Лист2!$C$4:$EI$4</c:f>
              <c:numCache>
                <c:formatCode>General</c:formatCode>
                <c:ptCount val="137"/>
                <c:pt idx="0">
                  <c:v>0</c:v>
                </c:pt>
                <c:pt idx="1">
                  <c:v>1</c:v>
                </c:pt>
                <c:pt idx="2">
                  <c:v>3</c:v>
                </c:pt>
                <c:pt idx="3">
                  <c:v>4</c:v>
                </c:pt>
                <c:pt idx="4">
                  <c:v>5</c:v>
                </c:pt>
                <c:pt idx="5">
                  <c:v>7</c:v>
                </c:pt>
                <c:pt idx="6">
                  <c:v>8</c:v>
                </c:pt>
                <c:pt idx="7">
                  <c:v>9</c:v>
                </c:pt>
                <c:pt idx="8">
                  <c:v>10</c:v>
                </c:pt>
                <c:pt idx="9">
                  <c:v>12</c:v>
                </c:pt>
                <c:pt idx="10">
                  <c:v>13</c:v>
                </c:pt>
                <c:pt idx="11">
                  <c:v>14</c:v>
                </c:pt>
                <c:pt idx="12">
                  <c:v>16</c:v>
                </c:pt>
                <c:pt idx="13">
                  <c:v>17</c:v>
                </c:pt>
                <c:pt idx="14">
                  <c:v>18</c:v>
                </c:pt>
                <c:pt idx="15">
                  <c:v>19</c:v>
                </c:pt>
                <c:pt idx="16">
                  <c:v>21</c:v>
                </c:pt>
                <c:pt idx="17">
                  <c:v>22</c:v>
                </c:pt>
                <c:pt idx="18">
                  <c:v>23</c:v>
                </c:pt>
                <c:pt idx="19">
                  <c:v>25</c:v>
                </c:pt>
                <c:pt idx="20">
                  <c:v>26</c:v>
                </c:pt>
                <c:pt idx="21">
                  <c:v>27</c:v>
                </c:pt>
                <c:pt idx="22">
                  <c:v>28</c:v>
                </c:pt>
                <c:pt idx="23">
                  <c:v>30</c:v>
                </c:pt>
                <c:pt idx="24">
                  <c:v>31</c:v>
                </c:pt>
                <c:pt idx="25">
                  <c:v>32</c:v>
                </c:pt>
                <c:pt idx="26">
                  <c:v>34</c:v>
                </c:pt>
                <c:pt idx="27">
                  <c:v>35</c:v>
                </c:pt>
                <c:pt idx="28">
                  <c:v>36</c:v>
                </c:pt>
                <c:pt idx="29">
                  <c:v>37</c:v>
                </c:pt>
                <c:pt idx="30">
                  <c:v>39</c:v>
                </c:pt>
                <c:pt idx="31">
                  <c:v>40</c:v>
                </c:pt>
                <c:pt idx="32">
                  <c:v>41</c:v>
                </c:pt>
                <c:pt idx="33">
                  <c:v>43</c:v>
                </c:pt>
                <c:pt idx="34">
                  <c:v>44</c:v>
                </c:pt>
                <c:pt idx="35">
                  <c:v>45</c:v>
                </c:pt>
                <c:pt idx="36">
                  <c:v>46</c:v>
                </c:pt>
                <c:pt idx="37">
                  <c:v>48</c:v>
                </c:pt>
                <c:pt idx="38">
                  <c:v>49</c:v>
                </c:pt>
                <c:pt idx="39">
                  <c:v>50</c:v>
                </c:pt>
                <c:pt idx="40">
                  <c:v>51</c:v>
                </c:pt>
                <c:pt idx="41">
                  <c:v>53</c:v>
                </c:pt>
                <c:pt idx="42">
                  <c:v>54</c:v>
                </c:pt>
                <c:pt idx="43">
                  <c:v>55</c:v>
                </c:pt>
                <c:pt idx="44">
                  <c:v>57</c:v>
                </c:pt>
                <c:pt idx="45">
                  <c:v>58</c:v>
                </c:pt>
                <c:pt idx="46">
                  <c:v>59</c:v>
                </c:pt>
                <c:pt idx="47">
                  <c:v>60</c:v>
                </c:pt>
                <c:pt idx="48">
                  <c:v>62</c:v>
                </c:pt>
                <c:pt idx="49">
                  <c:v>63</c:v>
                </c:pt>
                <c:pt idx="50">
                  <c:v>64</c:v>
                </c:pt>
                <c:pt idx="51">
                  <c:v>66</c:v>
                </c:pt>
                <c:pt idx="52">
                  <c:v>67</c:v>
                </c:pt>
                <c:pt idx="53">
                  <c:v>68</c:v>
                </c:pt>
                <c:pt idx="54">
                  <c:v>69</c:v>
                </c:pt>
                <c:pt idx="55">
                  <c:v>71</c:v>
                </c:pt>
                <c:pt idx="56">
                  <c:v>72</c:v>
                </c:pt>
                <c:pt idx="57">
                  <c:v>73</c:v>
                </c:pt>
                <c:pt idx="58">
                  <c:v>74</c:v>
                </c:pt>
                <c:pt idx="59">
                  <c:v>76</c:v>
                </c:pt>
                <c:pt idx="60">
                  <c:v>77</c:v>
                </c:pt>
                <c:pt idx="61">
                  <c:v>78</c:v>
                </c:pt>
                <c:pt idx="62">
                  <c:v>80</c:v>
                </c:pt>
                <c:pt idx="63">
                  <c:v>81</c:v>
                </c:pt>
                <c:pt idx="64">
                  <c:v>82</c:v>
                </c:pt>
                <c:pt idx="65">
                  <c:v>83</c:v>
                </c:pt>
                <c:pt idx="66">
                  <c:v>85</c:v>
                </c:pt>
                <c:pt idx="67">
                  <c:v>86</c:v>
                </c:pt>
                <c:pt idx="68">
                  <c:v>87</c:v>
                </c:pt>
                <c:pt idx="69">
                  <c:v>89</c:v>
                </c:pt>
                <c:pt idx="70">
                  <c:v>90</c:v>
                </c:pt>
                <c:pt idx="71">
                  <c:v>91</c:v>
                </c:pt>
                <c:pt idx="72">
                  <c:v>92</c:v>
                </c:pt>
                <c:pt idx="73">
                  <c:v>94</c:v>
                </c:pt>
                <c:pt idx="74">
                  <c:v>95</c:v>
                </c:pt>
                <c:pt idx="75">
                  <c:v>96</c:v>
                </c:pt>
                <c:pt idx="76">
                  <c:v>98</c:v>
                </c:pt>
                <c:pt idx="77">
                  <c:v>99</c:v>
                </c:pt>
                <c:pt idx="78">
                  <c:v>100</c:v>
                </c:pt>
                <c:pt idx="79">
                  <c:v>101</c:v>
                </c:pt>
                <c:pt idx="80">
                  <c:v>103</c:v>
                </c:pt>
                <c:pt idx="81">
                  <c:v>104</c:v>
                </c:pt>
                <c:pt idx="82">
                  <c:v>105</c:v>
                </c:pt>
                <c:pt idx="83">
                  <c:v>107</c:v>
                </c:pt>
                <c:pt idx="84">
                  <c:v>108</c:v>
                </c:pt>
                <c:pt idx="85">
                  <c:v>109</c:v>
                </c:pt>
                <c:pt idx="86">
                  <c:v>110</c:v>
                </c:pt>
                <c:pt idx="87">
                  <c:v>112</c:v>
                </c:pt>
                <c:pt idx="88">
                  <c:v>113</c:v>
                </c:pt>
                <c:pt idx="89">
                  <c:v>114</c:v>
                </c:pt>
                <c:pt idx="90">
                  <c:v>116</c:v>
                </c:pt>
                <c:pt idx="91">
                  <c:v>117</c:v>
                </c:pt>
                <c:pt idx="92">
                  <c:v>118</c:v>
                </c:pt>
                <c:pt idx="93">
                  <c:v>119</c:v>
                </c:pt>
                <c:pt idx="94">
                  <c:v>121</c:v>
                </c:pt>
                <c:pt idx="95">
                  <c:v>122</c:v>
                </c:pt>
                <c:pt idx="96">
                  <c:v>123</c:v>
                </c:pt>
                <c:pt idx="97">
                  <c:v>124</c:v>
                </c:pt>
                <c:pt idx="98">
                  <c:v>126</c:v>
                </c:pt>
                <c:pt idx="99">
                  <c:v>127</c:v>
                </c:pt>
                <c:pt idx="100">
                  <c:v>128</c:v>
                </c:pt>
                <c:pt idx="101">
                  <c:v>130</c:v>
                </c:pt>
                <c:pt idx="102">
                  <c:v>131</c:v>
                </c:pt>
                <c:pt idx="103">
                  <c:v>132</c:v>
                </c:pt>
                <c:pt idx="104">
                  <c:v>133</c:v>
                </c:pt>
                <c:pt idx="105">
                  <c:v>135</c:v>
                </c:pt>
                <c:pt idx="106">
                  <c:v>136</c:v>
                </c:pt>
                <c:pt idx="107">
                  <c:v>137</c:v>
                </c:pt>
                <c:pt idx="108">
                  <c:v>139</c:v>
                </c:pt>
                <c:pt idx="109">
                  <c:v>140</c:v>
                </c:pt>
                <c:pt idx="110">
                  <c:v>141</c:v>
                </c:pt>
                <c:pt idx="111">
                  <c:v>142</c:v>
                </c:pt>
                <c:pt idx="112">
                  <c:v>144</c:v>
                </c:pt>
                <c:pt idx="113">
                  <c:v>145</c:v>
                </c:pt>
                <c:pt idx="114">
                  <c:v>146</c:v>
                </c:pt>
                <c:pt idx="115">
                  <c:v>147</c:v>
                </c:pt>
                <c:pt idx="116">
                  <c:v>149</c:v>
                </c:pt>
                <c:pt idx="117">
                  <c:v>150</c:v>
                </c:pt>
                <c:pt idx="118">
                  <c:v>151</c:v>
                </c:pt>
                <c:pt idx="119">
                  <c:v>153</c:v>
                </c:pt>
                <c:pt idx="120">
                  <c:v>154</c:v>
                </c:pt>
                <c:pt idx="121">
                  <c:v>155</c:v>
                </c:pt>
                <c:pt idx="122">
                  <c:v>156</c:v>
                </c:pt>
                <c:pt idx="123">
                  <c:v>158</c:v>
                </c:pt>
                <c:pt idx="124">
                  <c:v>159</c:v>
                </c:pt>
                <c:pt idx="125">
                  <c:v>160</c:v>
                </c:pt>
                <c:pt idx="126">
                  <c:v>162</c:v>
                </c:pt>
                <c:pt idx="127">
                  <c:v>163</c:v>
                </c:pt>
                <c:pt idx="128">
                  <c:v>164</c:v>
                </c:pt>
                <c:pt idx="129">
                  <c:v>165</c:v>
                </c:pt>
                <c:pt idx="130">
                  <c:v>167</c:v>
                </c:pt>
                <c:pt idx="131">
                  <c:v>168</c:v>
                </c:pt>
                <c:pt idx="132">
                  <c:v>169</c:v>
                </c:pt>
                <c:pt idx="133">
                  <c:v>170</c:v>
                </c:pt>
                <c:pt idx="134">
                  <c:v>172</c:v>
                </c:pt>
                <c:pt idx="135">
                  <c:v>173</c:v>
                </c:pt>
                <c:pt idx="136">
                  <c:v>174</c:v>
                </c:pt>
              </c:numCache>
            </c:numRef>
          </c:xVal>
          <c:yVal>
            <c:numRef>
              <c:f>Лист2!$C$17:$EI$17</c:f>
              <c:numCache>
                <c:formatCode>General</c:formatCode>
                <c:ptCount val="137"/>
                <c:pt idx="0">
                  <c:v>1.1230000000001182E-2</c:v>
                </c:pt>
                <c:pt idx="1">
                  <c:v>1.1230000000001182E-2</c:v>
                </c:pt>
                <c:pt idx="2">
                  <c:v>-1.318999999999804E-2</c:v>
                </c:pt>
                <c:pt idx="3">
                  <c:v>5.1200000000015703E-3</c:v>
                </c:pt>
                <c:pt idx="4">
                  <c:v>1.1230000000001182E-2</c:v>
                </c:pt>
                <c:pt idx="5">
                  <c:v>1.1230000000001182E-2</c:v>
                </c:pt>
                <c:pt idx="6">
                  <c:v>1.1230000000001182E-2</c:v>
                </c:pt>
                <c:pt idx="7">
                  <c:v>1.1230000000001182E-2</c:v>
                </c:pt>
                <c:pt idx="8">
                  <c:v>-9.7999999999843265E-4</c:v>
                </c:pt>
                <c:pt idx="9">
                  <c:v>5.1200000000015703E-3</c:v>
                </c:pt>
                <c:pt idx="10">
                  <c:v>2.34400000000008E-2</c:v>
                </c:pt>
                <c:pt idx="11">
                  <c:v>1.1230000000001182E-2</c:v>
                </c:pt>
                <c:pt idx="12">
                  <c:v>5.1200000000015703E-3</c:v>
                </c:pt>
                <c:pt idx="13">
                  <c:v>-9.7999999999843265E-4</c:v>
                </c:pt>
                <c:pt idx="14">
                  <c:v>5.1200000000015703E-3</c:v>
                </c:pt>
                <c:pt idx="15">
                  <c:v>2.34400000000008E-2</c:v>
                </c:pt>
                <c:pt idx="16">
                  <c:v>1.1230000000001182E-2</c:v>
                </c:pt>
                <c:pt idx="17">
                  <c:v>-9.7999999999843265E-4</c:v>
                </c:pt>
                <c:pt idx="18">
                  <c:v>5.1200000000015703E-3</c:v>
                </c:pt>
                <c:pt idx="19">
                  <c:v>5.1200000000015703E-3</c:v>
                </c:pt>
                <c:pt idx="20">
                  <c:v>1.1230000000001182E-2</c:v>
                </c:pt>
                <c:pt idx="21">
                  <c:v>1.1230000000001182E-2</c:v>
                </c:pt>
                <c:pt idx="22">
                  <c:v>5.1200000000015703E-3</c:v>
                </c:pt>
                <c:pt idx="23">
                  <c:v>-9.7999999999843265E-4</c:v>
                </c:pt>
                <c:pt idx="24">
                  <c:v>5.1200000000015703E-3</c:v>
                </c:pt>
                <c:pt idx="25">
                  <c:v>2.34400000000008E-2</c:v>
                </c:pt>
                <c:pt idx="26">
                  <c:v>1.1230000000001182E-2</c:v>
                </c:pt>
                <c:pt idx="27">
                  <c:v>-1.318999999999804E-2</c:v>
                </c:pt>
                <c:pt idx="28">
                  <c:v>5.1200000000015703E-3</c:v>
                </c:pt>
                <c:pt idx="29">
                  <c:v>1.1230000000001182E-2</c:v>
                </c:pt>
                <c:pt idx="30">
                  <c:v>1.1230000000001182E-2</c:v>
                </c:pt>
                <c:pt idx="31">
                  <c:v>5.1200000000015703E-3</c:v>
                </c:pt>
                <c:pt idx="32">
                  <c:v>-1.318999999999804E-2</c:v>
                </c:pt>
                <c:pt idx="33">
                  <c:v>-9.7999999999843265E-4</c:v>
                </c:pt>
                <c:pt idx="34">
                  <c:v>5.1200000000015703E-3</c:v>
                </c:pt>
                <c:pt idx="35">
                  <c:v>5.1200000000015703E-3</c:v>
                </c:pt>
                <c:pt idx="36">
                  <c:v>2.34400000000008E-2</c:v>
                </c:pt>
                <c:pt idx="37">
                  <c:v>2.34400000000008E-2</c:v>
                </c:pt>
                <c:pt idx="38">
                  <c:v>5.1200000000015703E-3</c:v>
                </c:pt>
                <c:pt idx="39">
                  <c:v>5.1200000000015703E-3</c:v>
                </c:pt>
                <c:pt idx="40">
                  <c:v>-1.318999999999804E-2</c:v>
                </c:pt>
                <c:pt idx="41">
                  <c:v>1.1230000000001182E-2</c:v>
                </c:pt>
                <c:pt idx="42">
                  <c:v>1.1230000000001182E-2</c:v>
                </c:pt>
                <c:pt idx="43">
                  <c:v>5.1200000000015703E-3</c:v>
                </c:pt>
                <c:pt idx="44">
                  <c:v>5.1200000000015703E-3</c:v>
                </c:pt>
                <c:pt idx="45">
                  <c:v>-1.318999999999804E-2</c:v>
                </c:pt>
                <c:pt idx="46">
                  <c:v>-1.9300000000001243E-2</c:v>
                </c:pt>
                <c:pt idx="47">
                  <c:v>-9.7999999999843265E-4</c:v>
                </c:pt>
                <c:pt idx="48">
                  <c:v>2.34400000000008E-2</c:v>
                </c:pt>
                <c:pt idx="49">
                  <c:v>5.1200000000015703E-3</c:v>
                </c:pt>
                <c:pt idx="50">
                  <c:v>-1.318999999999804E-2</c:v>
                </c:pt>
                <c:pt idx="51">
                  <c:v>-9.7999999999843265E-4</c:v>
                </c:pt>
                <c:pt idx="52">
                  <c:v>1.1230000000001182E-2</c:v>
                </c:pt>
                <c:pt idx="53">
                  <c:v>1.1230000000001182E-2</c:v>
                </c:pt>
                <c:pt idx="54">
                  <c:v>2.34400000000008E-2</c:v>
                </c:pt>
                <c:pt idx="55">
                  <c:v>5.1200000000015703E-3</c:v>
                </c:pt>
                <c:pt idx="56">
                  <c:v>-9.7999999999843265E-4</c:v>
                </c:pt>
                <c:pt idx="57">
                  <c:v>-9.7999999999843265E-4</c:v>
                </c:pt>
                <c:pt idx="58">
                  <c:v>-9.7999999999843265E-4</c:v>
                </c:pt>
                <c:pt idx="59">
                  <c:v>5.1200000000015703E-3</c:v>
                </c:pt>
                <c:pt idx="60">
                  <c:v>5.1200000000015703E-3</c:v>
                </c:pt>
                <c:pt idx="61">
                  <c:v>-9.7999999999843265E-4</c:v>
                </c:pt>
                <c:pt idx="62">
                  <c:v>-1.318999999999804E-2</c:v>
                </c:pt>
                <c:pt idx="63">
                  <c:v>-9.7999999999843265E-4</c:v>
                </c:pt>
                <c:pt idx="64">
                  <c:v>5.1200000000015703E-3</c:v>
                </c:pt>
                <c:pt idx="65">
                  <c:v>5.1200000000015703E-3</c:v>
                </c:pt>
                <c:pt idx="66">
                  <c:v>-9.7999999999843265E-4</c:v>
                </c:pt>
                <c:pt idx="67">
                  <c:v>-1.318999999999804E-2</c:v>
                </c:pt>
                <c:pt idx="68">
                  <c:v>-9.7999999999843265E-4</c:v>
                </c:pt>
                <c:pt idx="69">
                  <c:v>2.9550000000000409E-2</c:v>
                </c:pt>
                <c:pt idx="70">
                  <c:v>1.1230000000001182E-2</c:v>
                </c:pt>
                <c:pt idx="71">
                  <c:v>-9.7999999999843265E-4</c:v>
                </c:pt>
                <c:pt idx="72">
                  <c:v>5.1200000000015703E-3</c:v>
                </c:pt>
                <c:pt idx="73">
                  <c:v>1.1230000000001182E-2</c:v>
                </c:pt>
                <c:pt idx="74">
                  <c:v>2.9550000000000409E-2</c:v>
                </c:pt>
                <c:pt idx="75">
                  <c:v>2.34400000000008E-2</c:v>
                </c:pt>
                <c:pt idx="76">
                  <c:v>-9.7999999999843265E-4</c:v>
                </c:pt>
                <c:pt idx="77">
                  <c:v>5.1200000000015703E-3</c:v>
                </c:pt>
                <c:pt idx="78">
                  <c:v>1.1230000000001182E-2</c:v>
                </c:pt>
                <c:pt idx="79">
                  <c:v>1.1230000000001182E-2</c:v>
                </c:pt>
                <c:pt idx="80">
                  <c:v>4.1760000000000033E-2</c:v>
                </c:pt>
                <c:pt idx="81">
                  <c:v>2.34400000000008E-2</c:v>
                </c:pt>
                <c:pt idx="82">
                  <c:v>2.34400000000008E-2</c:v>
                </c:pt>
                <c:pt idx="83">
                  <c:v>5.1200000000015703E-3</c:v>
                </c:pt>
                <c:pt idx="84">
                  <c:v>2.34400000000008E-2</c:v>
                </c:pt>
                <c:pt idx="85">
                  <c:v>2.34400000000008E-2</c:v>
                </c:pt>
                <c:pt idx="86">
                  <c:v>4.786999999999985E-2</c:v>
                </c:pt>
                <c:pt idx="87">
                  <c:v>2.9550000000000409E-2</c:v>
                </c:pt>
                <c:pt idx="88">
                  <c:v>5.1200000000015703E-3</c:v>
                </c:pt>
                <c:pt idx="89">
                  <c:v>2.34400000000008E-2</c:v>
                </c:pt>
                <c:pt idx="90">
                  <c:v>4.1760000000000033E-2</c:v>
                </c:pt>
                <c:pt idx="91">
                  <c:v>4.786999999999985E-2</c:v>
                </c:pt>
                <c:pt idx="92">
                  <c:v>2.9550000000000409E-2</c:v>
                </c:pt>
                <c:pt idx="93">
                  <c:v>1.1230000000001182E-2</c:v>
                </c:pt>
                <c:pt idx="94">
                  <c:v>5.1200000000015703E-3</c:v>
                </c:pt>
                <c:pt idx="95">
                  <c:v>2.34400000000008E-2</c:v>
                </c:pt>
                <c:pt idx="96">
                  <c:v>4.786999999999985E-2</c:v>
                </c:pt>
                <c:pt idx="97">
                  <c:v>2.9550000000000409E-2</c:v>
                </c:pt>
                <c:pt idx="98">
                  <c:v>2.9550000000000409E-2</c:v>
                </c:pt>
                <c:pt idx="99">
                  <c:v>1.1230000000001182E-2</c:v>
                </c:pt>
                <c:pt idx="100">
                  <c:v>2.34400000000008E-2</c:v>
                </c:pt>
                <c:pt idx="101">
                  <c:v>4.786999999999985E-2</c:v>
                </c:pt>
                <c:pt idx="102">
                  <c:v>2.9550000000000409E-2</c:v>
                </c:pt>
                <c:pt idx="103">
                  <c:v>2.34400000000008E-2</c:v>
                </c:pt>
                <c:pt idx="104">
                  <c:v>2.34400000000008E-2</c:v>
                </c:pt>
                <c:pt idx="105">
                  <c:v>2.9550000000000409E-2</c:v>
                </c:pt>
                <c:pt idx="106">
                  <c:v>1.1230000000001182E-2</c:v>
                </c:pt>
                <c:pt idx="107">
                  <c:v>2.34400000000008E-2</c:v>
                </c:pt>
                <c:pt idx="108">
                  <c:v>4.786999999999985E-2</c:v>
                </c:pt>
                <c:pt idx="109">
                  <c:v>4.1760000000000033E-2</c:v>
                </c:pt>
                <c:pt idx="110">
                  <c:v>4.1760000000000033E-2</c:v>
                </c:pt>
                <c:pt idx="111">
                  <c:v>1.1230000000001182E-2</c:v>
                </c:pt>
                <c:pt idx="112">
                  <c:v>2.34400000000008E-2</c:v>
                </c:pt>
                <c:pt idx="113">
                  <c:v>2.34400000000008E-2</c:v>
                </c:pt>
                <c:pt idx="114">
                  <c:v>2.9550000000000409E-2</c:v>
                </c:pt>
                <c:pt idx="115">
                  <c:v>4.1760000000000033E-2</c:v>
                </c:pt>
                <c:pt idx="116">
                  <c:v>2.9550000000000409E-2</c:v>
                </c:pt>
                <c:pt idx="117">
                  <c:v>2.34400000000008E-2</c:v>
                </c:pt>
                <c:pt idx="118">
                  <c:v>2.9550000000000409E-2</c:v>
                </c:pt>
                <c:pt idx="119">
                  <c:v>2.9550000000000409E-2</c:v>
                </c:pt>
                <c:pt idx="120">
                  <c:v>4.1760000000000033E-2</c:v>
                </c:pt>
                <c:pt idx="121">
                  <c:v>5.3979999999999272E-2</c:v>
                </c:pt>
                <c:pt idx="122">
                  <c:v>2.9550000000000409E-2</c:v>
                </c:pt>
                <c:pt idx="123">
                  <c:v>1.1230000000001182E-2</c:v>
                </c:pt>
                <c:pt idx="124">
                  <c:v>1.1230000000001182E-2</c:v>
                </c:pt>
                <c:pt idx="125">
                  <c:v>2.9550000000000409E-2</c:v>
                </c:pt>
                <c:pt idx="126">
                  <c:v>2.9550000000000409E-2</c:v>
                </c:pt>
                <c:pt idx="127">
                  <c:v>4.786999999999985E-2</c:v>
                </c:pt>
                <c:pt idx="128">
                  <c:v>4.1760000000000033E-2</c:v>
                </c:pt>
                <c:pt idx="129">
                  <c:v>2.9550000000000409E-2</c:v>
                </c:pt>
                <c:pt idx="130">
                  <c:v>2.9550000000000409E-2</c:v>
                </c:pt>
                <c:pt idx="131">
                  <c:v>2.9550000000000409E-2</c:v>
                </c:pt>
                <c:pt idx="132">
                  <c:v>2.9550000000000409E-2</c:v>
                </c:pt>
                <c:pt idx="133">
                  <c:v>5.3979999999999272E-2</c:v>
                </c:pt>
                <c:pt idx="134">
                  <c:v>4.1760000000000033E-2</c:v>
                </c:pt>
                <c:pt idx="135">
                  <c:v>2.34400000000008E-2</c:v>
                </c:pt>
                <c:pt idx="136">
                  <c:v>2.9550000000000409E-2</c:v>
                </c:pt>
              </c:numCache>
            </c:numRef>
          </c:yVal>
          <c:smooth val="1"/>
        </c:ser>
        <c:axId val="83371520"/>
        <c:axId val="83373440"/>
      </c:scatterChart>
      <c:valAx>
        <c:axId val="83371520"/>
        <c:scaling>
          <c:orientation val="minMax"/>
          <c:max val="180"/>
          <c:min val="0"/>
        </c:scaling>
        <c:axPos val="b"/>
        <c:majorGridlines>
          <c:spPr>
            <a:ln>
              <a:solidFill>
                <a:schemeClr val="bg1"/>
              </a:solidFill>
            </a:ln>
          </c:spPr>
        </c:majorGridlines>
        <c:minorGridlines/>
        <c:title>
          <c:tx>
            <c:rich>
              <a:bodyPr/>
              <a:lstStyle/>
              <a:p>
                <a:pPr>
                  <a:defRPr sz="900"/>
                </a:pPr>
                <a:r>
                  <a:rPr lang="en-US" sz="900" b="0">
                    <a:latin typeface="Times New Roman" panose="02020603050405020304" pitchFamily="18" charset="0"/>
                    <a:cs typeface="Times New Roman" panose="02020603050405020304" pitchFamily="18" charset="0"/>
                  </a:rPr>
                  <a:t>Time, s</a:t>
                </a:r>
              </a:p>
            </c:rich>
          </c:tx>
        </c:title>
        <c:numFmt formatCode="0" sourceLinked="0"/>
        <c:majorTickMark val="in"/>
        <c:tickLblPos val="low"/>
        <c:spPr>
          <a:ln w="12700">
            <a:solidFill>
              <a:schemeClr val="tx1"/>
            </a:solidFill>
          </a:ln>
        </c:spPr>
        <c:txPr>
          <a:bodyPr/>
          <a:lstStyle/>
          <a:p>
            <a:pPr>
              <a:defRPr sz="900">
                <a:latin typeface="Times New Roman" panose="02020603050405020304" pitchFamily="18" charset="0"/>
                <a:cs typeface="Times New Roman" panose="02020603050405020304" pitchFamily="18" charset="0"/>
              </a:defRPr>
            </a:pPr>
            <a:endParaRPr lang="ru-RU"/>
          </a:p>
        </c:txPr>
        <c:crossAx val="83373440"/>
        <c:crosses val="autoZero"/>
        <c:crossBetween val="midCat"/>
        <c:majorUnit val="60"/>
        <c:minorUnit val="60"/>
      </c:valAx>
      <c:valAx>
        <c:axId val="83373440"/>
        <c:scaling>
          <c:orientation val="minMax"/>
          <c:max val="0.1"/>
          <c:min val="-0.1"/>
        </c:scaling>
        <c:axPos val="l"/>
        <c:majorGridlines>
          <c:spPr>
            <a:ln>
              <a:solidFill>
                <a:schemeClr val="bg1"/>
              </a:solidFill>
            </a:ln>
          </c:spPr>
        </c:majorGridlines>
        <c:minorGridlines/>
        <c:title>
          <c:tx>
            <c:rich>
              <a:bodyPr/>
              <a:lstStyle/>
              <a:p>
                <a:pPr>
                  <a:defRPr sz="900" b="0"/>
                </a:pPr>
                <a:r>
                  <a:rPr lang="en-US" sz="900" b="0">
                    <a:latin typeface="Times New Roman" panose="02020603050405020304" pitchFamily="18" charset="0"/>
                    <a:cs typeface="Times New Roman" panose="02020603050405020304" pitchFamily="18" charset="0"/>
                  </a:rPr>
                  <a:t>Pressure</a:t>
                </a:r>
                <a:r>
                  <a:rPr lang="en-US" sz="900" b="0" baseline="0">
                    <a:latin typeface="Times New Roman" panose="02020603050405020304" pitchFamily="18" charset="0"/>
                    <a:cs typeface="Times New Roman" panose="02020603050405020304" pitchFamily="18" charset="0"/>
                  </a:rPr>
                  <a:t> </a:t>
                </a:r>
                <a:r>
                  <a:rPr lang="en-US" sz="900" b="0">
                    <a:latin typeface="Times New Roman" panose="02020603050405020304" pitchFamily="18" charset="0"/>
                    <a:cs typeface="Times New Roman" panose="02020603050405020304" pitchFamily="18" charset="0"/>
                  </a:rPr>
                  <a:t>pulsation</a:t>
                </a:r>
                <a:r>
                  <a:rPr lang="ru-RU" sz="900" b="0">
                    <a:latin typeface="Times New Roman" panose="02020603050405020304" pitchFamily="18" charset="0"/>
                    <a:cs typeface="Times New Roman" panose="02020603050405020304" pitchFamily="18" charset="0"/>
                  </a:rPr>
                  <a:t>, </a:t>
                </a:r>
                <a:r>
                  <a:rPr lang="en-US" sz="900" b="0">
                    <a:latin typeface="Times New Roman" panose="02020603050405020304" pitchFamily="18" charset="0"/>
                    <a:cs typeface="Times New Roman" panose="02020603050405020304" pitchFamily="18" charset="0"/>
                  </a:rPr>
                  <a:t>MPa</a:t>
                </a:r>
                <a:endParaRPr lang="ru-RU" sz="900" b="0">
                  <a:latin typeface="Times New Roman" panose="02020603050405020304" pitchFamily="18" charset="0"/>
                  <a:cs typeface="Times New Roman" panose="02020603050405020304" pitchFamily="18" charset="0"/>
                </a:endParaRPr>
              </a:p>
            </c:rich>
          </c:tx>
          <c:layout>
            <c:manualLayout>
              <c:xMode val="edge"/>
              <c:yMode val="edge"/>
              <c:x val="2.5473559991047627E-3"/>
              <c:y val="4.5668778707349075E-2"/>
            </c:manualLayout>
          </c:layout>
        </c:title>
        <c:numFmt formatCode="General" sourceLinked="1"/>
        <c:majorTickMark val="in"/>
        <c:tickLblPos val="low"/>
        <c:spPr>
          <a:ln w="12700">
            <a:solidFill>
              <a:schemeClr val="tx1"/>
            </a:solidFill>
          </a:ln>
        </c:spPr>
        <c:txPr>
          <a:bodyPr/>
          <a:lstStyle/>
          <a:p>
            <a:pPr>
              <a:defRPr sz="900">
                <a:latin typeface="Times New Roman" panose="02020603050405020304" pitchFamily="18" charset="0"/>
                <a:cs typeface="Times New Roman" panose="02020603050405020304" pitchFamily="18" charset="0"/>
              </a:defRPr>
            </a:pPr>
            <a:endParaRPr lang="ru-RU"/>
          </a:p>
        </c:txPr>
        <c:crossAx val="83371520"/>
        <c:crosses val="autoZero"/>
        <c:crossBetween val="midCat"/>
        <c:majorUnit val="0.05"/>
        <c:minorUnit val="0.05"/>
      </c:valAx>
      <c:spPr>
        <a:ln w="12700">
          <a:solidFill>
            <a:schemeClr val="tx1"/>
          </a:solidFill>
        </a:ln>
      </c:spPr>
    </c:plotArea>
    <c:plotVisOnly val="1"/>
    <c:dispBlanksAs val="gap"/>
  </c:chart>
  <c:spPr>
    <a:ln>
      <a:noFill/>
    </a:ln>
  </c:sp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lang val="ru-RU"/>
  <c:chart>
    <c:autoTitleDeleted val="1"/>
    <c:plotArea>
      <c:layout>
        <c:manualLayout>
          <c:layoutTarget val="inner"/>
          <c:xMode val="edge"/>
          <c:yMode val="edge"/>
          <c:x val="0.16855290476750109"/>
          <c:y val="5.9479522606843964E-2"/>
          <c:w val="0.71875922226139977"/>
          <c:h val="0.6869781607487746"/>
        </c:manualLayout>
      </c:layout>
      <c:scatterChart>
        <c:scatterStyle val="smoothMarker"/>
        <c:ser>
          <c:idx val="0"/>
          <c:order val="0"/>
          <c:tx>
            <c:v>1</c:v>
          </c:tx>
          <c:spPr>
            <a:ln w="19050">
              <a:solidFill>
                <a:srgbClr val="00B0F0"/>
              </a:solidFill>
            </a:ln>
          </c:spPr>
          <c:marker>
            <c:symbol val="none"/>
          </c:marker>
          <c:xVal>
            <c:numRef>
              <c:f>Лист2!$C$4:$EI$4</c:f>
              <c:numCache>
                <c:formatCode>General</c:formatCode>
                <c:ptCount val="137"/>
                <c:pt idx="0">
                  <c:v>0</c:v>
                </c:pt>
                <c:pt idx="1">
                  <c:v>1</c:v>
                </c:pt>
                <c:pt idx="2">
                  <c:v>3</c:v>
                </c:pt>
                <c:pt idx="3">
                  <c:v>4</c:v>
                </c:pt>
                <c:pt idx="4">
                  <c:v>5</c:v>
                </c:pt>
                <c:pt idx="5">
                  <c:v>7</c:v>
                </c:pt>
                <c:pt idx="6">
                  <c:v>8</c:v>
                </c:pt>
                <c:pt idx="7">
                  <c:v>9</c:v>
                </c:pt>
                <c:pt idx="8">
                  <c:v>10</c:v>
                </c:pt>
                <c:pt idx="9">
                  <c:v>12</c:v>
                </c:pt>
                <c:pt idx="10">
                  <c:v>13</c:v>
                </c:pt>
                <c:pt idx="11">
                  <c:v>14</c:v>
                </c:pt>
                <c:pt idx="12">
                  <c:v>16</c:v>
                </c:pt>
                <c:pt idx="13">
                  <c:v>17</c:v>
                </c:pt>
                <c:pt idx="14">
                  <c:v>18</c:v>
                </c:pt>
                <c:pt idx="15">
                  <c:v>19</c:v>
                </c:pt>
                <c:pt idx="16">
                  <c:v>21</c:v>
                </c:pt>
                <c:pt idx="17">
                  <c:v>22</c:v>
                </c:pt>
                <c:pt idx="18">
                  <c:v>23</c:v>
                </c:pt>
                <c:pt idx="19">
                  <c:v>25</c:v>
                </c:pt>
                <c:pt idx="20">
                  <c:v>26</c:v>
                </c:pt>
                <c:pt idx="21">
                  <c:v>27</c:v>
                </c:pt>
                <c:pt idx="22">
                  <c:v>28</c:v>
                </c:pt>
                <c:pt idx="23">
                  <c:v>30</c:v>
                </c:pt>
                <c:pt idx="24">
                  <c:v>31</c:v>
                </c:pt>
                <c:pt idx="25">
                  <c:v>32</c:v>
                </c:pt>
                <c:pt idx="26">
                  <c:v>34</c:v>
                </c:pt>
                <c:pt idx="27">
                  <c:v>35</c:v>
                </c:pt>
                <c:pt idx="28">
                  <c:v>36</c:v>
                </c:pt>
                <c:pt idx="29">
                  <c:v>37</c:v>
                </c:pt>
                <c:pt idx="30">
                  <c:v>39</c:v>
                </c:pt>
                <c:pt idx="31">
                  <c:v>40</c:v>
                </c:pt>
                <c:pt idx="32">
                  <c:v>41</c:v>
                </c:pt>
                <c:pt idx="33">
                  <c:v>43</c:v>
                </c:pt>
                <c:pt idx="34">
                  <c:v>44</c:v>
                </c:pt>
                <c:pt idx="35">
                  <c:v>45</c:v>
                </c:pt>
                <c:pt idx="36">
                  <c:v>46</c:v>
                </c:pt>
                <c:pt idx="37">
                  <c:v>48</c:v>
                </c:pt>
                <c:pt idx="38">
                  <c:v>49</c:v>
                </c:pt>
                <c:pt idx="39">
                  <c:v>50</c:v>
                </c:pt>
                <c:pt idx="40">
                  <c:v>51</c:v>
                </c:pt>
                <c:pt idx="41">
                  <c:v>53</c:v>
                </c:pt>
                <c:pt idx="42">
                  <c:v>54</c:v>
                </c:pt>
                <c:pt idx="43">
                  <c:v>55</c:v>
                </c:pt>
                <c:pt idx="44">
                  <c:v>57</c:v>
                </c:pt>
                <c:pt idx="45">
                  <c:v>58</c:v>
                </c:pt>
                <c:pt idx="46">
                  <c:v>59</c:v>
                </c:pt>
                <c:pt idx="47">
                  <c:v>60</c:v>
                </c:pt>
                <c:pt idx="48">
                  <c:v>62</c:v>
                </c:pt>
                <c:pt idx="49">
                  <c:v>63</c:v>
                </c:pt>
                <c:pt idx="50">
                  <c:v>64</c:v>
                </c:pt>
                <c:pt idx="51">
                  <c:v>66</c:v>
                </c:pt>
                <c:pt idx="52">
                  <c:v>67</c:v>
                </c:pt>
                <c:pt idx="53">
                  <c:v>68</c:v>
                </c:pt>
                <c:pt idx="54">
                  <c:v>69</c:v>
                </c:pt>
                <c:pt idx="55">
                  <c:v>71</c:v>
                </c:pt>
                <c:pt idx="56">
                  <c:v>72</c:v>
                </c:pt>
                <c:pt idx="57">
                  <c:v>73</c:v>
                </c:pt>
                <c:pt idx="58">
                  <c:v>74</c:v>
                </c:pt>
                <c:pt idx="59">
                  <c:v>76</c:v>
                </c:pt>
                <c:pt idx="60">
                  <c:v>77</c:v>
                </c:pt>
                <c:pt idx="61">
                  <c:v>78</c:v>
                </c:pt>
                <c:pt idx="62">
                  <c:v>80</c:v>
                </c:pt>
                <c:pt idx="63">
                  <c:v>81</c:v>
                </c:pt>
                <c:pt idx="64">
                  <c:v>82</c:v>
                </c:pt>
                <c:pt idx="65">
                  <c:v>83</c:v>
                </c:pt>
                <c:pt idx="66">
                  <c:v>85</c:v>
                </c:pt>
                <c:pt idx="67">
                  <c:v>86</c:v>
                </c:pt>
                <c:pt idx="68">
                  <c:v>87</c:v>
                </c:pt>
                <c:pt idx="69">
                  <c:v>89</c:v>
                </c:pt>
                <c:pt idx="70">
                  <c:v>90</c:v>
                </c:pt>
                <c:pt idx="71">
                  <c:v>91</c:v>
                </c:pt>
                <c:pt idx="72">
                  <c:v>92</c:v>
                </c:pt>
                <c:pt idx="73">
                  <c:v>94</c:v>
                </c:pt>
                <c:pt idx="74">
                  <c:v>95</c:v>
                </c:pt>
                <c:pt idx="75">
                  <c:v>96</c:v>
                </c:pt>
                <c:pt idx="76">
                  <c:v>98</c:v>
                </c:pt>
                <c:pt idx="77">
                  <c:v>99</c:v>
                </c:pt>
                <c:pt idx="78">
                  <c:v>100</c:v>
                </c:pt>
                <c:pt idx="79">
                  <c:v>101</c:v>
                </c:pt>
                <c:pt idx="80">
                  <c:v>103</c:v>
                </c:pt>
                <c:pt idx="81">
                  <c:v>104</c:v>
                </c:pt>
                <c:pt idx="82">
                  <c:v>105</c:v>
                </c:pt>
                <c:pt idx="83">
                  <c:v>107</c:v>
                </c:pt>
                <c:pt idx="84">
                  <c:v>108</c:v>
                </c:pt>
                <c:pt idx="85">
                  <c:v>109</c:v>
                </c:pt>
                <c:pt idx="86">
                  <c:v>110</c:v>
                </c:pt>
                <c:pt idx="87">
                  <c:v>112</c:v>
                </c:pt>
                <c:pt idx="88">
                  <c:v>113</c:v>
                </c:pt>
                <c:pt idx="89">
                  <c:v>114</c:v>
                </c:pt>
                <c:pt idx="90">
                  <c:v>116</c:v>
                </c:pt>
                <c:pt idx="91">
                  <c:v>117</c:v>
                </c:pt>
                <c:pt idx="92">
                  <c:v>118</c:v>
                </c:pt>
                <c:pt idx="93">
                  <c:v>119</c:v>
                </c:pt>
                <c:pt idx="94">
                  <c:v>121</c:v>
                </c:pt>
                <c:pt idx="95">
                  <c:v>122</c:v>
                </c:pt>
                <c:pt idx="96">
                  <c:v>123</c:v>
                </c:pt>
                <c:pt idx="97">
                  <c:v>124</c:v>
                </c:pt>
                <c:pt idx="98">
                  <c:v>126</c:v>
                </c:pt>
                <c:pt idx="99">
                  <c:v>127</c:v>
                </c:pt>
                <c:pt idx="100">
                  <c:v>128</c:v>
                </c:pt>
                <c:pt idx="101">
                  <c:v>130</c:v>
                </c:pt>
                <c:pt idx="102">
                  <c:v>131</c:v>
                </c:pt>
                <c:pt idx="103">
                  <c:v>132</c:v>
                </c:pt>
                <c:pt idx="104">
                  <c:v>133</c:v>
                </c:pt>
                <c:pt idx="105">
                  <c:v>135</c:v>
                </c:pt>
                <c:pt idx="106">
                  <c:v>136</c:v>
                </c:pt>
                <c:pt idx="107">
                  <c:v>137</c:v>
                </c:pt>
                <c:pt idx="108">
                  <c:v>139</c:v>
                </c:pt>
                <c:pt idx="109">
                  <c:v>140</c:v>
                </c:pt>
                <c:pt idx="110">
                  <c:v>141</c:v>
                </c:pt>
                <c:pt idx="111">
                  <c:v>142</c:v>
                </c:pt>
                <c:pt idx="112">
                  <c:v>144</c:v>
                </c:pt>
                <c:pt idx="113">
                  <c:v>145</c:v>
                </c:pt>
                <c:pt idx="114">
                  <c:v>146</c:v>
                </c:pt>
                <c:pt idx="115">
                  <c:v>147</c:v>
                </c:pt>
                <c:pt idx="116">
                  <c:v>149</c:v>
                </c:pt>
                <c:pt idx="117">
                  <c:v>150</c:v>
                </c:pt>
                <c:pt idx="118">
                  <c:v>151</c:v>
                </c:pt>
                <c:pt idx="119">
                  <c:v>153</c:v>
                </c:pt>
                <c:pt idx="120">
                  <c:v>154</c:v>
                </c:pt>
                <c:pt idx="121">
                  <c:v>155</c:v>
                </c:pt>
                <c:pt idx="122">
                  <c:v>156</c:v>
                </c:pt>
                <c:pt idx="123">
                  <c:v>158</c:v>
                </c:pt>
                <c:pt idx="124">
                  <c:v>159</c:v>
                </c:pt>
                <c:pt idx="125">
                  <c:v>160</c:v>
                </c:pt>
                <c:pt idx="126">
                  <c:v>162</c:v>
                </c:pt>
                <c:pt idx="127">
                  <c:v>163</c:v>
                </c:pt>
                <c:pt idx="128">
                  <c:v>164</c:v>
                </c:pt>
                <c:pt idx="129">
                  <c:v>165</c:v>
                </c:pt>
                <c:pt idx="130">
                  <c:v>167</c:v>
                </c:pt>
                <c:pt idx="131">
                  <c:v>168</c:v>
                </c:pt>
                <c:pt idx="132">
                  <c:v>169</c:v>
                </c:pt>
                <c:pt idx="133">
                  <c:v>170</c:v>
                </c:pt>
                <c:pt idx="134">
                  <c:v>172</c:v>
                </c:pt>
                <c:pt idx="135">
                  <c:v>173</c:v>
                </c:pt>
                <c:pt idx="136">
                  <c:v>174</c:v>
                </c:pt>
              </c:numCache>
            </c:numRef>
          </c:xVal>
          <c:yVal>
            <c:numRef>
              <c:f>Лист2!$C$16:$EI$16</c:f>
              <c:numCache>
                <c:formatCode>General</c:formatCode>
                <c:ptCount val="137"/>
                <c:pt idx="0">
                  <c:v>5.1200000000015703E-3</c:v>
                </c:pt>
                <c:pt idx="1">
                  <c:v>-7.089999999998077E-3</c:v>
                </c:pt>
                <c:pt idx="2">
                  <c:v>-1.318999999999804E-2</c:v>
                </c:pt>
                <c:pt idx="3">
                  <c:v>-7.089999999998077E-3</c:v>
                </c:pt>
                <c:pt idx="4">
                  <c:v>1.1230000000001182E-2</c:v>
                </c:pt>
                <c:pt idx="5">
                  <c:v>1.1230000000001182E-2</c:v>
                </c:pt>
                <c:pt idx="6">
                  <c:v>5.1200000000015703E-3</c:v>
                </c:pt>
                <c:pt idx="7">
                  <c:v>5.1200000000015703E-3</c:v>
                </c:pt>
                <c:pt idx="8">
                  <c:v>-1.318999999999804E-2</c:v>
                </c:pt>
                <c:pt idx="9">
                  <c:v>-7.089999999998077E-3</c:v>
                </c:pt>
                <c:pt idx="10">
                  <c:v>1.7340000000000803E-2</c:v>
                </c:pt>
                <c:pt idx="11">
                  <c:v>5.1200000000015703E-3</c:v>
                </c:pt>
                <c:pt idx="12">
                  <c:v>-7.089999999998077E-3</c:v>
                </c:pt>
                <c:pt idx="13">
                  <c:v>-1.318999999999804E-2</c:v>
                </c:pt>
                <c:pt idx="14">
                  <c:v>-7.089999999998077E-3</c:v>
                </c:pt>
                <c:pt idx="15">
                  <c:v>1.1230000000001182E-2</c:v>
                </c:pt>
                <c:pt idx="16">
                  <c:v>5.1200000000015703E-3</c:v>
                </c:pt>
                <c:pt idx="17">
                  <c:v>-1.318999999999804E-2</c:v>
                </c:pt>
                <c:pt idx="18">
                  <c:v>-7.089999999998077E-3</c:v>
                </c:pt>
                <c:pt idx="19">
                  <c:v>5.1200000000015703E-3</c:v>
                </c:pt>
                <c:pt idx="20">
                  <c:v>1.1230000000001182E-2</c:v>
                </c:pt>
                <c:pt idx="21">
                  <c:v>1.7340000000000803E-2</c:v>
                </c:pt>
                <c:pt idx="22">
                  <c:v>-7.089999999998077E-3</c:v>
                </c:pt>
                <c:pt idx="23">
                  <c:v>-1.318999999999804E-2</c:v>
                </c:pt>
                <c:pt idx="24">
                  <c:v>-7.089999999998077E-3</c:v>
                </c:pt>
                <c:pt idx="25">
                  <c:v>1.7340000000000803E-2</c:v>
                </c:pt>
                <c:pt idx="26">
                  <c:v>5.1200000000015703E-3</c:v>
                </c:pt>
                <c:pt idx="27">
                  <c:v>-3.7620000000000452E-2</c:v>
                </c:pt>
                <c:pt idx="28">
                  <c:v>-1.318999999999804E-2</c:v>
                </c:pt>
                <c:pt idx="29">
                  <c:v>1.1230000000001182E-2</c:v>
                </c:pt>
                <c:pt idx="30">
                  <c:v>5.1200000000015703E-3</c:v>
                </c:pt>
                <c:pt idx="31">
                  <c:v>5.1200000000015703E-3</c:v>
                </c:pt>
                <c:pt idx="32">
                  <c:v>-1.318999999999804E-2</c:v>
                </c:pt>
                <c:pt idx="33">
                  <c:v>-1.318999999999804E-2</c:v>
                </c:pt>
                <c:pt idx="34">
                  <c:v>-7.089999999998077E-3</c:v>
                </c:pt>
                <c:pt idx="35">
                  <c:v>-1.318999999999804E-2</c:v>
                </c:pt>
                <c:pt idx="36">
                  <c:v>1.1230000000001182E-2</c:v>
                </c:pt>
                <c:pt idx="37">
                  <c:v>1.1230000000001182E-2</c:v>
                </c:pt>
                <c:pt idx="38">
                  <c:v>-7.089999999998077E-3</c:v>
                </c:pt>
                <c:pt idx="39">
                  <c:v>-7.089999999998077E-3</c:v>
                </c:pt>
                <c:pt idx="40">
                  <c:v>-7.089999999998077E-3</c:v>
                </c:pt>
                <c:pt idx="41">
                  <c:v>5.1200000000015703E-3</c:v>
                </c:pt>
                <c:pt idx="42">
                  <c:v>1.1230000000001182E-2</c:v>
                </c:pt>
                <c:pt idx="43">
                  <c:v>-7.089999999998077E-3</c:v>
                </c:pt>
                <c:pt idx="44">
                  <c:v>-7.089999999998077E-3</c:v>
                </c:pt>
                <c:pt idx="45">
                  <c:v>-1.318999999999804E-2</c:v>
                </c:pt>
                <c:pt idx="46">
                  <c:v>-1.318999999999804E-2</c:v>
                </c:pt>
                <c:pt idx="47">
                  <c:v>-1.318999999999804E-2</c:v>
                </c:pt>
                <c:pt idx="48">
                  <c:v>-7.089999999998077E-3</c:v>
                </c:pt>
                <c:pt idx="49">
                  <c:v>-1.318999999999804E-2</c:v>
                </c:pt>
                <c:pt idx="50">
                  <c:v>-1.318999999999804E-2</c:v>
                </c:pt>
                <c:pt idx="51">
                  <c:v>-1.318999999999804E-2</c:v>
                </c:pt>
                <c:pt idx="52">
                  <c:v>5.1200000000015703E-3</c:v>
                </c:pt>
                <c:pt idx="53">
                  <c:v>1.1230000000001182E-2</c:v>
                </c:pt>
                <c:pt idx="54">
                  <c:v>-7.089999999998077E-3</c:v>
                </c:pt>
                <c:pt idx="55">
                  <c:v>-1.318999999999804E-2</c:v>
                </c:pt>
                <c:pt idx="56">
                  <c:v>-1.318999999999804E-2</c:v>
                </c:pt>
                <c:pt idx="57">
                  <c:v>-1.318999999999804E-2</c:v>
                </c:pt>
                <c:pt idx="58">
                  <c:v>-1.318999999999804E-2</c:v>
                </c:pt>
                <c:pt idx="59">
                  <c:v>-7.089999999998077E-3</c:v>
                </c:pt>
                <c:pt idx="60">
                  <c:v>-7.089999999998077E-3</c:v>
                </c:pt>
                <c:pt idx="61">
                  <c:v>-1.318999999999804E-2</c:v>
                </c:pt>
                <c:pt idx="62">
                  <c:v>-1.318999999999804E-2</c:v>
                </c:pt>
                <c:pt idx="63">
                  <c:v>-7.089999999998077E-3</c:v>
                </c:pt>
                <c:pt idx="64">
                  <c:v>-7.089999999998077E-3</c:v>
                </c:pt>
                <c:pt idx="65">
                  <c:v>-7.089999999998077E-3</c:v>
                </c:pt>
                <c:pt idx="66">
                  <c:v>-7.089999999998077E-3</c:v>
                </c:pt>
                <c:pt idx="67">
                  <c:v>-3.7620000000000452E-2</c:v>
                </c:pt>
                <c:pt idx="68">
                  <c:v>-7.089999999998077E-3</c:v>
                </c:pt>
                <c:pt idx="69">
                  <c:v>1.1230000000001182E-2</c:v>
                </c:pt>
                <c:pt idx="70">
                  <c:v>5.1200000000015703E-3</c:v>
                </c:pt>
                <c:pt idx="71">
                  <c:v>-1.318999999999804E-2</c:v>
                </c:pt>
                <c:pt idx="72">
                  <c:v>-7.089999999998077E-3</c:v>
                </c:pt>
                <c:pt idx="73">
                  <c:v>5.1200000000015703E-3</c:v>
                </c:pt>
                <c:pt idx="74">
                  <c:v>1.7340000000000803E-2</c:v>
                </c:pt>
                <c:pt idx="75">
                  <c:v>1.1230000000001182E-2</c:v>
                </c:pt>
                <c:pt idx="76">
                  <c:v>-1.318999999999804E-2</c:v>
                </c:pt>
                <c:pt idx="77">
                  <c:v>-1.318999999999804E-2</c:v>
                </c:pt>
                <c:pt idx="78">
                  <c:v>5.1200000000015703E-3</c:v>
                </c:pt>
                <c:pt idx="79">
                  <c:v>1.1230000000001182E-2</c:v>
                </c:pt>
                <c:pt idx="80">
                  <c:v>2.9550000000000409E-2</c:v>
                </c:pt>
                <c:pt idx="81">
                  <c:v>1.7340000000000803E-2</c:v>
                </c:pt>
                <c:pt idx="82">
                  <c:v>1.1230000000001182E-2</c:v>
                </c:pt>
                <c:pt idx="83">
                  <c:v>-7.089999999998077E-3</c:v>
                </c:pt>
                <c:pt idx="84">
                  <c:v>1.1230000000001182E-2</c:v>
                </c:pt>
                <c:pt idx="85">
                  <c:v>1.1230000000001182E-2</c:v>
                </c:pt>
                <c:pt idx="86">
                  <c:v>3.5660000000000032E-2</c:v>
                </c:pt>
                <c:pt idx="87">
                  <c:v>1.7340000000000803E-2</c:v>
                </c:pt>
                <c:pt idx="88">
                  <c:v>-7.089999999998077E-3</c:v>
                </c:pt>
                <c:pt idx="89">
                  <c:v>1.1230000000001182E-2</c:v>
                </c:pt>
                <c:pt idx="90">
                  <c:v>2.9550000000000409E-2</c:v>
                </c:pt>
                <c:pt idx="91">
                  <c:v>3.5660000000000032E-2</c:v>
                </c:pt>
                <c:pt idx="92">
                  <c:v>1.7340000000000803E-2</c:v>
                </c:pt>
                <c:pt idx="93">
                  <c:v>5.1200000000015703E-3</c:v>
                </c:pt>
                <c:pt idx="94">
                  <c:v>1.1230000000001182E-2</c:v>
                </c:pt>
                <c:pt idx="95">
                  <c:v>1.7340000000000803E-2</c:v>
                </c:pt>
                <c:pt idx="96">
                  <c:v>3.5660000000000032E-2</c:v>
                </c:pt>
                <c:pt idx="97">
                  <c:v>1.7340000000000803E-2</c:v>
                </c:pt>
                <c:pt idx="98">
                  <c:v>1.7340000000000803E-2</c:v>
                </c:pt>
                <c:pt idx="99">
                  <c:v>5.1200000000015703E-3</c:v>
                </c:pt>
                <c:pt idx="100">
                  <c:v>1.7340000000000803E-2</c:v>
                </c:pt>
                <c:pt idx="101">
                  <c:v>3.5660000000000032E-2</c:v>
                </c:pt>
                <c:pt idx="102">
                  <c:v>1.7340000000000803E-2</c:v>
                </c:pt>
                <c:pt idx="103">
                  <c:v>1.1230000000001182E-2</c:v>
                </c:pt>
                <c:pt idx="104">
                  <c:v>1.7340000000000803E-2</c:v>
                </c:pt>
                <c:pt idx="105">
                  <c:v>2.9550000000000409E-2</c:v>
                </c:pt>
                <c:pt idx="106">
                  <c:v>5.1200000000015703E-3</c:v>
                </c:pt>
                <c:pt idx="107">
                  <c:v>1.7340000000000803E-2</c:v>
                </c:pt>
                <c:pt idx="108">
                  <c:v>3.5660000000000032E-2</c:v>
                </c:pt>
                <c:pt idx="109">
                  <c:v>2.9550000000000409E-2</c:v>
                </c:pt>
                <c:pt idx="110">
                  <c:v>2.9550000000000409E-2</c:v>
                </c:pt>
                <c:pt idx="111">
                  <c:v>1.1230000000001182E-2</c:v>
                </c:pt>
                <c:pt idx="112">
                  <c:v>1.7340000000000803E-2</c:v>
                </c:pt>
                <c:pt idx="113">
                  <c:v>1.7340000000000803E-2</c:v>
                </c:pt>
                <c:pt idx="114">
                  <c:v>1.7340000000000803E-2</c:v>
                </c:pt>
                <c:pt idx="115">
                  <c:v>2.9550000000000409E-2</c:v>
                </c:pt>
                <c:pt idx="116">
                  <c:v>1.7340000000000803E-2</c:v>
                </c:pt>
                <c:pt idx="117">
                  <c:v>1.1230000000001182E-2</c:v>
                </c:pt>
                <c:pt idx="118">
                  <c:v>1.7340000000000803E-2</c:v>
                </c:pt>
                <c:pt idx="119">
                  <c:v>1.7340000000000803E-2</c:v>
                </c:pt>
                <c:pt idx="120">
                  <c:v>3.5660000000000032E-2</c:v>
                </c:pt>
                <c:pt idx="121">
                  <c:v>3.5660000000000032E-2</c:v>
                </c:pt>
                <c:pt idx="122">
                  <c:v>2.9550000000000409E-2</c:v>
                </c:pt>
                <c:pt idx="123">
                  <c:v>1.1230000000001182E-2</c:v>
                </c:pt>
                <c:pt idx="124">
                  <c:v>1.1230000000001182E-2</c:v>
                </c:pt>
                <c:pt idx="125">
                  <c:v>1.7340000000000803E-2</c:v>
                </c:pt>
                <c:pt idx="126">
                  <c:v>2.9550000000000409E-2</c:v>
                </c:pt>
                <c:pt idx="127">
                  <c:v>4.1760000000000033E-2</c:v>
                </c:pt>
                <c:pt idx="128">
                  <c:v>2.9550000000000409E-2</c:v>
                </c:pt>
                <c:pt idx="129">
                  <c:v>1.7340000000000803E-2</c:v>
                </c:pt>
                <c:pt idx="130">
                  <c:v>1.7340000000000803E-2</c:v>
                </c:pt>
                <c:pt idx="131">
                  <c:v>1.7340000000000803E-2</c:v>
                </c:pt>
                <c:pt idx="132">
                  <c:v>1.7340000000000803E-2</c:v>
                </c:pt>
                <c:pt idx="133">
                  <c:v>3.5660000000000032E-2</c:v>
                </c:pt>
                <c:pt idx="134">
                  <c:v>2.9550000000000409E-2</c:v>
                </c:pt>
                <c:pt idx="135">
                  <c:v>1.1230000000001182E-2</c:v>
                </c:pt>
                <c:pt idx="136">
                  <c:v>1.7340000000000803E-2</c:v>
                </c:pt>
              </c:numCache>
            </c:numRef>
          </c:yVal>
          <c:smooth val="1"/>
        </c:ser>
        <c:axId val="83405440"/>
        <c:axId val="83407616"/>
      </c:scatterChart>
      <c:valAx>
        <c:axId val="83405440"/>
        <c:scaling>
          <c:orientation val="minMax"/>
          <c:max val="180"/>
          <c:min val="0"/>
        </c:scaling>
        <c:axPos val="b"/>
        <c:majorGridlines>
          <c:spPr>
            <a:ln>
              <a:solidFill>
                <a:sysClr val="window" lastClr="FFFFFF"/>
              </a:solidFill>
            </a:ln>
          </c:spPr>
        </c:majorGridlines>
        <c:minorGridlines/>
        <c:title>
          <c:tx>
            <c:rich>
              <a:bodyPr/>
              <a:lstStyle/>
              <a:p>
                <a:pPr>
                  <a:defRPr/>
                </a:pPr>
                <a:r>
                  <a:rPr lang="en-US" sz="900" b="0" baseline="0">
                    <a:latin typeface="Times New Roman" panose="02020603050405020304" pitchFamily="18" charset="0"/>
                    <a:cs typeface="Times New Roman" panose="02020603050405020304" pitchFamily="18" charset="0"/>
                  </a:rPr>
                  <a:t>Time, s</a:t>
                </a:r>
              </a:p>
            </c:rich>
          </c:tx>
          <c:layout>
            <c:manualLayout>
              <c:xMode val="edge"/>
              <c:yMode val="edge"/>
              <c:x val="0.48744009610738981"/>
              <c:y val="0.86230723518051045"/>
            </c:manualLayout>
          </c:layout>
        </c:title>
        <c:numFmt formatCode="0" sourceLinked="0"/>
        <c:tickLblPos val="low"/>
        <c:spPr>
          <a:ln w="12700">
            <a:solidFill>
              <a:schemeClr val="tx1"/>
            </a:solidFill>
          </a:ln>
        </c:spPr>
        <c:txPr>
          <a:bodyPr/>
          <a:lstStyle/>
          <a:p>
            <a:pPr>
              <a:defRPr sz="900" baseline="0">
                <a:latin typeface="Times New Roman" panose="02020603050405020304" pitchFamily="18" charset="0"/>
                <a:cs typeface="Times New Roman" panose="02020603050405020304" pitchFamily="18" charset="0"/>
              </a:defRPr>
            </a:pPr>
            <a:endParaRPr lang="ru-RU"/>
          </a:p>
        </c:txPr>
        <c:crossAx val="83407616"/>
        <c:crosses val="autoZero"/>
        <c:crossBetween val="midCat"/>
        <c:majorUnit val="60"/>
        <c:minorUnit val="60"/>
      </c:valAx>
      <c:valAx>
        <c:axId val="83407616"/>
        <c:scaling>
          <c:orientation val="minMax"/>
          <c:max val="0.1"/>
          <c:min val="-0.1"/>
        </c:scaling>
        <c:axPos val="l"/>
        <c:majorGridlines>
          <c:spPr>
            <a:ln>
              <a:solidFill>
                <a:schemeClr val="bg1"/>
              </a:solidFill>
            </a:ln>
          </c:spPr>
        </c:majorGridlines>
        <c:minorGridlines/>
        <c:title>
          <c:tx>
            <c:rich>
              <a:bodyPr/>
              <a:lstStyle/>
              <a:p>
                <a:pPr>
                  <a:defRPr sz="900" b="0" baseline="0"/>
                </a:pPr>
                <a:r>
                  <a:rPr lang="en-US" sz="900" b="0" baseline="0">
                    <a:latin typeface="Times New Roman" panose="02020603050405020304" pitchFamily="18" charset="0"/>
                    <a:cs typeface="Times New Roman" panose="02020603050405020304" pitchFamily="18" charset="0"/>
                  </a:rPr>
                  <a:t>Pressure pulsation, MPa</a:t>
                </a:r>
                <a:endParaRPr lang="ru-RU" sz="900" b="0" baseline="0">
                  <a:latin typeface="Times New Roman" panose="02020603050405020304" pitchFamily="18" charset="0"/>
                  <a:cs typeface="Times New Roman" panose="02020603050405020304" pitchFamily="18" charset="0"/>
                </a:endParaRPr>
              </a:p>
            </c:rich>
          </c:tx>
          <c:layout>
            <c:manualLayout>
              <c:xMode val="edge"/>
              <c:yMode val="edge"/>
              <c:x val="1.1984043039396201E-3"/>
              <c:y val="3.6794433714653595E-2"/>
            </c:manualLayout>
          </c:layout>
        </c:title>
        <c:numFmt formatCode="General" sourceLinked="1"/>
        <c:tickLblPos val="nextTo"/>
        <c:spPr>
          <a:ln w="12700">
            <a:solidFill>
              <a:schemeClr val="tx1"/>
            </a:solidFill>
          </a:ln>
        </c:spPr>
        <c:txPr>
          <a:bodyPr/>
          <a:lstStyle/>
          <a:p>
            <a:pPr>
              <a:defRPr sz="900" baseline="0">
                <a:latin typeface="Times New Roman" panose="02020603050405020304" pitchFamily="18" charset="0"/>
                <a:cs typeface="Times New Roman" panose="02020603050405020304" pitchFamily="18" charset="0"/>
              </a:defRPr>
            </a:pPr>
            <a:endParaRPr lang="ru-RU"/>
          </a:p>
        </c:txPr>
        <c:crossAx val="83405440"/>
        <c:crosses val="autoZero"/>
        <c:crossBetween val="midCat"/>
        <c:majorUnit val="0.05"/>
        <c:minorUnit val="0.05"/>
      </c:valAx>
      <c:spPr>
        <a:ln w="12700">
          <a:solidFill>
            <a:schemeClr val="tx1"/>
          </a:solidFill>
        </a:ln>
      </c:spPr>
    </c:plotArea>
    <c:plotVisOnly val="1"/>
    <c:dispBlanksAs val="gap"/>
  </c:chart>
  <c:spPr>
    <a:ln>
      <a:noFill/>
    </a:ln>
  </c:spPr>
  <c:externalData r:id="rId1"/>
</c:chartSpace>
</file>

<file path=word/drawings/drawing1.xml><?xml version="1.0" encoding="utf-8"?>
<c:userShapes xmlns:c="http://schemas.openxmlformats.org/drawingml/2006/chart">
  <cdr:relSizeAnchor xmlns:cdr="http://schemas.openxmlformats.org/drawingml/2006/chartDrawing">
    <cdr:from>
      <cdr:x>0.39833</cdr:x>
      <cdr:y>0.32222</cdr:y>
    </cdr:from>
    <cdr:to>
      <cdr:x>0.59833</cdr:x>
      <cdr:y>0.65556</cdr:y>
    </cdr:to>
    <cdr:sp macro="" textlink="">
      <cdr:nvSpPr>
        <cdr:cNvPr id="2" name="TextBox 1"/>
        <cdr:cNvSpPr txBox="1"/>
      </cdr:nvSpPr>
      <cdr:spPr>
        <a:xfrm xmlns:a="http://schemas.openxmlformats.org/drawingml/2006/main">
          <a:off x="1821180" y="883920"/>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a:p>
      </cdr:txBody>
    </cdr:sp>
  </cdr:relSizeAnchor>
</c:userShapes>
</file>

<file path=word/drawings/drawing2.xml><?xml version="1.0" encoding="utf-8"?>
<c:userShapes xmlns:c="http://schemas.openxmlformats.org/drawingml/2006/chart">
  <cdr:relSizeAnchor xmlns:cdr="http://schemas.openxmlformats.org/drawingml/2006/chartDrawing">
    <cdr:from>
      <cdr:x>0.02356</cdr:x>
      <cdr:y>0.17578</cdr:y>
    </cdr:from>
    <cdr:to>
      <cdr:x>0.07984</cdr:x>
      <cdr:y>0.63477</cdr:y>
    </cdr:to>
    <cdr:sp macro="" textlink="">
      <cdr:nvSpPr>
        <cdr:cNvPr id="9" name="TextBox 8"/>
        <cdr:cNvSpPr txBox="1"/>
      </cdr:nvSpPr>
      <cdr:spPr>
        <a:xfrm xmlns:a="http://schemas.openxmlformats.org/drawingml/2006/main" rot="16200000">
          <a:off x="-297176" y="708666"/>
          <a:ext cx="895349" cy="163828"/>
        </a:xfrm>
        <a:prstGeom xmlns:a="http://schemas.openxmlformats.org/drawingml/2006/main" prst="rect">
          <a:avLst/>
        </a:prstGeom>
      </cdr:spPr>
      <cdr:txBody>
        <a:bodyPr xmlns:a="http://schemas.openxmlformats.org/drawingml/2006/main" vertOverflow="clip" wrap="none" lIns="0" tIns="0" rIns="0" bIns="0" rtlCol="0"/>
        <a:lstStyle xmlns:a="http://schemas.openxmlformats.org/drawingml/2006/main"/>
        <a:p xmlns:a="http://schemas.openxmlformats.org/drawingml/2006/main">
          <a:r>
            <a:rPr lang="en-US" sz="900">
              <a:latin typeface="Times New Roman" pitchFamily="18" charset="0"/>
              <a:cs typeface="Times New Roman" pitchFamily="18" charset="0"/>
            </a:rPr>
            <a:t>Temperature drop</a:t>
          </a:r>
          <a:endParaRPr lang="ru-RU" sz="900">
            <a:latin typeface="Times New Roman" pitchFamily="18" charset="0"/>
            <a:cs typeface="Times New Roman" pitchFamily="18" charset="0"/>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0.03811</cdr:x>
      <cdr:y>0.15234</cdr:y>
    </cdr:from>
    <cdr:to>
      <cdr:x>0.10118</cdr:x>
      <cdr:y>0.59954</cdr:y>
    </cdr:to>
    <cdr:sp macro="" textlink="">
      <cdr:nvSpPr>
        <cdr:cNvPr id="9" name="TextBox 8"/>
        <cdr:cNvSpPr txBox="1"/>
      </cdr:nvSpPr>
      <cdr:spPr>
        <a:xfrm xmlns:a="http://schemas.openxmlformats.org/drawingml/2006/main" rot="16200000">
          <a:off x="-234249" y="641919"/>
          <a:ext cx="872362" cy="182883"/>
        </a:xfrm>
        <a:prstGeom xmlns:a="http://schemas.openxmlformats.org/drawingml/2006/main" prst="rect">
          <a:avLst/>
        </a:prstGeom>
      </cdr:spPr>
      <cdr:txBody>
        <a:bodyPr xmlns:a="http://schemas.openxmlformats.org/drawingml/2006/main" vertOverflow="clip" wrap="none" lIns="0" tIns="0" rIns="0" bIns="0" rtlCol="0"/>
        <a:lstStyle xmlns:a="http://schemas.openxmlformats.org/drawingml/2006/main"/>
        <a:p xmlns:a="http://schemas.openxmlformats.org/drawingml/2006/main">
          <a:r>
            <a:rPr lang="en-US" sz="900">
              <a:latin typeface="Times New Roman" pitchFamily="18" charset="0"/>
              <a:cs typeface="Times New Roman" pitchFamily="18" charset="0"/>
            </a:rPr>
            <a:t>Temperature drop</a:t>
          </a:r>
          <a:endParaRPr lang="ru-RU" sz="900"/>
        </a:p>
      </cdr:txBody>
    </cdr:sp>
  </cdr:relSizeAnchor>
  <cdr:relSizeAnchor xmlns:cdr="http://schemas.openxmlformats.org/drawingml/2006/chartDrawing">
    <cdr:from>
      <cdr:x>0.45861</cdr:x>
      <cdr:y>0.88836</cdr:y>
    </cdr:from>
    <cdr:to>
      <cdr:x>0.69539</cdr:x>
      <cdr:y>1</cdr:y>
    </cdr:to>
    <cdr:sp macro="" textlink="">
      <cdr:nvSpPr>
        <cdr:cNvPr id="8" name="TextBox 7"/>
        <cdr:cNvSpPr txBox="1"/>
      </cdr:nvSpPr>
      <cdr:spPr>
        <a:xfrm xmlns:a="http://schemas.openxmlformats.org/drawingml/2006/main">
          <a:off x="1329690" y="1732942"/>
          <a:ext cx="686522" cy="217778"/>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900">
              <a:latin typeface="Times New Roman" pitchFamily="18" charset="0"/>
              <a:cs typeface="Times New Roman" pitchFamily="18" charset="0"/>
            </a:rPr>
            <a:t>Time, s</a:t>
          </a:r>
          <a:endParaRPr lang="ru-RU" sz="900">
            <a:latin typeface="Times New Roman" pitchFamily="18" charset="0"/>
            <a:cs typeface="Times New Roman" pitchFamily="18" charset="0"/>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cdr:x>
      <cdr:y>0</cdr:y>
    </cdr:from>
    <cdr:to>
      <cdr:x>0</cdr:x>
      <cdr:y>0</cdr:y>
    </cdr:to>
    <cdr:sp macro="" textlink="">
      <cdr:nvSpPr>
        <cdr:cNvPr id="3" name="Прямая соединительная линия 2"/>
        <cdr:cNvSpPr/>
      </cdr:nvSpPr>
      <cdr:spPr>
        <a:xfrm xmlns:a="http://schemas.openxmlformats.org/drawingml/2006/main">
          <a:off x="-1981200" y="-478840800"/>
          <a:ext cx="0" cy="0"/>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dr:relSizeAnchor xmlns:cdr="http://schemas.openxmlformats.org/drawingml/2006/chartDrawing">
    <cdr:from>
      <cdr:x>0</cdr:x>
      <cdr:y>0</cdr:y>
    </cdr:from>
    <cdr:to>
      <cdr:x>0</cdr:x>
      <cdr:y>0</cdr:y>
    </cdr:to>
    <cdr:sp macro="" textlink="">
      <cdr:nvSpPr>
        <cdr:cNvPr id="5" name="Прямая соединительная линия 4"/>
        <cdr:cNvSpPr/>
      </cdr:nvSpPr>
      <cdr:spPr>
        <a:xfrm xmlns:a="http://schemas.openxmlformats.org/drawingml/2006/main">
          <a:off x="-2057400" y="-478802700"/>
          <a:ext cx="0" cy="0"/>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dr:relSizeAnchor xmlns:cdr="http://schemas.openxmlformats.org/drawingml/2006/chartDrawing">
    <cdr:from>
      <cdr:x>0.18869</cdr:x>
      <cdr:y>0</cdr:y>
    </cdr:from>
    <cdr:to>
      <cdr:x>0.24875</cdr:x>
      <cdr:y>0.21239</cdr:y>
    </cdr:to>
    <cdr:sp macro="" textlink="">
      <cdr:nvSpPr>
        <cdr:cNvPr id="6" name="TextBox 5"/>
        <cdr:cNvSpPr txBox="1"/>
      </cdr:nvSpPr>
      <cdr:spPr>
        <a:xfrm xmlns:a="http://schemas.openxmlformats.org/drawingml/2006/main">
          <a:off x="2872740" y="-38100"/>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a:p>
      </cdr:txBody>
    </cdr:sp>
  </cdr:relSizeAnchor>
</c:userShapes>
</file>

<file path=word/drawings/drawing5.xml><?xml version="1.0" encoding="utf-8"?>
<c:userShapes xmlns:c="http://schemas.openxmlformats.org/drawingml/2006/chart">
  <cdr:relSizeAnchor xmlns:cdr="http://schemas.openxmlformats.org/drawingml/2006/chartDrawing">
    <cdr:from>
      <cdr:x>0.84903</cdr:x>
      <cdr:y>0.56101</cdr:y>
    </cdr:from>
    <cdr:to>
      <cdr:x>0.90711</cdr:x>
      <cdr:y>0.63677</cdr:y>
    </cdr:to>
    <cdr:sp macro="" textlink="">
      <cdr:nvSpPr>
        <cdr:cNvPr id="2" name="TextBox 1"/>
        <cdr:cNvSpPr txBox="1"/>
      </cdr:nvSpPr>
      <cdr:spPr>
        <a:xfrm xmlns:a="http://schemas.openxmlformats.org/drawingml/2006/main">
          <a:off x="2224828" y="1059229"/>
          <a:ext cx="152188" cy="143038"/>
        </a:xfrm>
        <a:prstGeom xmlns:a="http://schemas.openxmlformats.org/drawingml/2006/main" prst="rect">
          <a:avLst/>
        </a:prstGeom>
        <a:solidFill xmlns:a="http://schemas.openxmlformats.org/drawingml/2006/main">
          <a:schemeClr val="bg1"/>
        </a:solidFill>
      </cdr:spPr>
      <cdr:txBody>
        <a:bodyPr xmlns:a="http://schemas.openxmlformats.org/drawingml/2006/main" vertOverflow="clip" wrap="none" lIns="0" tIns="18000" rIns="0" bIns="18000" rtlCol="0"/>
        <a:lstStyle xmlns:a="http://schemas.openxmlformats.org/drawingml/2006/main"/>
        <a:p xmlns:a="http://schemas.openxmlformats.org/drawingml/2006/main">
          <a:r>
            <a:rPr lang="ru-RU" sz="800">
              <a:latin typeface="Times New Roman" pitchFamily="18" charset="0"/>
              <a:cs typeface="Times New Roman" pitchFamily="18" charset="0"/>
            </a:rPr>
            <a:t>Т129</a:t>
          </a:r>
        </a:p>
      </cdr:txBody>
    </cdr:sp>
  </cdr:relSizeAnchor>
  <cdr:relSizeAnchor xmlns:cdr="http://schemas.openxmlformats.org/drawingml/2006/chartDrawing">
    <cdr:from>
      <cdr:x>0.84903</cdr:x>
      <cdr:y>0.45092</cdr:y>
    </cdr:from>
    <cdr:to>
      <cdr:x>0.91487</cdr:x>
      <cdr:y>0.52466</cdr:y>
    </cdr:to>
    <cdr:sp macro="" textlink="">
      <cdr:nvSpPr>
        <cdr:cNvPr id="3" name="TextBox 2"/>
        <cdr:cNvSpPr txBox="1"/>
      </cdr:nvSpPr>
      <cdr:spPr>
        <a:xfrm xmlns:a="http://schemas.openxmlformats.org/drawingml/2006/main">
          <a:off x="2224828" y="851360"/>
          <a:ext cx="172525" cy="139239"/>
        </a:xfrm>
        <a:prstGeom xmlns:a="http://schemas.openxmlformats.org/drawingml/2006/main" prst="rect">
          <a:avLst/>
        </a:prstGeom>
        <a:solidFill xmlns:a="http://schemas.openxmlformats.org/drawingml/2006/main">
          <a:schemeClr val="bg1"/>
        </a:solidFill>
      </cdr:spPr>
      <cdr:txBody>
        <a:bodyPr xmlns:a="http://schemas.openxmlformats.org/drawingml/2006/main" vertOverflow="clip" wrap="none" lIns="0" tIns="18000" rIns="0" bIns="18000" rtlCol="0"/>
        <a:lstStyle xmlns:a="http://schemas.openxmlformats.org/drawingml/2006/main"/>
        <a:p xmlns:a="http://schemas.openxmlformats.org/drawingml/2006/main">
          <a:r>
            <a:rPr lang="ru-RU" sz="800">
              <a:latin typeface="Times New Roman" pitchFamily="18" charset="0"/>
              <a:cs typeface="Times New Roman" pitchFamily="18" charset="0"/>
            </a:rPr>
            <a:t>Т133</a:t>
          </a:r>
        </a:p>
      </cdr:txBody>
    </cdr:sp>
  </cdr:relSizeAnchor>
  <cdr:relSizeAnchor xmlns:cdr="http://schemas.openxmlformats.org/drawingml/2006/chartDrawing">
    <cdr:from>
      <cdr:x>0.84903</cdr:x>
      <cdr:y>0.3559</cdr:y>
    </cdr:from>
    <cdr:to>
      <cdr:x>0.91843</cdr:x>
      <cdr:y>0.44239</cdr:y>
    </cdr:to>
    <cdr:sp macro="" textlink="">
      <cdr:nvSpPr>
        <cdr:cNvPr id="4" name="TextBox 3"/>
        <cdr:cNvSpPr txBox="1"/>
      </cdr:nvSpPr>
      <cdr:spPr>
        <a:xfrm xmlns:a="http://schemas.openxmlformats.org/drawingml/2006/main">
          <a:off x="2224828" y="671956"/>
          <a:ext cx="181858" cy="163299"/>
        </a:xfrm>
        <a:prstGeom xmlns:a="http://schemas.openxmlformats.org/drawingml/2006/main" prst="rect">
          <a:avLst/>
        </a:prstGeom>
        <a:solidFill xmlns:a="http://schemas.openxmlformats.org/drawingml/2006/main">
          <a:schemeClr val="bg1"/>
        </a:solidFill>
      </cdr:spPr>
      <cdr:txBody>
        <a:bodyPr xmlns:a="http://schemas.openxmlformats.org/drawingml/2006/main" vertOverflow="clip" wrap="none" lIns="0" tIns="18000" rIns="0" bIns="18000" rtlCol="0"/>
        <a:lstStyle xmlns:a="http://schemas.openxmlformats.org/drawingml/2006/main"/>
        <a:p xmlns:a="http://schemas.openxmlformats.org/drawingml/2006/main">
          <a:r>
            <a:rPr lang="ru-RU" sz="800">
              <a:latin typeface="Times New Roman" pitchFamily="18" charset="0"/>
              <a:cs typeface="Times New Roman" pitchFamily="18" charset="0"/>
            </a:rPr>
            <a:t>Т131</a:t>
          </a:r>
        </a:p>
      </cdr:txBody>
    </cdr:sp>
  </cdr:relSizeAnchor>
  <cdr:relSizeAnchor xmlns:cdr="http://schemas.openxmlformats.org/drawingml/2006/chartDrawing">
    <cdr:from>
      <cdr:x>0.84903</cdr:x>
      <cdr:y>0.25944</cdr:y>
    </cdr:from>
    <cdr:to>
      <cdr:x>0.92723</cdr:x>
      <cdr:y>0.34307</cdr:y>
    </cdr:to>
    <cdr:sp macro="" textlink="">
      <cdr:nvSpPr>
        <cdr:cNvPr id="5" name="TextBox 4"/>
        <cdr:cNvSpPr txBox="1"/>
      </cdr:nvSpPr>
      <cdr:spPr>
        <a:xfrm xmlns:a="http://schemas.openxmlformats.org/drawingml/2006/main">
          <a:off x="2224828" y="489835"/>
          <a:ext cx="204918" cy="157899"/>
        </a:xfrm>
        <a:prstGeom xmlns:a="http://schemas.openxmlformats.org/drawingml/2006/main" prst="rect">
          <a:avLst/>
        </a:prstGeom>
        <a:solidFill xmlns:a="http://schemas.openxmlformats.org/drawingml/2006/main">
          <a:schemeClr val="bg1"/>
        </a:solidFill>
      </cdr:spPr>
      <cdr:txBody>
        <a:bodyPr xmlns:a="http://schemas.openxmlformats.org/drawingml/2006/main" vertOverflow="clip" wrap="none" lIns="0" tIns="18000" rIns="0" bIns="18000" rtlCol="0"/>
        <a:lstStyle xmlns:a="http://schemas.openxmlformats.org/drawingml/2006/main"/>
        <a:p xmlns:a="http://schemas.openxmlformats.org/drawingml/2006/main">
          <a:r>
            <a:rPr lang="ru-RU" sz="800">
              <a:latin typeface="Times New Roman" pitchFamily="18" charset="0"/>
              <a:cs typeface="Times New Roman" pitchFamily="18" charset="0"/>
            </a:rPr>
            <a:t>Т127</a:t>
          </a:r>
        </a:p>
      </cdr:txBody>
    </cdr:sp>
  </cdr:relSizeAnchor>
  <cdr:relSizeAnchor xmlns:cdr="http://schemas.openxmlformats.org/drawingml/2006/chartDrawing">
    <cdr:from>
      <cdr:x>0.84903</cdr:x>
      <cdr:y>0.17839</cdr:y>
    </cdr:from>
    <cdr:to>
      <cdr:x>0.92326</cdr:x>
      <cdr:y>0.24215</cdr:y>
    </cdr:to>
    <cdr:sp macro="" textlink="">
      <cdr:nvSpPr>
        <cdr:cNvPr id="6" name="TextBox 5"/>
        <cdr:cNvSpPr txBox="1"/>
      </cdr:nvSpPr>
      <cdr:spPr>
        <a:xfrm xmlns:a="http://schemas.openxmlformats.org/drawingml/2006/main">
          <a:off x="2224828" y="336821"/>
          <a:ext cx="194522" cy="120379"/>
        </a:xfrm>
        <a:prstGeom xmlns:a="http://schemas.openxmlformats.org/drawingml/2006/main" prst="rect">
          <a:avLst/>
        </a:prstGeom>
        <a:solidFill xmlns:a="http://schemas.openxmlformats.org/drawingml/2006/main">
          <a:schemeClr val="bg1"/>
        </a:solidFill>
      </cdr:spPr>
      <cdr:txBody>
        <a:bodyPr xmlns:a="http://schemas.openxmlformats.org/drawingml/2006/main" vertOverflow="clip" wrap="none" lIns="0" tIns="18000" rIns="0" bIns="18000" rtlCol="0"/>
        <a:lstStyle xmlns:a="http://schemas.openxmlformats.org/drawingml/2006/main"/>
        <a:p xmlns:a="http://schemas.openxmlformats.org/drawingml/2006/main">
          <a:r>
            <a:rPr lang="ru-RU" sz="800">
              <a:latin typeface="Times New Roman" pitchFamily="18" charset="0"/>
              <a:cs typeface="Times New Roman" pitchFamily="18" charset="0"/>
            </a:rPr>
            <a:t>Т132</a:t>
          </a:r>
        </a:p>
      </cdr:txBody>
    </cdr:sp>
  </cdr:relSizeAnchor>
  <cdr:relSizeAnchor xmlns:cdr="http://schemas.openxmlformats.org/drawingml/2006/chartDrawing">
    <cdr:from>
      <cdr:x>0.84903</cdr:x>
      <cdr:y>0.08437</cdr:y>
    </cdr:from>
    <cdr:to>
      <cdr:x>0.91886</cdr:x>
      <cdr:y>0.14813</cdr:y>
    </cdr:to>
    <cdr:sp macro="" textlink="">
      <cdr:nvSpPr>
        <cdr:cNvPr id="7" name="TextBox 6"/>
        <cdr:cNvSpPr txBox="1"/>
      </cdr:nvSpPr>
      <cdr:spPr>
        <a:xfrm xmlns:a="http://schemas.openxmlformats.org/drawingml/2006/main">
          <a:off x="2224828" y="159291"/>
          <a:ext cx="182984" cy="120383"/>
        </a:xfrm>
        <a:prstGeom xmlns:a="http://schemas.openxmlformats.org/drawingml/2006/main" prst="rect">
          <a:avLst/>
        </a:prstGeom>
        <a:solidFill xmlns:a="http://schemas.openxmlformats.org/drawingml/2006/main">
          <a:schemeClr val="bg1"/>
        </a:solidFill>
      </cdr:spPr>
      <cdr:txBody>
        <a:bodyPr xmlns:a="http://schemas.openxmlformats.org/drawingml/2006/main" vertOverflow="clip" wrap="none" lIns="0" tIns="18000" rIns="0" bIns="18000" rtlCol="0"/>
        <a:lstStyle xmlns:a="http://schemas.openxmlformats.org/drawingml/2006/main"/>
        <a:p xmlns:a="http://schemas.openxmlformats.org/drawingml/2006/main">
          <a:r>
            <a:rPr lang="ru-RU" sz="800">
              <a:latin typeface="Times New Roman" pitchFamily="18" charset="0"/>
              <a:cs typeface="Times New Roman" pitchFamily="18" charset="0"/>
            </a:rPr>
            <a:t>Т128</a:t>
          </a:r>
        </a:p>
      </cdr:txBody>
    </cdr:sp>
  </cdr:relSizeAnchor>
  <cdr:relSizeAnchor xmlns:cdr="http://schemas.openxmlformats.org/drawingml/2006/chartDrawing">
    <cdr:from>
      <cdr:x>0.03152</cdr:x>
      <cdr:y>0</cdr:y>
    </cdr:from>
    <cdr:to>
      <cdr:x>0.09742</cdr:x>
      <cdr:y>0.096</cdr:y>
    </cdr:to>
    <cdr:sp macro="" textlink="">
      <cdr:nvSpPr>
        <cdr:cNvPr id="9" name="TextBox 8"/>
        <cdr:cNvSpPr txBox="1"/>
      </cdr:nvSpPr>
      <cdr:spPr>
        <a:xfrm xmlns:a="http://schemas.openxmlformats.org/drawingml/2006/main" rot="16200000">
          <a:off x="100012" y="4762"/>
          <a:ext cx="228599" cy="219075"/>
        </a:xfrm>
        <a:prstGeom xmlns:a="http://schemas.openxmlformats.org/drawingml/2006/main" prst="rect">
          <a:avLst/>
        </a:prstGeom>
      </cdr:spPr>
      <cdr:txBody>
        <a:bodyPr xmlns:a="http://schemas.openxmlformats.org/drawingml/2006/main" vertOverflow="clip" vert="vert" wrap="none" lIns="3600" tIns="0" rIns="3600" bIns="0" rtlCol="0"/>
        <a:lstStyle xmlns:a="http://schemas.openxmlformats.org/drawingml/2006/main"/>
        <a:p xmlns:a="http://schemas.openxmlformats.org/drawingml/2006/main">
          <a:endParaRPr lang="ru-RU" sz="1100">
            <a:latin typeface="Times New Roman" pitchFamily="18" charset="0"/>
            <a:cs typeface="Times New Roman" pitchFamily="18" charset="0"/>
          </a:endParaRPr>
        </a:p>
      </cdr:txBody>
    </cdr:sp>
  </cdr:relSizeAnchor>
</c:userShapes>
</file>

<file path=word/drawings/drawing6.xml><?xml version="1.0" encoding="utf-8"?>
<c:userShapes xmlns:c="http://schemas.openxmlformats.org/drawingml/2006/chart">
  <cdr:relSizeAnchor xmlns:cdr="http://schemas.openxmlformats.org/drawingml/2006/chartDrawing">
    <cdr:from>
      <cdr:x>0.85214</cdr:x>
      <cdr:y>0.60469</cdr:y>
    </cdr:from>
    <cdr:to>
      <cdr:x>0.92055</cdr:x>
      <cdr:y>0.7</cdr:y>
    </cdr:to>
    <cdr:sp macro="" textlink="">
      <cdr:nvSpPr>
        <cdr:cNvPr id="2" name="TextBox 1"/>
        <cdr:cNvSpPr txBox="1"/>
      </cdr:nvSpPr>
      <cdr:spPr>
        <a:xfrm xmlns:a="http://schemas.openxmlformats.org/drawingml/2006/main">
          <a:off x="2487310" y="1075140"/>
          <a:ext cx="199681" cy="169461"/>
        </a:xfrm>
        <a:prstGeom xmlns:a="http://schemas.openxmlformats.org/drawingml/2006/main" prst="rect">
          <a:avLst/>
        </a:prstGeom>
        <a:solidFill xmlns:a="http://schemas.openxmlformats.org/drawingml/2006/main">
          <a:schemeClr val="bg1">
            <a:alpha val="0"/>
          </a:schemeClr>
        </a:solidFill>
      </cdr:spPr>
      <cdr:txBody>
        <a:bodyPr xmlns:a="http://schemas.openxmlformats.org/drawingml/2006/main" vertOverflow="clip" wrap="none" lIns="0" tIns="18000" rIns="0" bIns="18000" rtlCol="0"/>
        <a:lstStyle xmlns:a="http://schemas.openxmlformats.org/drawingml/2006/main"/>
        <a:p xmlns:a="http://schemas.openxmlformats.org/drawingml/2006/main">
          <a:r>
            <a:rPr lang="ru-RU" sz="800">
              <a:latin typeface="Arial" pitchFamily="34" charset="0"/>
              <a:cs typeface="Arial" pitchFamily="34" charset="0"/>
            </a:rPr>
            <a:t>Т139</a:t>
          </a:r>
        </a:p>
      </cdr:txBody>
    </cdr:sp>
  </cdr:relSizeAnchor>
  <cdr:relSizeAnchor xmlns:cdr="http://schemas.openxmlformats.org/drawingml/2006/chartDrawing">
    <cdr:from>
      <cdr:x>0.85963</cdr:x>
      <cdr:y>0.3991</cdr:y>
    </cdr:from>
    <cdr:to>
      <cdr:x>0.93544</cdr:x>
      <cdr:y>0.50673</cdr:y>
    </cdr:to>
    <cdr:sp macro="" textlink="">
      <cdr:nvSpPr>
        <cdr:cNvPr id="3" name="TextBox 2"/>
        <cdr:cNvSpPr txBox="1"/>
      </cdr:nvSpPr>
      <cdr:spPr>
        <a:xfrm xmlns:a="http://schemas.openxmlformats.org/drawingml/2006/main">
          <a:off x="2511165" y="753533"/>
          <a:ext cx="221451" cy="203200"/>
        </a:xfrm>
        <a:prstGeom xmlns:a="http://schemas.openxmlformats.org/drawingml/2006/main" prst="rect">
          <a:avLst/>
        </a:prstGeom>
        <a:solidFill xmlns:a="http://schemas.openxmlformats.org/drawingml/2006/main">
          <a:schemeClr val="bg1"/>
        </a:solidFill>
      </cdr:spPr>
      <cdr:txBody>
        <a:bodyPr xmlns:a="http://schemas.openxmlformats.org/drawingml/2006/main" vertOverflow="clip" wrap="none" lIns="0" tIns="18000" rIns="0" bIns="18000" rtlCol="0"/>
        <a:lstStyle xmlns:a="http://schemas.openxmlformats.org/drawingml/2006/main"/>
        <a:p xmlns:a="http://schemas.openxmlformats.org/drawingml/2006/main">
          <a:r>
            <a:rPr lang="ru-RU" sz="800">
              <a:latin typeface="Times New Roman" pitchFamily="18" charset="0"/>
              <a:cs typeface="Times New Roman" pitchFamily="18" charset="0"/>
            </a:rPr>
            <a:t>Т136</a:t>
          </a:r>
        </a:p>
      </cdr:txBody>
    </cdr:sp>
  </cdr:relSizeAnchor>
  <cdr:relSizeAnchor xmlns:cdr="http://schemas.openxmlformats.org/drawingml/2006/chartDrawing">
    <cdr:from>
      <cdr:x>0.86077</cdr:x>
      <cdr:y>0.30952</cdr:y>
    </cdr:from>
    <cdr:to>
      <cdr:x>0.93328</cdr:x>
      <cdr:y>0.39048</cdr:y>
    </cdr:to>
    <cdr:sp macro="" textlink="">
      <cdr:nvSpPr>
        <cdr:cNvPr id="5" name="TextBox 4"/>
        <cdr:cNvSpPr txBox="1"/>
      </cdr:nvSpPr>
      <cdr:spPr>
        <a:xfrm xmlns:a="http://schemas.openxmlformats.org/drawingml/2006/main">
          <a:off x="2512475" y="550333"/>
          <a:ext cx="211674" cy="143933"/>
        </a:xfrm>
        <a:prstGeom xmlns:a="http://schemas.openxmlformats.org/drawingml/2006/main" prst="rect">
          <a:avLst/>
        </a:prstGeom>
        <a:solidFill xmlns:a="http://schemas.openxmlformats.org/drawingml/2006/main">
          <a:schemeClr val="bg1"/>
        </a:solidFill>
      </cdr:spPr>
      <cdr:txBody>
        <a:bodyPr xmlns:a="http://schemas.openxmlformats.org/drawingml/2006/main" vertOverflow="clip" wrap="none" lIns="0" tIns="18000" rIns="0" bIns="18000" rtlCol="0"/>
        <a:lstStyle xmlns:a="http://schemas.openxmlformats.org/drawingml/2006/main"/>
        <a:p xmlns:a="http://schemas.openxmlformats.org/drawingml/2006/main">
          <a:r>
            <a:rPr lang="ru-RU" sz="800">
              <a:latin typeface="Times New Roman" pitchFamily="18" charset="0"/>
              <a:cs typeface="Times New Roman" pitchFamily="18" charset="0"/>
            </a:rPr>
            <a:t>Т137</a:t>
          </a:r>
        </a:p>
      </cdr:txBody>
    </cdr:sp>
  </cdr:relSizeAnchor>
  <cdr:relSizeAnchor xmlns:cdr="http://schemas.openxmlformats.org/drawingml/2006/chartDrawing">
    <cdr:from>
      <cdr:x>0.8555</cdr:x>
      <cdr:y>0.167</cdr:y>
    </cdr:from>
    <cdr:to>
      <cdr:x>0.91598</cdr:x>
      <cdr:y>0.24285</cdr:y>
    </cdr:to>
    <cdr:sp macro="" textlink="">
      <cdr:nvSpPr>
        <cdr:cNvPr id="6" name="TextBox 5"/>
        <cdr:cNvSpPr txBox="1"/>
      </cdr:nvSpPr>
      <cdr:spPr>
        <a:xfrm xmlns:a="http://schemas.openxmlformats.org/drawingml/2006/main">
          <a:off x="2497119" y="296932"/>
          <a:ext cx="176534" cy="134862"/>
        </a:xfrm>
        <a:prstGeom xmlns:a="http://schemas.openxmlformats.org/drawingml/2006/main" prst="rect">
          <a:avLst/>
        </a:prstGeom>
        <a:solidFill xmlns:a="http://schemas.openxmlformats.org/drawingml/2006/main">
          <a:schemeClr val="bg1"/>
        </a:solidFill>
      </cdr:spPr>
      <cdr:txBody>
        <a:bodyPr xmlns:a="http://schemas.openxmlformats.org/drawingml/2006/main" vertOverflow="clip" wrap="none" lIns="0" tIns="18000" rIns="0" bIns="18000" rtlCol="0"/>
        <a:lstStyle xmlns:a="http://schemas.openxmlformats.org/drawingml/2006/main"/>
        <a:p xmlns:a="http://schemas.openxmlformats.org/drawingml/2006/main">
          <a:r>
            <a:rPr lang="ru-RU" sz="800">
              <a:latin typeface="Times New Roman" pitchFamily="18" charset="0"/>
              <a:cs typeface="Times New Roman" pitchFamily="18" charset="0"/>
            </a:rPr>
            <a:t>Т135</a:t>
          </a:r>
        </a:p>
      </cdr:txBody>
    </cdr:sp>
  </cdr:relSizeAnchor>
  <cdr:relSizeAnchor xmlns:cdr="http://schemas.openxmlformats.org/drawingml/2006/chartDrawing">
    <cdr:from>
      <cdr:x>0.8545</cdr:x>
      <cdr:y>0.0789</cdr:y>
    </cdr:from>
    <cdr:to>
      <cdr:x>0.92755</cdr:x>
      <cdr:y>0.16256</cdr:y>
    </cdr:to>
    <cdr:sp macro="" textlink="">
      <cdr:nvSpPr>
        <cdr:cNvPr id="7" name="TextBox 6"/>
        <cdr:cNvSpPr txBox="1"/>
      </cdr:nvSpPr>
      <cdr:spPr>
        <a:xfrm xmlns:a="http://schemas.openxmlformats.org/drawingml/2006/main">
          <a:off x="2494174" y="140292"/>
          <a:ext cx="213224" cy="148748"/>
        </a:xfrm>
        <a:prstGeom xmlns:a="http://schemas.openxmlformats.org/drawingml/2006/main" prst="rect">
          <a:avLst/>
        </a:prstGeom>
        <a:solidFill xmlns:a="http://schemas.openxmlformats.org/drawingml/2006/main">
          <a:schemeClr val="bg1"/>
        </a:solidFill>
      </cdr:spPr>
      <cdr:txBody>
        <a:bodyPr xmlns:a="http://schemas.openxmlformats.org/drawingml/2006/main" vertOverflow="clip" wrap="none" lIns="0" tIns="18000" rIns="0" bIns="18000" rtlCol="0"/>
        <a:lstStyle xmlns:a="http://schemas.openxmlformats.org/drawingml/2006/main"/>
        <a:p xmlns:a="http://schemas.openxmlformats.org/drawingml/2006/main">
          <a:r>
            <a:rPr lang="ru-RU" sz="800">
              <a:latin typeface="Times New Roman" pitchFamily="18" charset="0"/>
              <a:cs typeface="Times New Roman" pitchFamily="18" charset="0"/>
            </a:rPr>
            <a:t>Т141</a:t>
          </a:r>
        </a:p>
      </cdr:txBody>
    </cdr:sp>
  </cdr:relSizeAnchor>
  <cdr:relSizeAnchor xmlns:cdr="http://schemas.openxmlformats.org/drawingml/2006/chartDrawing">
    <cdr:from>
      <cdr:x>0.63517</cdr:x>
      <cdr:y>0.23408</cdr:y>
    </cdr:from>
    <cdr:to>
      <cdr:x>0.69778</cdr:x>
      <cdr:y>0.30269</cdr:y>
    </cdr:to>
    <cdr:sp macro="" textlink="">
      <cdr:nvSpPr>
        <cdr:cNvPr id="9" name="Прямая соединительная линия 8"/>
        <cdr:cNvSpPr/>
      </cdr:nvSpPr>
      <cdr:spPr>
        <a:xfrm xmlns:a="http://schemas.openxmlformats.org/drawingml/2006/main" flipV="1">
          <a:off x="1855470" y="441960"/>
          <a:ext cx="182880" cy="129540"/>
        </a:xfrm>
        <a:prstGeom xmlns:a="http://schemas.openxmlformats.org/drawingml/2006/main" prst="line">
          <a:avLst/>
        </a:prstGeom>
        <a:ln xmlns:a="http://schemas.openxmlformats.org/drawingml/2006/main" w="3175">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userShapes>
</file>

<file path=word/drawings/drawing7.xml><?xml version="1.0" encoding="utf-8"?>
<c:userShapes xmlns:c="http://schemas.openxmlformats.org/drawingml/2006/chart">
  <cdr:relSizeAnchor xmlns:cdr="http://schemas.openxmlformats.org/drawingml/2006/chartDrawing">
    <cdr:from>
      <cdr:x>0</cdr:x>
      <cdr:y>0</cdr:y>
    </cdr:from>
    <cdr:to>
      <cdr:x>0</cdr:x>
      <cdr:y>0</cdr:y>
    </cdr:to>
    <cdr:sp macro="" textlink="">
      <cdr:nvSpPr>
        <cdr:cNvPr id="3" name="Прямая соединительная линия 2"/>
        <cdr:cNvSpPr/>
      </cdr:nvSpPr>
      <cdr:spPr>
        <a:xfrm xmlns:a="http://schemas.openxmlformats.org/drawingml/2006/main">
          <a:off x="-1981200" y="-478840800"/>
          <a:ext cx="0" cy="0"/>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dr:relSizeAnchor xmlns:cdr="http://schemas.openxmlformats.org/drawingml/2006/chartDrawing">
    <cdr:from>
      <cdr:x>0</cdr:x>
      <cdr:y>0</cdr:y>
    </cdr:from>
    <cdr:to>
      <cdr:x>0</cdr:x>
      <cdr:y>0</cdr:y>
    </cdr:to>
    <cdr:sp macro="" textlink="">
      <cdr:nvSpPr>
        <cdr:cNvPr id="5" name="Прямая соединительная линия 4"/>
        <cdr:cNvSpPr/>
      </cdr:nvSpPr>
      <cdr:spPr>
        <a:xfrm xmlns:a="http://schemas.openxmlformats.org/drawingml/2006/main">
          <a:off x="-2057400" y="-478802700"/>
          <a:ext cx="0" cy="0"/>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dr:relSizeAnchor xmlns:cdr="http://schemas.openxmlformats.org/drawingml/2006/chartDrawing">
    <cdr:from>
      <cdr:x>0.18869</cdr:x>
      <cdr:y>0</cdr:y>
    </cdr:from>
    <cdr:to>
      <cdr:x>0.24875</cdr:x>
      <cdr:y>0.21239</cdr:y>
    </cdr:to>
    <cdr:sp macro="" textlink="">
      <cdr:nvSpPr>
        <cdr:cNvPr id="6" name="TextBox 5"/>
        <cdr:cNvSpPr txBox="1"/>
      </cdr:nvSpPr>
      <cdr:spPr>
        <a:xfrm xmlns:a="http://schemas.openxmlformats.org/drawingml/2006/main">
          <a:off x="2872740" y="-38100"/>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a:p>
      </cdr:txBody>
    </cdr:sp>
  </cdr:relSizeAnchor>
</c:userShapes>
</file>

<file path=word/drawings/drawing8.xml><?xml version="1.0" encoding="utf-8"?>
<c:userShapes xmlns:c="http://schemas.openxmlformats.org/drawingml/2006/chart">
  <cdr:relSizeAnchor xmlns:cdr="http://schemas.openxmlformats.org/drawingml/2006/chartDrawing">
    <cdr:from>
      <cdr:x>0</cdr:x>
      <cdr:y>0</cdr:y>
    </cdr:from>
    <cdr:to>
      <cdr:x>0</cdr:x>
      <cdr:y>0</cdr:y>
    </cdr:to>
    <cdr:sp macro="" textlink="">
      <cdr:nvSpPr>
        <cdr:cNvPr id="3" name="Прямая соединительная линия 2"/>
        <cdr:cNvSpPr/>
      </cdr:nvSpPr>
      <cdr:spPr>
        <a:xfrm xmlns:a="http://schemas.openxmlformats.org/drawingml/2006/main">
          <a:off x="-1981200" y="-478840800"/>
          <a:ext cx="0" cy="0"/>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dr:relSizeAnchor xmlns:cdr="http://schemas.openxmlformats.org/drawingml/2006/chartDrawing">
    <cdr:from>
      <cdr:x>0</cdr:x>
      <cdr:y>0</cdr:y>
    </cdr:from>
    <cdr:to>
      <cdr:x>0</cdr:x>
      <cdr:y>0</cdr:y>
    </cdr:to>
    <cdr:sp macro="" textlink="">
      <cdr:nvSpPr>
        <cdr:cNvPr id="5" name="Прямая соединительная линия 4"/>
        <cdr:cNvSpPr/>
      </cdr:nvSpPr>
      <cdr:spPr>
        <a:xfrm xmlns:a="http://schemas.openxmlformats.org/drawingml/2006/main">
          <a:off x="-2057400" y="-478802700"/>
          <a:ext cx="0" cy="0"/>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dr:relSizeAnchor xmlns:cdr="http://schemas.openxmlformats.org/drawingml/2006/chartDrawing">
    <cdr:from>
      <cdr:x>0.18869</cdr:x>
      <cdr:y>0</cdr:y>
    </cdr:from>
    <cdr:to>
      <cdr:x>0.24875</cdr:x>
      <cdr:y>0.21239</cdr:y>
    </cdr:to>
    <cdr:sp macro="" textlink="">
      <cdr:nvSpPr>
        <cdr:cNvPr id="6" name="TextBox 5"/>
        <cdr:cNvSpPr txBox="1"/>
      </cdr:nvSpPr>
      <cdr:spPr>
        <a:xfrm xmlns:a="http://schemas.openxmlformats.org/drawingml/2006/main">
          <a:off x="2872740" y="-38100"/>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a:p>
      </cdr:txBody>
    </cdr:sp>
  </cdr:relSizeAnchor>
</c:userShape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DefaultPlaceholder_22675703"/>
        <w:category>
          <w:name w:val="Общие"/>
          <w:gallery w:val="placeholder"/>
        </w:category>
        <w:types>
          <w:type w:val="bbPlcHdr"/>
        </w:types>
        <w:behaviors>
          <w:behavior w:val="content"/>
        </w:behaviors>
        <w:guid w:val="{63F1B4E8-E9C3-4EFC-BF83-C7CA83D22374}"/>
      </w:docPartPr>
      <w:docPartBody>
        <w:p w:rsidR="00A066D9" w:rsidRDefault="003A74C5">
          <w:r w:rsidRPr="0095116F">
            <w:rPr>
              <w:rStyle w:val="a3"/>
            </w:rPr>
            <w:t>Место для ввода текста.</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altName w:val="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Lucida Sans Unicode">
    <w:panose1 w:val="020B0602030504020204"/>
    <w:charset w:val="CC"/>
    <w:family w:val="swiss"/>
    <w:pitch w:val="variable"/>
    <w:sig w:usb0="80000AFF" w:usb1="0000396B" w:usb2="00000000" w:usb3="00000000" w:csb0="000000BF"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CC"/>
    <w:family w:val="roman"/>
    <w:pitch w:val="variable"/>
    <w:sig w:usb0="E00002FF" w:usb1="400004FF"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revisionView w:markup="0" w:comments="0" w:insDel="0" w:formatting="0" w:inkAnnotations="0"/>
  <w:defaultTabStop w:val="708"/>
  <w:characterSpacingControl w:val="doNotCompress"/>
  <w:compat>
    <w:useFELayout/>
  </w:compat>
  <w:rsids>
    <w:rsidRoot w:val="003A74C5"/>
    <w:rsid w:val="00084DE7"/>
    <w:rsid w:val="0020085E"/>
    <w:rsid w:val="003A74C5"/>
    <w:rsid w:val="00720809"/>
    <w:rsid w:val="00762ADA"/>
    <w:rsid w:val="007820DF"/>
    <w:rsid w:val="007A2CEE"/>
    <w:rsid w:val="00814D9B"/>
    <w:rsid w:val="00825066"/>
    <w:rsid w:val="0083476A"/>
    <w:rsid w:val="00840EC3"/>
    <w:rsid w:val="008F5992"/>
    <w:rsid w:val="00A066D9"/>
    <w:rsid w:val="00A665FC"/>
    <w:rsid w:val="00A766B3"/>
    <w:rsid w:val="00B81655"/>
    <w:rsid w:val="00B8365C"/>
    <w:rsid w:val="00BF684B"/>
    <w:rsid w:val="00E61736"/>
    <w:rsid w:val="00E66E71"/>
    <w:rsid w:val="00EB66F1"/>
    <w:rsid w:val="00F161A6"/>
    <w:rsid w:val="00F531B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066D9"/>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A066D9"/>
    <w:rPr>
      <w:color w:val="808080"/>
    </w:rPr>
  </w:style>
  <w:style w:type="paragraph" w:customStyle="1" w:styleId="5A923E65EF1A441C95CB5149BC574DE3">
    <w:name w:val="5A923E65EF1A441C95CB5149BC574DE3"/>
    <w:rsid w:val="003A74C5"/>
  </w:style>
  <w:style w:type="paragraph" w:customStyle="1" w:styleId="A254CA5DD44C4A43A258B42F691299E1">
    <w:name w:val="A254CA5DD44C4A43A258B42F691299E1"/>
    <w:rsid w:val="003A74C5"/>
  </w:style>
  <w:style w:type="paragraph" w:customStyle="1" w:styleId="921D754104C0415A8C90A458D5D25A7B">
    <w:name w:val="921D754104C0415A8C90A458D5D25A7B"/>
    <w:rsid w:val="003A74C5"/>
  </w:style>
  <w:style w:type="paragraph" w:customStyle="1" w:styleId="90346F1C22E94BD3BAEF1F43208209D1">
    <w:name w:val="90346F1C22E94BD3BAEF1F43208209D1"/>
    <w:rsid w:val="003A74C5"/>
  </w:style>
  <w:style w:type="paragraph" w:customStyle="1" w:styleId="C7FD44A6A4084053AB8CFB4DB8E0EC63">
    <w:name w:val="C7FD44A6A4084053AB8CFB4DB8E0EC63"/>
    <w:rsid w:val="00A066D9"/>
  </w:style>
  <w:style w:type="paragraph" w:customStyle="1" w:styleId="CAFF8388DA924BB192BDA8FD0DF6E6A3">
    <w:name w:val="CAFF8388DA924BB192BDA8FD0DF6E6A3"/>
    <w:rsid w:val="00A066D9"/>
  </w:style>
  <w:style w:type="paragraph" w:customStyle="1" w:styleId="F5A66A7C1371496CA6F794C2B0A80D6C">
    <w:name w:val="F5A66A7C1371496CA6F794C2B0A80D6C"/>
    <w:rsid w:val="00A665FC"/>
  </w:style>
  <w:style w:type="paragraph" w:customStyle="1" w:styleId="093C3DF7072D4758AA2AE445B1694691">
    <w:name w:val="093C3DF7072D4758AA2AE445B1694691"/>
    <w:rsid w:val="00762ADA"/>
  </w:style>
  <w:style w:type="paragraph" w:customStyle="1" w:styleId="192360D43F6149528F8AE43F16B7874C">
    <w:name w:val="192360D43F6149528F8AE43F16B7874C"/>
    <w:rsid w:val="00762ADA"/>
  </w:style>
  <w:style w:type="paragraph" w:customStyle="1" w:styleId="F72856F425004804A8D2A5BCCB3112D1">
    <w:name w:val="F72856F425004804A8D2A5BCCB3112D1"/>
    <w:rsid w:val="00762ADA"/>
  </w:style>
  <w:style w:type="paragraph" w:customStyle="1" w:styleId="53157EDD423B45428AF928157553963C">
    <w:name w:val="53157EDD423B45428AF928157553963C"/>
    <w:rsid w:val="00762ADA"/>
  </w:style>
  <w:style w:type="paragraph" w:customStyle="1" w:styleId="BB27D6B4D9874547863DB2813B5A0922">
    <w:name w:val="BB27D6B4D9874547863DB2813B5A0922"/>
    <w:rsid w:val="00762ADA"/>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Square.XSL" StyleName="ISO 690 - Numerical with Square Brackets"/>
</file>

<file path=customXml/itemProps1.xml><?xml version="1.0" encoding="utf-8"?>
<ds:datastoreItem xmlns:ds="http://schemas.openxmlformats.org/officeDocument/2006/customXml" ds:itemID="{10DFC9D5-312A-4BA8-BAE1-9CBD8F7643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IAEA Blank (r01)</Template>
  <TotalTime>53</TotalTime>
  <Pages>13</Pages>
  <Words>4894</Words>
  <Characters>27899</Characters>
  <Application>Microsoft Office Word</Application>
  <DocSecurity>0</DocSecurity>
  <Lines>232</Lines>
  <Paragraphs>65</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IAEA</vt:lpstr>
      <vt:lpstr>IAEA</vt:lpstr>
    </vt:vector>
  </TitlesOfParts>
  <Company>IAEA</Company>
  <LinksUpToDate>false</LinksUpToDate>
  <CharactersWithSpaces>32728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IAEA</dc:title>
  <dc:creator>Gemma Anna Ruffino</dc:creator>
  <cp:lastModifiedBy>ГВА</cp:lastModifiedBy>
  <cp:revision>9</cp:revision>
  <cp:lastPrinted>2020-12-18T09:59:00Z</cp:lastPrinted>
  <dcterms:created xsi:type="dcterms:W3CDTF">2021-04-14T14:07:00Z</dcterms:created>
  <dcterms:modified xsi:type="dcterms:W3CDTF">2022-02-25T06:42:00Z</dcterms:modified>
  <cp:category>IAEA Document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aeaClassification">
    <vt:lpwstr/>
  </property>
  <property fmtid="{D5CDD505-2E9C-101B-9397-08002B2CF9AE}" pid="3" name="IaeaSensitivity">
    <vt:lpwstr/>
  </property>
  <property fmtid="{D5CDD505-2E9C-101B-9397-08002B2CF9AE}" pid="4" name="IaeaDistribution">
    <vt:lpwstr/>
  </property>
  <property fmtid="{D5CDD505-2E9C-101B-9397-08002B2CF9AE}" pid="5" name="IaeaSecurityClassifier">
    <vt:lpwstr/>
  </property>
  <property fmtid="{D5CDD505-2E9C-101B-9397-08002B2CF9AE}" pid="6" name="IaeaClassificationDate">
    <vt:lpwstr/>
  </property>
  <property fmtid="{D5CDD505-2E9C-101B-9397-08002B2CF9AE}" pid="7" name="IaeaTransmission">
    <vt:lpwstr/>
  </property>
  <property fmtid="{D5CDD505-2E9C-101B-9397-08002B2CF9AE}" pid="8" name="IaeaConfidentialAttachments">
    <vt:lpwstr/>
  </property>
  <property fmtid="{D5CDD505-2E9C-101B-9397-08002B2CF9AE}" pid="9" name="Typist">
    <vt:lpwstr>Initials-Ext</vt:lpwstr>
  </property>
  <property fmtid="{D5CDD505-2E9C-101B-9397-08002B2CF9AE}" pid="10" name="IaeaClassification2">
    <vt:lpwstr/>
  </property>
</Properties>
</file>