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B499D8" w14:textId="77777777" w:rsidR="005C36B1" w:rsidRDefault="005C36B1" w:rsidP="00537496">
      <w:pPr>
        <w:pStyle w:val="Titre1"/>
      </w:pPr>
      <w:bookmarkStart w:id="0" w:name="_Hlk69130178"/>
      <w:r w:rsidRPr="005C36B1">
        <w:t>Overview of the R&amp;D programs led</w:t>
      </w:r>
    </w:p>
    <w:p w14:paraId="4F7ED7A6" w14:textId="77777777" w:rsidR="005C36B1" w:rsidRDefault="005C36B1" w:rsidP="00537496">
      <w:pPr>
        <w:pStyle w:val="Titre1"/>
      </w:pPr>
      <w:r w:rsidRPr="005C36B1">
        <w:t>by the past at IRSN on sodium fire</w:t>
      </w:r>
    </w:p>
    <w:p w14:paraId="5023CF99" w14:textId="77777777" w:rsidR="00802381" w:rsidRDefault="00802381" w:rsidP="00537496">
      <w:pPr>
        <w:pStyle w:val="Authornameandaffiliation"/>
      </w:pPr>
    </w:p>
    <w:p w14:paraId="08E007B0" w14:textId="77777777" w:rsidR="005C36B1" w:rsidRDefault="005C36B1" w:rsidP="005C36B1">
      <w:pPr>
        <w:pStyle w:val="Authornameandaffiliation"/>
      </w:pPr>
      <w:r>
        <w:t>J</w:t>
      </w:r>
      <w:r w:rsidRPr="00FF386F">
        <w:t>.</w:t>
      </w:r>
      <w:r w:rsidR="00B42772">
        <w:t>M</w:t>
      </w:r>
      <w:r>
        <w:t>.</w:t>
      </w:r>
      <w:r w:rsidRPr="00FF386F">
        <w:t xml:space="preserve"> </w:t>
      </w:r>
      <w:r w:rsidR="001D7AB0">
        <w:t xml:space="preserve">SUCH, </w:t>
      </w:r>
      <w:r w:rsidR="0079180D">
        <w:t>A</w:t>
      </w:r>
      <w:r w:rsidR="001D7AB0">
        <w:t>. NAZIH, O. BAUDRAND</w:t>
      </w:r>
    </w:p>
    <w:p w14:paraId="15939C05" w14:textId="77777777" w:rsidR="005C36B1" w:rsidRDefault="001D7AB0" w:rsidP="005C36B1">
      <w:pPr>
        <w:pStyle w:val="Authornameandaffiliation"/>
      </w:pPr>
      <w:r>
        <w:t>IRSN</w:t>
      </w:r>
    </w:p>
    <w:p w14:paraId="5AD51E51" w14:textId="77777777" w:rsidR="005C36B1" w:rsidRPr="00163A88" w:rsidRDefault="004802C6" w:rsidP="005C36B1">
      <w:pPr>
        <w:pStyle w:val="Authornameandaffiliation"/>
        <w:rPr>
          <w:lang w:val="fr-FR"/>
        </w:rPr>
      </w:pPr>
      <w:r w:rsidRPr="00163A88">
        <w:rPr>
          <w:lang w:val="fr-FR"/>
        </w:rPr>
        <w:t>Fontenay-Aux-Roses</w:t>
      </w:r>
      <w:r w:rsidR="005C36B1" w:rsidRPr="00163A88">
        <w:rPr>
          <w:lang w:val="fr-FR"/>
        </w:rPr>
        <w:t xml:space="preserve">, </w:t>
      </w:r>
      <w:r w:rsidR="001D7AB0" w:rsidRPr="00163A88">
        <w:rPr>
          <w:lang w:val="fr-FR"/>
        </w:rPr>
        <w:t>France</w:t>
      </w:r>
    </w:p>
    <w:p w14:paraId="3CF8F39A" w14:textId="30D2439E" w:rsidR="005C36B1" w:rsidRPr="00EF0350" w:rsidRDefault="005C36B1" w:rsidP="005C36B1">
      <w:pPr>
        <w:pStyle w:val="Authornameandaffiliation"/>
        <w:rPr>
          <w:lang w:val="en-GB"/>
        </w:rPr>
      </w:pPr>
      <w:proofErr w:type="gramStart"/>
      <w:r w:rsidRPr="00163A88">
        <w:rPr>
          <w:lang w:val="fr-FR"/>
        </w:rPr>
        <w:t>Email:</w:t>
      </w:r>
      <w:proofErr w:type="gramEnd"/>
      <w:r w:rsidRPr="00163A88">
        <w:rPr>
          <w:lang w:val="fr-FR"/>
        </w:rPr>
        <w:t xml:space="preserve"> </w:t>
      </w:r>
      <w:hyperlink r:id="rId11" w:history="1">
        <w:r w:rsidR="0080756E" w:rsidRPr="00163A88">
          <w:rPr>
            <w:rStyle w:val="Lienhypertexte"/>
            <w:lang w:val="fr-FR"/>
          </w:rPr>
          <w:t>jean-marc.such@irsn.fr</w:t>
        </w:r>
      </w:hyperlink>
      <w:r w:rsidR="0080756E" w:rsidRPr="00163A88">
        <w:rPr>
          <w:lang w:val="fr-FR"/>
        </w:rPr>
        <w:t xml:space="preserve"> </w:t>
      </w:r>
    </w:p>
    <w:p w14:paraId="35A61D2F" w14:textId="77777777" w:rsidR="00F05C4A" w:rsidRPr="00EF0350" w:rsidRDefault="00F05C4A" w:rsidP="00537496">
      <w:pPr>
        <w:pStyle w:val="Authornameandaffiliation"/>
        <w:rPr>
          <w:color w:val="808080" w:themeColor="background1" w:themeShade="80"/>
          <w:lang w:val="en-GB"/>
        </w:rPr>
      </w:pPr>
    </w:p>
    <w:p w14:paraId="40BA5D6E" w14:textId="77777777" w:rsidR="00647F33" w:rsidRPr="00EF0350" w:rsidRDefault="00647F33" w:rsidP="00537496">
      <w:pPr>
        <w:pStyle w:val="Authornameandaffiliation"/>
        <w:rPr>
          <w:b/>
          <w:lang w:val="en-GB"/>
        </w:rPr>
      </w:pPr>
      <w:r w:rsidRPr="00EF0350">
        <w:rPr>
          <w:b/>
          <w:lang w:val="en-GB"/>
        </w:rPr>
        <w:t>Abstract</w:t>
      </w:r>
    </w:p>
    <w:bookmarkEnd w:id="0"/>
    <w:p w14:paraId="1A6D9BA8" w14:textId="2D84B997" w:rsidR="00276C8F" w:rsidRPr="00BD605C" w:rsidRDefault="00276C8F" w:rsidP="00276C8F">
      <w:pPr>
        <w:pStyle w:val="Abstracttext"/>
      </w:pPr>
      <w:r>
        <w:t xml:space="preserve">In the frame of the implementation of fast breeder reactors in France </w:t>
      </w:r>
      <w:r w:rsidR="00D8220B">
        <w:t xml:space="preserve">initiated in </w:t>
      </w:r>
      <w:r>
        <w:t>the 1960’s, a lot of studies have been conducted by CEA/IPSN</w:t>
      </w:r>
      <w:r w:rsidR="00595954">
        <w:rPr>
          <w:rStyle w:val="Appelnotedebasdep"/>
        </w:rPr>
        <w:footnoteReference w:id="2"/>
      </w:r>
      <w:r>
        <w:t xml:space="preserve"> on sodium fires and </w:t>
      </w:r>
      <w:r w:rsidR="00D8220B">
        <w:t>risks potentially induced by sodium in general</w:t>
      </w:r>
      <w:r>
        <w:t xml:space="preserve">. The experimental studies started at a fundamental </w:t>
      </w:r>
      <w:r w:rsidR="007C527F">
        <w:t>level</w:t>
      </w:r>
      <w:r>
        <w:t>, in order to understand the basi</w:t>
      </w:r>
      <w:r w:rsidR="00D8220B">
        <w:t>c</w:t>
      </w:r>
      <w:r>
        <w:t xml:space="preserve"> </w:t>
      </w:r>
      <w:r w:rsidR="007C527F">
        <w:t xml:space="preserve">phenomena </w:t>
      </w:r>
      <w:r>
        <w:t xml:space="preserve">concerning sodium fire. From 1972, R&amp;D programs dealt with small and mid-scale experiments aiming at gathering knowledge for the development of </w:t>
      </w:r>
      <w:r w:rsidR="00C948F5">
        <w:t>physical models</w:t>
      </w:r>
      <w:r w:rsidR="000C2D31">
        <w:t xml:space="preserve"> and computer codes</w:t>
      </w:r>
      <w:r>
        <w:t>. Dedicated experimental facilities were built, in order to (1) explore pool and jet sodium fires in confined environment specific of the nuclear industry, atmospheric dispersion of the aerosols when released</w:t>
      </w:r>
      <w:r w:rsidR="00C948F5">
        <w:t xml:space="preserve"> and</w:t>
      </w:r>
      <w:r>
        <w:t xml:space="preserve"> sodium-concrete reaction, and (2) develop technological equipment (water scrubber, instrumentation</w:t>
      </w:r>
      <w:r w:rsidR="00422BF1">
        <w:t xml:space="preserve"> for detection</w:t>
      </w:r>
      <w:r>
        <w:t xml:space="preserve">, active and passive </w:t>
      </w:r>
      <w:r w:rsidR="00595954">
        <w:t>mitigation systems</w:t>
      </w:r>
      <w:r w:rsidR="00422BF1">
        <w:t>, etc.</w:t>
      </w:r>
      <w:r>
        <w:t>). Gradually, the benefit from this R&amp;D led to improve and qualify</w:t>
      </w:r>
      <w:r w:rsidR="00422BF1">
        <w:t xml:space="preserve"> computer</w:t>
      </w:r>
      <w:r>
        <w:t xml:space="preserve"> codes, and to improve </w:t>
      </w:r>
      <w:r w:rsidR="000C2D31">
        <w:t xml:space="preserve">the safety of </w:t>
      </w:r>
      <w:r>
        <w:t>fast breeder reactors and other facilities involving sodium. With the construction of the fast breeder reactor SUPERPHENIX in France, real scale tests appeared necessary with the objective of exploring scale effects and qualifying codes used for safety assessment. This was the aim of the ESMERALDA program launched in 1982 that consisted of performing</w:t>
      </w:r>
      <w:r w:rsidR="00595954">
        <w:t>,</w:t>
      </w:r>
      <w:r>
        <w:t xml:space="preserve"> until 1989</w:t>
      </w:r>
      <w:r w:rsidR="00595954">
        <w:t>,</w:t>
      </w:r>
      <w:r>
        <w:t xml:space="preserve"> 26 experiments for the purpose of the SUPERPHENIX safety assessment, apart high </w:t>
      </w:r>
      <w:r w:rsidR="00FC59C0">
        <w:t xml:space="preserve">flowrate </w:t>
      </w:r>
      <w:r>
        <w:t xml:space="preserve">jet fires that were not included in the program from its start. Therefore, the additional test series IGNA </w:t>
      </w:r>
      <w:r w:rsidR="00595954">
        <w:t xml:space="preserve">3600 and 2000 </w:t>
      </w:r>
      <w:r w:rsidR="00FB0FDF">
        <w:t xml:space="preserve">were </w:t>
      </w:r>
      <w:r>
        <w:t xml:space="preserve">performed in the ESMERALDA facility, </w:t>
      </w:r>
      <w:r w:rsidR="00267CDC">
        <w:t>aiming at</w:t>
      </w:r>
      <w:r>
        <w:t xml:space="preserve"> extend</w:t>
      </w:r>
      <w:r w:rsidR="00267CDC">
        <w:t>ing</w:t>
      </w:r>
      <w:r>
        <w:t xml:space="preserve"> the qualification field of the computer codes used in safety assessment and to bring modifications on the reactor.</w:t>
      </w:r>
      <w:r w:rsidR="00CF5542">
        <w:t xml:space="preserve"> </w:t>
      </w:r>
      <w:r>
        <w:t xml:space="preserve">The presentation aims at giving an overview of these programs, and at sharing knowledge </w:t>
      </w:r>
      <w:r w:rsidR="005502F7">
        <w:t xml:space="preserve">learned </w:t>
      </w:r>
      <w:r>
        <w:t>from these important tests, that can</w:t>
      </w:r>
      <w:r w:rsidR="000C2D31">
        <w:t xml:space="preserve"> be</w:t>
      </w:r>
      <w:r>
        <w:t xml:space="preserve"> profitable for improving risk analysis of generation IV </w:t>
      </w:r>
      <w:r w:rsidR="000C2D31">
        <w:t xml:space="preserve">SFRs including </w:t>
      </w:r>
      <w:r>
        <w:t>SMRs.</w:t>
      </w:r>
    </w:p>
    <w:p w14:paraId="79F9448F" w14:textId="77777777" w:rsidR="00647F33" w:rsidRDefault="00F523CA" w:rsidP="006511D3">
      <w:pPr>
        <w:pStyle w:val="Titre2"/>
        <w:numPr>
          <w:ilvl w:val="1"/>
          <w:numId w:val="5"/>
        </w:numPr>
      </w:pPr>
      <w:r>
        <w:t>INTRODUCTION</w:t>
      </w:r>
    </w:p>
    <w:p w14:paraId="0FAD2F24" w14:textId="57D09D30" w:rsidR="00C573E7" w:rsidRDefault="002872DF" w:rsidP="002872DF">
      <w:pPr>
        <w:pStyle w:val="Corpsdetexte"/>
      </w:pPr>
      <w:r>
        <w:t>Assessment of the risks associated with sodium in an SFR relies mainly on the definition and study of potential sodium leaks and fires.</w:t>
      </w:r>
      <w:r w:rsidR="000547A3">
        <w:t xml:space="preserve"> Although s</w:t>
      </w:r>
      <w:r>
        <w:t xml:space="preserve">odium circuits have an essential function in cooling the reactor, </w:t>
      </w:r>
      <w:r w:rsidR="00A55F8D">
        <w:t xml:space="preserve">a </w:t>
      </w:r>
      <w:r w:rsidR="000547A3">
        <w:t xml:space="preserve">potential unavailability </w:t>
      </w:r>
      <w:r>
        <w:t xml:space="preserve">caused by </w:t>
      </w:r>
      <w:r w:rsidR="00A55F8D">
        <w:t xml:space="preserve">a </w:t>
      </w:r>
      <w:r w:rsidR="00B811D3">
        <w:t xml:space="preserve">sodium leakage </w:t>
      </w:r>
      <w:r>
        <w:t>is mastered</w:t>
      </w:r>
      <w:r w:rsidR="00B811D3">
        <w:t xml:space="preserve"> by design provisions like redundancies in the cooling system</w:t>
      </w:r>
      <w:r w:rsidR="009306C7">
        <w:t>.</w:t>
      </w:r>
      <w:r w:rsidR="00C573E7">
        <w:t xml:space="preserve"> Accordingly</w:t>
      </w:r>
      <w:r w:rsidR="00B26DC7">
        <w:t>, s</w:t>
      </w:r>
      <w:r>
        <w:t xml:space="preserve">odium </w:t>
      </w:r>
      <w:r w:rsidR="00B26DC7">
        <w:t xml:space="preserve">leaks and fires are </w:t>
      </w:r>
      <w:r>
        <w:t xml:space="preserve">considered </w:t>
      </w:r>
      <w:r w:rsidR="00B26DC7">
        <w:t xml:space="preserve">essentially </w:t>
      </w:r>
      <w:r>
        <w:t xml:space="preserve">as </w:t>
      </w:r>
      <w:r w:rsidR="00B26DC7">
        <w:t xml:space="preserve">initiators of </w:t>
      </w:r>
      <w:r>
        <w:t>internal hazard</w:t>
      </w:r>
      <w:r w:rsidR="00B26DC7">
        <w:t>s</w:t>
      </w:r>
      <w:r>
        <w:t xml:space="preserve"> for the SSCs</w:t>
      </w:r>
      <w:r w:rsidR="00595954">
        <w:rPr>
          <w:rStyle w:val="Appelnotedebasdep"/>
        </w:rPr>
        <w:footnoteReference w:id="3"/>
      </w:r>
      <w:r>
        <w:t xml:space="preserve"> of the nuclear plant. </w:t>
      </w:r>
    </w:p>
    <w:p w14:paraId="6AC81B8E" w14:textId="284C3C2C" w:rsidR="002872DF" w:rsidRDefault="00B26DC7" w:rsidP="002872DF">
      <w:pPr>
        <w:pStyle w:val="Corpsdetexte"/>
      </w:pPr>
      <w:r>
        <w:t>The safety assessment of the risks induced by sodium</w:t>
      </w:r>
      <w:r w:rsidR="002872DF">
        <w:t xml:space="preserve"> h</w:t>
      </w:r>
      <w:r>
        <w:t>as</w:t>
      </w:r>
      <w:r w:rsidR="002872DF">
        <w:t xml:space="preserve"> been supported by an extensive experimental program, </w:t>
      </w:r>
      <w:r>
        <w:t xml:space="preserve">to investigate the physical phenomena involved in sodium fires and their consequences, to develop computer codes and to design the detection and mitigation measures. </w:t>
      </w:r>
    </w:p>
    <w:p w14:paraId="19D60F4C" w14:textId="0442BEA4" w:rsidR="00F05C4A" w:rsidRDefault="00B26DC7" w:rsidP="002872DF">
      <w:pPr>
        <w:pStyle w:val="Corpsdetexte"/>
      </w:pPr>
      <w:r>
        <w:t>In practice, p</w:t>
      </w:r>
      <w:r w:rsidR="002872DF">
        <w:t>ast experiment program</w:t>
      </w:r>
      <w:r>
        <w:t>s</w:t>
      </w:r>
      <w:r w:rsidR="002872DF">
        <w:t xml:space="preserve"> on sodium leaks and fires </w:t>
      </w:r>
      <w:r>
        <w:t>were</w:t>
      </w:r>
      <w:r w:rsidR="002872DF">
        <w:t xml:space="preserve"> shaped in connection with </w:t>
      </w:r>
      <w:r w:rsidR="000C1D34">
        <w:t xml:space="preserve">design and </w:t>
      </w:r>
      <w:r w:rsidR="002872DF">
        <w:t>safety assessment of the French SFRs</w:t>
      </w:r>
      <w:r w:rsidR="000C1D34">
        <w:t>. In other words,</w:t>
      </w:r>
      <w:r w:rsidR="002872DF">
        <w:t xml:space="preserve"> </w:t>
      </w:r>
      <w:r w:rsidR="000C1D34">
        <w:t xml:space="preserve">experiments </w:t>
      </w:r>
      <w:r w:rsidR="002872DF">
        <w:t xml:space="preserve">were most often developed to answer questions </w:t>
      </w:r>
      <w:r w:rsidR="00BD0765">
        <w:t>arising from</w:t>
      </w:r>
      <w:r w:rsidR="002872DF">
        <w:t xml:space="preserve"> the safety analyses of the reactor design. Such process can be assumed typical of the development of a new </w:t>
      </w:r>
      <w:r w:rsidR="000C1D34">
        <w:t xml:space="preserve">reactor </w:t>
      </w:r>
      <w:r w:rsidR="002872DF">
        <w:t>technology, for which the risk analysis cannot be comprehensive at the first stage of the design of the prototype reactor and even for the FOAK</w:t>
      </w:r>
      <w:r w:rsidR="00595954">
        <w:rPr>
          <w:rStyle w:val="Appelnotedebasdep"/>
        </w:rPr>
        <w:footnoteReference w:id="4"/>
      </w:r>
      <w:r w:rsidR="002872DF">
        <w:t xml:space="preserve"> installation (like S</w:t>
      </w:r>
      <w:r w:rsidR="005D3417">
        <w:t>UPERPHENIX</w:t>
      </w:r>
      <w:r w:rsidR="002872DF">
        <w:t xml:space="preserve">). </w:t>
      </w:r>
      <w:r w:rsidR="00C573E7">
        <w:t>T</w:t>
      </w:r>
      <w:r w:rsidR="002872DF">
        <w:t xml:space="preserve">he experiment program provided </w:t>
      </w:r>
      <w:r w:rsidR="00C573E7">
        <w:t xml:space="preserve">not only </w:t>
      </w:r>
      <w:r w:rsidR="002872DF">
        <w:t xml:space="preserve">data to establish and validate the numerical models but also brought out </w:t>
      </w:r>
      <w:r w:rsidR="00BD0765">
        <w:t xml:space="preserve">unforeseen </w:t>
      </w:r>
      <w:r w:rsidR="002872DF">
        <w:t>phenomena and allows for testing accident scenarios.</w:t>
      </w:r>
    </w:p>
    <w:p w14:paraId="4415A210" w14:textId="444D7C9C" w:rsidR="00F520C8" w:rsidRDefault="00F520C8" w:rsidP="002872DF">
      <w:pPr>
        <w:pStyle w:val="Corpsdetexte"/>
      </w:pPr>
      <w:r>
        <w:t>This paper aim</w:t>
      </w:r>
      <w:r w:rsidR="000C1D34">
        <w:t>s</w:t>
      </w:r>
      <w:r>
        <w:t xml:space="preserve"> at giving an overview of </w:t>
      </w:r>
      <w:r w:rsidR="0016546B">
        <w:t xml:space="preserve">the legacy of </w:t>
      </w:r>
      <w:r>
        <w:t xml:space="preserve">these experimental R&amp;D programs, </w:t>
      </w:r>
      <w:r w:rsidR="000C1D34">
        <w:t>with the objective</w:t>
      </w:r>
      <w:r>
        <w:t xml:space="preserve"> </w:t>
      </w:r>
      <w:r w:rsidR="000C1D34">
        <w:t>of</w:t>
      </w:r>
      <w:r>
        <w:t xml:space="preserve"> </w:t>
      </w:r>
      <w:r w:rsidR="000C1D34">
        <w:t xml:space="preserve">promoting awareness </w:t>
      </w:r>
      <w:r w:rsidR="00577743">
        <w:t xml:space="preserve">on </w:t>
      </w:r>
      <w:r w:rsidR="0016546B">
        <w:t xml:space="preserve">the importance of </w:t>
      </w:r>
      <w:r w:rsidR="00577743">
        <w:t>sodium fire experi</w:t>
      </w:r>
      <w:r w:rsidR="000C1D34">
        <w:t>ments</w:t>
      </w:r>
      <w:r w:rsidR="00EB6217">
        <w:t xml:space="preserve"> and </w:t>
      </w:r>
      <w:r w:rsidR="000C1D34">
        <w:t xml:space="preserve">potential </w:t>
      </w:r>
      <w:r w:rsidR="00EB6217">
        <w:t>us</w:t>
      </w:r>
      <w:r w:rsidR="000C1D34">
        <w:t>e</w:t>
      </w:r>
      <w:r w:rsidR="00EB6217">
        <w:t xml:space="preserve"> </w:t>
      </w:r>
      <w:r w:rsidR="000C1D34">
        <w:t xml:space="preserve">within </w:t>
      </w:r>
      <w:r w:rsidR="00EB6217">
        <w:t xml:space="preserve">future </w:t>
      </w:r>
      <w:r w:rsidR="000C1D34">
        <w:t>projects</w:t>
      </w:r>
      <w:r w:rsidR="00EB6217">
        <w:t>.</w:t>
      </w:r>
      <w:r>
        <w:t xml:space="preserve"> </w:t>
      </w:r>
    </w:p>
    <w:p w14:paraId="0CF71648" w14:textId="77777777" w:rsidR="00E25B68" w:rsidRDefault="001C3461" w:rsidP="00331AB3">
      <w:pPr>
        <w:pStyle w:val="Titre2"/>
        <w:keepNext/>
        <w:numPr>
          <w:ilvl w:val="1"/>
          <w:numId w:val="5"/>
        </w:numPr>
      </w:pPr>
      <w:r w:rsidRPr="001C3461">
        <w:lastRenderedPageBreak/>
        <w:t>The safety concerns</w:t>
      </w:r>
    </w:p>
    <w:p w14:paraId="7E1E9328" w14:textId="1BE83260" w:rsidR="001C3461" w:rsidRDefault="009D1C0B" w:rsidP="001C3461">
      <w:pPr>
        <w:pStyle w:val="Corpsdetexte"/>
      </w:pPr>
      <w:r>
        <w:t>In case of sodium leak and fire,</w:t>
      </w:r>
      <w:r w:rsidR="001C3461">
        <w:t xml:space="preserve"> </w:t>
      </w:r>
      <w:r w:rsidR="001C3461" w:rsidRPr="00766A14">
        <w:t>the main safety functions</w:t>
      </w:r>
      <w:r w:rsidR="006108F5" w:rsidRPr="00766A14">
        <w:t xml:space="preserve"> (</w:t>
      </w:r>
      <w:r>
        <w:t>control of core reactivity</w:t>
      </w:r>
      <w:r w:rsidR="001C3461" w:rsidRPr="00766A14">
        <w:t>, residual power evacuation, radioactive material confinement</w:t>
      </w:r>
      <w:r w:rsidR="006108F5" w:rsidRPr="00766A14">
        <w:t xml:space="preserve">) </w:t>
      </w:r>
      <w:r>
        <w:t xml:space="preserve">must be maintained. This implies </w:t>
      </w:r>
      <w:proofErr w:type="gramStart"/>
      <w:r>
        <w:t xml:space="preserve">in particular </w:t>
      </w:r>
      <w:r w:rsidR="006108F5" w:rsidRPr="00766A14">
        <w:t>to</w:t>
      </w:r>
      <w:proofErr w:type="gramEnd"/>
      <w:r w:rsidR="006108F5" w:rsidRPr="00766A14">
        <w:t xml:space="preserve"> </w:t>
      </w:r>
      <w:r w:rsidR="001C3461" w:rsidRPr="00766A14">
        <w:t>ensure the integrity and the tightness of rooms</w:t>
      </w:r>
      <w:r>
        <w:t xml:space="preserve"> hosting sodium equipment,</w:t>
      </w:r>
      <w:r w:rsidR="006108F5" w:rsidRPr="00766A14">
        <w:t xml:space="preserve"> t</w:t>
      </w:r>
      <w:r w:rsidR="001C3461" w:rsidRPr="00766A14">
        <w:t>aking into account the thermo-mechanical load</w:t>
      </w:r>
      <w:r>
        <w:t>s</w:t>
      </w:r>
      <w:r w:rsidR="001C3461" w:rsidRPr="00766A14">
        <w:t xml:space="preserve"> in order to avoid</w:t>
      </w:r>
      <w:r w:rsidR="001C3461" w:rsidRPr="001C3461">
        <w:t xml:space="preserve"> release of radioactive products and fire propagation in the facility</w:t>
      </w:r>
      <w:r w:rsidR="006108F5">
        <w:t>.</w:t>
      </w:r>
      <w:r>
        <w:t xml:space="preserve"> In general, structures that isolate sodium circuits and tanks from safety related SSCs should not be </w:t>
      </w:r>
      <w:r w:rsidR="00C21953">
        <w:t>severely degraded</w:t>
      </w:r>
      <w:r>
        <w:t xml:space="preserve"> by sodium fires.</w:t>
      </w:r>
    </w:p>
    <w:p w14:paraId="76005EE9" w14:textId="0F985826" w:rsidR="006108F5" w:rsidRDefault="006108F5" w:rsidP="006108F5">
      <w:pPr>
        <w:pStyle w:val="Corpsdetexte"/>
      </w:pPr>
      <w:r>
        <w:t xml:space="preserve">The global </w:t>
      </w:r>
      <w:r w:rsidR="00823009">
        <w:t xml:space="preserve">fire </w:t>
      </w:r>
      <w:r>
        <w:t xml:space="preserve">scenario </w:t>
      </w:r>
      <w:r w:rsidR="00E90D9F">
        <w:fldChar w:fldCharType="begin"/>
      </w:r>
      <w:r w:rsidR="00E90D9F">
        <w:instrText xml:space="preserve"> REF _Ref75428521 \r \h </w:instrText>
      </w:r>
      <w:r w:rsidR="00E90D9F">
        <w:fldChar w:fldCharType="separate"/>
      </w:r>
      <w:r w:rsidR="008252C2">
        <w:t>[1]</w:t>
      </w:r>
      <w:r w:rsidR="00E90D9F">
        <w:fldChar w:fldCharType="end"/>
      </w:r>
      <w:r w:rsidR="00E90D9F">
        <w:t xml:space="preserve"> </w:t>
      </w:r>
      <w:r>
        <w:t>is based on a l</w:t>
      </w:r>
      <w:r w:rsidRPr="006108F5">
        <w:t>eakage of liquid sodium in a room in air</w:t>
      </w:r>
      <w:r w:rsidR="00766A14">
        <w:t>, either from the p</w:t>
      </w:r>
      <w:r w:rsidRPr="006108F5">
        <w:t>rimary sodium (</w:t>
      </w:r>
      <w:r w:rsidR="00766A14">
        <w:t xml:space="preserve">potentially </w:t>
      </w:r>
      <w:r w:rsidRPr="006108F5">
        <w:t>contaminated) from the reactor vessel in the reactor building (dome, vault)</w:t>
      </w:r>
      <w:r w:rsidR="00766A14">
        <w:t>, or from a so</w:t>
      </w:r>
      <w:r w:rsidRPr="006108F5">
        <w:t>dium leakage on the secondary circuit</w:t>
      </w:r>
      <w:r w:rsidR="00766A14">
        <w:t xml:space="preserve">. </w:t>
      </w:r>
      <w:r w:rsidR="00716D50">
        <w:t xml:space="preserve">Depending on its intensity, the </w:t>
      </w:r>
      <w:r w:rsidR="00577743">
        <w:t xml:space="preserve">leak </w:t>
      </w:r>
      <w:r w:rsidR="00555011">
        <w:t xml:space="preserve">may </w:t>
      </w:r>
      <w:r w:rsidR="00577743">
        <w:t>lead</w:t>
      </w:r>
      <w:r w:rsidR="00766A14">
        <w:t xml:space="preserve"> to s</w:t>
      </w:r>
      <w:r w:rsidR="00766A14" w:rsidRPr="006108F5">
        <w:t>elf-ignition</w:t>
      </w:r>
      <w:r w:rsidRPr="006108F5">
        <w:t xml:space="preserve"> of liquid sodium</w:t>
      </w:r>
      <w:r w:rsidR="00766A14">
        <w:t xml:space="preserve">, in a </w:t>
      </w:r>
      <w:r w:rsidRPr="006108F5">
        <w:t xml:space="preserve">spray </w:t>
      </w:r>
      <w:r w:rsidR="00766A14">
        <w:t>and/</w:t>
      </w:r>
      <w:r w:rsidRPr="006108F5">
        <w:t xml:space="preserve">or </w:t>
      </w:r>
      <w:r w:rsidR="00766A14">
        <w:t xml:space="preserve">a </w:t>
      </w:r>
      <w:r w:rsidRPr="006108F5">
        <w:t>pool fire</w:t>
      </w:r>
      <w:r w:rsidR="00766A14">
        <w:t xml:space="preserve"> as </w:t>
      </w:r>
      <w:r w:rsidR="00163A88">
        <w:t>described</w:t>
      </w:r>
      <w:r w:rsidR="00766A14">
        <w:t xml:space="preserve"> on </w:t>
      </w:r>
      <w:r w:rsidR="00091992">
        <w:fldChar w:fldCharType="begin"/>
      </w:r>
      <w:r w:rsidR="00091992">
        <w:instrText xml:space="preserve"> REF _Ref69890692 \h </w:instrText>
      </w:r>
      <w:r w:rsidR="00091992">
        <w:fldChar w:fldCharType="separate"/>
      </w:r>
      <w:r w:rsidR="008252C2" w:rsidRPr="00FA5F27">
        <w:rPr>
          <w:caps/>
          <w:lang w:eastAsia="es-ES"/>
        </w:rPr>
        <w:t>Fig</w:t>
      </w:r>
      <w:r w:rsidR="008252C2" w:rsidRPr="00FA5F27">
        <w:rPr>
          <w:lang w:eastAsia="es-ES"/>
        </w:rPr>
        <w:t>.</w:t>
      </w:r>
      <w:r w:rsidR="008252C2">
        <w:rPr>
          <w:lang w:eastAsia="es-ES"/>
        </w:rPr>
        <w:t> </w:t>
      </w:r>
      <w:r w:rsidR="008252C2">
        <w:rPr>
          <w:noProof/>
          <w:lang w:eastAsia="es-ES"/>
        </w:rPr>
        <w:t>1</w:t>
      </w:r>
      <w:r w:rsidR="00091992">
        <w:fldChar w:fldCharType="end"/>
      </w:r>
      <w:r w:rsidR="00766A14">
        <w:t>.</w:t>
      </w:r>
    </w:p>
    <w:p w14:paraId="07461ABE" w14:textId="77777777" w:rsidR="00FB4ED3" w:rsidRDefault="00FB4ED3" w:rsidP="001C3461">
      <w:pPr>
        <w:pStyle w:val="Corpsdetexte"/>
      </w:pPr>
      <w:r>
        <w:rPr>
          <w:noProof/>
          <w:lang w:val="fr-FR" w:eastAsia="fr-FR"/>
        </w:rPr>
        <w:drawing>
          <wp:inline distT="0" distB="0" distL="0" distR="0" wp14:anchorId="19D47C66" wp14:editId="07B5199E">
            <wp:extent cx="4865299" cy="316299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0528" cy="3166392"/>
                    </a:xfrm>
                    <a:prstGeom prst="rect">
                      <a:avLst/>
                    </a:prstGeom>
                    <a:noFill/>
                  </pic:spPr>
                </pic:pic>
              </a:graphicData>
            </a:graphic>
          </wp:inline>
        </w:drawing>
      </w:r>
    </w:p>
    <w:p w14:paraId="277C9582" w14:textId="6FF97229" w:rsidR="00FB4ED3" w:rsidRPr="00FA5F27" w:rsidRDefault="00FB4ED3" w:rsidP="00FB4ED3">
      <w:pPr>
        <w:pStyle w:val="Figurecaption"/>
        <w:rPr>
          <w:b/>
          <w:lang w:eastAsia="es-ES"/>
        </w:rPr>
      </w:pPr>
      <w:bookmarkStart w:id="1" w:name="_Ref69890692"/>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8252C2">
        <w:rPr>
          <w:noProof/>
          <w:lang w:eastAsia="es-ES"/>
        </w:rPr>
        <w:t>1</w:t>
      </w:r>
      <w:r w:rsidRPr="00FA5F27">
        <w:rPr>
          <w:b/>
          <w:lang w:eastAsia="es-ES"/>
        </w:rPr>
        <w:fldChar w:fldCharType="end"/>
      </w:r>
      <w:bookmarkEnd w:id="1"/>
      <w:r w:rsidRPr="00FA5F27">
        <w:rPr>
          <w:lang w:eastAsia="es-ES"/>
        </w:rPr>
        <w:t xml:space="preserve">. </w:t>
      </w:r>
      <w:r w:rsidR="00091992">
        <w:rPr>
          <w:lang w:eastAsia="es-ES"/>
        </w:rPr>
        <w:t>Sodium fire scenarios and associated phenomena</w:t>
      </w:r>
    </w:p>
    <w:p w14:paraId="718075B0" w14:textId="64D1BCD8" w:rsidR="0035004F" w:rsidRDefault="00624021" w:rsidP="001C3461">
      <w:pPr>
        <w:pStyle w:val="Corpsdetexte"/>
      </w:pPr>
      <w:r>
        <w:t>Depending on the type of leakage</w:t>
      </w:r>
      <w:r w:rsidR="00577743">
        <w:t xml:space="preserve"> and circuit configuration</w:t>
      </w:r>
      <w:r>
        <w:t xml:space="preserve">, a sodium pool fire or a spray fire can occur, or a combination of them. </w:t>
      </w:r>
      <w:r w:rsidR="00EF60AA">
        <w:t>The fire makes the gas and wall</w:t>
      </w:r>
      <w:r w:rsidR="00EB6217">
        <w:t xml:space="preserve"> temperature increase, </w:t>
      </w:r>
      <w:r w:rsidR="0044507B">
        <w:t xml:space="preserve">as well as the gas pressure depending on the type and on the capacity of the ventilation network of the facility. Due to the heat transfer </w:t>
      </w:r>
      <w:r w:rsidR="00163A88">
        <w:t>to</w:t>
      </w:r>
      <w:r w:rsidR="0044507B">
        <w:t xml:space="preserve"> the wall</w:t>
      </w:r>
      <w:r w:rsidR="007C7795">
        <w:t>s</w:t>
      </w:r>
      <w:r w:rsidR="0044507B">
        <w:t xml:space="preserve">, </w:t>
      </w:r>
      <w:r w:rsidR="0035004F">
        <w:t>the concrete can be damaged</w:t>
      </w:r>
      <w:r w:rsidR="00733804">
        <w:t xml:space="preserve">, leading to </w:t>
      </w:r>
      <w:r w:rsidR="007C7795">
        <w:t xml:space="preserve">water steam </w:t>
      </w:r>
      <w:r w:rsidR="0044507B">
        <w:t>release</w:t>
      </w:r>
      <w:r w:rsidR="0035004F">
        <w:t>. D</w:t>
      </w:r>
      <w:r w:rsidR="0044507B">
        <w:t xml:space="preserve">epending on the configuration of the room, a chemical reaction between the sodium and the concrete (floor, wall, structures) </w:t>
      </w:r>
      <w:r w:rsidR="0035004F">
        <w:t xml:space="preserve">may occur, </w:t>
      </w:r>
      <w:r w:rsidR="0044507B">
        <w:t>leading to the production</w:t>
      </w:r>
      <w:r w:rsidR="0035004F">
        <w:t xml:space="preserve"> of hydrogen, increasing </w:t>
      </w:r>
      <w:r w:rsidR="00733804">
        <w:t xml:space="preserve">therefore </w:t>
      </w:r>
      <w:r w:rsidR="0035004F">
        <w:t xml:space="preserve">the level of risk </w:t>
      </w:r>
      <w:r w:rsidR="005209FF">
        <w:t xml:space="preserve">with </w:t>
      </w:r>
      <w:r w:rsidR="00FC59C0">
        <w:t xml:space="preserve">a </w:t>
      </w:r>
      <w:r w:rsidR="005209FF">
        <w:t>possible</w:t>
      </w:r>
      <w:r w:rsidR="00FC59C0">
        <w:t xml:space="preserve"> </w:t>
      </w:r>
      <w:r w:rsidR="00847A3D" w:rsidRPr="00847A3D">
        <w:t>hydrogen gas explosion</w:t>
      </w:r>
      <w:r w:rsidR="0035004F">
        <w:t>. The aerosols produced by the fire can plug the filtering system (filters, scrubber) o</w:t>
      </w:r>
      <w:r w:rsidR="007C7795">
        <w:t>f</w:t>
      </w:r>
      <w:r w:rsidR="0035004F">
        <w:t xml:space="preserve"> the ventilation network, leading to</w:t>
      </w:r>
      <w:r w:rsidR="007C7795">
        <w:t xml:space="preserve"> potential</w:t>
      </w:r>
      <w:r w:rsidR="0035004F">
        <w:t xml:space="preserve"> bypass and to </w:t>
      </w:r>
      <w:r w:rsidR="007C7795">
        <w:t xml:space="preserve">a </w:t>
      </w:r>
      <w:r w:rsidR="0035004F">
        <w:t>release</w:t>
      </w:r>
      <w:r w:rsidR="005209FF">
        <w:t xml:space="preserve"> </w:t>
      </w:r>
      <w:r w:rsidR="007C7795">
        <w:t xml:space="preserve">of </w:t>
      </w:r>
      <w:r w:rsidR="00283CBB">
        <w:t xml:space="preserve">toxic </w:t>
      </w:r>
      <w:r w:rsidR="0035004F">
        <w:t>sodium aer</w:t>
      </w:r>
      <w:r w:rsidR="00396D0C">
        <w:t>os</w:t>
      </w:r>
      <w:r w:rsidR="0035004F">
        <w:t>ols</w:t>
      </w:r>
      <w:r w:rsidR="005209FF">
        <w:t xml:space="preserve"> in the environment</w:t>
      </w:r>
      <w:r w:rsidR="00396D0C">
        <w:t>.</w:t>
      </w:r>
    </w:p>
    <w:p w14:paraId="682FDC7E" w14:textId="33020AE2" w:rsidR="00733804" w:rsidRDefault="00733804" w:rsidP="00BA3708">
      <w:pPr>
        <w:pStyle w:val="Corpsdetexte"/>
      </w:pPr>
      <w:r>
        <w:t xml:space="preserve">In the room and </w:t>
      </w:r>
      <w:r w:rsidR="00D277AF">
        <w:t xml:space="preserve">possibly </w:t>
      </w:r>
      <w:r w:rsidR="005209FF">
        <w:t>within</w:t>
      </w:r>
      <w:r>
        <w:t xml:space="preserve"> the facility, </w:t>
      </w:r>
      <w:r w:rsidR="003606EC">
        <w:t>most</w:t>
      </w:r>
      <w:r>
        <w:t xml:space="preserve"> of the equipment</w:t>
      </w:r>
      <w:r w:rsidR="001C00E1">
        <w:t>, including safety related equipment,</w:t>
      </w:r>
      <w:r>
        <w:t xml:space="preserve"> </w:t>
      </w:r>
      <w:r w:rsidR="007C7795">
        <w:t xml:space="preserve">could </w:t>
      </w:r>
      <w:r>
        <w:t xml:space="preserve">be damaged or destroyed, either during the fire itself </w:t>
      </w:r>
      <w:r w:rsidR="007C7795">
        <w:t>(</w:t>
      </w:r>
      <w:r>
        <w:t>temperature</w:t>
      </w:r>
      <w:r w:rsidR="007C7795">
        <w:t xml:space="preserve"> effect)</w:t>
      </w:r>
      <w:r>
        <w:t xml:space="preserve">, or after, due to the chemical </w:t>
      </w:r>
      <w:r w:rsidR="00283CBB">
        <w:t>effects of</w:t>
      </w:r>
      <w:r>
        <w:t xml:space="preserve"> the aerosols (</w:t>
      </w:r>
      <w:r w:rsidR="00BA3708">
        <w:t xml:space="preserve">which form </w:t>
      </w:r>
      <w:r>
        <w:t>soda)</w:t>
      </w:r>
      <w:r w:rsidR="005209FF">
        <w:t xml:space="preserve"> even though they were not affected during the fire by a temperature increase.</w:t>
      </w:r>
    </w:p>
    <w:p w14:paraId="78F44D2C" w14:textId="77777777" w:rsidR="00FE377D" w:rsidRDefault="007C7795" w:rsidP="00885D0D">
      <w:pPr>
        <w:pStyle w:val="Titre3"/>
      </w:pPr>
      <w:r>
        <w:t>Past safety concerns</w:t>
      </w:r>
    </w:p>
    <w:p w14:paraId="757520C9" w14:textId="71B99E21" w:rsidR="00446DAC" w:rsidRDefault="007C7795" w:rsidP="00D277AF">
      <w:pPr>
        <w:pStyle w:val="Corpsdetexte"/>
      </w:pPr>
      <w:r>
        <w:t>At the beginning of the SFR development in France</w:t>
      </w:r>
      <w:r w:rsidR="00446DAC" w:rsidRPr="00446DAC">
        <w:t>, the lack of scientific and technical knowledge made it impossible to quantify the effects of a sodium fire in a facility and to address safety concerns. It was therefore necessary to provide answers to the following open questions</w:t>
      </w:r>
      <w:r w:rsidR="00D70FB7">
        <w:t xml:space="preserve">, structured </w:t>
      </w:r>
      <w:r w:rsidR="00D44C6D">
        <w:t xml:space="preserve">here </w:t>
      </w:r>
      <w:r w:rsidR="00922727">
        <w:t xml:space="preserve">in </w:t>
      </w:r>
      <w:r w:rsidR="00D70FB7">
        <w:t>3 main</w:t>
      </w:r>
      <w:r w:rsidR="00FD45AF">
        <w:t xml:space="preserve"> </w:t>
      </w:r>
      <w:r w:rsidR="00D70FB7">
        <w:t>items</w:t>
      </w:r>
      <w:r w:rsidR="00446DAC" w:rsidRPr="00446DAC">
        <w:t>:</w:t>
      </w:r>
    </w:p>
    <w:p w14:paraId="2977BEA0" w14:textId="3CF45454" w:rsidR="00D277AF" w:rsidRPr="00D70FB7" w:rsidRDefault="00D277AF" w:rsidP="00D70FB7">
      <w:pPr>
        <w:pStyle w:val="ListEmdash"/>
        <w:ind w:left="709"/>
      </w:pPr>
      <w:r w:rsidRPr="00D277AF">
        <w:t xml:space="preserve">Concerning the </w:t>
      </w:r>
      <w:r w:rsidR="003606EC" w:rsidRPr="00331AB3">
        <w:t>potential degradation of the plant confinement</w:t>
      </w:r>
      <w:r w:rsidRPr="00D70FB7">
        <w:t>:</w:t>
      </w:r>
      <w:r w:rsidR="00710DA8" w:rsidRPr="00D70FB7">
        <w:t xml:space="preserve"> </w:t>
      </w:r>
    </w:p>
    <w:p w14:paraId="4EC76822" w14:textId="05BBBD46" w:rsidR="00AD74E3" w:rsidRPr="00710DA8" w:rsidRDefault="00D277AF" w:rsidP="0009600A">
      <w:pPr>
        <w:pStyle w:val="Corpsdetexte"/>
        <w:numPr>
          <w:ilvl w:val="3"/>
          <w:numId w:val="7"/>
        </w:numPr>
        <w:ind w:left="709" w:firstLine="0"/>
      </w:pPr>
      <w:r w:rsidRPr="00710DA8">
        <w:t xml:space="preserve">What </w:t>
      </w:r>
      <w:r w:rsidR="009154B6">
        <w:t>could be</w:t>
      </w:r>
      <w:r w:rsidR="009154B6" w:rsidRPr="00710DA8">
        <w:t xml:space="preserve"> </w:t>
      </w:r>
      <w:r w:rsidRPr="00710DA8">
        <w:t>the t</w:t>
      </w:r>
      <w:r w:rsidR="00AD74E3" w:rsidRPr="00710DA8">
        <w:t xml:space="preserve">hermal and mechanical impact on </w:t>
      </w:r>
      <w:r w:rsidRPr="00710DA8">
        <w:t xml:space="preserve">the </w:t>
      </w:r>
      <w:r w:rsidR="00AD74E3" w:rsidRPr="00710DA8">
        <w:t>structures</w:t>
      </w:r>
      <w:r w:rsidR="000C0B99" w:rsidRPr="00710DA8">
        <w:t>,</w:t>
      </w:r>
      <w:r w:rsidR="00FD45AF">
        <w:t xml:space="preserve"> </w:t>
      </w:r>
      <w:r w:rsidR="000C0B99" w:rsidRPr="00710DA8">
        <w:t>due to</w:t>
      </w:r>
      <w:r w:rsidR="009154B6">
        <w:t xml:space="preserve"> </w:t>
      </w:r>
      <w:r w:rsidR="00D44C6D">
        <w:t>t</w:t>
      </w:r>
      <w:r w:rsidR="00D44C6D" w:rsidRPr="00710DA8">
        <w:t xml:space="preserve">he </w:t>
      </w:r>
      <w:r w:rsidR="000C0B99" w:rsidRPr="00710DA8">
        <w:t>t</w:t>
      </w:r>
      <w:r w:rsidR="00AD74E3" w:rsidRPr="00710DA8">
        <w:t xml:space="preserve">emperature </w:t>
      </w:r>
      <w:r w:rsidR="000C0B99" w:rsidRPr="00710DA8">
        <w:t>rise</w:t>
      </w:r>
      <w:r w:rsidR="00AD74E3" w:rsidRPr="00710DA8">
        <w:t xml:space="preserve"> in</w:t>
      </w:r>
      <w:r w:rsidR="00FD45AF">
        <w:t>to</w:t>
      </w:r>
      <w:r w:rsidR="00AD74E3" w:rsidRPr="00710DA8">
        <w:t xml:space="preserve"> the fire room and possibly in adjacent rooms</w:t>
      </w:r>
      <w:r w:rsidR="000C0B99" w:rsidRPr="00710DA8">
        <w:t xml:space="preserve">, leading to stresses </w:t>
      </w:r>
      <w:r w:rsidR="00AD74E3" w:rsidRPr="00710DA8">
        <w:t>on walls, structures</w:t>
      </w:r>
      <w:r w:rsidR="00FD45AF">
        <w:t>, etc., but also d</w:t>
      </w:r>
      <w:r w:rsidR="00D44C6D">
        <w:t xml:space="preserve">ue to </w:t>
      </w:r>
      <w:r w:rsidR="00D44C6D">
        <w:lastRenderedPageBreak/>
        <w:t>t</w:t>
      </w:r>
      <w:r w:rsidR="00D44C6D" w:rsidRPr="00710DA8">
        <w:t xml:space="preserve">he </w:t>
      </w:r>
      <w:r w:rsidR="000C0B99" w:rsidRPr="00710DA8">
        <w:t xml:space="preserve">pressure evolution </w:t>
      </w:r>
      <w:r w:rsidR="00AD74E3" w:rsidRPr="00710DA8">
        <w:t>in the fire room and in rooms in connection</w:t>
      </w:r>
      <w:r w:rsidR="000C0B99" w:rsidRPr="00710DA8">
        <w:t>, with the d</w:t>
      </w:r>
      <w:r w:rsidR="00AD74E3" w:rsidRPr="00710DA8">
        <w:t>isturbance of the ventilation network</w:t>
      </w:r>
      <w:r w:rsidR="000C0B99" w:rsidRPr="00710DA8">
        <w:t xml:space="preserve"> a</w:t>
      </w:r>
      <w:r w:rsidR="00AD74E3" w:rsidRPr="00710DA8">
        <w:t>t the ignition, but possibl</w:t>
      </w:r>
      <w:r w:rsidR="000C0B99" w:rsidRPr="00710DA8">
        <w:t>y</w:t>
      </w:r>
      <w:r w:rsidR="00AD74E3" w:rsidRPr="00710DA8">
        <w:t xml:space="preserve"> also at the extinguishment of the fire</w:t>
      </w:r>
      <w:r w:rsidR="00FD45AF">
        <w:t>?</w:t>
      </w:r>
    </w:p>
    <w:p w14:paraId="3ED8E6E4" w14:textId="0E3A58F8" w:rsidR="00AD74E3" w:rsidRPr="00710DA8" w:rsidRDefault="009154B6" w:rsidP="00A4195A">
      <w:pPr>
        <w:pStyle w:val="Corpsdetexte"/>
        <w:numPr>
          <w:ilvl w:val="3"/>
          <w:numId w:val="7"/>
        </w:numPr>
        <w:ind w:left="709" w:firstLine="0"/>
      </w:pPr>
      <w:r>
        <w:t xml:space="preserve">In case of </w:t>
      </w:r>
      <w:r w:rsidR="00AD74E3" w:rsidRPr="00710DA8">
        <w:t>contact with the sodium or the flame</w:t>
      </w:r>
      <w:r w:rsidR="00FD45AF">
        <w:t>, w</w:t>
      </w:r>
      <w:r w:rsidR="000C0B99" w:rsidRPr="00710DA8">
        <w:t xml:space="preserve">hat </w:t>
      </w:r>
      <w:r>
        <w:t>could be</w:t>
      </w:r>
      <w:r w:rsidRPr="00710DA8">
        <w:t xml:space="preserve"> </w:t>
      </w:r>
      <w:r w:rsidR="000C0B99" w:rsidRPr="00710DA8">
        <w:t xml:space="preserve">the </w:t>
      </w:r>
      <w:r w:rsidR="00922727">
        <w:t xml:space="preserve">potential amount of </w:t>
      </w:r>
      <w:r w:rsidR="000C0B99" w:rsidRPr="00710DA8">
        <w:t>w</w:t>
      </w:r>
      <w:r w:rsidR="00AD74E3" w:rsidRPr="00710DA8">
        <w:t xml:space="preserve">ater </w:t>
      </w:r>
      <w:r w:rsidR="00922727">
        <w:t>steam</w:t>
      </w:r>
      <w:r w:rsidR="00922727" w:rsidRPr="00710DA8">
        <w:t xml:space="preserve"> </w:t>
      </w:r>
      <w:r w:rsidR="00AD74E3" w:rsidRPr="00710DA8">
        <w:t>release</w:t>
      </w:r>
      <w:r w:rsidR="00922727">
        <w:t>d</w:t>
      </w:r>
      <w:r w:rsidR="00FD45AF">
        <w:t>, and w</w:t>
      </w:r>
      <w:r w:rsidR="000C0B99" w:rsidRPr="00710DA8">
        <w:t xml:space="preserve">hat </w:t>
      </w:r>
      <w:r>
        <w:t>could be</w:t>
      </w:r>
      <w:r w:rsidRPr="00710DA8">
        <w:t xml:space="preserve"> </w:t>
      </w:r>
      <w:r w:rsidR="000C0B99" w:rsidRPr="00710DA8">
        <w:t>the p</w:t>
      </w:r>
      <w:r w:rsidR="00AD74E3" w:rsidRPr="00710DA8">
        <w:t>ossible intensification of the fire due to the additional fuel (hydrogen)</w:t>
      </w:r>
      <w:r w:rsidR="000C0B99" w:rsidRPr="00710DA8">
        <w:t>?</w:t>
      </w:r>
    </w:p>
    <w:p w14:paraId="221E7B97" w14:textId="0453F5A2" w:rsidR="00D70FB7" w:rsidRDefault="000C0B99" w:rsidP="00D70FB7">
      <w:pPr>
        <w:pStyle w:val="ListEmdash"/>
        <w:ind w:left="709"/>
      </w:pPr>
      <w:r w:rsidRPr="00710DA8">
        <w:t>Concerning a</w:t>
      </w:r>
      <w:r w:rsidR="00AD74E3" w:rsidRPr="00710DA8">
        <w:t>erosol release in the plant</w:t>
      </w:r>
      <w:r w:rsidR="00D70FB7">
        <w:t>:</w:t>
      </w:r>
    </w:p>
    <w:p w14:paraId="067823A1" w14:textId="11D9D976" w:rsidR="00D70FB7" w:rsidRDefault="009154B6" w:rsidP="00D70FB7">
      <w:pPr>
        <w:pStyle w:val="Corpsdetexte"/>
        <w:numPr>
          <w:ilvl w:val="3"/>
          <w:numId w:val="7"/>
        </w:numPr>
        <w:ind w:left="709" w:firstLine="0"/>
      </w:pPr>
      <w:r>
        <w:t>W</w:t>
      </w:r>
      <w:r w:rsidRPr="00710DA8">
        <w:t xml:space="preserve">hat </w:t>
      </w:r>
      <w:r w:rsidR="00FD45AF">
        <w:t>could be</w:t>
      </w:r>
      <w:r w:rsidR="00FD45AF" w:rsidRPr="00710DA8">
        <w:t xml:space="preserve"> </w:t>
      </w:r>
      <w:r w:rsidR="000C0B99" w:rsidRPr="00710DA8">
        <w:t xml:space="preserve">the </w:t>
      </w:r>
      <w:r w:rsidR="00CF7A5C">
        <w:t xml:space="preserve">degree of atmosphere opacity in the fire vicinity </w:t>
      </w:r>
      <w:r w:rsidR="00AD74E3" w:rsidRPr="00710DA8">
        <w:t xml:space="preserve">and </w:t>
      </w:r>
      <w:r w:rsidR="000C0B99" w:rsidRPr="00710DA8">
        <w:t xml:space="preserve">the </w:t>
      </w:r>
      <w:r w:rsidR="00AD74E3" w:rsidRPr="00710DA8">
        <w:t>toxicity</w:t>
      </w:r>
      <w:r w:rsidR="00015BDC">
        <w:t xml:space="preserve"> of fire products</w:t>
      </w:r>
      <w:r w:rsidR="00FD45AF">
        <w:t>?</w:t>
      </w:r>
    </w:p>
    <w:p w14:paraId="49FB8DD0" w14:textId="0CF72111" w:rsidR="00D70FB7" w:rsidRDefault="009154B6" w:rsidP="00D70FB7">
      <w:pPr>
        <w:pStyle w:val="Corpsdetexte"/>
        <w:numPr>
          <w:ilvl w:val="3"/>
          <w:numId w:val="7"/>
        </w:numPr>
        <w:ind w:left="709" w:firstLine="0"/>
      </w:pPr>
      <w:r>
        <w:t>W</w:t>
      </w:r>
      <w:r w:rsidRPr="00710DA8">
        <w:t xml:space="preserve">hat </w:t>
      </w:r>
      <w:r w:rsidR="00CF7A5C">
        <w:t xml:space="preserve">is the risk </w:t>
      </w:r>
      <w:r w:rsidR="00AD74E3" w:rsidRPr="00710DA8">
        <w:t xml:space="preserve">of electrical </w:t>
      </w:r>
      <w:r w:rsidR="00CF7A5C">
        <w:t>equipment failure</w:t>
      </w:r>
      <w:r w:rsidR="00FD45AF">
        <w:t>?</w:t>
      </w:r>
    </w:p>
    <w:p w14:paraId="527C327D" w14:textId="09206F0B" w:rsidR="00AD74E3" w:rsidRPr="00710DA8" w:rsidRDefault="009154B6" w:rsidP="00D70FB7">
      <w:pPr>
        <w:pStyle w:val="Corpsdetexte"/>
        <w:numPr>
          <w:ilvl w:val="3"/>
          <w:numId w:val="7"/>
        </w:numPr>
        <w:ind w:left="709" w:firstLine="0"/>
      </w:pPr>
      <w:r>
        <w:t>W</w:t>
      </w:r>
      <w:r w:rsidRPr="00710DA8">
        <w:t xml:space="preserve">hat </w:t>
      </w:r>
      <w:r w:rsidR="00FD45AF">
        <w:t>could be</w:t>
      </w:r>
      <w:r w:rsidR="00FD45AF" w:rsidRPr="00710DA8">
        <w:t xml:space="preserve"> </w:t>
      </w:r>
      <w:r w:rsidR="00710DA8" w:rsidRPr="00710DA8">
        <w:t>the cl</w:t>
      </w:r>
      <w:r w:rsidR="00AD74E3" w:rsidRPr="00710DA8">
        <w:t xml:space="preserve">ogging </w:t>
      </w:r>
      <w:r w:rsidR="00CF7A5C">
        <w:t xml:space="preserve">rate </w:t>
      </w:r>
      <w:r w:rsidR="00AD74E3" w:rsidRPr="00710DA8">
        <w:t>of high efficiency filters</w:t>
      </w:r>
      <w:r w:rsidR="00710DA8" w:rsidRPr="00710DA8">
        <w:t>?</w:t>
      </w:r>
    </w:p>
    <w:p w14:paraId="01A9BBA8" w14:textId="64F659F8" w:rsidR="00156C4A" w:rsidRDefault="00710DA8" w:rsidP="00A741DB">
      <w:pPr>
        <w:pStyle w:val="ListEmdash"/>
        <w:ind w:left="709"/>
      </w:pPr>
      <w:r w:rsidRPr="00710DA8">
        <w:t>And concerning the a</w:t>
      </w:r>
      <w:r w:rsidR="00AD74E3" w:rsidRPr="00710DA8">
        <w:t>erosol release in the environment</w:t>
      </w:r>
      <w:r w:rsidR="00CF7A5C">
        <w:t>:</w:t>
      </w:r>
      <w:r w:rsidRPr="00710DA8">
        <w:t xml:space="preserve"> what </w:t>
      </w:r>
      <w:r w:rsidR="00CF7A5C">
        <w:t xml:space="preserve">could be </w:t>
      </w:r>
      <w:r w:rsidRPr="00710DA8">
        <w:t>the</w:t>
      </w:r>
      <w:r w:rsidR="00AD74E3" w:rsidRPr="00710DA8">
        <w:t xml:space="preserve"> </w:t>
      </w:r>
      <w:r w:rsidR="00CF7A5C">
        <w:t>effects on</w:t>
      </w:r>
      <w:r w:rsidR="00CF7A5C" w:rsidRPr="00710DA8">
        <w:t xml:space="preserve"> </w:t>
      </w:r>
      <w:r w:rsidR="00AD74E3" w:rsidRPr="00710DA8">
        <w:t>human health</w:t>
      </w:r>
      <w:r w:rsidR="00D70FB7">
        <w:t>?</w:t>
      </w:r>
    </w:p>
    <w:p w14:paraId="6790D221" w14:textId="59E659D5" w:rsidR="00156C4A" w:rsidRDefault="00156C4A" w:rsidP="00555FE6">
      <w:pPr>
        <w:pStyle w:val="Titre3"/>
      </w:pPr>
      <w:r w:rsidRPr="00156C4A">
        <w:t>How to evaluate the consequences?</w:t>
      </w:r>
    </w:p>
    <w:p w14:paraId="39DA1B60" w14:textId="4893059F" w:rsidR="00D21CCA" w:rsidRDefault="00D21CCA" w:rsidP="006762E4">
      <w:pPr>
        <w:pStyle w:val="Corpsdetexte"/>
      </w:pPr>
      <w:r>
        <w:t xml:space="preserve">In a </w:t>
      </w:r>
      <w:r w:rsidR="00A63073">
        <w:t xml:space="preserve">reactor </w:t>
      </w:r>
      <w:r>
        <w:t xml:space="preserve">facility involving sodium, as RAPSODIE, PHENIX and SUPERPHENIX in France, </w:t>
      </w:r>
      <w:r w:rsidR="00150297">
        <w:t>there are</w:t>
      </w:r>
      <w:r>
        <w:t xml:space="preserve"> a lot of </w:t>
      </w:r>
      <w:r w:rsidR="00E42AE2">
        <w:t xml:space="preserve">connected </w:t>
      </w:r>
      <w:r>
        <w:t xml:space="preserve">premises via </w:t>
      </w:r>
      <w:r w:rsidR="00131DCA">
        <w:t xml:space="preserve">openings or via </w:t>
      </w:r>
      <w:r>
        <w:t>a ventilation network</w:t>
      </w:r>
      <w:r w:rsidR="002E322C">
        <w:t>. Geometry and configuration of the premises are complex, moreover with many structures inside</w:t>
      </w:r>
      <w:r w:rsidR="00A63073">
        <w:t xml:space="preserve">. This </w:t>
      </w:r>
      <w:r w:rsidR="00716D50">
        <w:t>led</w:t>
      </w:r>
      <w:r w:rsidR="00A63073">
        <w:t xml:space="preserve"> to numerous</w:t>
      </w:r>
      <w:r>
        <w:t xml:space="preserve"> possible </w:t>
      </w:r>
      <w:r w:rsidR="00A63073">
        <w:t xml:space="preserve">accident </w:t>
      </w:r>
      <w:r>
        <w:t xml:space="preserve">scenarios depending on the type of fire (spray or pool), </w:t>
      </w:r>
      <w:r w:rsidR="00AD74E3">
        <w:t xml:space="preserve">on </w:t>
      </w:r>
      <w:r>
        <w:t>the quantity of sodium involved</w:t>
      </w:r>
      <w:r w:rsidR="00AD74E3">
        <w:t xml:space="preserve"> and</w:t>
      </w:r>
      <w:r>
        <w:t xml:space="preserve"> </w:t>
      </w:r>
      <w:r w:rsidR="00AD74E3">
        <w:t xml:space="preserve">on </w:t>
      </w:r>
      <w:r>
        <w:t xml:space="preserve">the ventilation flow rate and the automation associated. </w:t>
      </w:r>
      <w:r w:rsidR="00595954">
        <w:t>S</w:t>
      </w:r>
      <w:r w:rsidR="00A63073">
        <w:t>uch a</w:t>
      </w:r>
      <w:r>
        <w:t xml:space="preserve"> complex situation </w:t>
      </w:r>
      <w:r w:rsidR="00595954">
        <w:t>required</w:t>
      </w:r>
      <w:r>
        <w:t xml:space="preserve">, on the one hand, to </w:t>
      </w:r>
      <w:r w:rsidR="003D66AA" w:rsidRPr="00733804">
        <w:t>perform experiments to reply to open questions</w:t>
      </w:r>
      <w:r w:rsidRPr="00733804">
        <w:t xml:space="preserve">, and to </w:t>
      </w:r>
      <w:r w:rsidR="006762E4" w:rsidRPr="00733804">
        <w:t xml:space="preserve">the other hand, to </w:t>
      </w:r>
      <w:r w:rsidR="00A63073">
        <w:t>develop</w:t>
      </w:r>
      <w:r>
        <w:t xml:space="preserve"> numerical simulations, with computer codes</w:t>
      </w:r>
      <w:r w:rsidR="006762E4">
        <w:t xml:space="preserve"> </w:t>
      </w:r>
      <w:proofErr w:type="gramStart"/>
      <w:r w:rsidR="006762E4">
        <w:t>t</w:t>
      </w:r>
      <w:r>
        <w:t>aking into account</w:t>
      </w:r>
      <w:proofErr w:type="gramEnd"/>
      <w:r>
        <w:t xml:space="preserve"> all the phenomena </w:t>
      </w:r>
      <w:r w:rsidR="006762E4">
        <w:t xml:space="preserve">and </w:t>
      </w:r>
      <w:r w:rsidR="00ED5AEA">
        <w:t xml:space="preserve">being </w:t>
      </w:r>
      <w:r w:rsidR="006762E4">
        <w:t>v</w:t>
      </w:r>
      <w:r>
        <w:t>alidated by completion of appropriate tests</w:t>
      </w:r>
      <w:r w:rsidR="006762E4">
        <w:t>.</w:t>
      </w:r>
    </w:p>
    <w:p w14:paraId="7F58F994" w14:textId="77777777" w:rsidR="00EE0041" w:rsidRDefault="001C3461" w:rsidP="006511D3">
      <w:pPr>
        <w:pStyle w:val="Titre2"/>
        <w:numPr>
          <w:ilvl w:val="1"/>
          <w:numId w:val="5"/>
        </w:numPr>
      </w:pPr>
      <w:r w:rsidRPr="001C3461">
        <w:t>The R&amp;D programs</w:t>
      </w:r>
      <w:r>
        <w:t xml:space="preserve"> - </w:t>
      </w:r>
      <w:r w:rsidRPr="001C3461">
        <w:t>Topics and Approach</w:t>
      </w:r>
    </w:p>
    <w:p w14:paraId="136B9C74" w14:textId="4B4B89FD" w:rsidR="00193AF4" w:rsidRDefault="00150297" w:rsidP="00537496">
      <w:pPr>
        <w:pStyle w:val="Corpsdetexte"/>
      </w:pPr>
      <w:r>
        <w:t xml:space="preserve">In order to address issues presented </w:t>
      </w:r>
      <w:r w:rsidR="00E42AE2">
        <w:t>above</w:t>
      </w:r>
      <w:r>
        <w:t>, IRSN launched experimental programs to study the main following topics</w:t>
      </w:r>
      <w:r w:rsidR="006A3863">
        <w:t xml:space="preserve">, </w:t>
      </w:r>
      <w:r w:rsidR="002835C9">
        <w:fldChar w:fldCharType="begin"/>
      </w:r>
      <w:r w:rsidR="002835C9">
        <w:instrText xml:space="preserve"> REF _Ref75428521 \r \h </w:instrText>
      </w:r>
      <w:r w:rsidR="002835C9">
        <w:fldChar w:fldCharType="separate"/>
      </w:r>
      <w:r w:rsidR="008252C2">
        <w:t>[1]</w:t>
      </w:r>
      <w:r w:rsidR="002835C9">
        <w:fldChar w:fldCharType="end"/>
      </w:r>
      <w:r w:rsidR="00193AF4">
        <w:t>:</w:t>
      </w:r>
    </w:p>
    <w:p w14:paraId="225DC105" w14:textId="3BBE2B61" w:rsidR="004B3D0F" w:rsidRPr="004B3D0F" w:rsidRDefault="00193AF4" w:rsidP="00823009">
      <w:pPr>
        <w:pStyle w:val="ListEmdash"/>
        <w:ind w:left="709"/>
      </w:pPr>
      <w:r>
        <w:t>The s</w:t>
      </w:r>
      <w:r w:rsidR="004B3D0F" w:rsidRPr="004B3D0F">
        <w:t>odium spray fire and sodium pool fire consequences</w:t>
      </w:r>
      <w:r>
        <w:t>, including the development of t</w:t>
      </w:r>
      <w:r w:rsidR="004B3D0F" w:rsidRPr="004B3D0F">
        <w:t>echnical solutions to reduce these consequences</w:t>
      </w:r>
      <w:r w:rsidR="00E2278C">
        <w:t>;</w:t>
      </w:r>
    </w:p>
    <w:p w14:paraId="01C29D1C" w14:textId="0992F950" w:rsidR="004B3D0F" w:rsidRPr="004B3D0F" w:rsidRDefault="00193AF4" w:rsidP="00823009">
      <w:pPr>
        <w:pStyle w:val="ListEmdash"/>
        <w:ind w:left="709"/>
      </w:pPr>
      <w:r>
        <w:t>The s</w:t>
      </w:r>
      <w:r w:rsidR="004B3D0F" w:rsidRPr="004B3D0F">
        <w:t>odium fire aerosols</w:t>
      </w:r>
      <w:r>
        <w:t>, with notably their p</w:t>
      </w:r>
      <w:r w:rsidR="004B3D0F" w:rsidRPr="004B3D0F">
        <w:t xml:space="preserve">hysical behaviour, </w:t>
      </w:r>
      <w:r>
        <w:t xml:space="preserve">the </w:t>
      </w:r>
      <w:r w:rsidR="004B3D0F" w:rsidRPr="004B3D0F">
        <w:t xml:space="preserve">development of specific filtration system, </w:t>
      </w:r>
      <w:r>
        <w:t xml:space="preserve">the </w:t>
      </w:r>
      <w:r w:rsidR="004B3D0F" w:rsidRPr="004B3D0F">
        <w:t>atmospheric dispersion</w:t>
      </w:r>
      <w:r>
        <w:t xml:space="preserve"> and the </w:t>
      </w:r>
      <w:r w:rsidRPr="004B3D0F">
        <w:t>behaviour</w:t>
      </w:r>
      <w:r>
        <w:t xml:space="preserve"> </w:t>
      </w:r>
      <w:r w:rsidR="002B5A42">
        <w:t xml:space="preserve">of specific </w:t>
      </w:r>
      <w:r w:rsidR="002B5A42" w:rsidRPr="004B3D0F">
        <w:t xml:space="preserve">equipment </w:t>
      </w:r>
      <w:r w:rsidR="002B5A42">
        <w:t>(electrical motor, heat exchanger plugging, …)</w:t>
      </w:r>
      <w:r w:rsidR="00E2278C">
        <w:t>;</w:t>
      </w:r>
    </w:p>
    <w:p w14:paraId="2211E8CE" w14:textId="2BF997F6" w:rsidR="004B3D0F" w:rsidRPr="004B3D0F" w:rsidRDefault="00193AF4" w:rsidP="00823009">
      <w:pPr>
        <w:pStyle w:val="ListEmdash"/>
        <w:ind w:left="709"/>
      </w:pPr>
      <w:r>
        <w:t>The c</w:t>
      </w:r>
      <w:r w:rsidR="004B3D0F" w:rsidRPr="004B3D0F">
        <w:t>oncrete behaviour</w:t>
      </w:r>
      <w:r>
        <w:t>, with the r</w:t>
      </w:r>
      <w:r w:rsidR="004B3D0F" w:rsidRPr="004B3D0F">
        <w:t xml:space="preserve">elease of water </w:t>
      </w:r>
      <w:r w:rsidR="00A63073">
        <w:t>steam</w:t>
      </w:r>
      <w:r w:rsidR="00A63073" w:rsidRPr="004B3D0F">
        <w:t xml:space="preserve"> </w:t>
      </w:r>
      <w:r w:rsidR="004B3D0F" w:rsidRPr="004B3D0F">
        <w:t xml:space="preserve">and </w:t>
      </w:r>
      <w:r>
        <w:t xml:space="preserve">the </w:t>
      </w:r>
      <w:r w:rsidR="004B3D0F" w:rsidRPr="004B3D0F">
        <w:t>sodium-concrete interaction</w:t>
      </w:r>
      <w:r w:rsidR="002E322C">
        <w:t>;</w:t>
      </w:r>
    </w:p>
    <w:p w14:paraId="241CF211" w14:textId="77777777" w:rsidR="00CE7693" w:rsidRDefault="00193AF4" w:rsidP="00193AF4">
      <w:pPr>
        <w:pStyle w:val="ListEmdash"/>
        <w:ind w:left="709"/>
      </w:pPr>
      <w:r>
        <w:t>The l</w:t>
      </w:r>
      <w:r w:rsidR="004B3D0F" w:rsidRPr="004B3D0F">
        <w:t xml:space="preserve">eak evolution and </w:t>
      </w:r>
      <w:r>
        <w:t xml:space="preserve">the </w:t>
      </w:r>
      <w:r w:rsidR="004B3D0F" w:rsidRPr="004B3D0F">
        <w:t>leak detection</w:t>
      </w:r>
      <w:r>
        <w:t>.</w:t>
      </w:r>
    </w:p>
    <w:p w14:paraId="057F4EBF" w14:textId="3A4DEE24" w:rsidR="002B5A42" w:rsidRDefault="002B5A42" w:rsidP="002B5A42">
      <w:pPr>
        <w:pStyle w:val="Corpsdetexte"/>
      </w:pPr>
      <w:r>
        <w:t>Th</w:t>
      </w:r>
      <w:r w:rsidR="004A4C9E">
        <w:t>e present paper</w:t>
      </w:r>
      <w:r>
        <w:t xml:space="preserve"> is limited to the first topic</w:t>
      </w:r>
      <w:r w:rsidR="00C8470A">
        <w:t>.</w:t>
      </w:r>
    </w:p>
    <w:p w14:paraId="7FFC9D52" w14:textId="16D9DD57" w:rsidR="008B6BB9" w:rsidRPr="00EE0041" w:rsidRDefault="004A4C9E" w:rsidP="00537496">
      <w:pPr>
        <w:pStyle w:val="Titre3"/>
      </w:pPr>
      <w:r>
        <w:t>The sodium fire experiment</w:t>
      </w:r>
      <w:r w:rsidR="00595954">
        <w:t>al</w:t>
      </w:r>
      <w:r>
        <w:t xml:space="preserve"> program</w:t>
      </w:r>
      <w:r w:rsidR="00830732">
        <w:t>s</w:t>
      </w:r>
    </w:p>
    <w:p w14:paraId="192C4BE0" w14:textId="5580DE9E" w:rsidR="00830732" w:rsidRDefault="00A63073" w:rsidP="00733804">
      <w:pPr>
        <w:pStyle w:val="Corpsdetexte"/>
      </w:pPr>
      <w:r>
        <w:t>T</w:t>
      </w:r>
      <w:r w:rsidR="00830732">
        <w:t xml:space="preserve">he </w:t>
      </w:r>
      <w:r w:rsidR="00830732" w:rsidRPr="00830732">
        <w:t>sodium fire experiment program</w:t>
      </w:r>
      <w:r w:rsidR="00830732">
        <w:t>s</w:t>
      </w:r>
      <w:r w:rsidR="00830732" w:rsidRPr="00830732">
        <w:t xml:space="preserve"> </w:t>
      </w:r>
      <w:r w:rsidR="00830732">
        <w:t xml:space="preserve">were </w:t>
      </w:r>
      <w:r w:rsidR="00603FEB">
        <w:t>carried out</w:t>
      </w:r>
      <w:r w:rsidR="00830732">
        <w:t xml:space="preserve"> </w:t>
      </w:r>
      <w:r w:rsidR="00603FEB">
        <w:t xml:space="preserve">in </w:t>
      </w:r>
      <w:r w:rsidR="00830732">
        <w:t xml:space="preserve">four main </w:t>
      </w:r>
      <w:r w:rsidR="009F3926">
        <w:t>stages</w:t>
      </w:r>
      <w:r w:rsidR="00830732">
        <w:t xml:space="preserve">, </w:t>
      </w:r>
      <w:r w:rsidR="00C06FAA">
        <w:t>as described in the following paragraphs.</w:t>
      </w:r>
    </w:p>
    <w:p w14:paraId="5367983B" w14:textId="77777777" w:rsidR="004D7F4D" w:rsidRDefault="00F01AF1" w:rsidP="004D7F4D">
      <w:pPr>
        <w:pStyle w:val="Titre4"/>
        <w:ind w:left="0"/>
      </w:pPr>
      <w:r>
        <w:t xml:space="preserve">The </w:t>
      </w:r>
      <w:r w:rsidR="00603FEB" w:rsidRPr="00C06FAA">
        <w:t>fundamental studies</w:t>
      </w:r>
    </w:p>
    <w:p w14:paraId="4847F0B1" w14:textId="4BE92A3D" w:rsidR="00603FEB" w:rsidRPr="006B4763" w:rsidRDefault="004D7F4D" w:rsidP="00733804">
      <w:pPr>
        <w:pStyle w:val="Corpsdetexte"/>
      </w:pPr>
      <w:r w:rsidRPr="006B4763">
        <w:t xml:space="preserve">This step was </w:t>
      </w:r>
      <w:r w:rsidR="00603FEB" w:rsidRPr="006B4763">
        <w:t>led on the bas</w:t>
      </w:r>
      <w:r w:rsidRPr="006B4763">
        <w:t>is</w:t>
      </w:r>
      <w:r w:rsidR="00603FEB" w:rsidRPr="006B4763">
        <w:t xml:space="preserve"> of very </w:t>
      </w:r>
      <w:proofErr w:type="gramStart"/>
      <w:r w:rsidR="00603FEB" w:rsidRPr="006B4763">
        <w:t>small and small scale</w:t>
      </w:r>
      <w:proofErr w:type="gramEnd"/>
      <w:r w:rsidR="00603FEB" w:rsidRPr="006B4763">
        <w:t xml:space="preserve"> tests</w:t>
      </w:r>
      <w:r w:rsidR="00CA1D8C" w:rsidRPr="006B4763">
        <w:t>, in various laborator</w:t>
      </w:r>
      <w:r w:rsidR="00A63073">
        <w:t>ies</w:t>
      </w:r>
      <w:r w:rsidR="00CA1D8C" w:rsidRPr="006B4763">
        <w:t xml:space="preserve"> </w:t>
      </w:r>
      <w:r w:rsidR="00603FEB" w:rsidRPr="006B4763">
        <w:t xml:space="preserve">up to </w:t>
      </w:r>
      <w:r w:rsidR="0003726D" w:rsidRPr="006B4763">
        <w:t xml:space="preserve">more or less the year </w:t>
      </w:r>
      <w:r w:rsidR="00603FEB" w:rsidRPr="006B4763">
        <w:t>1972</w:t>
      </w:r>
      <w:r w:rsidRPr="006B4763">
        <w:t>.</w:t>
      </w:r>
      <w:r w:rsidR="00A741DB">
        <w:t xml:space="preserve"> </w:t>
      </w:r>
      <w:r w:rsidR="00024067">
        <w:t>These tests</w:t>
      </w:r>
      <w:r w:rsidR="00A741DB">
        <w:t xml:space="preserve"> </w:t>
      </w:r>
      <w:r w:rsidR="00024067">
        <w:t>allowed to</w:t>
      </w:r>
      <w:r w:rsidR="00024067" w:rsidRPr="00024067">
        <w:t xml:space="preserve"> understand the fundamentals of sodium combustion</w:t>
      </w:r>
      <w:r w:rsidR="00024067">
        <w:t>.</w:t>
      </w:r>
    </w:p>
    <w:p w14:paraId="0AE9874D" w14:textId="77777777" w:rsidR="0003726D" w:rsidRDefault="0003726D" w:rsidP="0003726D">
      <w:pPr>
        <w:pStyle w:val="Titre4"/>
        <w:ind w:left="0"/>
      </w:pPr>
      <w:r>
        <w:t>The c</w:t>
      </w:r>
      <w:r w:rsidRPr="00F01AF1">
        <w:t>omprehension studies</w:t>
      </w:r>
    </w:p>
    <w:p w14:paraId="3BF85603" w14:textId="2147852C" w:rsidR="006B4763" w:rsidRDefault="00F01AF1" w:rsidP="00733804">
      <w:pPr>
        <w:pStyle w:val="Corpsdetexte"/>
      </w:pPr>
      <w:r w:rsidRPr="006B4763">
        <w:t>The comprehension studies</w:t>
      </w:r>
      <w:r w:rsidR="00E42AE2">
        <w:t xml:space="preserve"> </w:t>
      </w:r>
      <w:r w:rsidR="00E42AE2" w:rsidRPr="006B4763">
        <w:t>(1972 – 1989)</w:t>
      </w:r>
      <w:r w:rsidRPr="006B4763">
        <w:t>, based on small and average scale experiments</w:t>
      </w:r>
      <w:r w:rsidR="0003726D" w:rsidRPr="006B4763">
        <w:t>,</w:t>
      </w:r>
      <w:r w:rsidRPr="006B4763">
        <w:t xml:space="preserve"> </w:t>
      </w:r>
      <w:r w:rsidR="0003726D" w:rsidRPr="006B4763">
        <w:t xml:space="preserve">were </w:t>
      </w:r>
      <w:r w:rsidR="00B30BAC">
        <w:t>carried out</w:t>
      </w:r>
      <w:r w:rsidR="00B30BAC" w:rsidRPr="006B4763">
        <w:t xml:space="preserve"> </w:t>
      </w:r>
      <w:r w:rsidR="00DF76B9" w:rsidRPr="006B4763">
        <w:t xml:space="preserve">to </w:t>
      </w:r>
      <w:r w:rsidR="00B30BAC">
        <w:t>acquire</w:t>
      </w:r>
      <w:r w:rsidR="00B30BAC" w:rsidRPr="006B4763">
        <w:t xml:space="preserve"> </w:t>
      </w:r>
      <w:r w:rsidRPr="006B4763">
        <w:t xml:space="preserve">knowledge to develop and qualify computer codes </w:t>
      </w:r>
      <w:r w:rsidR="00B30BAC">
        <w:t xml:space="preserve">for </w:t>
      </w:r>
      <w:r w:rsidRPr="006B4763">
        <w:t xml:space="preserve">safety </w:t>
      </w:r>
      <w:r w:rsidR="003731C9">
        <w:t>analysis</w:t>
      </w:r>
      <w:r w:rsidRPr="006B4763">
        <w:t>.</w:t>
      </w:r>
    </w:p>
    <w:p w14:paraId="41087E0B" w14:textId="64284C0E" w:rsidR="00F01AF1" w:rsidRPr="006B4763" w:rsidRDefault="00F01AF1" w:rsidP="00733804">
      <w:pPr>
        <w:pStyle w:val="Corpsdetexte"/>
      </w:pPr>
      <w:r w:rsidRPr="006B4763">
        <w:t>About 200 tests were performed</w:t>
      </w:r>
      <w:r w:rsidR="0003726D" w:rsidRPr="006B4763">
        <w:t xml:space="preserve"> at </w:t>
      </w:r>
      <w:proofErr w:type="spellStart"/>
      <w:r w:rsidR="0003726D" w:rsidRPr="006B4763">
        <w:t>Cadarache</w:t>
      </w:r>
      <w:proofErr w:type="spellEnd"/>
      <w:r w:rsidR="0003726D" w:rsidRPr="006B4763">
        <w:t xml:space="preserve"> </w:t>
      </w:r>
      <w:r w:rsidR="00D41FB5" w:rsidRPr="006B4763">
        <w:t>R</w:t>
      </w:r>
      <w:r w:rsidR="0003726D" w:rsidRPr="006B4763">
        <w:t xml:space="preserve">esearch </w:t>
      </w:r>
      <w:r w:rsidR="00D41FB5" w:rsidRPr="006B4763">
        <w:t>C</w:t>
      </w:r>
      <w:r w:rsidR="0003726D" w:rsidRPr="006B4763">
        <w:t>ent</w:t>
      </w:r>
      <w:r w:rsidR="00D41FB5" w:rsidRPr="006B4763">
        <w:t>re</w:t>
      </w:r>
      <w:r w:rsidR="0003726D" w:rsidRPr="006B4763">
        <w:t xml:space="preserve"> (France)</w:t>
      </w:r>
      <w:r w:rsidRPr="006B4763">
        <w:t>, step by step, in dedicated facilities</w:t>
      </w:r>
      <w:r w:rsidR="00D41FB5" w:rsidRPr="006B4763">
        <w:t>,</w:t>
      </w:r>
      <w:r w:rsidRPr="006B4763">
        <w:t xml:space="preserve"> named CASTOR, POLLUX, MERCURE and PLUTON from the smaller to the bigger</w:t>
      </w:r>
      <w:r w:rsidR="00DF76B9" w:rsidRPr="006B4763">
        <w:t xml:space="preserve"> one</w:t>
      </w:r>
      <w:r w:rsidR="0003726D" w:rsidRPr="006B4763">
        <w:t xml:space="preserve"> (see </w:t>
      </w:r>
      <w:r w:rsidR="00C47C2D">
        <w:t>§ </w:t>
      </w:r>
      <w:r w:rsidR="00C47C2D">
        <w:fldChar w:fldCharType="begin"/>
      </w:r>
      <w:r w:rsidR="00C47C2D">
        <w:instrText xml:space="preserve"> REF _Ref75282757 \r \h </w:instrText>
      </w:r>
      <w:r w:rsidR="00C47C2D">
        <w:fldChar w:fldCharType="separate"/>
      </w:r>
      <w:r w:rsidR="008252C2">
        <w:t>4</w:t>
      </w:r>
      <w:r w:rsidR="00C47C2D">
        <w:fldChar w:fldCharType="end"/>
      </w:r>
      <w:r w:rsidR="0003726D" w:rsidRPr="006B4763">
        <w:t>)</w:t>
      </w:r>
      <w:r w:rsidR="00D41FB5" w:rsidRPr="006B4763">
        <w:t>,</w:t>
      </w:r>
      <w:r w:rsidR="00C8470A">
        <w:t xml:space="preserve"> Those experimental facilities were designed </w:t>
      </w:r>
      <w:r w:rsidR="003731C9">
        <w:t>to</w:t>
      </w:r>
      <w:r w:rsidR="001B1C96">
        <w:t xml:space="preserve"> </w:t>
      </w:r>
      <w:r w:rsidR="00D41FB5" w:rsidRPr="006B4763">
        <w:t>study the fire in confined and ventilated configuration</w:t>
      </w:r>
      <w:r w:rsidR="00A741DB">
        <w:t>s</w:t>
      </w:r>
      <w:r w:rsidR="003731C9">
        <w:t>.</w:t>
      </w:r>
    </w:p>
    <w:p w14:paraId="7DD83460" w14:textId="77777777" w:rsidR="0003726D" w:rsidRDefault="0003726D" w:rsidP="0003726D">
      <w:pPr>
        <w:pStyle w:val="Titre4"/>
        <w:ind w:left="0"/>
      </w:pPr>
      <w:r>
        <w:lastRenderedPageBreak/>
        <w:t>The s</w:t>
      </w:r>
      <w:r w:rsidRPr="00133C2C">
        <w:t>cale effect studies</w:t>
      </w:r>
    </w:p>
    <w:p w14:paraId="6A5E328B" w14:textId="78A68082" w:rsidR="006B4763" w:rsidRDefault="0003726D" w:rsidP="00733804">
      <w:pPr>
        <w:pStyle w:val="Corpsdetexte"/>
      </w:pPr>
      <w:r w:rsidRPr="00885D0D">
        <w:t xml:space="preserve">Large scale experiments became necessary in the frame of the safety assessment of </w:t>
      </w:r>
      <w:r w:rsidR="00C1606B" w:rsidRPr="00885D0D">
        <w:t xml:space="preserve">the fast breeder reactor </w:t>
      </w:r>
      <w:proofErr w:type="gramStart"/>
      <w:r w:rsidRPr="00885D0D">
        <w:t>SUPERPHENIX in particular</w:t>
      </w:r>
      <w:proofErr w:type="gramEnd"/>
      <w:r w:rsidRPr="00885D0D">
        <w:t>.</w:t>
      </w:r>
      <w:r w:rsidRPr="006B4763">
        <w:t xml:space="preserve"> This step was mainly based on the ESMERALDA R&amp;D program, whose facility, also called ESMERALDA</w:t>
      </w:r>
      <w:r w:rsidR="004F0395">
        <w:t>,</w:t>
      </w:r>
      <w:r w:rsidRPr="006B4763">
        <w:t xml:space="preserve"> was designed and constructed at </w:t>
      </w:r>
      <w:proofErr w:type="spellStart"/>
      <w:r w:rsidRPr="006B4763">
        <w:t>C</w:t>
      </w:r>
      <w:r w:rsidR="00D41FB5" w:rsidRPr="006B4763">
        <w:t>adarache</w:t>
      </w:r>
      <w:proofErr w:type="spellEnd"/>
      <w:r w:rsidRPr="006B4763">
        <w:t xml:space="preserve"> Research Centre</w:t>
      </w:r>
      <w:r w:rsidR="00C8470A">
        <w:t xml:space="preserve">. Its </w:t>
      </w:r>
      <w:r w:rsidR="0061145A">
        <w:t xml:space="preserve">capability </w:t>
      </w:r>
      <w:r w:rsidR="002E322C">
        <w:t xml:space="preserve">was </w:t>
      </w:r>
      <w:r w:rsidR="0061145A">
        <w:t>to</w:t>
      </w:r>
      <w:r w:rsidRPr="006B4763">
        <w:t xml:space="preserve"> perform a </w:t>
      </w:r>
      <w:r w:rsidR="00BD3FAB">
        <w:t>full-scale</w:t>
      </w:r>
      <w:r w:rsidR="007759E8">
        <w:t xml:space="preserve"> test with </w:t>
      </w:r>
      <w:r w:rsidRPr="006B4763">
        <w:t>70 tons sodium pool fire</w:t>
      </w:r>
      <w:r w:rsidR="00D41FB5" w:rsidRPr="006B4763">
        <w:t>, in a confined and ventilated configuration</w:t>
      </w:r>
      <w:r w:rsidRPr="006B4763">
        <w:t>.</w:t>
      </w:r>
    </w:p>
    <w:p w14:paraId="3AC5FF73" w14:textId="6F639CE9" w:rsidR="006B4763" w:rsidRDefault="0003726D" w:rsidP="00733804">
      <w:pPr>
        <w:pStyle w:val="Corpsdetexte"/>
      </w:pPr>
      <w:r w:rsidRPr="006B4763">
        <w:t>To better understand the willingness at this time to give to this R&amp;D program a huge dimension, the acronym ESMERALDA meant in French “</w:t>
      </w:r>
      <w:proofErr w:type="spellStart"/>
      <w:r w:rsidRPr="006B4763">
        <w:t>Essais</w:t>
      </w:r>
      <w:proofErr w:type="spellEnd"/>
      <w:r w:rsidRPr="006B4763">
        <w:t xml:space="preserve"> Sodium avec les </w:t>
      </w:r>
      <w:proofErr w:type="spellStart"/>
      <w:r w:rsidRPr="006B4763">
        <w:t>Moyens</w:t>
      </w:r>
      <w:proofErr w:type="spellEnd"/>
      <w:r w:rsidRPr="006B4763">
        <w:t xml:space="preserve"> à </w:t>
      </w:r>
      <w:proofErr w:type="spellStart"/>
      <w:r w:rsidRPr="006B4763">
        <w:t>l’Echelle</w:t>
      </w:r>
      <w:proofErr w:type="spellEnd"/>
      <w:r w:rsidRPr="006B4763">
        <w:t xml:space="preserve"> du </w:t>
      </w:r>
      <w:proofErr w:type="spellStart"/>
      <w:r w:rsidRPr="006B4763">
        <w:t>Réacteur</w:t>
      </w:r>
      <w:proofErr w:type="spellEnd"/>
      <w:r w:rsidRPr="006B4763">
        <w:t xml:space="preserve">”, that is to say “Sodium Tests within a Facility </w:t>
      </w:r>
      <w:r w:rsidR="00F1065E">
        <w:t>at reactor scale”</w:t>
      </w:r>
      <w:r w:rsidRPr="006B4763">
        <w:t xml:space="preserve"> (</w:t>
      </w:r>
      <w:r w:rsidR="0061145A">
        <w:t>i.e.</w:t>
      </w:r>
      <w:r w:rsidRPr="006B4763">
        <w:t xml:space="preserve"> SUPERPHENIX</w:t>
      </w:r>
      <w:r w:rsidR="00D41FB5" w:rsidRPr="006B4763">
        <w:t>)</w:t>
      </w:r>
      <w:r w:rsidRPr="006B4763">
        <w:t xml:space="preserve">. </w:t>
      </w:r>
    </w:p>
    <w:p w14:paraId="58E5A968" w14:textId="2C69D79D" w:rsidR="0003726D" w:rsidRPr="006B4763" w:rsidRDefault="00D41FB5" w:rsidP="00733804">
      <w:pPr>
        <w:pStyle w:val="Corpsdetexte"/>
      </w:pPr>
      <w:r w:rsidRPr="006B4763">
        <w:t xml:space="preserve">In this frame, </w:t>
      </w:r>
      <w:r w:rsidR="0003726D" w:rsidRPr="006B4763">
        <w:t>26 experiments were performed during this program</w:t>
      </w:r>
      <w:r w:rsidR="00C47C2D">
        <w:t xml:space="preserve"> (1982-1989)</w:t>
      </w:r>
      <w:r w:rsidR="0003726D" w:rsidRPr="006B4763">
        <w:t xml:space="preserve">, always </w:t>
      </w:r>
      <w:r w:rsidR="00C47C2D">
        <w:t>with</w:t>
      </w:r>
      <w:r w:rsidR="0003726D" w:rsidRPr="006B4763">
        <w:t xml:space="preserve"> the purpose to provide knowledge and data</w:t>
      </w:r>
      <w:r w:rsidR="00C47C2D">
        <w:t xml:space="preserve"> </w:t>
      </w:r>
      <w:r w:rsidR="0061145A">
        <w:t>for</w:t>
      </w:r>
      <w:r w:rsidR="0003726D" w:rsidRPr="006B4763">
        <w:t xml:space="preserve"> the development and </w:t>
      </w:r>
      <w:r w:rsidR="00C47C2D">
        <w:t xml:space="preserve">the </w:t>
      </w:r>
      <w:r w:rsidR="0003726D" w:rsidRPr="006B4763">
        <w:t>qualification of computer codes.</w:t>
      </w:r>
      <w:r w:rsidRPr="006B4763">
        <w:t xml:space="preserve"> </w:t>
      </w:r>
    </w:p>
    <w:p w14:paraId="7DA0D152" w14:textId="77777777" w:rsidR="0027093F" w:rsidRPr="0027093F" w:rsidRDefault="0027093F" w:rsidP="00823009">
      <w:pPr>
        <w:pStyle w:val="Titre4"/>
        <w:ind w:left="0"/>
      </w:pPr>
      <w:bookmarkStart w:id="2" w:name="_Ref75282701"/>
      <w:r w:rsidRPr="0027093F">
        <w:t>Extra</w:t>
      </w:r>
      <w:r>
        <w:t xml:space="preserve"> </w:t>
      </w:r>
      <w:r w:rsidRPr="0027093F">
        <w:t>studies</w:t>
      </w:r>
      <w:bookmarkEnd w:id="2"/>
      <w:r>
        <w:t xml:space="preserve"> </w:t>
      </w:r>
    </w:p>
    <w:p w14:paraId="1D8B2F20" w14:textId="73C5CD3E" w:rsidR="0001430D" w:rsidRDefault="0001430D" w:rsidP="00733804">
      <w:pPr>
        <w:pStyle w:val="Corpsdetexte"/>
      </w:pPr>
      <w:r w:rsidRPr="0001430D">
        <w:t xml:space="preserve">As part of the safety assessment of SUPERPHENIX, it appeared necessary to extend the qualification of the codes to high-flow sodium spray fires and to study the effect of </w:t>
      </w:r>
      <w:r w:rsidR="003731C9">
        <w:t>compartmentation</w:t>
      </w:r>
      <w:r w:rsidRPr="0001430D">
        <w:t>, i.e. effect on the fire when the room is divided into small compartments connected to each other by openings of limited size.</w:t>
      </w:r>
    </w:p>
    <w:p w14:paraId="7F9BADAC" w14:textId="597117B0" w:rsidR="0027093F" w:rsidRDefault="008F6438" w:rsidP="00733804">
      <w:pPr>
        <w:pStyle w:val="Corpsdetexte"/>
      </w:pPr>
      <w:r w:rsidRPr="008F6438">
        <w:t>This</w:t>
      </w:r>
      <w:r w:rsidR="00C47C2D">
        <w:t xml:space="preserve"> need</w:t>
      </w:r>
      <w:r w:rsidRPr="008F6438">
        <w:t xml:space="preserve"> </w:t>
      </w:r>
      <w:r w:rsidR="00C47C2D">
        <w:t xml:space="preserve">has </w:t>
      </w:r>
      <w:r w:rsidRPr="008F6438">
        <w:t xml:space="preserve">led to </w:t>
      </w:r>
      <w:r>
        <w:t>complete</w:t>
      </w:r>
      <w:r w:rsidRPr="008F6438">
        <w:t xml:space="preserve"> the previous programs with the IGNA 3600 and IGNA 2000 series of tests, carried out in the ESMERALDA </w:t>
      </w:r>
      <w:r>
        <w:t>facility</w:t>
      </w:r>
      <w:r w:rsidRPr="008F6438">
        <w:t xml:space="preserve"> specially adapted </w:t>
      </w:r>
      <w:r>
        <w:t>for</w:t>
      </w:r>
      <w:r w:rsidRPr="008F6438">
        <w:t xml:space="preserve"> the configurations studied </w:t>
      </w:r>
      <w:r w:rsidR="00BD2786">
        <w:t>(see</w:t>
      </w:r>
      <w:r w:rsidR="00C47C2D">
        <w:t> </w:t>
      </w:r>
      <w:r w:rsidR="00C47C2D">
        <w:fldChar w:fldCharType="begin"/>
      </w:r>
      <w:r w:rsidR="00C47C2D">
        <w:instrText xml:space="preserve"> REF _Ref70344603 \h </w:instrText>
      </w:r>
      <w:r w:rsidR="00C47C2D">
        <w:fldChar w:fldCharType="separate"/>
      </w:r>
      <w:r w:rsidR="008252C2" w:rsidRPr="00FA5F27">
        <w:rPr>
          <w:caps/>
          <w:lang w:eastAsia="es-ES"/>
        </w:rPr>
        <w:t>Fig</w:t>
      </w:r>
      <w:r w:rsidR="008252C2" w:rsidRPr="00FA5F27">
        <w:rPr>
          <w:lang w:eastAsia="es-ES"/>
        </w:rPr>
        <w:t>.</w:t>
      </w:r>
      <w:r w:rsidR="008252C2">
        <w:rPr>
          <w:lang w:eastAsia="es-ES"/>
        </w:rPr>
        <w:t> </w:t>
      </w:r>
      <w:r w:rsidR="008252C2">
        <w:rPr>
          <w:noProof/>
          <w:lang w:eastAsia="es-ES"/>
        </w:rPr>
        <w:t>6</w:t>
      </w:r>
      <w:r w:rsidR="00C47C2D">
        <w:fldChar w:fldCharType="end"/>
      </w:r>
      <w:r w:rsidR="00BD2786">
        <w:t>).</w:t>
      </w:r>
      <w:r>
        <w:t xml:space="preserve"> </w:t>
      </w:r>
      <w:r w:rsidR="00024067">
        <w:t>Three</w:t>
      </w:r>
      <w:r>
        <w:t xml:space="preserve"> tests</w:t>
      </w:r>
      <w:r w:rsidR="00480002">
        <w:t xml:space="preserve"> were performed during the year 1993.</w:t>
      </w:r>
    </w:p>
    <w:p w14:paraId="12629187" w14:textId="77777777" w:rsidR="00F004EE" w:rsidRDefault="001C3461" w:rsidP="00537496">
      <w:pPr>
        <w:pStyle w:val="Titre2"/>
      </w:pPr>
      <w:bookmarkStart w:id="3" w:name="_Ref75282757"/>
      <w:r w:rsidRPr="001C3461">
        <w:t>The IRSN experimental facilities</w:t>
      </w:r>
      <w:bookmarkEnd w:id="3"/>
    </w:p>
    <w:p w14:paraId="6A75AD33" w14:textId="77777777" w:rsidR="00D40036" w:rsidRDefault="00D40036" w:rsidP="00537496">
      <w:pPr>
        <w:pStyle w:val="Corpsdetexte"/>
      </w:pPr>
      <w:r>
        <w:t xml:space="preserve">The facilities dedicated to </w:t>
      </w:r>
      <w:r w:rsidR="00345A91" w:rsidRPr="006B4763">
        <w:t xml:space="preserve">small and average scale </w:t>
      </w:r>
      <w:r>
        <w:t xml:space="preserve">sodium fire experiments </w:t>
      </w:r>
      <w:r w:rsidR="00345A91">
        <w:t xml:space="preserve">were </w:t>
      </w:r>
      <w:r w:rsidR="00024067">
        <w:t xml:space="preserve">gradually </w:t>
      </w:r>
      <w:r w:rsidR="00345A91">
        <w:t xml:space="preserve">constructed </w:t>
      </w:r>
      <w:r>
        <w:t xml:space="preserve">in the building 327 at the </w:t>
      </w:r>
      <w:proofErr w:type="spellStart"/>
      <w:r>
        <w:t>Cadarache</w:t>
      </w:r>
      <w:proofErr w:type="spellEnd"/>
      <w:r>
        <w:t xml:space="preserve"> Research </w:t>
      </w:r>
      <w:proofErr w:type="spellStart"/>
      <w:r>
        <w:t>Center</w:t>
      </w:r>
      <w:proofErr w:type="spellEnd"/>
      <w:r>
        <w:t xml:space="preserve"> (South of France)</w:t>
      </w:r>
      <w:r w:rsidR="00483CF3">
        <w:t>:</w:t>
      </w:r>
      <w:r w:rsidR="00345A91">
        <w:t xml:space="preserve"> </w:t>
      </w:r>
      <w:r w:rsidR="00024067">
        <w:t>f</w:t>
      </w:r>
      <w:r w:rsidR="00345A91">
        <w:t>irst the VEGA, CASTOR, POLLUX and MERCURE steel vessel</w:t>
      </w:r>
      <w:r w:rsidR="005E0248">
        <w:t>s</w:t>
      </w:r>
      <w:r w:rsidR="00345A91">
        <w:t>, then the PLUTON reinforced concrete vessel and its associated ventilation network on which scrubber and filtration means were developed at large scale.</w:t>
      </w:r>
      <w:r>
        <w:t xml:space="preserve"> </w:t>
      </w:r>
    </w:p>
    <w:p w14:paraId="3F827078" w14:textId="4538A310" w:rsidR="00744F54" w:rsidRDefault="004A0F66" w:rsidP="009B5726">
      <w:pPr>
        <w:pStyle w:val="Corpsdetexte"/>
      </w:pPr>
      <w:r>
        <w:t xml:space="preserve">To launch the </w:t>
      </w:r>
      <w:r w:rsidR="0061145A">
        <w:t xml:space="preserve">program </w:t>
      </w:r>
      <w:r>
        <w:t xml:space="preserve">concerning the scale effect studies, the ESMERALDA facility </w:t>
      </w:r>
      <w:r w:rsidR="009B5726" w:rsidRPr="009B5726">
        <w:t xml:space="preserve">was constructed </w:t>
      </w:r>
      <w:r w:rsidR="009B5726">
        <w:t xml:space="preserve">(the whole building 346 at </w:t>
      </w:r>
      <w:proofErr w:type="spellStart"/>
      <w:r w:rsidR="009B5726">
        <w:t>Cadarache</w:t>
      </w:r>
      <w:proofErr w:type="spellEnd"/>
      <w:r w:rsidR="009B5726">
        <w:t xml:space="preserve">) </w:t>
      </w:r>
      <w:r w:rsidR="009B5726" w:rsidRPr="009B5726">
        <w:t>and was commissioned in 19</w:t>
      </w:r>
      <w:r w:rsidR="009B5726">
        <w:t>8</w:t>
      </w:r>
      <w:r w:rsidR="009B5726" w:rsidRPr="009B5726">
        <w:t>1</w:t>
      </w:r>
      <w:r w:rsidR="009B5726">
        <w:t>. It mainly consisted of</w:t>
      </w:r>
      <w:r w:rsidR="00744F54">
        <w:t>:</w:t>
      </w:r>
    </w:p>
    <w:p w14:paraId="0A217780" w14:textId="5B878217" w:rsidR="00C47C2D" w:rsidRDefault="009B5726" w:rsidP="00823009">
      <w:pPr>
        <w:pStyle w:val="ListEmdash"/>
        <w:ind w:left="709"/>
      </w:pPr>
      <w:bookmarkStart w:id="4" w:name="_Hlk75770618"/>
      <w:r>
        <w:t>a big room</w:t>
      </w:r>
      <w:r w:rsidR="00A6601C">
        <w:t xml:space="preserve"> </w:t>
      </w:r>
      <w:bookmarkEnd w:id="4"/>
      <w:r w:rsidR="00A6601C">
        <w:t>called JUPITER</w:t>
      </w:r>
      <w:r>
        <w:t>, 3600 m</w:t>
      </w:r>
      <w:r w:rsidRPr="00EF6D67">
        <w:rPr>
          <w:vertAlign w:val="superscript"/>
        </w:rPr>
        <w:t>3</w:t>
      </w:r>
      <w:r>
        <w:t xml:space="preserve"> in volume, withstanding 1 bar overpressure</w:t>
      </w:r>
      <w:r w:rsidR="00024067">
        <w:t xml:space="preserve">, </w:t>
      </w:r>
      <w:r w:rsidR="009E47F9">
        <w:t xml:space="preserve">on which is </w:t>
      </w:r>
      <w:r w:rsidR="00A6601C">
        <w:t xml:space="preserve">connected a ventilation network of high capacity </w:t>
      </w:r>
      <w:r w:rsidR="00744F54">
        <w:t>(18000 m</w:t>
      </w:r>
      <w:r w:rsidR="00744F54" w:rsidRPr="00C47C2D">
        <w:rPr>
          <w:vertAlign w:val="superscript"/>
        </w:rPr>
        <w:t>3</w:t>
      </w:r>
      <w:r w:rsidR="00744F54">
        <w:t>.h</w:t>
      </w:r>
      <w:r w:rsidR="00744F54" w:rsidRPr="00C47C2D">
        <w:rPr>
          <w:vertAlign w:val="superscript"/>
        </w:rPr>
        <w:t>-1</w:t>
      </w:r>
      <w:r w:rsidR="00744F54">
        <w:t xml:space="preserve"> in flowrate)</w:t>
      </w:r>
      <w:r w:rsidR="00E2278C">
        <w:t>;</w:t>
      </w:r>
    </w:p>
    <w:p w14:paraId="40F21D0D" w14:textId="28D46B44" w:rsidR="00797091" w:rsidRDefault="00A6601C" w:rsidP="00823009">
      <w:pPr>
        <w:pStyle w:val="ListEmdash"/>
        <w:ind w:left="709"/>
      </w:pPr>
      <w:r>
        <w:t>a tower named SATURNE</w:t>
      </w:r>
      <w:r w:rsidR="00744F54">
        <w:t xml:space="preserve"> (2000 m</w:t>
      </w:r>
      <w:r w:rsidR="00744F54" w:rsidRPr="00C47C2D">
        <w:rPr>
          <w:vertAlign w:val="superscript"/>
        </w:rPr>
        <w:t>3</w:t>
      </w:r>
      <w:r w:rsidR="00744F54">
        <w:t>)</w:t>
      </w:r>
      <w:r>
        <w:t xml:space="preserve">, representing at mid-scale </w:t>
      </w:r>
      <w:r w:rsidR="001105C0">
        <w:t>a</w:t>
      </w:r>
      <w:r>
        <w:t xml:space="preserve"> </w:t>
      </w:r>
      <w:r w:rsidR="0061145A">
        <w:t xml:space="preserve">steam </w:t>
      </w:r>
      <w:r w:rsidR="001105C0">
        <w:t xml:space="preserve">generator </w:t>
      </w:r>
      <w:r>
        <w:t xml:space="preserve">building </w:t>
      </w:r>
      <w:r w:rsidR="001105C0">
        <w:t xml:space="preserve">of </w:t>
      </w:r>
      <w:r w:rsidR="00C1606B">
        <w:t xml:space="preserve">the fast breeder reactor </w:t>
      </w:r>
      <w:r w:rsidR="001105C0">
        <w:t>SUPE</w:t>
      </w:r>
      <w:r w:rsidR="00744F54">
        <w:t>R</w:t>
      </w:r>
      <w:r w:rsidR="001105C0">
        <w:t xml:space="preserve">PHENIX. </w:t>
      </w:r>
    </w:p>
    <w:p w14:paraId="2351545D" w14:textId="35B872C7" w:rsidR="00CD0A6D" w:rsidRDefault="00CD0A6D" w:rsidP="009B5726">
      <w:pPr>
        <w:pStyle w:val="Corpsdetexte"/>
      </w:pPr>
      <w:r>
        <w:t>A</w:t>
      </w:r>
      <w:r w:rsidR="00CC5DDC">
        <w:t>n overview</w:t>
      </w:r>
      <w:r>
        <w:t xml:space="preserve"> of these facilities is given on the </w:t>
      </w:r>
      <w:r w:rsidR="0077280D">
        <w:fldChar w:fldCharType="begin"/>
      </w:r>
      <w:r w:rsidR="0077280D">
        <w:instrText xml:space="preserve"> REF _Ref75284715 \h </w:instrText>
      </w:r>
      <w:r w:rsidR="0077280D">
        <w:fldChar w:fldCharType="separate"/>
      </w:r>
      <w:r w:rsidR="008252C2" w:rsidRPr="00FA5F27">
        <w:rPr>
          <w:caps/>
          <w:lang w:eastAsia="es-ES"/>
        </w:rPr>
        <w:t>Fig</w:t>
      </w:r>
      <w:r w:rsidR="008252C2" w:rsidRPr="00FA5F27">
        <w:rPr>
          <w:lang w:eastAsia="es-ES"/>
        </w:rPr>
        <w:t>.</w:t>
      </w:r>
      <w:r w:rsidR="008252C2">
        <w:rPr>
          <w:lang w:eastAsia="es-ES"/>
        </w:rPr>
        <w:t> </w:t>
      </w:r>
      <w:r w:rsidR="008252C2">
        <w:rPr>
          <w:noProof/>
          <w:lang w:eastAsia="es-ES"/>
        </w:rPr>
        <w:t>2</w:t>
      </w:r>
      <w:r w:rsidR="0077280D">
        <w:fldChar w:fldCharType="end"/>
      </w:r>
      <w:r>
        <w:t xml:space="preserve">, and more </w:t>
      </w:r>
      <w:r w:rsidR="00345A91">
        <w:t xml:space="preserve">details </w:t>
      </w:r>
      <w:r w:rsidR="00C1606B">
        <w:t xml:space="preserve">about </w:t>
      </w:r>
      <w:r w:rsidR="00CC5DDC">
        <w:t xml:space="preserve">them </w:t>
      </w:r>
      <w:r w:rsidR="00345A91">
        <w:t xml:space="preserve">are </w:t>
      </w:r>
      <w:r w:rsidR="00E7796E">
        <w:t>provided</w:t>
      </w:r>
      <w:r w:rsidR="00345A91">
        <w:t xml:space="preserve"> in </w:t>
      </w:r>
      <w:r w:rsidR="00CF5542">
        <w:t>Table </w:t>
      </w:r>
      <w:r w:rsidR="0077280D">
        <w:t>1</w:t>
      </w:r>
      <w:r w:rsidR="00C1606B">
        <w:t xml:space="preserve">. </w:t>
      </w:r>
    </w:p>
    <w:p w14:paraId="021E490F" w14:textId="77777777" w:rsidR="00797091" w:rsidRDefault="00797091" w:rsidP="00AF5EE6">
      <w:pPr>
        <w:pStyle w:val="Corpsdetexte"/>
        <w:jc w:val="center"/>
      </w:pPr>
      <w:r w:rsidRPr="00797091">
        <w:rPr>
          <w:noProof/>
          <w:lang w:val="fr-FR" w:eastAsia="fr-FR"/>
        </w:rPr>
        <w:lastRenderedPageBreak/>
        <w:drawing>
          <wp:inline distT="0" distB="0" distL="0" distR="0" wp14:anchorId="49A47D97" wp14:editId="4672F6BA">
            <wp:extent cx="5732145" cy="3988435"/>
            <wp:effectExtent l="0" t="0" r="190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2145" cy="3988435"/>
                    </a:xfrm>
                    <a:prstGeom prst="rect">
                      <a:avLst/>
                    </a:prstGeom>
                    <a:noFill/>
                    <a:ln>
                      <a:noFill/>
                    </a:ln>
                  </pic:spPr>
                </pic:pic>
              </a:graphicData>
            </a:graphic>
          </wp:inline>
        </w:drawing>
      </w:r>
    </w:p>
    <w:p w14:paraId="5EE56CAF" w14:textId="39F0FA94" w:rsidR="00CC5DDC" w:rsidRPr="00FA5F27" w:rsidRDefault="00CC5DDC" w:rsidP="00CC5DDC">
      <w:pPr>
        <w:pStyle w:val="Figurecaption"/>
        <w:rPr>
          <w:b/>
          <w:lang w:eastAsia="es-ES"/>
        </w:rPr>
      </w:pPr>
      <w:bookmarkStart w:id="5" w:name="_Ref75284715"/>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8252C2">
        <w:rPr>
          <w:noProof/>
          <w:lang w:eastAsia="es-ES"/>
        </w:rPr>
        <w:t>2</w:t>
      </w:r>
      <w:r w:rsidRPr="00FA5F27">
        <w:rPr>
          <w:b/>
          <w:lang w:eastAsia="es-ES"/>
        </w:rPr>
        <w:fldChar w:fldCharType="end"/>
      </w:r>
      <w:bookmarkEnd w:id="5"/>
      <w:r w:rsidRPr="00FA5F27">
        <w:rPr>
          <w:lang w:eastAsia="es-ES"/>
        </w:rPr>
        <w:t xml:space="preserve">. </w:t>
      </w:r>
      <w:r>
        <w:rPr>
          <w:lang w:eastAsia="es-ES"/>
        </w:rPr>
        <w:t xml:space="preserve">Overview of the main facilities dedicated to sodium fire experiments, located at </w:t>
      </w:r>
      <w:proofErr w:type="spellStart"/>
      <w:r>
        <w:rPr>
          <w:lang w:eastAsia="es-ES"/>
        </w:rPr>
        <w:t>Cadarache</w:t>
      </w:r>
      <w:proofErr w:type="spellEnd"/>
      <w:r>
        <w:rPr>
          <w:lang w:eastAsia="es-ES"/>
        </w:rPr>
        <w:t xml:space="preserve"> Research </w:t>
      </w:r>
      <w:proofErr w:type="spellStart"/>
      <w:r>
        <w:rPr>
          <w:lang w:eastAsia="es-ES"/>
        </w:rPr>
        <w:t>Center</w:t>
      </w:r>
      <w:proofErr w:type="spellEnd"/>
    </w:p>
    <w:p w14:paraId="2287642C" w14:textId="77777777" w:rsidR="00D40036" w:rsidRDefault="00D40036" w:rsidP="00537496">
      <w:pPr>
        <w:pStyle w:val="Corpsdetexte"/>
      </w:pPr>
    </w:p>
    <w:p w14:paraId="3F1ABA5C" w14:textId="79E1C4BB" w:rsidR="00C15EB3" w:rsidRDefault="00C15EB3" w:rsidP="002F30A5">
      <w:pPr>
        <w:pStyle w:val="Corpsdetexte"/>
        <w:keepNext/>
        <w:ind w:firstLine="0"/>
      </w:pPr>
      <w:r>
        <w:t>TABLE 1.</w:t>
      </w:r>
      <w:r>
        <w:tab/>
      </w:r>
      <w:r w:rsidRPr="00C15EB3">
        <w:rPr>
          <w:caps/>
        </w:rPr>
        <w:t>Summary of the IRSN sodium fire facilities</w:t>
      </w:r>
      <w:r w:rsidR="00D50DD2">
        <w:rPr>
          <w:caps/>
        </w:rPr>
        <w:t xml:space="preserve"> </w:t>
      </w:r>
      <w:r w:rsidR="00D50DD2">
        <w:rPr>
          <w:caps/>
        </w:rPr>
        <w:fldChar w:fldCharType="begin"/>
      </w:r>
      <w:r w:rsidR="00D50DD2">
        <w:rPr>
          <w:caps/>
        </w:rPr>
        <w:instrText xml:space="preserve"> REF _Ref75429981 \r \h </w:instrText>
      </w:r>
      <w:r w:rsidR="00D50DD2">
        <w:rPr>
          <w:caps/>
        </w:rPr>
      </w:r>
      <w:r w:rsidR="00D50DD2">
        <w:rPr>
          <w:caps/>
        </w:rPr>
        <w:fldChar w:fldCharType="separate"/>
      </w:r>
      <w:r w:rsidR="008252C2">
        <w:rPr>
          <w:caps/>
        </w:rPr>
        <w:t>[2]</w:t>
      </w:r>
      <w:r w:rsidR="00D50DD2">
        <w:rPr>
          <w:caps/>
        </w:rPr>
        <w:fldChar w:fldCharType="end"/>
      </w:r>
    </w:p>
    <w:tbl>
      <w:tblPr>
        <w:tblStyle w:val="Grilledutableau"/>
        <w:tblW w:w="0" w:type="auto"/>
        <w:jc w:val="center"/>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980"/>
        <w:gridCol w:w="1559"/>
        <w:gridCol w:w="2410"/>
        <w:gridCol w:w="3068"/>
      </w:tblGrid>
      <w:tr w:rsidR="00C15EB3" w:rsidRPr="005D3417" w14:paraId="35BAF09B" w14:textId="77777777" w:rsidTr="00AF5EE6">
        <w:trPr>
          <w:jc w:val="center"/>
        </w:trPr>
        <w:tc>
          <w:tcPr>
            <w:tcW w:w="1980" w:type="dxa"/>
            <w:tcBorders>
              <w:bottom w:val="single" w:sz="4" w:space="0" w:color="auto"/>
            </w:tcBorders>
            <w:vAlign w:val="center"/>
          </w:tcPr>
          <w:p w14:paraId="7F6C351C" w14:textId="77777777" w:rsidR="00C15EB3" w:rsidRPr="005D3417" w:rsidRDefault="00C15EB3" w:rsidP="002F30A5">
            <w:pPr>
              <w:pStyle w:val="Corpsdetexte"/>
              <w:keepNext/>
              <w:ind w:firstLine="0"/>
              <w:jc w:val="left"/>
              <w:rPr>
                <w:b/>
                <w:bCs/>
                <w:sz w:val="18"/>
                <w:szCs w:val="18"/>
              </w:rPr>
            </w:pPr>
            <w:r w:rsidRPr="005D3417">
              <w:rPr>
                <w:b/>
                <w:bCs/>
                <w:sz w:val="18"/>
                <w:szCs w:val="18"/>
                <w:lang w:val="en-US"/>
              </w:rPr>
              <w:t>Name of the vessel</w:t>
            </w:r>
          </w:p>
        </w:tc>
        <w:tc>
          <w:tcPr>
            <w:tcW w:w="1559" w:type="dxa"/>
            <w:tcBorders>
              <w:bottom w:val="single" w:sz="4" w:space="0" w:color="auto"/>
            </w:tcBorders>
            <w:vAlign w:val="center"/>
          </w:tcPr>
          <w:p w14:paraId="753E5D44" w14:textId="77777777" w:rsidR="00C15EB3" w:rsidRPr="005D3417" w:rsidRDefault="00C15EB3" w:rsidP="002F30A5">
            <w:pPr>
              <w:pStyle w:val="Corpsdetexte"/>
              <w:keepNext/>
              <w:ind w:firstLine="0"/>
              <w:jc w:val="center"/>
              <w:rPr>
                <w:b/>
                <w:bCs/>
                <w:sz w:val="18"/>
                <w:szCs w:val="18"/>
              </w:rPr>
            </w:pPr>
            <w:r w:rsidRPr="005D3417">
              <w:rPr>
                <w:b/>
                <w:bCs/>
                <w:sz w:val="18"/>
                <w:szCs w:val="18"/>
              </w:rPr>
              <w:t>Volume</w:t>
            </w:r>
          </w:p>
        </w:tc>
        <w:tc>
          <w:tcPr>
            <w:tcW w:w="2410" w:type="dxa"/>
            <w:tcBorders>
              <w:bottom w:val="single" w:sz="4" w:space="0" w:color="auto"/>
            </w:tcBorders>
            <w:vAlign w:val="center"/>
          </w:tcPr>
          <w:p w14:paraId="748D01B2" w14:textId="77777777" w:rsidR="00C15EB3" w:rsidRPr="005D3417" w:rsidRDefault="00C15EB3" w:rsidP="002F30A5">
            <w:pPr>
              <w:pStyle w:val="Corpsdetexte"/>
              <w:keepNext/>
              <w:ind w:firstLine="0"/>
              <w:jc w:val="center"/>
              <w:rPr>
                <w:b/>
                <w:bCs/>
                <w:sz w:val="18"/>
                <w:szCs w:val="18"/>
              </w:rPr>
            </w:pPr>
            <w:r w:rsidRPr="005D3417">
              <w:rPr>
                <w:b/>
                <w:bCs/>
                <w:sz w:val="18"/>
                <w:szCs w:val="18"/>
              </w:rPr>
              <w:t>Shape and wall</w:t>
            </w:r>
          </w:p>
        </w:tc>
        <w:tc>
          <w:tcPr>
            <w:tcW w:w="3068" w:type="dxa"/>
            <w:tcBorders>
              <w:bottom w:val="single" w:sz="4" w:space="0" w:color="auto"/>
            </w:tcBorders>
            <w:vAlign w:val="center"/>
          </w:tcPr>
          <w:p w14:paraId="6086FD94" w14:textId="77777777" w:rsidR="00C15EB3" w:rsidRPr="005D3417" w:rsidRDefault="00C15EB3" w:rsidP="002F30A5">
            <w:pPr>
              <w:pStyle w:val="Corpsdetexte"/>
              <w:keepNext/>
              <w:ind w:firstLine="0"/>
              <w:jc w:val="center"/>
              <w:rPr>
                <w:b/>
                <w:bCs/>
                <w:sz w:val="18"/>
                <w:szCs w:val="18"/>
              </w:rPr>
            </w:pPr>
            <w:r w:rsidRPr="005D3417">
              <w:rPr>
                <w:b/>
                <w:bCs/>
                <w:sz w:val="18"/>
                <w:szCs w:val="18"/>
              </w:rPr>
              <w:t>Confinement</w:t>
            </w:r>
          </w:p>
        </w:tc>
      </w:tr>
      <w:tr w:rsidR="00C15EB3" w:rsidRPr="005D3417" w14:paraId="48788881" w14:textId="77777777" w:rsidTr="00AF5EE6">
        <w:trPr>
          <w:jc w:val="center"/>
        </w:trPr>
        <w:tc>
          <w:tcPr>
            <w:tcW w:w="1980" w:type="dxa"/>
            <w:tcBorders>
              <w:bottom w:val="nil"/>
            </w:tcBorders>
            <w:vAlign w:val="center"/>
          </w:tcPr>
          <w:p w14:paraId="5FAD3BFB" w14:textId="77777777" w:rsidR="00C15EB3" w:rsidRPr="005D3417" w:rsidRDefault="00C15EB3" w:rsidP="002F30A5">
            <w:pPr>
              <w:pStyle w:val="Corpsdetexte"/>
              <w:keepNext/>
              <w:ind w:firstLine="0"/>
              <w:jc w:val="left"/>
              <w:rPr>
                <w:sz w:val="18"/>
                <w:szCs w:val="18"/>
              </w:rPr>
            </w:pPr>
            <w:r w:rsidRPr="005D3417">
              <w:rPr>
                <w:sz w:val="18"/>
                <w:szCs w:val="18"/>
                <w:lang w:val="en-US"/>
              </w:rPr>
              <w:t>VEGA</w:t>
            </w:r>
          </w:p>
        </w:tc>
        <w:tc>
          <w:tcPr>
            <w:tcW w:w="1559" w:type="dxa"/>
            <w:tcBorders>
              <w:bottom w:val="nil"/>
            </w:tcBorders>
            <w:vAlign w:val="center"/>
          </w:tcPr>
          <w:p w14:paraId="13E2E593" w14:textId="77777777" w:rsidR="00C15EB3" w:rsidRPr="005D3417" w:rsidRDefault="00C15EB3" w:rsidP="002F30A5">
            <w:pPr>
              <w:pStyle w:val="Corpsdetexte"/>
              <w:keepNext/>
              <w:ind w:firstLine="0"/>
              <w:jc w:val="center"/>
              <w:rPr>
                <w:sz w:val="18"/>
                <w:szCs w:val="18"/>
              </w:rPr>
            </w:pPr>
            <w:r w:rsidRPr="005D3417">
              <w:rPr>
                <w:sz w:val="18"/>
                <w:szCs w:val="18"/>
              </w:rPr>
              <w:t>316 litres</w:t>
            </w:r>
          </w:p>
        </w:tc>
        <w:tc>
          <w:tcPr>
            <w:tcW w:w="2410" w:type="dxa"/>
            <w:tcBorders>
              <w:bottom w:val="nil"/>
            </w:tcBorders>
            <w:vAlign w:val="center"/>
          </w:tcPr>
          <w:p w14:paraId="028E06A2" w14:textId="77777777" w:rsidR="00C15EB3" w:rsidRPr="005D3417" w:rsidRDefault="00C15EB3" w:rsidP="002F30A5">
            <w:pPr>
              <w:pStyle w:val="Corpsdetexte"/>
              <w:keepNext/>
              <w:ind w:firstLine="0"/>
              <w:jc w:val="center"/>
              <w:rPr>
                <w:sz w:val="18"/>
                <w:szCs w:val="18"/>
              </w:rPr>
            </w:pPr>
            <w:r w:rsidRPr="005D3417">
              <w:rPr>
                <w:sz w:val="18"/>
                <w:szCs w:val="18"/>
              </w:rPr>
              <w:t>Steel vessel</w:t>
            </w:r>
          </w:p>
        </w:tc>
        <w:tc>
          <w:tcPr>
            <w:tcW w:w="3068" w:type="dxa"/>
            <w:tcBorders>
              <w:bottom w:val="nil"/>
            </w:tcBorders>
            <w:vAlign w:val="center"/>
          </w:tcPr>
          <w:p w14:paraId="1DA11A3E" w14:textId="77777777" w:rsidR="00C15EB3" w:rsidRPr="005D3417" w:rsidRDefault="00C15EB3" w:rsidP="002F30A5">
            <w:pPr>
              <w:pStyle w:val="Corpsdetexte"/>
              <w:keepNext/>
              <w:ind w:firstLine="0"/>
              <w:jc w:val="center"/>
              <w:rPr>
                <w:sz w:val="18"/>
                <w:szCs w:val="18"/>
              </w:rPr>
            </w:pPr>
            <w:r w:rsidRPr="005D3417">
              <w:rPr>
                <w:sz w:val="18"/>
                <w:szCs w:val="18"/>
              </w:rPr>
              <w:t>Airtight or ventilated</w:t>
            </w:r>
          </w:p>
        </w:tc>
      </w:tr>
      <w:tr w:rsidR="00EA004E" w:rsidRPr="005D3417" w14:paraId="749D61B1" w14:textId="77777777" w:rsidTr="00AF5EE6">
        <w:trPr>
          <w:jc w:val="center"/>
        </w:trPr>
        <w:tc>
          <w:tcPr>
            <w:tcW w:w="1980" w:type="dxa"/>
            <w:tcBorders>
              <w:top w:val="nil"/>
              <w:bottom w:val="nil"/>
            </w:tcBorders>
            <w:vAlign w:val="center"/>
          </w:tcPr>
          <w:p w14:paraId="53198E62" w14:textId="77777777" w:rsidR="00EA004E" w:rsidRPr="005D3417" w:rsidRDefault="00EA004E" w:rsidP="002F30A5">
            <w:pPr>
              <w:pStyle w:val="Corpsdetexte"/>
              <w:keepNext/>
              <w:ind w:firstLine="0"/>
              <w:jc w:val="left"/>
              <w:rPr>
                <w:sz w:val="18"/>
                <w:szCs w:val="18"/>
                <w:lang w:val="en-US"/>
              </w:rPr>
            </w:pPr>
            <w:r w:rsidRPr="005D3417">
              <w:rPr>
                <w:sz w:val="18"/>
                <w:szCs w:val="18"/>
                <w:lang w:val="en-US"/>
              </w:rPr>
              <w:t>CASTOR</w:t>
            </w:r>
          </w:p>
        </w:tc>
        <w:tc>
          <w:tcPr>
            <w:tcW w:w="1559" w:type="dxa"/>
            <w:tcBorders>
              <w:top w:val="nil"/>
              <w:bottom w:val="nil"/>
            </w:tcBorders>
            <w:vAlign w:val="center"/>
          </w:tcPr>
          <w:p w14:paraId="1678376C" w14:textId="77777777" w:rsidR="00EA004E" w:rsidRPr="005D3417" w:rsidRDefault="00EA004E" w:rsidP="002F30A5">
            <w:pPr>
              <w:pStyle w:val="Corpsdetexte"/>
              <w:keepNext/>
              <w:ind w:firstLine="0"/>
              <w:jc w:val="center"/>
              <w:rPr>
                <w:sz w:val="18"/>
                <w:szCs w:val="18"/>
              </w:rPr>
            </w:pPr>
            <w:r w:rsidRPr="005D3417">
              <w:rPr>
                <w:sz w:val="18"/>
                <w:szCs w:val="18"/>
              </w:rPr>
              <w:t>4.4 m</w:t>
            </w:r>
            <w:r w:rsidRPr="005D3417">
              <w:rPr>
                <w:sz w:val="18"/>
                <w:szCs w:val="18"/>
                <w:vertAlign w:val="superscript"/>
              </w:rPr>
              <w:t>3</w:t>
            </w:r>
          </w:p>
        </w:tc>
        <w:tc>
          <w:tcPr>
            <w:tcW w:w="2410" w:type="dxa"/>
            <w:tcBorders>
              <w:top w:val="nil"/>
              <w:bottom w:val="nil"/>
            </w:tcBorders>
            <w:vAlign w:val="center"/>
          </w:tcPr>
          <w:p w14:paraId="1CF2DA57" w14:textId="77777777" w:rsidR="00EA004E" w:rsidRPr="005D3417" w:rsidRDefault="00EA004E" w:rsidP="002F30A5">
            <w:pPr>
              <w:pStyle w:val="Corpsdetexte"/>
              <w:keepNext/>
              <w:ind w:firstLine="0"/>
              <w:jc w:val="center"/>
              <w:rPr>
                <w:sz w:val="18"/>
                <w:szCs w:val="18"/>
              </w:rPr>
            </w:pPr>
            <w:r w:rsidRPr="005D3417">
              <w:rPr>
                <w:sz w:val="18"/>
                <w:szCs w:val="18"/>
              </w:rPr>
              <w:t>Steel vessel</w:t>
            </w:r>
          </w:p>
        </w:tc>
        <w:tc>
          <w:tcPr>
            <w:tcW w:w="3068" w:type="dxa"/>
            <w:tcBorders>
              <w:top w:val="nil"/>
              <w:bottom w:val="nil"/>
            </w:tcBorders>
            <w:vAlign w:val="center"/>
          </w:tcPr>
          <w:p w14:paraId="2BAF069C" w14:textId="77777777" w:rsidR="00EA004E" w:rsidRPr="005D3417" w:rsidRDefault="00EA004E" w:rsidP="002F30A5">
            <w:pPr>
              <w:pStyle w:val="Corpsdetexte"/>
              <w:keepNext/>
              <w:ind w:firstLine="0"/>
              <w:jc w:val="center"/>
              <w:rPr>
                <w:sz w:val="18"/>
                <w:szCs w:val="18"/>
              </w:rPr>
            </w:pPr>
            <w:r w:rsidRPr="005D3417">
              <w:rPr>
                <w:sz w:val="18"/>
                <w:szCs w:val="18"/>
                <w:lang w:val="en-US"/>
              </w:rPr>
              <w:t>Airtight (3 bars) or ventilated</w:t>
            </w:r>
          </w:p>
        </w:tc>
      </w:tr>
      <w:tr w:rsidR="00EA004E" w:rsidRPr="005D3417" w14:paraId="7ED831BD" w14:textId="77777777" w:rsidTr="00AF5EE6">
        <w:trPr>
          <w:jc w:val="center"/>
        </w:trPr>
        <w:tc>
          <w:tcPr>
            <w:tcW w:w="1980" w:type="dxa"/>
            <w:tcBorders>
              <w:top w:val="nil"/>
              <w:bottom w:val="nil"/>
            </w:tcBorders>
            <w:vAlign w:val="center"/>
          </w:tcPr>
          <w:p w14:paraId="54B9A708" w14:textId="77777777" w:rsidR="00EA004E" w:rsidRPr="005D3417" w:rsidRDefault="00EA004E" w:rsidP="002F30A5">
            <w:pPr>
              <w:pStyle w:val="Corpsdetexte"/>
              <w:keepNext/>
              <w:ind w:firstLine="0"/>
              <w:jc w:val="left"/>
              <w:rPr>
                <w:sz w:val="18"/>
                <w:szCs w:val="18"/>
              </w:rPr>
            </w:pPr>
            <w:r w:rsidRPr="005D3417">
              <w:rPr>
                <w:sz w:val="18"/>
                <w:szCs w:val="18"/>
              </w:rPr>
              <w:t>POLLUX</w:t>
            </w:r>
          </w:p>
        </w:tc>
        <w:tc>
          <w:tcPr>
            <w:tcW w:w="1559" w:type="dxa"/>
            <w:tcBorders>
              <w:top w:val="nil"/>
              <w:bottom w:val="nil"/>
            </w:tcBorders>
            <w:vAlign w:val="center"/>
          </w:tcPr>
          <w:p w14:paraId="7149AEC0" w14:textId="77777777" w:rsidR="00EA004E" w:rsidRPr="005D3417" w:rsidRDefault="00EA004E" w:rsidP="002F30A5">
            <w:pPr>
              <w:pStyle w:val="Corpsdetexte"/>
              <w:keepNext/>
              <w:ind w:firstLine="0"/>
              <w:jc w:val="center"/>
              <w:rPr>
                <w:sz w:val="18"/>
                <w:szCs w:val="18"/>
              </w:rPr>
            </w:pPr>
            <w:r w:rsidRPr="005D3417">
              <w:rPr>
                <w:sz w:val="18"/>
                <w:szCs w:val="18"/>
              </w:rPr>
              <w:t>4.5 m</w:t>
            </w:r>
            <w:r w:rsidRPr="005D3417">
              <w:rPr>
                <w:sz w:val="18"/>
                <w:szCs w:val="18"/>
                <w:vertAlign w:val="superscript"/>
              </w:rPr>
              <w:t>3</w:t>
            </w:r>
          </w:p>
        </w:tc>
        <w:tc>
          <w:tcPr>
            <w:tcW w:w="2410" w:type="dxa"/>
            <w:tcBorders>
              <w:top w:val="nil"/>
              <w:bottom w:val="nil"/>
            </w:tcBorders>
            <w:vAlign w:val="center"/>
          </w:tcPr>
          <w:p w14:paraId="32C1FB94" w14:textId="77777777" w:rsidR="00EA004E" w:rsidRPr="005D3417" w:rsidRDefault="00EA004E" w:rsidP="002F30A5">
            <w:pPr>
              <w:pStyle w:val="Corpsdetexte"/>
              <w:keepNext/>
              <w:ind w:firstLine="0"/>
              <w:jc w:val="center"/>
              <w:rPr>
                <w:sz w:val="18"/>
                <w:szCs w:val="18"/>
              </w:rPr>
            </w:pPr>
            <w:r w:rsidRPr="005D3417">
              <w:rPr>
                <w:sz w:val="18"/>
                <w:szCs w:val="18"/>
              </w:rPr>
              <w:t>Steel vessel</w:t>
            </w:r>
            <w:r w:rsidRPr="005D3417">
              <w:rPr>
                <w:sz w:val="18"/>
                <w:szCs w:val="18"/>
              </w:rPr>
              <w:br/>
              <w:t>(with an elongated shape)</w:t>
            </w:r>
          </w:p>
        </w:tc>
        <w:tc>
          <w:tcPr>
            <w:tcW w:w="3068" w:type="dxa"/>
            <w:tcBorders>
              <w:top w:val="nil"/>
              <w:bottom w:val="nil"/>
            </w:tcBorders>
            <w:vAlign w:val="center"/>
          </w:tcPr>
          <w:p w14:paraId="56DD321C" w14:textId="77777777" w:rsidR="00EA004E" w:rsidRPr="005D3417" w:rsidRDefault="00EA004E" w:rsidP="002F30A5">
            <w:pPr>
              <w:pStyle w:val="Corpsdetexte"/>
              <w:keepNext/>
              <w:ind w:firstLine="0"/>
              <w:jc w:val="center"/>
              <w:rPr>
                <w:sz w:val="18"/>
                <w:szCs w:val="18"/>
              </w:rPr>
            </w:pPr>
            <w:r w:rsidRPr="005D3417">
              <w:rPr>
                <w:sz w:val="18"/>
                <w:szCs w:val="18"/>
                <w:lang w:val="en-US"/>
              </w:rPr>
              <w:t>Airtight (7 bars) or ventilated</w:t>
            </w:r>
          </w:p>
        </w:tc>
      </w:tr>
      <w:tr w:rsidR="00EA004E" w:rsidRPr="005D3417" w14:paraId="70C19451" w14:textId="77777777" w:rsidTr="00AF5EE6">
        <w:trPr>
          <w:jc w:val="center"/>
        </w:trPr>
        <w:tc>
          <w:tcPr>
            <w:tcW w:w="1980" w:type="dxa"/>
            <w:tcBorders>
              <w:top w:val="nil"/>
              <w:bottom w:val="nil"/>
            </w:tcBorders>
            <w:vAlign w:val="center"/>
          </w:tcPr>
          <w:p w14:paraId="46F90A22" w14:textId="77777777" w:rsidR="00EA004E" w:rsidRPr="005D3417" w:rsidRDefault="00EA004E" w:rsidP="002F30A5">
            <w:pPr>
              <w:pStyle w:val="Corpsdetexte"/>
              <w:keepNext/>
              <w:ind w:firstLine="0"/>
              <w:jc w:val="left"/>
              <w:rPr>
                <w:sz w:val="18"/>
                <w:szCs w:val="18"/>
              </w:rPr>
            </w:pPr>
            <w:r w:rsidRPr="005D3417">
              <w:rPr>
                <w:sz w:val="18"/>
                <w:szCs w:val="18"/>
              </w:rPr>
              <w:t>MERCURE</w:t>
            </w:r>
          </w:p>
        </w:tc>
        <w:tc>
          <w:tcPr>
            <w:tcW w:w="1559" w:type="dxa"/>
            <w:tcBorders>
              <w:top w:val="nil"/>
              <w:bottom w:val="nil"/>
            </w:tcBorders>
            <w:vAlign w:val="center"/>
          </w:tcPr>
          <w:p w14:paraId="5B069889" w14:textId="77777777" w:rsidR="00EA004E" w:rsidRPr="005D3417" w:rsidRDefault="00EA004E" w:rsidP="002F30A5">
            <w:pPr>
              <w:pStyle w:val="Corpsdetexte"/>
              <w:keepNext/>
              <w:ind w:firstLine="0"/>
              <w:jc w:val="center"/>
              <w:rPr>
                <w:sz w:val="18"/>
                <w:szCs w:val="18"/>
              </w:rPr>
            </w:pPr>
            <w:r w:rsidRPr="005D3417">
              <w:rPr>
                <w:sz w:val="18"/>
                <w:szCs w:val="18"/>
              </w:rPr>
              <w:t>22 m</w:t>
            </w:r>
            <w:r w:rsidRPr="005D3417">
              <w:rPr>
                <w:sz w:val="18"/>
                <w:szCs w:val="18"/>
                <w:vertAlign w:val="superscript"/>
              </w:rPr>
              <w:t>3</w:t>
            </w:r>
          </w:p>
        </w:tc>
        <w:tc>
          <w:tcPr>
            <w:tcW w:w="2410" w:type="dxa"/>
            <w:tcBorders>
              <w:top w:val="nil"/>
              <w:bottom w:val="nil"/>
            </w:tcBorders>
            <w:vAlign w:val="center"/>
          </w:tcPr>
          <w:p w14:paraId="2716A5F9" w14:textId="77777777" w:rsidR="00EA004E" w:rsidRPr="005D3417" w:rsidRDefault="00EA004E" w:rsidP="002F30A5">
            <w:pPr>
              <w:pStyle w:val="Corpsdetexte"/>
              <w:keepNext/>
              <w:ind w:firstLine="0"/>
              <w:jc w:val="center"/>
              <w:rPr>
                <w:sz w:val="18"/>
                <w:szCs w:val="18"/>
              </w:rPr>
            </w:pPr>
            <w:r w:rsidRPr="005D3417">
              <w:rPr>
                <w:sz w:val="18"/>
                <w:szCs w:val="18"/>
              </w:rPr>
              <w:t>Steel vessel</w:t>
            </w:r>
          </w:p>
        </w:tc>
        <w:tc>
          <w:tcPr>
            <w:tcW w:w="3068" w:type="dxa"/>
            <w:tcBorders>
              <w:top w:val="nil"/>
              <w:bottom w:val="nil"/>
            </w:tcBorders>
            <w:vAlign w:val="center"/>
          </w:tcPr>
          <w:p w14:paraId="2AEA1202" w14:textId="77777777" w:rsidR="00EA004E" w:rsidRPr="005D3417" w:rsidRDefault="00EA004E" w:rsidP="002F30A5">
            <w:pPr>
              <w:pStyle w:val="Corpsdetexte"/>
              <w:keepNext/>
              <w:ind w:firstLine="0"/>
              <w:jc w:val="center"/>
              <w:rPr>
                <w:sz w:val="18"/>
                <w:szCs w:val="18"/>
              </w:rPr>
            </w:pPr>
            <w:r w:rsidRPr="005D3417">
              <w:rPr>
                <w:sz w:val="18"/>
                <w:szCs w:val="18"/>
                <w:lang w:val="en-US"/>
              </w:rPr>
              <w:t>Airtight (3 bars) or ventilated</w:t>
            </w:r>
          </w:p>
        </w:tc>
      </w:tr>
      <w:tr w:rsidR="00EA004E" w:rsidRPr="005D3417" w14:paraId="3698AFB8" w14:textId="77777777" w:rsidTr="00AF5EE6">
        <w:trPr>
          <w:jc w:val="center"/>
        </w:trPr>
        <w:tc>
          <w:tcPr>
            <w:tcW w:w="1980" w:type="dxa"/>
            <w:tcBorders>
              <w:top w:val="nil"/>
              <w:bottom w:val="nil"/>
            </w:tcBorders>
            <w:vAlign w:val="center"/>
          </w:tcPr>
          <w:p w14:paraId="4D63CD1A" w14:textId="77777777" w:rsidR="00EA004E" w:rsidRPr="005D3417" w:rsidRDefault="00EA004E" w:rsidP="002F30A5">
            <w:pPr>
              <w:pStyle w:val="Corpsdetexte"/>
              <w:keepNext/>
              <w:ind w:firstLine="0"/>
              <w:jc w:val="left"/>
              <w:rPr>
                <w:sz w:val="18"/>
                <w:szCs w:val="18"/>
              </w:rPr>
            </w:pPr>
            <w:r w:rsidRPr="005D3417">
              <w:rPr>
                <w:sz w:val="18"/>
                <w:szCs w:val="18"/>
              </w:rPr>
              <w:t>PLUTON</w:t>
            </w:r>
          </w:p>
        </w:tc>
        <w:tc>
          <w:tcPr>
            <w:tcW w:w="1559" w:type="dxa"/>
            <w:tcBorders>
              <w:top w:val="nil"/>
              <w:bottom w:val="nil"/>
            </w:tcBorders>
            <w:vAlign w:val="center"/>
          </w:tcPr>
          <w:p w14:paraId="08C04B05" w14:textId="77777777" w:rsidR="00EA004E" w:rsidRPr="005D3417" w:rsidRDefault="00EA004E" w:rsidP="002F30A5">
            <w:pPr>
              <w:pStyle w:val="Corpsdetexte"/>
              <w:keepNext/>
              <w:ind w:firstLine="0"/>
              <w:jc w:val="center"/>
              <w:rPr>
                <w:sz w:val="18"/>
                <w:szCs w:val="18"/>
              </w:rPr>
            </w:pPr>
            <w:r w:rsidRPr="005D3417">
              <w:rPr>
                <w:sz w:val="18"/>
                <w:szCs w:val="18"/>
              </w:rPr>
              <w:t>400 m</w:t>
            </w:r>
            <w:r w:rsidRPr="005D3417">
              <w:rPr>
                <w:sz w:val="18"/>
                <w:szCs w:val="18"/>
                <w:vertAlign w:val="superscript"/>
              </w:rPr>
              <w:t>3</w:t>
            </w:r>
          </w:p>
        </w:tc>
        <w:tc>
          <w:tcPr>
            <w:tcW w:w="2410" w:type="dxa"/>
            <w:tcBorders>
              <w:top w:val="nil"/>
              <w:bottom w:val="nil"/>
            </w:tcBorders>
            <w:vAlign w:val="center"/>
          </w:tcPr>
          <w:p w14:paraId="540AB9DC" w14:textId="77777777" w:rsidR="00EA004E" w:rsidRPr="005D3417" w:rsidRDefault="00EA004E" w:rsidP="002F30A5">
            <w:pPr>
              <w:pStyle w:val="Corpsdetexte"/>
              <w:keepNext/>
              <w:ind w:firstLine="0"/>
              <w:jc w:val="center"/>
              <w:rPr>
                <w:sz w:val="18"/>
                <w:szCs w:val="18"/>
              </w:rPr>
            </w:pPr>
            <w:r w:rsidRPr="005D3417">
              <w:rPr>
                <w:sz w:val="18"/>
                <w:szCs w:val="18"/>
              </w:rPr>
              <w:t>Concrete room</w:t>
            </w:r>
          </w:p>
        </w:tc>
        <w:tc>
          <w:tcPr>
            <w:tcW w:w="3068" w:type="dxa"/>
            <w:tcBorders>
              <w:top w:val="nil"/>
              <w:bottom w:val="nil"/>
            </w:tcBorders>
            <w:vAlign w:val="center"/>
          </w:tcPr>
          <w:p w14:paraId="3A890BDB" w14:textId="77777777" w:rsidR="00EA004E" w:rsidRPr="005D3417" w:rsidRDefault="00EA004E" w:rsidP="002F30A5">
            <w:pPr>
              <w:pStyle w:val="Corpsdetexte"/>
              <w:keepNext/>
              <w:ind w:firstLine="0"/>
              <w:jc w:val="center"/>
              <w:rPr>
                <w:sz w:val="18"/>
                <w:szCs w:val="18"/>
              </w:rPr>
            </w:pPr>
            <w:r w:rsidRPr="005D3417">
              <w:rPr>
                <w:sz w:val="18"/>
                <w:szCs w:val="18"/>
                <w:lang w:val="en-US"/>
              </w:rPr>
              <w:t xml:space="preserve">Airtight (250 </w:t>
            </w:r>
            <w:proofErr w:type="spellStart"/>
            <w:r w:rsidRPr="005D3417">
              <w:rPr>
                <w:sz w:val="18"/>
                <w:szCs w:val="18"/>
                <w:lang w:val="en-US"/>
              </w:rPr>
              <w:t>mbars</w:t>
            </w:r>
            <w:proofErr w:type="spellEnd"/>
            <w:r w:rsidRPr="005D3417">
              <w:rPr>
                <w:sz w:val="18"/>
                <w:szCs w:val="18"/>
                <w:lang w:val="en-US"/>
              </w:rPr>
              <w:t>) or ventilated</w:t>
            </w:r>
          </w:p>
        </w:tc>
      </w:tr>
      <w:tr w:rsidR="00EA004E" w:rsidRPr="005D3417" w14:paraId="51852BCA" w14:textId="77777777" w:rsidTr="00AF5EE6">
        <w:trPr>
          <w:jc w:val="center"/>
        </w:trPr>
        <w:tc>
          <w:tcPr>
            <w:tcW w:w="1980" w:type="dxa"/>
            <w:tcBorders>
              <w:top w:val="nil"/>
              <w:bottom w:val="nil"/>
            </w:tcBorders>
            <w:vAlign w:val="center"/>
          </w:tcPr>
          <w:p w14:paraId="1A99F38C" w14:textId="77777777" w:rsidR="00EA004E" w:rsidRPr="005D3417" w:rsidRDefault="00EA004E" w:rsidP="002F30A5">
            <w:pPr>
              <w:pStyle w:val="Corpsdetexte"/>
              <w:keepNext/>
              <w:ind w:firstLine="0"/>
              <w:jc w:val="left"/>
              <w:rPr>
                <w:sz w:val="18"/>
                <w:szCs w:val="18"/>
              </w:rPr>
            </w:pPr>
            <w:r w:rsidRPr="005D3417">
              <w:rPr>
                <w:sz w:val="18"/>
                <w:szCs w:val="18"/>
              </w:rPr>
              <w:t>SATURNE</w:t>
            </w:r>
          </w:p>
        </w:tc>
        <w:tc>
          <w:tcPr>
            <w:tcW w:w="1559" w:type="dxa"/>
            <w:tcBorders>
              <w:top w:val="nil"/>
              <w:bottom w:val="nil"/>
            </w:tcBorders>
            <w:vAlign w:val="center"/>
          </w:tcPr>
          <w:p w14:paraId="1F210333" w14:textId="77777777" w:rsidR="00EA004E" w:rsidRPr="005D3417" w:rsidRDefault="00EA004E" w:rsidP="002F30A5">
            <w:pPr>
              <w:pStyle w:val="Corpsdetexte"/>
              <w:keepNext/>
              <w:ind w:firstLine="0"/>
              <w:jc w:val="center"/>
              <w:rPr>
                <w:sz w:val="18"/>
                <w:szCs w:val="18"/>
              </w:rPr>
            </w:pPr>
            <w:r w:rsidRPr="005D3417">
              <w:rPr>
                <w:sz w:val="18"/>
                <w:szCs w:val="18"/>
              </w:rPr>
              <w:t>2000 m</w:t>
            </w:r>
            <w:r w:rsidRPr="005D3417">
              <w:rPr>
                <w:sz w:val="18"/>
                <w:szCs w:val="18"/>
                <w:vertAlign w:val="superscript"/>
              </w:rPr>
              <w:t>3</w:t>
            </w:r>
          </w:p>
        </w:tc>
        <w:tc>
          <w:tcPr>
            <w:tcW w:w="2410" w:type="dxa"/>
            <w:tcBorders>
              <w:top w:val="nil"/>
              <w:bottom w:val="nil"/>
            </w:tcBorders>
            <w:vAlign w:val="center"/>
          </w:tcPr>
          <w:p w14:paraId="50847DFD" w14:textId="77777777" w:rsidR="00EA004E" w:rsidRPr="005D3417" w:rsidRDefault="00EA004E" w:rsidP="002F30A5">
            <w:pPr>
              <w:pStyle w:val="Corpsdetexte"/>
              <w:keepNext/>
              <w:ind w:firstLine="0"/>
              <w:jc w:val="center"/>
              <w:rPr>
                <w:sz w:val="18"/>
                <w:szCs w:val="18"/>
              </w:rPr>
            </w:pPr>
            <w:r w:rsidRPr="005D3417">
              <w:rPr>
                <w:sz w:val="18"/>
                <w:szCs w:val="18"/>
              </w:rPr>
              <w:t>Concrete room</w:t>
            </w:r>
          </w:p>
        </w:tc>
        <w:tc>
          <w:tcPr>
            <w:tcW w:w="3068" w:type="dxa"/>
            <w:tcBorders>
              <w:top w:val="nil"/>
              <w:bottom w:val="nil"/>
            </w:tcBorders>
            <w:vAlign w:val="center"/>
          </w:tcPr>
          <w:p w14:paraId="05E2312C" w14:textId="77777777" w:rsidR="00EA004E" w:rsidRPr="005D3417" w:rsidRDefault="00EA004E" w:rsidP="002F30A5">
            <w:pPr>
              <w:pStyle w:val="Corpsdetexte"/>
              <w:keepNext/>
              <w:ind w:firstLine="0"/>
              <w:jc w:val="center"/>
              <w:rPr>
                <w:sz w:val="18"/>
                <w:szCs w:val="18"/>
              </w:rPr>
            </w:pPr>
            <w:r w:rsidRPr="005D3417">
              <w:rPr>
                <w:sz w:val="18"/>
                <w:szCs w:val="18"/>
                <w:lang w:val="en-US"/>
              </w:rPr>
              <w:t>Natural ventilation</w:t>
            </w:r>
          </w:p>
        </w:tc>
      </w:tr>
      <w:tr w:rsidR="00EA004E" w:rsidRPr="005D3417" w14:paraId="0F141A27" w14:textId="77777777" w:rsidTr="00AF5EE6">
        <w:trPr>
          <w:jc w:val="center"/>
        </w:trPr>
        <w:tc>
          <w:tcPr>
            <w:tcW w:w="1980" w:type="dxa"/>
            <w:tcBorders>
              <w:top w:val="nil"/>
              <w:bottom w:val="single" w:sz="4" w:space="0" w:color="auto"/>
            </w:tcBorders>
            <w:vAlign w:val="center"/>
          </w:tcPr>
          <w:p w14:paraId="7CEDD72B" w14:textId="77777777" w:rsidR="00EA004E" w:rsidRPr="005D3417" w:rsidRDefault="00EA004E" w:rsidP="002F30A5">
            <w:pPr>
              <w:pStyle w:val="Corpsdetexte"/>
              <w:keepNext/>
              <w:ind w:firstLine="0"/>
              <w:jc w:val="left"/>
              <w:rPr>
                <w:sz w:val="18"/>
                <w:szCs w:val="18"/>
              </w:rPr>
            </w:pPr>
            <w:r w:rsidRPr="005D3417">
              <w:rPr>
                <w:sz w:val="18"/>
                <w:szCs w:val="18"/>
              </w:rPr>
              <w:t>JUPITER</w:t>
            </w:r>
          </w:p>
        </w:tc>
        <w:tc>
          <w:tcPr>
            <w:tcW w:w="1559" w:type="dxa"/>
            <w:tcBorders>
              <w:top w:val="nil"/>
              <w:bottom w:val="single" w:sz="4" w:space="0" w:color="auto"/>
            </w:tcBorders>
            <w:vAlign w:val="center"/>
          </w:tcPr>
          <w:p w14:paraId="4B649750" w14:textId="77777777" w:rsidR="00EA004E" w:rsidRPr="005D3417" w:rsidRDefault="00EA004E" w:rsidP="002F30A5">
            <w:pPr>
              <w:pStyle w:val="Corpsdetexte"/>
              <w:keepNext/>
              <w:ind w:firstLine="0"/>
              <w:jc w:val="center"/>
              <w:rPr>
                <w:sz w:val="18"/>
                <w:szCs w:val="18"/>
              </w:rPr>
            </w:pPr>
            <w:r w:rsidRPr="005D3417">
              <w:rPr>
                <w:sz w:val="18"/>
                <w:szCs w:val="18"/>
              </w:rPr>
              <w:t>3600 m</w:t>
            </w:r>
            <w:r w:rsidRPr="005D3417">
              <w:rPr>
                <w:sz w:val="18"/>
                <w:szCs w:val="18"/>
                <w:vertAlign w:val="superscript"/>
              </w:rPr>
              <w:t>3</w:t>
            </w:r>
          </w:p>
        </w:tc>
        <w:tc>
          <w:tcPr>
            <w:tcW w:w="2410" w:type="dxa"/>
            <w:tcBorders>
              <w:top w:val="nil"/>
              <w:bottom w:val="single" w:sz="4" w:space="0" w:color="auto"/>
            </w:tcBorders>
            <w:vAlign w:val="center"/>
          </w:tcPr>
          <w:p w14:paraId="6D0DBA4B" w14:textId="77777777" w:rsidR="00EA004E" w:rsidRPr="005D3417" w:rsidRDefault="00EA004E" w:rsidP="002F30A5">
            <w:pPr>
              <w:pStyle w:val="Corpsdetexte"/>
              <w:keepNext/>
              <w:ind w:firstLine="0"/>
              <w:jc w:val="center"/>
              <w:rPr>
                <w:sz w:val="18"/>
                <w:szCs w:val="18"/>
              </w:rPr>
            </w:pPr>
            <w:r w:rsidRPr="005D3417">
              <w:rPr>
                <w:sz w:val="18"/>
                <w:szCs w:val="18"/>
              </w:rPr>
              <w:t>Concrete room</w:t>
            </w:r>
          </w:p>
        </w:tc>
        <w:tc>
          <w:tcPr>
            <w:tcW w:w="3068" w:type="dxa"/>
            <w:tcBorders>
              <w:top w:val="nil"/>
              <w:bottom w:val="single" w:sz="4" w:space="0" w:color="auto"/>
            </w:tcBorders>
            <w:vAlign w:val="center"/>
          </w:tcPr>
          <w:p w14:paraId="42B0AE1B" w14:textId="77777777" w:rsidR="00EA004E" w:rsidRPr="005D3417" w:rsidRDefault="00EA004E" w:rsidP="002F30A5">
            <w:pPr>
              <w:pStyle w:val="Corpsdetexte"/>
              <w:keepNext/>
              <w:ind w:firstLine="0"/>
              <w:jc w:val="center"/>
              <w:rPr>
                <w:sz w:val="18"/>
                <w:szCs w:val="18"/>
              </w:rPr>
            </w:pPr>
            <w:r w:rsidRPr="005D3417">
              <w:rPr>
                <w:sz w:val="18"/>
                <w:szCs w:val="18"/>
                <w:lang w:val="en-US"/>
              </w:rPr>
              <w:t>Airtight (</w:t>
            </w:r>
            <w:r w:rsidR="009665C8" w:rsidRPr="005D3417">
              <w:rPr>
                <w:sz w:val="18"/>
                <w:szCs w:val="18"/>
                <w:lang w:val="en-US"/>
              </w:rPr>
              <w:t>1</w:t>
            </w:r>
            <w:r w:rsidRPr="005D3417">
              <w:rPr>
                <w:sz w:val="18"/>
                <w:szCs w:val="18"/>
                <w:lang w:val="en-US"/>
              </w:rPr>
              <w:t>3 bars) or ventilated</w:t>
            </w:r>
          </w:p>
        </w:tc>
      </w:tr>
    </w:tbl>
    <w:p w14:paraId="113C0391" w14:textId="77777777" w:rsidR="00797091" w:rsidRDefault="00797091" w:rsidP="00537496">
      <w:pPr>
        <w:pStyle w:val="Corpsdetexte"/>
      </w:pPr>
    </w:p>
    <w:p w14:paraId="46618A65" w14:textId="70B78747" w:rsidR="009665C8" w:rsidRDefault="009665C8" w:rsidP="00C15EB3">
      <w:pPr>
        <w:pStyle w:val="Corpsdetexte"/>
      </w:pPr>
      <w:r>
        <w:t>Furthermore, d</w:t>
      </w:r>
      <w:r w:rsidR="00C15EB3" w:rsidRPr="00C15EB3">
        <w:t>epending on the</w:t>
      </w:r>
      <w:r>
        <w:t xml:space="preserve"> </w:t>
      </w:r>
      <w:r w:rsidR="00C15EB3" w:rsidRPr="00C15EB3">
        <w:t xml:space="preserve">facility and </w:t>
      </w:r>
      <w:r>
        <w:t xml:space="preserve">on </w:t>
      </w:r>
      <w:r w:rsidR="00C15EB3" w:rsidRPr="00C15EB3">
        <w:t xml:space="preserve">the </w:t>
      </w:r>
      <w:r>
        <w:t>experiment performed</w:t>
      </w:r>
      <w:r w:rsidR="00C15EB3" w:rsidRPr="00C15EB3">
        <w:t>,</w:t>
      </w:r>
      <w:r w:rsidR="00530C71">
        <w:t xml:space="preserve"> </w:t>
      </w:r>
      <w:r w:rsidR="0061145A">
        <w:t>extensive</w:t>
      </w:r>
      <w:r>
        <w:t xml:space="preserve"> instrumentation was </w:t>
      </w:r>
      <w:r w:rsidR="00977C79">
        <w:t xml:space="preserve">implemented </w:t>
      </w:r>
      <w:r>
        <w:t>in order to follow the time evolution of different parameters:</w:t>
      </w:r>
    </w:p>
    <w:p w14:paraId="270731CA" w14:textId="77777777" w:rsidR="00C15EB3" w:rsidRPr="00C15EB3" w:rsidRDefault="00C15EB3" w:rsidP="00353ED4">
      <w:pPr>
        <w:pStyle w:val="ListEmdash"/>
        <w:ind w:left="709"/>
      </w:pPr>
      <w:r w:rsidRPr="00C15EB3">
        <w:t>In the fire room</w:t>
      </w:r>
      <w:r w:rsidR="00353ED4">
        <w:t>:</w:t>
      </w:r>
    </w:p>
    <w:p w14:paraId="5A0DD7D7" w14:textId="07E4029C" w:rsidR="00C15EB3" w:rsidRPr="00C15EB3" w:rsidRDefault="00C15EB3" w:rsidP="006511D3">
      <w:pPr>
        <w:pStyle w:val="Corpsdetexte"/>
        <w:numPr>
          <w:ilvl w:val="3"/>
          <w:numId w:val="7"/>
        </w:numPr>
        <w:ind w:left="709" w:firstLine="0"/>
      </w:pPr>
      <w:r w:rsidRPr="00C15EB3">
        <w:t>Sodium temperature (in pool fire), with thermocouples</w:t>
      </w:r>
      <w:r w:rsidR="00E2278C">
        <w:t>;</w:t>
      </w:r>
    </w:p>
    <w:p w14:paraId="601E3B8E" w14:textId="5144C4C8" w:rsidR="00C15EB3" w:rsidRPr="00C15EB3" w:rsidRDefault="00C15EB3" w:rsidP="006511D3">
      <w:pPr>
        <w:pStyle w:val="Corpsdetexte"/>
        <w:numPr>
          <w:ilvl w:val="3"/>
          <w:numId w:val="7"/>
        </w:numPr>
        <w:ind w:left="709" w:firstLine="0"/>
      </w:pPr>
      <w:r w:rsidRPr="00C15EB3">
        <w:t>Gas temperature, with thermocouples</w:t>
      </w:r>
      <w:r w:rsidR="00E2278C">
        <w:t>;</w:t>
      </w:r>
    </w:p>
    <w:p w14:paraId="02DF985F" w14:textId="563E09A4" w:rsidR="00C15EB3" w:rsidRPr="00C15EB3" w:rsidRDefault="00C15EB3" w:rsidP="006511D3">
      <w:pPr>
        <w:pStyle w:val="Corpsdetexte"/>
        <w:numPr>
          <w:ilvl w:val="3"/>
          <w:numId w:val="7"/>
        </w:numPr>
        <w:ind w:left="709" w:firstLine="0"/>
      </w:pPr>
      <w:r w:rsidRPr="00C15EB3">
        <w:t>Walls temperature, with thermocouples and platinum probes</w:t>
      </w:r>
      <w:r w:rsidR="00E2278C">
        <w:t>;</w:t>
      </w:r>
    </w:p>
    <w:p w14:paraId="56E5298F" w14:textId="2504C261" w:rsidR="00C15EB3" w:rsidRPr="00C15EB3" w:rsidRDefault="00C15EB3" w:rsidP="006511D3">
      <w:pPr>
        <w:pStyle w:val="Corpsdetexte"/>
        <w:numPr>
          <w:ilvl w:val="3"/>
          <w:numId w:val="7"/>
        </w:numPr>
        <w:ind w:left="709" w:firstLine="0"/>
      </w:pPr>
      <w:r w:rsidRPr="00C15EB3">
        <w:t>Wall heat fluxes (in some tests only), with heat flux-meter of different kinds</w:t>
      </w:r>
      <w:r w:rsidR="00E2278C">
        <w:t>;</w:t>
      </w:r>
    </w:p>
    <w:p w14:paraId="307843DF" w14:textId="42A1C8FF" w:rsidR="00C15EB3" w:rsidRPr="00C15EB3" w:rsidRDefault="00C15EB3" w:rsidP="006511D3">
      <w:pPr>
        <w:pStyle w:val="Corpsdetexte"/>
        <w:numPr>
          <w:ilvl w:val="3"/>
          <w:numId w:val="7"/>
        </w:numPr>
        <w:ind w:left="709" w:firstLine="0"/>
      </w:pPr>
      <w:r w:rsidRPr="00C15EB3">
        <w:t>Gas pressure, with pressure gauges of different ranges</w:t>
      </w:r>
      <w:r w:rsidR="00E2278C">
        <w:t>;</w:t>
      </w:r>
    </w:p>
    <w:p w14:paraId="10D0823A" w14:textId="53A8BC99" w:rsidR="00C15EB3" w:rsidRPr="00C15EB3" w:rsidRDefault="00C15EB3" w:rsidP="006511D3">
      <w:pPr>
        <w:pStyle w:val="Corpsdetexte"/>
        <w:numPr>
          <w:ilvl w:val="3"/>
          <w:numId w:val="7"/>
        </w:numPr>
        <w:ind w:left="709" w:firstLine="0"/>
      </w:pPr>
      <w:r w:rsidRPr="00C15EB3">
        <w:t>Gas velocities (in some tests only), with McCaffrey probes or Pitot tubes</w:t>
      </w:r>
      <w:r w:rsidR="00E2278C">
        <w:t>;</w:t>
      </w:r>
    </w:p>
    <w:p w14:paraId="2A20B819" w14:textId="02698312" w:rsidR="00C15EB3" w:rsidRPr="00C15EB3" w:rsidRDefault="00C15EB3" w:rsidP="006511D3">
      <w:pPr>
        <w:pStyle w:val="Corpsdetexte"/>
        <w:numPr>
          <w:ilvl w:val="3"/>
          <w:numId w:val="7"/>
        </w:numPr>
        <w:ind w:left="709" w:firstLine="0"/>
      </w:pPr>
      <w:r w:rsidRPr="00C15EB3">
        <w:t>Aerosols concentration, with batteries of filters</w:t>
      </w:r>
      <w:r w:rsidR="00E2278C">
        <w:t>;</w:t>
      </w:r>
    </w:p>
    <w:p w14:paraId="4443666E" w14:textId="24D5F2D4" w:rsidR="00C15EB3" w:rsidRPr="00C15EB3" w:rsidRDefault="00C15EB3" w:rsidP="006511D3">
      <w:pPr>
        <w:pStyle w:val="Corpsdetexte"/>
        <w:numPr>
          <w:ilvl w:val="3"/>
          <w:numId w:val="7"/>
        </w:numPr>
        <w:ind w:left="709" w:firstLine="0"/>
      </w:pPr>
      <w:r w:rsidRPr="00C15EB3">
        <w:t>Aerosols size, with special loops based on ANDERSEN Mk III impactor</w:t>
      </w:r>
      <w:r w:rsidR="00E2278C">
        <w:t>;</w:t>
      </w:r>
    </w:p>
    <w:p w14:paraId="68BD7182" w14:textId="77777777" w:rsidR="00C15EB3" w:rsidRPr="00C15EB3" w:rsidRDefault="00C15EB3" w:rsidP="00353ED4">
      <w:pPr>
        <w:pStyle w:val="ListEmdash"/>
        <w:ind w:left="709"/>
      </w:pPr>
      <w:r w:rsidRPr="00C15EB3">
        <w:t>In the ventilation network</w:t>
      </w:r>
      <w:r w:rsidR="00353ED4">
        <w:t>:</w:t>
      </w:r>
    </w:p>
    <w:p w14:paraId="46B8897A" w14:textId="22ECB5CE" w:rsidR="00C15EB3" w:rsidRPr="00C15EB3" w:rsidRDefault="00C15EB3" w:rsidP="006511D3">
      <w:pPr>
        <w:pStyle w:val="Corpsdetexte"/>
        <w:numPr>
          <w:ilvl w:val="3"/>
          <w:numId w:val="7"/>
        </w:numPr>
        <w:ind w:left="709" w:firstLine="0"/>
      </w:pPr>
      <w:r w:rsidRPr="00C15EB3">
        <w:t>Gas temperature, with thermocouples</w:t>
      </w:r>
      <w:r w:rsidR="00E2278C">
        <w:t>;</w:t>
      </w:r>
    </w:p>
    <w:p w14:paraId="307EF3D3" w14:textId="6E0774BA" w:rsidR="00C15EB3" w:rsidRPr="00C15EB3" w:rsidRDefault="00C15EB3" w:rsidP="006511D3">
      <w:pPr>
        <w:pStyle w:val="Corpsdetexte"/>
        <w:numPr>
          <w:ilvl w:val="3"/>
          <w:numId w:val="7"/>
        </w:numPr>
        <w:ind w:left="709" w:firstLine="0"/>
      </w:pPr>
      <w:r w:rsidRPr="00C15EB3">
        <w:t>Wall pipes temperature, with thermocouples and platinum probes</w:t>
      </w:r>
      <w:r w:rsidR="00E2278C">
        <w:t>;</w:t>
      </w:r>
    </w:p>
    <w:p w14:paraId="115CABB7" w14:textId="2F15FC0E" w:rsidR="00C15EB3" w:rsidRPr="00C15EB3" w:rsidRDefault="00C15EB3" w:rsidP="006511D3">
      <w:pPr>
        <w:pStyle w:val="Corpsdetexte"/>
        <w:numPr>
          <w:ilvl w:val="3"/>
          <w:numId w:val="7"/>
        </w:numPr>
        <w:ind w:left="709" w:firstLine="0"/>
      </w:pPr>
      <w:r w:rsidRPr="00C15EB3">
        <w:t>Wall pipes heat fluxes (in a very few tests only)</w:t>
      </w:r>
      <w:r w:rsidR="00E2278C">
        <w:t>;</w:t>
      </w:r>
    </w:p>
    <w:p w14:paraId="2B343897" w14:textId="797381EB" w:rsidR="00C15EB3" w:rsidRPr="00C15EB3" w:rsidRDefault="00C15EB3" w:rsidP="006511D3">
      <w:pPr>
        <w:pStyle w:val="Corpsdetexte"/>
        <w:numPr>
          <w:ilvl w:val="3"/>
          <w:numId w:val="7"/>
        </w:numPr>
        <w:ind w:left="709" w:firstLine="0"/>
      </w:pPr>
      <w:r w:rsidRPr="00C15EB3">
        <w:t>Gas flowrate in main branches</w:t>
      </w:r>
      <w:r w:rsidR="00E2278C">
        <w:t>;</w:t>
      </w:r>
    </w:p>
    <w:p w14:paraId="0D6BB9AC" w14:textId="5F4C1698" w:rsidR="00C15EB3" w:rsidRPr="00C15EB3" w:rsidRDefault="00C15EB3" w:rsidP="006511D3">
      <w:pPr>
        <w:pStyle w:val="Corpsdetexte"/>
        <w:numPr>
          <w:ilvl w:val="3"/>
          <w:numId w:val="7"/>
        </w:numPr>
        <w:ind w:left="709" w:firstLine="0"/>
      </w:pPr>
      <w:r w:rsidRPr="00C15EB3">
        <w:lastRenderedPageBreak/>
        <w:t>Pressure at certain nodes of the network</w:t>
      </w:r>
      <w:r w:rsidR="00E2278C">
        <w:t>;</w:t>
      </w:r>
    </w:p>
    <w:p w14:paraId="78BEB387" w14:textId="050BB9BC" w:rsidR="00C15EB3" w:rsidRPr="00C15EB3" w:rsidRDefault="00C15EB3" w:rsidP="006511D3">
      <w:pPr>
        <w:pStyle w:val="Corpsdetexte"/>
        <w:numPr>
          <w:ilvl w:val="3"/>
          <w:numId w:val="7"/>
        </w:numPr>
        <w:ind w:left="709" w:firstLine="0"/>
      </w:pPr>
      <w:r w:rsidRPr="00C15EB3">
        <w:t xml:space="preserve">Pressure drops at the </w:t>
      </w:r>
      <w:r w:rsidR="00792785">
        <w:t>HEPA</w:t>
      </w:r>
      <w:r w:rsidR="008941AF">
        <w:rPr>
          <w:rStyle w:val="Appelnotedebasdep"/>
        </w:rPr>
        <w:footnoteReference w:id="5"/>
      </w:r>
      <w:r w:rsidRPr="00C15EB3">
        <w:t xml:space="preserve"> filters and at the air scrubber terminals</w:t>
      </w:r>
      <w:r w:rsidR="00E2278C">
        <w:t>;</w:t>
      </w:r>
    </w:p>
    <w:p w14:paraId="46FA3D26" w14:textId="2DE12615" w:rsidR="00C15EB3" w:rsidRPr="00C15EB3" w:rsidRDefault="00C15EB3" w:rsidP="006511D3">
      <w:pPr>
        <w:pStyle w:val="Corpsdetexte"/>
        <w:numPr>
          <w:ilvl w:val="3"/>
          <w:numId w:val="7"/>
        </w:numPr>
        <w:ind w:left="709" w:firstLine="0"/>
      </w:pPr>
      <w:r w:rsidRPr="00C15EB3">
        <w:t>Aerosols concentration and aerosols size (</w:t>
      </w:r>
      <w:r w:rsidR="00792785">
        <w:t xml:space="preserve">Aerosol Mass Median Diameter, </w:t>
      </w:r>
      <w:r w:rsidR="00792785" w:rsidRPr="00C15EB3">
        <w:t>AMMD</w:t>
      </w:r>
      <w:r w:rsidRPr="00C15EB3">
        <w:t>)</w:t>
      </w:r>
      <w:r w:rsidR="00E2278C">
        <w:t>.</w:t>
      </w:r>
    </w:p>
    <w:p w14:paraId="0908C56E" w14:textId="77777777" w:rsidR="00C15EB3" w:rsidRPr="00C15EB3" w:rsidRDefault="00C15EB3" w:rsidP="00C15EB3">
      <w:pPr>
        <w:pStyle w:val="Corpsdetexte"/>
      </w:pPr>
    </w:p>
    <w:p w14:paraId="308AD2A5" w14:textId="5981C19A" w:rsidR="00185601" w:rsidRDefault="000A5B30" w:rsidP="00C15EB3">
      <w:pPr>
        <w:pStyle w:val="Corpsdetexte"/>
      </w:pPr>
      <w:r>
        <w:t xml:space="preserve">During </w:t>
      </w:r>
      <w:r w:rsidR="009806D0">
        <w:t xml:space="preserve">the </w:t>
      </w:r>
      <w:r>
        <w:t>experiment</w:t>
      </w:r>
      <w:r w:rsidR="009806D0">
        <w:t>s</w:t>
      </w:r>
      <w:r>
        <w:t xml:space="preserve">, the </w:t>
      </w:r>
      <w:r w:rsidR="00353ED4">
        <w:t xml:space="preserve">data were recorded </w:t>
      </w:r>
      <w:r w:rsidR="00E40A3A">
        <w:t>online</w:t>
      </w:r>
      <w:r w:rsidR="00353ED4">
        <w:t xml:space="preserve"> </w:t>
      </w:r>
      <w:r w:rsidR="00E40A3A">
        <w:t xml:space="preserve">(except the measurements concerning the aerosols, processed </w:t>
      </w:r>
      <w:r w:rsidR="00B25B68">
        <w:t xml:space="preserve">on samplings </w:t>
      </w:r>
      <w:r w:rsidR="00E40A3A">
        <w:t>after the test) and are available today</w:t>
      </w:r>
      <w:r w:rsidR="00791B1C">
        <w:t>, as well as the</w:t>
      </w:r>
      <w:r w:rsidR="009806D0">
        <w:t xml:space="preserve"> detailed experiment</w:t>
      </w:r>
      <w:r w:rsidR="00791B1C">
        <w:t xml:space="preserve"> reports produced</w:t>
      </w:r>
      <w:r w:rsidR="00E40A3A">
        <w:t xml:space="preserve">. </w:t>
      </w:r>
    </w:p>
    <w:p w14:paraId="58BFDAEF" w14:textId="61ED1BCB" w:rsidR="00185601" w:rsidRDefault="00E40A3A" w:rsidP="00C15EB3">
      <w:pPr>
        <w:pStyle w:val="Corpsdetexte"/>
      </w:pPr>
      <w:r>
        <w:t>In</w:t>
      </w:r>
      <w:r w:rsidR="00D40036">
        <w:t xml:space="preserve"> addition,</w:t>
      </w:r>
      <w:r w:rsidR="00940FCF">
        <w:t xml:space="preserve"> photos and video</w:t>
      </w:r>
      <w:r w:rsidR="000A5B30">
        <w:t>s</w:t>
      </w:r>
      <w:r w:rsidR="00940FCF">
        <w:t xml:space="preserve"> were taken</w:t>
      </w:r>
      <w:r w:rsidR="00185601">
        <w:t xml:space="preserve"> </w:t>
      </w:r>
      <w:r w:rsidR="0061145A">
        <w:t xml:space="preserve">during most of the experiments </w:t>
      </w:r>
      <w:r w:rsidR="00185601">
        <w:t>(sometime with high speed camera</w:t>
      </w:r>
      <w:r w:rsidR="00D40036">
        <w:t>s</w:t>
      </w:r>
      <w:r w:rsidR="00185601">
        <w:t>)</w:t>
      </w:r>
      <w:r w:rsidR="00940FCF">
        <w:t xml:space="preserve">, </w:t>
      </w:r>
      <w:r>
        <w:t xml:space="preserve">allowing a better </w:t>
      </w:r>
      <w:r w:rsidR="00B25B68">
        <w:t xml:space="preserve">understanding </w:t>
      </w:r>
      <w:r>
        <w:t>of the phenomena</w:t>
      </w:r>
      <w:r w:rsidR="00940FCF">
        <w:t xml:space="preserve">, directly from the pictures or through post </w:t>
      </w:r>
      <w:r w:rsidR="00D40036">
        <w:t>processing</w:t>
      </w:r>
      <w:r w:rsidR="00940FCF">
        <w:t xml:space="preserve"> (for </w:t>
      </w:r>
      <w:r w:rsidR="00D40036">
        <w:t xml:space="preserve">example for </w:t>
      </w:r>
      <w:r w:rsidR="00940FCF">
        <w:t>the determination of the size of burning sodium droplets or the dimension and shape of sodium spray fire).</w:t>
      </w:r>
    </w:p>
    <w:p w14:paraId="533ED83E" w14:textId="77777777" w:rsidR="004E4269" w:rsidRDefault="001C3461" w:rsidP="00537496">
      <w:pPr>
        <w:pStyle w:val="Titre2"/>
      </w:pPr>
      <w:r w:rsidRPr="001C3461">
        <w:t>The spray and pool fires</w:t>
      </w:r>
    </w:p>
    <w:p w14:paraId="2CFA9F10" w14:textId="77777777" w:rsidR="00E20E70" w:rsidRDefault="004E4269" w:rsidP="004E4269">
      <w:pPr>
        <w:pStyle w:val="Titre3"/>
      </w:pPr>
      <w:r>
        <w:t>Some i</w:t>
      </w:r>
      <w:r w:rsidR="001C3461" w:rsidRPr="001C3461">
        <w:t>llustration</w:t>
      </w:r>
      <w:r>
        <w:t>s</w:t>
      </w:r>
    </w:p>
    <w:p w14:paraId="25B4E8CE" w14:textId="7B4F4EDE" w:rsidR="002E45C5" w:rsidRDefault="00BD1A5A" w:rsidP="00537496">
      <w:pPr>
        <w:pStyle w:val="Corpsdetexte"/>
      </w:pPr>
      <w:r>
        <w:t>To</w:t>
      </w:r>
      <w:r w:rsidR="0016546B">
        <w:t xml:space="preserve"> illustrate what a sodium fire looks like,</w:t>
      </w:r>
      <w:r w:rsidR="004E4269">
        <w:t xml:space="preserve"> this section present</w:t>
      </w:r>
      <w:r w:rsidR="00FE05DE">
        <w:t>s</w:t>
      </w:r>
      <w:r w:rsidR="004E4269">
        <w:t xml:space="preserve"> some </w:t>
      </w:r>
      <w:r w:rsidR="0016546B">
        <w:t xml:space="preserve">pictures </w:t>
      </w:r>
      <w:r w:rsidR="002E45C5">
        <w:t>taken during or after experiments</w:t>
      </w:r>
      <w:r w:rsidR="0061145A">
        <w:t xml:space="preserve"> involving</w:t>
      </w:r>
      <w:r w:rsidR="00FE377D">
        <w:t xml:space="preserve"> </w:t>
      </w:r>
      <w:r w:rsidR="002E45C5">
        <w:t xml:space="preserve">pool </w:t>
      </w:r>
      <w:r w:rsidR="002B79E0">
        <w:t xml:space="preserve">(see </w:t>
      </w:r>
      <w:r w:rsidR="002B79E0">
        <w:fldChar w:fldCharType="begin"/>
      </w:r>
      <w:r w:rsidR="002B79E0">
        <w:instrText xml:space="preserve"> REF _Ref75881224 \h </w:instrText>
      </w:r>
      <w:r w:rsidR="002B79E0">
        <w:fldChar w:fldCharType="separate"/>
      </w:r>
      <w:r w:rsidR="008252C2" w:rsidRPr="00FA5F27">
        <w:rPr>
          <w:caps/>
          <w:lang w:eastAsia="es-ES"/>
        </w:rPr>
        <w:t>Fig</w:t>
      </w:r>
      <w:r w:rsidR="008252C2" w:rsidRPr="00FA5F27">
        <w:rPr>
          <w:lang w:eastAsia="es-ES"/>
        </w:rPr>
        <w:t>.</w:t>
      </w:r>
      <w:r w:rsidR="008252C2">
        <w:rPr>
          <w:lang w:eastAsia="es-ES"/>
        </w:rPr>
        <w:t> </w:t>
      </w:r>
      <w:r w:rsidR="008252C2">
        <w:rPr>
          <w:noProof/>
          <w:lang w:eastAsia="es-ES"/>
        </w:rPr>
        <w:t>4</w:t>
      </w:r>
      <w:r w:rsidR="002B79E0">
        <w:fldChar w:fldCharType="end"/>
      </w:r>
      <w:r w:rsidR="002B79E0">
        <w:t xml:space="preserve">) </w:t>
      </w:r>
      <w:r w:rsidR="002E45C5">
        <w:t>and spray fire</w:t>
      </w:r>
      <w:r w:rsidR="0061145A">
        <w:t>s</w:t>
      </w:r>
      <w:r w:rsidR="00FE05DE">
        <w:t xml:space="preserve"> </w:t>
      </w:r>
      <w:r w:rsidR="002B79E0">
        <w:t xml:space="preserve">(see </w:t>
      </w:r>
      <w:r w:rsidR="002F30A5">
        <w:fldChar w:fldCharType="begin"/>
      </w:r>
      <w:r w:rsidR="002F30A5">
        <w:instrText xml:space="preserve"> REF _Ref75938470 \h </w:instrText>
      </w:r>
      <w:r w:rsidR="002F30A5">
        <w:fldChar w:fldCharType="separate"/>
      </w:r>
      <w:r w:rsidR="008252C2" w:rsidRPr="00FA5F27">
        <w:rPr>
          <w:caps/>
          <w:lang w:eastAsia="es-ES"/>
        </w:rPr>
        <w:t>Fig</w:t>
      </w:r>
      <w:r w:rsidR="008252C2" w:rsidRPr="00FA5F27">
        <w:rPr>
          <w:lang w:eastAsia="es-ES"/>
        </w:rPr>
        <w:t>.</w:t>
      </w:r>
      <w:r w:rsidR="008252C2">
        <w:rPr>
          <w:lang w:eastAsia="es-ES"/>
        </w:rPr>
        <w:t> </w:t>
      </w:r>
      <w:r w:rsidR="008252C2">
        <w:rPr>
          <w:noProof/>
          <w:lang w:eastAsia="es-ES"/>
        </w:rPr>
        <w:t>5</w:t>
      </w:r>
      <w:r w:rsidR="002F30A5">
        <w:fldChar w:fldCharType="end"/>
      </w:r>
      <w:r w:rsidR="002B79E0">
        <w:t>). A</w:t>
      </w:r>
      <w:r w:rsidR="00FE05DE">
        <w:t xml:space="preserve">n example of each type of experimental set-up is also shown in </w:t>
      </w:r>
      <w:r w:rsidR="00FE05DE">
        <w:fldChar w:fldCharType="begin"/>
      </w:r>
      <w:r w:rsidR="00FE05DE">
        <w:instrText xml:space="preserve"> REF _Ref75881173 \h </w:instrText>
      </w:r>
      <w:r w:rsidR="00FE05DE">
        <w:fldChar w:fldCharType="separate"/>
      </w:r>
      <w:r w:rsidR="008252C2" w:rsidRPr="00FA5F27">
        <w:rPr>
          <w:caps/>
          <w:lang w:eastAsia="es-ES"/>
        </w:rPr>
        <w:t>Fig</w:t>
      </w:r>
      <w:r w:rsidR="008252C2" w:rsidRPr="00FA5F27">
        <w:rPr>
          <w:lang w:eastAsia="es-ES"/>
        </w:rPr>
        <w:t>.</w:t>
      </w:r>
      <w:r w:rsidR="008252C2">
        <w:rPr>
          <w:lang w:eastAsia="es-ES"/>
        </w:rPr>
        <w:t> </w:t>
      </w:r>
      <w:r w:rsidR="008252C2">
        <w:rPr>
          <w:noProof/>
          <w:lang w:eastAsia="es-ES"/>
        </w:rPr>
        <w:t>3</w:t>
      </w:r>
      <w:r w:rsidR="00FE05DE">
        <w:fldChar w:fldCharType="end"/>
      </w:r>
      <w:r w:rsidR="002E45C5">
        <w:t>.</w:t>
      </w:r>
      <w:r w:rsidR="002B79AC">
        <w:t xml:space="preserve"> </w:t>
      </w:r>
    </w:p>
    <w:p w14:paraId="2853DEF6" w14:textId="1B61CBF3" w:rsidR="0091432F" w:rsidRDefault="003606EC" w:rsidP="00A123C1">
      <w:pPr>
        <w:pStyle w:val="Corpsdetexte"/>
      </w:pPr>
      <w:r>
        <w:t>Although the few pictures presented in this paper can hardly depict powerful effects of jet fires, videos of these experiments displayed within the lecture, illustrated well the very fast combustion kinetics associated with jet fires</w:t>
      </w:r>
      <w:r w:rsidR="00331AB3">
        <w:t xml:space="preserve">. </w:t>
      </w:r>
      <w:r>
        <w:t>O</w:t>
      </w:r>
      <w:r w:rsidR="00DB67D2" w:rsidRPr="00DB67D2">
        <w:t xml:space="preserve">nly a few </w:t>
      </w:r>
      <w:r w:rsidR="00EC023B">
        <w:t>pictures</w:t>
      </w:r>
      <w:r w:rsidR="00EC023B" w:rsidRPr="00DB67D2">
        <w:t xml:space="preserve"> </w:t>
      </w:r>
      <w:r w:rsidR="00DB67D2" w:rsidRPr="00DB67D2">
        <w:t>and the accompanying text make it possible to give a first impression.</w:t>
      </w:r>
      <w:r w:rsidR="002B79AC">
        <w:t xml:space="preserve"> </w:t>
      </w:r>
    </w:p>
    <w:p w14:paraId="0E95AAE9" w14:textId="0C0D4E55" w:rsidR="00A123C1" w:rsidRPr="00670C76" w:rsidRDefault="002F5A7D" w:rsidP="00885D0D">
      <w:pPr>
        <w:pStyle w:val="Corpsdetexte"/>
        <w:jc w:val="center"/>
        <w:rPr>
          <w:lang w:val="en-US"/>
        </w:rPr>
      </w:pPr>
      <w:r>
        <w:rPr>
          <w:noProof/>
        </w:rPr>
        <w:drawing>
          <wp:inline distT="0" distB="0" distL="0" distR="0" wp14:anchorId="35B313F5" wp14:editId="6B0B99A7">
            <wp:extent cx="2714625" cy="2035893"/>
            <wp:effectExtent l="0" t="0" r="0"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2747" cy="2071983"/>
                    </a:xfrm>
                    <a:prstGeom prst="rect">
                      <a:avLst/>
                    </a:prstGeom>
                    <a:noFill/>
                    <a:ln>
                      <a:noFill/>
                    </a:ln>
                  </pic:spPr>
                </pic:pic>
              </a:graphicData>
            </a:graphic>
          </wp:inline>
        </w:drawing>
      </w:r>
      <w:r w:rsidRPr="00670C76">
        <w:rPr>
          <w:noProof/>
          <w:lang w:val="en-US" w:eastAsia="fr-FR"/>
        </w:rPr>
        <w:t xml:space="preserve">   </w:t>
      </w:r>
      <w:r w:rsidR="008A7C84">
        <w:rPr>
          <w:noProof/>
          <w:lang w:val="fr-FR" w:eastAsia="fr-FR"/>
        </w:rPr>
        <w:drawing>
          <wp:inline distT="0" distB="0" distL="0" distR="0" wp14:anchorId="4370147D" wp14:editId="688020C3">
            <wp:extent cx="2533650" cy="2029263"/>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3272" cy="2069007"/>
                    </a:xfrm>
                    <a:prstGeom prst="rect">
                      <a:avLst/>
                    </a:prstGeom>
                    <a:noFill/>
                  </pic:spPr>
                </pic:pic>
              </a:graphicData>
            </a:graphic>
          </wp:inline>
        </w:drawing>
      </w:r>
    </w:p>
    <w:p w14:paraId="1ECA6BBD" w14:textId="7638AC6B" w:rsidR="00A0649E" w:rsidRPr="00FA5F27" w:rsidRDefault="00A0649E" w:rsidP="00A0649E">
      <w:pPr>
        <w:pStyle w:val="Figurecaption"/>
        <w:rPr>
          <w:b/>
          <w:lang w:eastAsia="es-ES"/>
        </w:rPr>
      </w:pPr>
      <w:bookmarkStart w:id="6" w:name="_Ref75881173"/>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8252C2">
        <w:rPr>
          <w:noProof/>
          <w:lang w:eastAsia="es-ES"/>
        </w:rPr>
        <w:t>3</w:t>
      </w:r>
      <w:r w:rsidRPr="00FA5F27">
        <w:rPr>
          <w:b/>
          <w:lang w:eastAsia="es-ES"/>
        </w:rPr>
        <w:fldChar w:fldCharType="end"/>
      </w:r>
      <w:bookmarkEnd w:id="6"/>
      <w:r w:rsidRPr="00FA5F27">
        <w:rPr>
          <w:lang w:eastAsia="es-ES"/>
        </w:rPr>
        <w:t>.</w:t>
      </w:r>
      <w:r>
        <w:rPr>
          <w:lang w:eastAsia="es-ES"/>
        </w:rPr>
        <w:t xml:space="preserve"> A</w:t>
      </w:r>
      <w:r w:rsidRPr="00FA5F27">
        <w:rPr>
          <w:lang w:eastAsia="es-ES"/>
        </w:rPr>
        <w:t xml:space="preserve"> </w:t>
      </w:r>
      <w:r>
        <w:rPr>
          <w:lang w:eastAsia="es-ES"/>
        </w:rPr>
        <w:t xml:space="preserve">sodium pool fire experimental set up (on the left) and a sodium spray fire set up (IGNA </w:t>
      </w:r>
      <w:r w:rsidR="002B79E0">
        <w:rPr>
          <w:lang w:eastAsia="es-ES"/>
        </w:rPr>
        <w:t>402</w:t>
      </w:r>
      <w:r w:rsidR="00FE05DE">
        <w:rPr>
          <w:lang w:eastAsia="es-ES"/>
        </w:rPr>
        <w:t>,</w:t>
      </w:r>
      <w:r>
        <w:rPr>
          <w:lang w:eastAsia="es-ES"/>
        </w:rPr>
        <w:t xml:space="preserve"> on the right)</w:t>
      </w:r>
    </w:p>
    <w:p w14:paraId="38EFFB76" w14:textId="77777777" w:rsidR="002F5A7D" w:rsidRDefault="002F5A7D" w:rsidP="002F5A7D">
      <w:pPr>
        <w:pStyle w:val="Corpsdetexte"/>
        <w:rPr>
          <w:noProof/>
        </w:rPr>
      </w:pPr>
    </w:p>
    <w:p w14:paraId="02740545" w14:textId="6A642226" w:rsidR="001E423D" w:rsidRDefault="002F5A7D" w:rsidP="00885D0D">
      <w:pPr>
        <w:pStyle w:val="Corpsdetexte"/>
      </w:pPr>
      <w:r>
        <w:rPr>
          <w:noProof/>
        </w:rPr>
        <w:drawing>
          <wp:inline distT="0" distB="0" distL="0" distR="0" wp14:anchorId="7348F8D0" wp14:editId="03F024F6">
            <wp:extent cx="2799696" cy="1947545"/>
            <wp:effectExtent l="0" t="0" r="127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113" b="9937"/>
                    <a:stretch/>
                  </pic:blipFill>
                  <pic:spPr bwMode="auto">
                    <a:xfrm>
                      <a:off x="0" y="0"/>
                      <a:ext cx="2870894" cy="1997072"/>
                    </a:xfrm>
                    <a:prstGeom prst="rect">
                      <a:avLst/>
                    </a:prstGeom>
                    <a:noFill/>
                    <a:ln>
                      <a:noFill/>
                    </a:ln>
                    <a:extLst>
                      <a:ext uri="{53640926-AAD7-44D8-BBD7-CCE9431645EC}">
                        <a14:shadowObscured xmlns:a14="http://schemas.microsoft.com/office/drawing/2010/main"/>
                      </a:ext>
                    </a:extLst>
                  </pic:spPr>
                </pic:pic>
              </a:graphicData>
            </a:graphic>
          </wp:inline>
        </w:drawing>
      </w:r>
      <w:r w:rsidR="0032559B">
        <w:t xml:space="preserve">   </w:t>
      </w:r>
      <w:r w:rsidR="002B79E0">
        <w:rPr>
          <w:noProof/>
        </w:rPr>
        <w:drawing>
          <wp:inline distT="0" distB="0" distL="0" distR="0" wp14:anchorId="6D2D1975" wp14:editId="0F45427E">
            <wp:extent cx="2433004" cy="1946510"/>
            <wp:effectExtent l="0" t="0" r="571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54862" cy="1963997"/>
                    </a:xfrm>
                    <a:prstGeom prst="rect">
                      <a:avLst/>
                    </a:prstGeom>
                    <a:noFill/>
                    <a:ln>
                      <a:noFill/>
                    </a:ln>
                  </pic:spPr>
                </pic:pic>
              </a:graphicData>
            </a:graphic>
          </wp:inline>
        </w:drawing>
      </w:r>
    </w:p>
    <w:p w14:paraId="37FAE3A3" w14:textId="61D1B05B" w:rsidR="00A123C1" w:rsidRDefault="00A123C1" w:rsidP="00A123C1">
      <w:pPr>
        <w:pStyle w:val="Figurecaption"/>
        <w:rPr>
          <w:lang w:eastAsia="es-ES"/>
        </w:rPr>
      </w:pPr>
      <w:bookmarkStart w:id="7" w:name="_Ref75881224"/>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8252C2">
        <w:rPr>
          <w:noProof/>
          <w:lang w:eastAsia="es-ES"/>
        </w:rPr>
        <w:t>4</w:t>
      </w:r>
      <w:r w:rsidRPr="00FA5F27">
        <w:rPr>
          <w:b/>
          <w:lang w:eastAsia="es-ES"/>
        </w:rPr>
        <w:fldChar w:fldCharType="end"/>
      </w:r>
      <w:bookmarkEnd w:id="7"/>
      <w:r w:rsidRPr="00FA5F27">
        <w:rPr>
          <w:lang w:eastAsia="es-ES"/>
        </w:rPr>
        <w:t>.</w:t>
      </w:r>
      <w:r w:rsidR="0032559B">
        <w:rPr>
          <w:lang w:eastAsia="es-ES"/>
        </w:rPr>
        <w:t xml:space="preserve"> </w:t>
      </w:r>
      <w:r w:rsidR="002B79E0">
        <w:rPr>
          <w:lang w:eastAsia="es-ES"/>
        </w:rPr>
        <w:t>During a</w:t>
      </w:r>
      <w:r w:rsidR="002B79E0" w:rsidRPr="00FA5F27">
        <w:rPr>
          <w:lang w:eastAsia="es-ES"/>
        </w:rPr>
        <w:t xml:space="preserve"> </w:t>
      </w:r>
      <w:r w:rsidR="0032559B">
        <w:rPr>
          <w:lang w:eastAsia="es-ES"/>
        </w:rPr>
        <w:t>s</w:t>
      </w:r>
      <w:r>
        <w:rPr>
          <w:lang w:eastAsia="es-ES"/>
        </w:rPr>
        <w:t>odium pool fire (</w:t>
      </w:r>
      <w:r w:rsidR="00786292">
        <w:t>o</w:t>
      </w:r>
      <w:r>
        <w:rPr>
          <w:lang w:eastAsia="es-ES"/>
        </w:rPr>
        <w:t xml:space="preserve">n the left) and </w:t>
      </w:r>
      <w:r w:rsidR="002B79E0">
        <w:rPr>
          <w:lang w:eastAsia="es-ES"/>
        </w:rPr>
        <w:t>after</w:t>
      </w:r>
      <w:r w:rsidR="002B79E0">
        <w:rPr>
          <w:rStyle w:val="Appelnotedebasdep"/>
          <w:lang w:eastAsia="es-ES"/>
        </w:rPr>
        <w:footnoteReference w:id="6"/>
      </w:r>
      <w:r>
        <w:rPr>
          <w:lang w:eastAsia="es-ES"/>
        </w:rPr>
        <w:t xml:space="preserve"> (on the right)</w:t>
      </w:r>
      <w:r w:rsidR="008921E9">
        <w:rPr>
          <w:lang w:eastAsia="es-ES"/>
        </w:rPr>
        <w:t>, performed in the PLUTON vessel</w:t>
      </w:r>
    </w:p>
    <w:p w14:paraId="4D9EAE13" w14:textId="0503AC36" w:rsidR="00926AD1" w:rsidRDefault="00926AD1" w:rsidP="00A123C1">
      <w:pPr>
        <w:pStyle w:val="Figurecaption"/>
        <w:rPr>
          <w:b/>
          <w:lang w:eastAsia="es-ES"/>
        </w:rPr>
      </w:pPr>
    </w:p>
    <w:p w14:paraId="0513998C" w14:textId="1D889375" w:rsidR="002F30A5" w:rsidRDefault="002F30A5" w:rsidP="002F30A5">
      <w:pPr>
        <w:pStyle w:val="Corpsdetexte"/>
      </w:pPr>
      <w:r>
        <w:t xml:space="preserve">The biggest pool fire was performed </w:t>
      </w:r>
      <w:r w:rsidR="002E322C">
        <w:t xml:space="preserve">into </w:t>
      </w:r>
      <w:r w:rsidR="009B4244">
        <w:t xml:space="preserve">the JUPITER vessel </w:t>
      </w:r>
      <w:r>
        <w:t xml:space="preserve">during the ESMERALDA program and involved about 20 tons of sodium. Dedicated tests to study mitigation were also performed at large scale, </w:t>
      </w:r>
      <w:proofErr w:type="gramStart"/>
      <w:r>
        <w:t>in particular with</w:t>
      </w:r>
      <w:proofErr w:type="gramEnd"/>
      <w:r>
        <w:t xml:space="preserve"> the MARCALINA powder</w:t>
      </w:r>
      <w:r w:rsidR="00CF5542">
        <w:rPr>
          <w:rStyle w:val="Appelnotedebasdep"/>
        </w:rPr>
        <w:footnoteReference w:id="7"/>
      </w:r>
      <w:r>
        <w:t xml:space="preserve"> specially developed in this purpose</w:t>
      </w:r>
      <w:r w:rsidR="009B4244">
        <w:t xml:space="preserve"> or to test passive systems like catch pans</w:t>
      </w:r>
      <w:r>
        <w:t>.</w:t>
      </w:r>
    </w:p>
    <w:p w14:paraId="08E81D36" w14:textId="07E203A0" w:rsidR="00CF5542" w:rsidRDefault="009B4244" w:rsidP="002F30A5">
      <w:pPr>
        <w:pStyle w:val="Corpsdetexte"/>
      </w:pPr>
      <w:r>
        <w:t xml:space="preserve">The </w:t>
      </w:r>
      <w:r>
        <w:fldChar w:fldCharType="begin"/>
      </w:r>
      <w:r>
        <w:instrText xml:space="preserve"> REF _Ref75938470 \h </w:instrText>
      </w:r>
      <w:r>
        <w:fldChar w:fldCharType="separate"/>
      </w:r>
      <w:r w:rsidR="008252C2" w:rsidRPr="00FA5F27">
        <w:rPr>
          <w:caps/>
          <w:lang w:eastAsia="es-ES"/>
        </w:rPr>
        <w:t>Fig</w:t>
      </w:r>
      <w:r w:rsidR="008252C2" w:rsidRPr="00FA5F27">
        <w:rPr>
          <w:lang w:eastAsia="es-ES"/>
        </w:rPr>
        <w:t>.</w:t>
      </w:r>
      <w:r w:rsidR="008252C2">
        <w:rPr>
          <w:lang w:eastAsia="es-ES"/>
        </w:rPr>
        <w:t> </w:t>
      </w:r>
      <w:r w:rsidR="008252C2">
        <w:rPr>
          <w:noProof/>
          <w:lang w:eastAsia="es-ES"/>
        </w:rPr>
        <w:t>5</w:t>
      </w:r>
      <w:r>
        <w:fldChar w:fldCharType="end"/>
      </w:r>
      <w:r>
        <w:t xml:space="preserve"> </w:t>
      </w:r>
      <w:r w:rsidR="008921E9">
        <w:t>shows the very beginning of the IGNA 402 experiment, performed in the PLUTON vessel (400 m</w:t>
      </w:r>
      <w:r w:rsidR="008921E9" w:rsidRPr="008921E9">
        <w:rPr>
          <w:vertAlign w:val="superscript"/>
        </w:rPr>
        <w:t>3</w:t>
      </w:r>
      <w:r w:rsidR="008921E9">
        <w:t xml:space="preserve"> in volume) and involving a sodium jet </w:t>
      </w:r>
      <w:r w:rsidR="000704FF">
        <w:t>(mass flowrate between 8.7 to 19 kg</w:t>
      </w:r>
      <w:r w:rsidR="00670C76">
        <w:t>.</w:t>
      </w:r>
      <w:r w:rsidR="000704FF">
        <w:t>s</w:t>
      </w:r>
      <w:r w:rsidR="00670C76">
        <w:rPr>
          <w:vertAlign w:val="superscript"/>
        </w:rPr>
        <w:t>-1</w:t>
      </w:r>
      <w:r w:rsidR="000704FF">
        <w:t xml:space="preserve">, initial temperature 340°C) </w:t>
      </w:r>
      <w:r w:rsidR="008921E9">
        <w:t xml:space="preserve">impinging a pipe as an obstacle. The 4 pictures were taken respectively at </w:t>
      </w:r>
      <w:r w:rsidR="008921E9">
        <w:rPr>
          <w:lang w:eastAsia="es-ES"/>
        </w:rPr>
        <w:t>0.1, 0.2, 0.4 and 0.6 s after</w:t>
      </w:r>
      <w:r w:rsidR="008921E9">
        <w:t xml:space="preserve"> the start of the jet emission, givin</w:t>
      </w:r>
      <w:r w:rsidR="004E627D">
        <w:t>g an idea of the kinetics</w:t>
      </w:r>
      <w:r w:rsidR="000704FF">
        <w:t xml:space="preserve"> of this type of fire</w:t>
      </w:r>
      <w:r w:rsidR="004E627D">
        <w:t>.</w:t>
      </w:r>
    </w:p>
    <w:p w14:paraId="6D94FE05" w14:textId="77777777" w:rsidR="009B4244" w:rsidRDefault="009B4244" w:rsidP="002F30A5">
      <w:pPr>
        <w:pStyle w:val="Corpsdetexte"/>
      </w:pPr>
    </w:p>
    <w:p w14:paraId="78F24AB0" w14:textId="77777777" w:rsidR="002F30A5" w:rsidRDefault="002F30A5" w:rsidP="00A123C1">
      <w:pPr>
        <w:pStyle w:val="Figurecaption"/>
        <w:rPr>
          <w:b/>
          <w:lang w:eastAsia="es-ES"/>
        </w:rPr>
      </w:pPr>
    </w:p>
    <w:p w14:paraId="74DAF90B" w14:textId="0D03E94A" w:rsidR="002B79AC" w:rsidRDefault="002B79AC" w:rsidP="00A123C1">
      <w:pPr>
        <w:pStyle w:val="Figurecaption"/>
        <w:rPr>
          <w:b/>
          <w:lang w:eastAsia="es-ES"/>
        </w:rPr>
      </w:pPr>
      <w:r>
        <w:rPr>
          <w:noProof/>
        </w:rPr>
        <w:drawing>
          <wp:inline distT="0" distB="0" distL="0" distR="0" wp14:anchorId="25C394AA" wp14:editId="62AA28FF">
            <wp:extent cx="2581275" cy="1935885"/>
            <wp:effectExtent l="0" t="0" r="0" b="762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1640" cy="1958658"/>
                    </a:xfrm>
                    <a:prstGeom prst="rect">
                      <a:avLst/>
                    </a:prstGeom>
                    <a:noFill/>
                    <a:ln>
                      <a:noFill/>
                    </a:ln>
                  </pic:spPr>
                </pic:pic>
              </a:graphicData>
            </a:graphic>
          </wp:inline>
        </w:drawing>
      </w:r>
      <w:r>
        <w:rPr>
          <w:b/>
          <w:lang w:eastAsia="es-ES"/>
        </w:rPr>
        <w:t xml:space="preserve">   </w:t>
      </w:r>
      <w:r>
        <w:rPr>
          <w:noProof/>
        </w:rPr>
        <w:drawing>
          <wp:inline distT="0" distB="0" distL="0" distR="0" wp14:anchorId="499FCB8C" wp14:editId="0E1EAB01">
            <wp:extent cx="2590800" cy="1943030"/>
            <wp:effectExtent l="0" t="0" r="0" b="63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0312" cy="1965163"/>
                    </a:xfrm>
                    <a:prstGeom prst="rect">
                      <a:avLst/>
                    </a:prstGeom>
                    <a:noFill/>
                    <a:ln>
                      <a:noFill/>
                    </a:ln>
                  </pic:spPr>
                </pic:pic>
              </a:graphicData>
            </a:graphic>
          </wp:inline>
        </w:drawing>
      </w:r>
    </w:p>
    <w:p w14:paraId="6A196817" w14:textId="77777777" w:rsidR="00CF5542" w:rsidRDefault="00CF5542" w:rsidP="00A123C1">
      <w:pPr>
        <w:pStyle w:val="Figurecaption"/>
        <w:rPr>
          <w:b/>
          <w:lang w:eastAsia="es-ES"/>
        </w:rPr>
      </w:pPr>
    </w:p>
    <w:p w14:paraId="2EFBA734" w14:textId="55830200" w:rsidR="00A123C1" w:rsidRDefault="002B79AC" w:rsidP="00885D0D">
      <w:pPr>
        <w:pStyle w:val="Figurecaption"/>
      </w:pPr>
      <w:r>
        <w:rPr>
          <w:i w:val="0"/>
          <w:noProof/>
        </w:rPr>
        <w:drawing>
          <wp:inline distT="0" distB="0" distL="0" distR="0" wp14:anchorId="6825C1B5" wp14:editId="68F8FCE4">
            <wp:extent cx="2559050" cy="1919216"/>
            <wp:effectExtent l="0" t="0" r="0" b="508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81590" cy="1936120"/>
                    </a:xfrm>
                    <a:prstGeom prst="rect">
                      <a:avLst/>
                    </a:prstGeom>
                    <a:noFill/>
                    <a:ln>
                      <a:noFill/>
                    </a:ln>
                  </pic:spPr>
                </pic:pic>
              </a:graphicData>
            </a:graphic>
          </wp:inline>
        </w:drawing>
      </w:r>
      <w:r>
        <w:rPr>
          <w:b/>
          <w:lang w:eastAsia="es-ES"/>
        </w:rPr>
        <w:t xml:space="preserve">   </w:t>
      </w:r>
      <w:r>
        <w:rPr>
          <w:i w:val="0"/>
          <w:noProof/>
        </w:rPr>
        <w:drawing>
          <wp:inline distT="0" distB="0" distL="0" distR="0" wp14:anchorId="04A62BD2" wp14:editId="17EF3D62">
            <wp:extent cx="2543813" cy="1907790"/>
            <wp:effectExtent l="0" t="0" r="889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68440" cy="1926259"/>
                    </a:xfrm>
                    <a:prstGeom prst="rect">
                      <a:avLst/>
                    </a:prstGeom>
                    <a:noFill/>
                    <a:ln>
                      <a:noFill/>
                    </a:ln>
                  </pic:spPr>
                </pic:pic>
              </a:graphicData>
            </a:graphic>
          </wp:inline>
        </w:drawing>
      </w:r>
    </w:p>
    <w:p w14:paraId="6CE1B8B6" w14:textId="436624ED" w:rsidR="00926AD1" w:rsidRDefault="00926AD1" w:rsidP="00926AD1">
      <w:pPr>
        <w:pStyle w:val="Figurecaption"/>
        <w:rPr>
          <w:lang w:eastAsia="es-ES"/>
        </w:rPr>
      </w:pPr>
      <w:bookmarkStart w:id="8" w:name="_Ref75938470"/>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8252C2">
        <w:rPr>
          <w:noProof/>
          <w:lang w:eastAsia="es-ES"/>
        </w:rPr>
        <w:t>5</w:t>
      </w:r>
      <w:r w:rsidRPr="00FA5F27">
        <w:rPr>
          <w:b/>
          <w:lang w:eastAsia="es-ES"/>
        </w:rPr>
        <w:fldChar w:fldCharType="end"/>
      </w:r>
      <w:bookmarkEnd w:id="8"/>
      <w:r w:rsidRPr="00FA5F27">
        <w:rPr>
          <w:lang w:eastAsia="es-ES"/>
        </w:rPr>
        <w:t>.</w:t>
      </w:r>
      <w:r>
        <w:rPr>
          <w:lang w:eastAsia="es-ES"/>
        </w:rPr>
        <w:t xml:space="preserve"> </w:t>
      </w:r>
      <w:r w:rsidR="002B79AC">
        <w:rPr>
          <w:lang w:eastAsia="es-ES"/>
        </w:rPr>
        <w:t>IGNA 402 sodium jet fire test</w:t>
      </w:r>
      <w:r w:rsidR="002F30A5">
        <w:rPr>
          <w:lang w:eastAsia="es-ES"/>
        </w:rPr>
        <w:t xml:space="preserve"> </w:t>
      </w:r>
      <w:r w:rsidR="000704FF">
        <w:rPr>
          <w:lang w:eastAsia="es-ES"/>
        </w:rPr>
        <w:t xml:space="preserve">in PLUTON vessel </w:t>
      </w:r>
      <w:r w:rsidR="002F30A5">
        <w:rPr>
          <w:lang w:eastAsia="es-ES"/>
        </w:rPr>
        <w:t>(</w:t>
      </w:r>
      <w:r w:rsidR="002B79AC">
        <w:rPr>
          <w:lang w:eastAsia="es-ES"/>
        </w:rPr>
        <w:t>pictures at 0.1, 0.2, 0.4 and 0.6 s</w:t>
      </w:r>
      <w:r w:rsidR="000704FF">
        <w:rPr>
          <w:lang w:eastAsia="es-ES"/>
        </w:rPr>
        <w:t xml:space="preserve"> from the jet start)</w:t>
      </w:r>
    </w:p>
    <w:p w14:paraId="62784340" w14:textId="77777777" w:rsidR="00CF5542" w:rsidRDefault="00CF5542" w:rsidP="0091432F">
      <w:pPr>
        <w:pStyle w:val="Corpsdetexte"/>
      </w:pPr>
    </w:p>
    <w:p w14:paraId="074A4F35" w14:textId="2C91978E" w:rsidR="00304404" w:rsidRDefault="0091432F" w:rsidP="0091432F">
      <w:pPr>
        <w:pStyle w:val="Corpsdetexte"/>
      </w:pPr>
      <w:r>
        <w:t xml:space="preserve">Among the most spectacular experiments </w:t>
      </w:r>
      <w:r w:rsidR="00135564">
        <w:t>carried out</w:t>
      </w:r>
      <w:r>
        <w:t xml:space="preserve"> are IGNA 3602 and IGNA 3604</w:t>
      </w:r>
      <w:r w:rsidR="00CF68BA">
        <w:t>. As mentioned in the paragraph</w:t>
      </w:r>
      <w:r w:rsidR="00C15E1D">
        <w:t> </w:t>
      </w:r>
      <w:r w:rsidR="00C15E1D">
        <w:fldChar w:fldCharType="begin"/>
      </w:r>
      <w:r w:rsidR="00C15E1D">
        <w:instrText xml:space="preserve"> REF _Ref75282701 \r \h </w:instrText>
      </w:r>
      <w:r w:rsidR="00C15E1D">
        <w:fldChar w:fldCharType="separate"/>
      </w:r>
      <w:r w:rsidR="008252C2">
        <w:t>3.3.4</w:t>
      </w:r>
      <w:r w:rsidR="00C15E1D">
        <w:fldChar w:fldCharType="end"/>
      </w:r>
      <w:r w:rsidR="00CF68BA">
        <w:t>, the</w:t>
      </w:r>
      <w:r w:rsidR="00402DC3">
        <w:t>y</w:t>
      </w:r>
      <w:r w:rsidR="00CF68BA">
        <w:t xml:space="preserve"> were performed in order to get data to extend the qualification field of the sodium fire computer codes (as FEUMIX yet used), especially for the high Reynolds number jets, in the frame of the safety assessment </w:t>
      </w:r>
      <w:r w:rsidR="00B25B68">
        <w:t>carried out</w:t>
      </w:r>
      <w:r w:rsidR="00135564">
        <w:t xml:space="preserve"> for the re-start </w:t>
      </w:r>
      <w:r w:rsidR="00CF68BA">
        <w:t xml:space="preserve">of SUPERPHENIX. </w:t>
      </w:r>
    </w:p>
    <w:p w14:paraId="48CD6B83" w14:textId="48A003D9" w:rsidR="00D434C3" w:rsidRPr="00C64EE1" w:rsidRDefault="00D434C3" w:rsidP="00A0649E">
      <w:pPr>
        <w:pStyle w:val="Corpsdetexte"/>
        <w:keepNext/>
        <w:ind w:firstLine="0"/>
        <w:rPr>
          <w:caps/>
        </w:rPr>
      </w:pPr>
      <w:r w:rsidRPr="00C64EE1">
        <w:rPr>
          <w:caps/>
        </w:rPr>
        <w:t xml:space="preserve">TABLE </w:t>
      </w:r>
      <w:r w:rsidR="0077280D">
        <w:rPr>
          <w:caps/>
        </w:rPr>
        <w:t>2</w:t>
      </w:r>
      <w:r w:rsidRPr="00C64EE1">
        <w:rPr>
          <w:caps/>
        </w:rPr>
        <w:t>.</w:t>
      </w:r>
      <w:r w:rsidRPr="00C64EE1">
        <w:rPr>
          <w:caps/>
        </w:rPr>
        <w:tab/>
      </w:r>
      <w:r w:rsidRPr="00D434C3">
        <w:rPr>
          <w:caps/>
        </w:rPr>
        <w:t xml:space="preserve">main experimental specifications of </w:t>
      </w:r>
      <w:r>
        <w:rPr>
          <w:caps/>
        </w:rPr>
        <w:t xml:space="preserve">IGNA 360 test </w:t>
      </w:r>
      <w:r w:rsidR="00402DC3">
        <w:rPr>
          <w:caps/>
        </w:rPr>
        <w:fldChar w:fldCharType="begin"/>
      </w:r>
      <w:r w:rsidR="00402DC3">
        <w:rPr>
          <w:caps/>
        </w:rPr>
        <w:instrText xml:space="preserve"> REF _Ref75428521 \r \h </w:instrText>
      </w:r>
      <w:r w:rsidR="00402DC3">
        <w:rPr>
          <w:caps/>
        </w:rPr>
      </w:r>
      <w:r w:rsidR="00402DC3">
        <w:rPr>
          <w:caps/>
        </w:rPr>
        <w:fldChar w:fldCharType="separate"/>
      </w:r>
      <w:r w:rsidR="008252C2">
        <w:rPr>
          <w:caps/>
        </w:rPr>
        <w:t>[1]</w:t>
      </w:r>
      <w:r w:rsidR="00402DC3">
        <w:rPr>
          <w:caps/>
        </w:rPr>
        <w:fldChar w:fldCharType="end"/>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701"/>
        <w:gridCol w:w="1701"/>
        <w:gridCol w:w="1701"/>
        <w:gridCol w:w="1701"/>
      </w:tblGrid>
      <w:tr w:rsidR="00D13A5C" w14:paraId="24B5B249" w14:textId="77777777" w:rsidTr="00304404">
        <w:trPr>
          <w:jc w:val="center"/>
        </w:trPr>
        <w:tc>
          <w:tcPr>
            <w:tcW w:w="1701" w:type="dxa"/>
            <w:tcBorders>
              <w:top w:val="single" w:sz="4" w:space="0" w:color="auto"/>
              <w:bottom w:val="single" w:sz="4" w:space="0" w:color="auto"/>
            </w:tcBorders>
            <w:vAlign w:val="center"/>
          </w:tcPr>
          <w:p w14:paraId="0BA25078" w14:textId="77777777" w:rsidR="00D13A5C" w:rsidRPr="005D3417" w:rsidRDefault="00D13A5C" w:rsidP="00CF68BA">
            <w:pPr>
              <w:pStyle w:val="Corpsdetexte"/>
              <w:ind w:firstLine="0"/>
              <w:rPr>
                <w:sz w:val="18"/>
                <w:szCs w:val="18"/>
              </w:rPr>
            </w:pPr>
            <w:r w:rsidRPr="005D3417">
              <w:rPr>
                <w:sz w:val="18"/>
                <w:szCs w:val="18"/>
              </w:rPr>
              <w:t>Name of the test</w:t>
            </w:r>
          </w:p>
        </w:tc>
        <w:tc>
          <w:tcPr>
            <w:tcW w:w="1701" w:type="dxa"/>
            <w:tcBorders>
              <w:top w:val="single" w:sz="4" w:space="0" w:color="auto"/>
              <w:bottom w:val="single" w:sz="4" w:space="0" w:color="auto"/>
            </w:tcBorders>
            <w:vAlign w:val="center"/>
          </w:tcPr>
          <w:p w14:paraId="6CF5B0D5" w14:textId="77777777" w:rsidR="00D13A5C" w:rsidRPr="005D3417" w:rsidRDefault="00D13A5C" w:rsidP="00D13A5C">
            <w:pPr>
              <w:pStyle w:val="Corpsdetexte"/>
              <w:ind w:firstLine="0"/>
              <w:jc w:val="center"/>
              <w:rPr>
                <w:sz w:val="18"/>
                <w:szCs w:val="18"/>
              </w:rPr>
            </w:pPr>
            <w:r w:rsidRPr="005D3417">
              <w:rPr>
                <w:sz w:val="18"/>
                <w:szCs w:val="18"/>
              </w:rPr>
              <w:t>Sodium jet</w:t>
            </w:r>
            <w:r w:rsidRPr="005D3417">
              <w:rPr>
                <w:sz w:val="18"/>
                <w:szCs w:val="18"/>
              </w:rPr>
              <w:br/>
              <w:t>mass flow rate</w:t>
            </w:r>
          </w:p>
        </w:tc>
        <w:tc>
          <w:tcPr>
            <w:tcW w:w="1701" w:type="dxa"/>
            <w:tcBorders>
              <w:top w:val="single" w:sz="4" w:space="0" w:color="auto"/>
              <w:bottom w:val="single" w:sz="4" w:space="0" w:color="auto"/>
            </w:tcBorders>
            <w:vAlign w:val="center"/>
          </w:tcPr>
          <w:p w14:paraId="288DBFC9" w14:textId="77777777" w:rsidR="00D13A5C" w:rsidRPr="005D3417" w:rsidRDefault="00D13A5C" w:rsidP="00D13A5C">
            <w:pPr>
              <w:pStyle w:val="Corpsdetexte"/>
              <w:ind w:firstLine="0"/>
              <w:jc w:val="center"/>
              <w:rPr>
                <w:sz w:val="18"/>
                <w:szCs w:val="18"/>
              </w:rPr>
            </w:pPr>
            <w:r w:rsidRPr="005D3417">
              <w:rPr>
                <w:sz w:val="18"/>
                <w:szCs w:val="18"/>
              </w:rPr>
              <w:t>Direction</w:t>
            </w:r>
            <w:r w:rsidR="00304404" w:rsidRPr="005D3417">
              <w:rPr>
                <w:sz w:val="18"/>
                <w:szCs w:val="18"/>
              </w:rPr>
              <w:br/>
            </w:r>
            <w:r w:rsidRPr="005D3417">
              <w:rPr>
                <w:sz w:val="18"/>
                <w:szCs w:val="18"/>
              </w:rPr>
              <w:t>of the jet</w:t>
            </w:r>
          </w:p>
        </w:tc>
        <w:tc>
          <w:tcPr>
            <w:tcW w:w="1701" w:type="dxa"/>
            <w:tcBorders>
              <w:top w:val="single" w:sz="4" w:space="0" w:color="auto"/>
              <w:bottom w:val="single" w:sz="4" w:space="0" w:color="auto"/>
            </w:tcBorders>
            <w:vAlign w:val="center"/>
          </w:tcPr>
          <w:p w14:paraId="610344C7" w14:textId="77777777" w:rsidR="00D13A5C" w:rsidRPr="005D3417" w:rsidRDefault="00D13A5C" w:rsidP="00D13A5C">
            <w:pPr>
              <w:pStyle w:val="Corpsdetexte"/>
              <w:ind w:firstLine="0"/>
              <w:jc w:val="center"/>
              <w:rPr>
                <w:sz w:val="18"/>
                <w:szCs w:val="18"/>
              </w:rPr>
            </w:pPr>
            <w:r w:rsidRPr="005D3417">
              <w:rPr>
                <w:sz w:val="18"/>
                <w:szCs w:val="18"/>
              </w:rPr>
              <w:t>Jet duration</w:t>
            </w:r>
          </w:p>
        </w:tc>
        <w:tc>
          <w:tcPr>
            <w:tcW w:w="1701" w:type="dxa"/>
            <w:tcBorders>
              <w:top w:val="single" w:sz="4" w:space="0" w:color="auto"/>
              <w:bottom w:val="single" w:sz="4" w:space="0" w:color="auto"/>
            </w:tcBorders>
            <w:vAlign w:val="center"/>
          </w:tcPr>
          <w:p w14:paraId="5572806D" w14:textId="77777777" w:rsidR="00D13A5C" w:rsidRPr="005D3417" w:rsidRDefault="00D13A5C" w:rsidP="00D13A5C">
            <w:pPr>
              <w:pStyle w:val="Corpsdetexte"/>
              <w:ind w:firstLine="0"/>
              <w:jc w:val="center"/>
              <w:rPr>
                <w:sz w:val="18"/>
                <w:szCs w:val="18"/>
              </w:rPr>
            </w:pPr>
            <w:r w:rsidRPr="005D3417">
              <w:rPr>
                <w:sz w:val="18"/>
                <w:szCs w:val="18"/>
              </w:rPr>
              <w:t>Reynolds number of the jet</w:t>
            </w:r>
          </w:p>
        </w:tc>
      </w:tr>
      <w:tr w:rsidR="00D13A5C" w14:paraId="0A60B00E" w14:textId="77777777" w:rsidTr="00304404">
        <w:trPr>
          <w:jc w:val="center"/>
        </w:trPr>
        <w:tc>
          <w:tcPr>
            <w:tcW w:w="1701" w:type="dxa"/>
            <w:tcBorders>
              <w:top w:val="single" w:sz="4" w:space="0" w:color="auto"/>
            </w:tcBorders>
            <w:vAlign w:val="center"/>
          </w:tcPr>
          <w:p w14:paraId="69856871" w14:textId="77777777" w:rsidR="00D13A5C" w:rsidRPr="005D3417" w:rsidRDefault="00D13A5C" w:rsidP="00CF68BA">
            <w:pPr>
              <w:pStyle w:val="Corpsdetexte"/>
              <w:ind w:firstLine="0"/>
              <w:rPr>
                <w:sz w:val="18"/>
                <w:szCs w:val="18"/>
              </w:rPr>
            </w:pPr>
            <w:r w:rsidRPr="00CF68BA">
              <w:rPr>
                <w:sz w:val="18"/>
                <w:szCs w:val="18"/>
              </w:rPr>
              <w:t>IGNA 3602</w:t>
            </w:r>
          </w:p>
        </w:tc>
        <w:tc>
          <w:tcPr>
            <w:tcW w:w="1701" w:type="dxa"/>
            <w:tcBorders>
              <w:top w:val="single" w:sz="4" w:space="0" w:color="auto"/>
            </w:tcBorders>
            <w:vAlign w:val="center"/>
          </w:tcPr>
          <w:p w14:paraId="3E04B3A8" w14:textId="77777777" w:rsidR="00D13A5C" w:rsidRPr="005D3417" w:rsidRDefault="00D13A5C" w:rsidP="00D13A5C">
            <w:pPr>
              <w:pStyle w:val="Corpsdetexte"/>
              <w:ind w:firstLine="0"/>
              <w:jc w:val="center"/>
              <w:rPr>
                <w:sz w:val="18"/>
                <w:szCs w:val="18"/>
              </w:rPr>
            </w:pPr>
            <w:r w:rsidRPr="00CF68BA">
              <w:rPr>
                <w:sz w:val="18"/>
                <w:szCs w:val="18"/>
              </w:rPr>
              <w:t xml:space="preserve">90 </w:t>
            </w:r>
            <w:proofErr w:type="gramStart"/>
            <w:r w:rsidRPr="00CF68BA">
              <w:rPr>
                <w:sz w:val="18"/>
                <w:szCs w:val="18"/>
              </w:rPr>
              <w:t>kg.s</w:t>
            </w:r>
            <w:proofErr w:type="gramEnd"/>
            <w:r w:rsidRPr="005D3417">
              <w:rPr>
                <w:sz w:val="18"/>
                <w:szCs w:val="18"/>
                <w:vertAlign w:val="superscript"/>
              </w:rPr>
              <w:t>-</w:t>
            </w:r>
            <w:r w:rsidRPr="00CF68BA">
              <w:rPr>
                <w:sz w:val="18"/>
                <w:szCs w:val="18"/>
                <w:vertAlign w:val="superscript"/>
              </w:rPr>
              <w:t>1</w:t>
            </w:r>
          </w:p>
        </w:tc>
        <w:tc>
          <w:tcPr>
            <w:tcW w:w="1701" w:type="dxa"/>
            <w:tcBorders>
              <w:top w:val="single" w:sz="4" w:space="0" w:color="auto"/>
            </w:tcBorders>
            <w:vAlign w:val="center"/>
          </w:tcPr>
          <w:p w14:paraId="556D107E" w14:textId="77777777" w:rsidR="00D13A5C" w:rsidRPr="005D3417" w:rsidRDefault="00D13A5C" w:rsidP="00D13A5C">
            <w:pPr>
              <w:pStyle w:val="Corpsdetexte"/>
              <w:ind w:firstLine="0"/>
              <w:jc w:val="center"/>
              <w:rPr>
                <w:sz w:val="18"/>
                <w:szCs w:val="18"/>
              </w:rPr>
            </w:pPr>
            <w:r w:rsidRPr="005D3417">
              <w:rPr>
                <w:sz w:val="18"/>
                <w:szCs w:val="18"/>
              </w:rPr>
              <w:t>Upward</w:t>
            </w:r>
          </w:p>
        </w:tc>
        <w:tc>
          <w:tcPr>
            <w:tcW w:w="1701" w:type="dxa"/>
            <w:tcBorders>
              <w:top w:val="single" w:sz="4" w:space="0" w:color="auto"/>
            </w:tcBorders>
            <w:vAlign w:val="center"/>
          </w:tcPr>
          <w:p w14:paraId="541E9128" w14:textId="77777777" w:rsidR="00D13A5C" w:rsidRPr="005D3417" w:rsidRDefault="00D13A5C" w:rsidP="00D13A5C">
            <w:pPr>
              <w:pStyle w:val="Corpsdetexte"/>
              <w:ind w:firstLine="0"/>
              <w:jc w:val="center"/>
              <w:rPr>
                <w:sz w:val="18"/>
                <w:szCs w:val="18"/>
              </w:rPr>
            </w:pPr>
            <w:r w:rsidRPr="00CF68BA">
              <w:rPr>
                <w:sz w:val="18"/>
                <w:szCs w:val="18"/>
              </w:rPr>
              <w:t>~4,5 s</w:t>
            </w:r>
          </w:p>
        </w:tc>
        <w:tc>
          <w:tcPr>
            <w:tcW w:w="1701" w:type="dxa"/>
            <w:tcBorders>
              <w:top w:val="single" w:sz="4" w:space="0" w:color="auto"/>
            </w:tcBorders>
            <w:vAlign w:val="center"/>
          </w:tcPr>
          <w:p w14:paraId="33B38E23" w14:textId="77777777" w:rsidR="00D13A5C" w:rsidRPr="005D3417" w:rsidRDefault="00D13A5C" w:rsidP="00D13A5C">
            <w:pPr>
              <w:pStyle w:val="Corpsdetexte"/>
              <w:ind w:firstLine="0"/>
              <w:jc w:val="center"/>
              <w:rPr>
                <w:sz w:val="18"/>
                <w:szCs w:val="18"/>
              </w:rPr>
            </w:pPr>
            <w:r w:rsidRPr="005D3417">
              <w:rPr>
                <w:sz w:val="18"/>
                <w:szCs w:val="18"/>
              </w:rPr>
              <w:t>~</w:t>
            </w:r>
            <w:r w:rsidRPr="00CF68BA">
              <w:rPr>
                <w:sz w:val="18"/>
                <w:szCs w:val="18"/>
              </w:rPr>
              <w:t>5 10</w:t>
            </w:r>
            <w:r w:rsidRPr="00CF68BA">
              <w:rPr>
                <w:sz w:val="18"/>
                <w:szCs w:val="18"/>
                <w:vertAlign w:val="superscript"/>
              </w:rPr>
              <w:t>6</w:t>
            </w:r>
          </w:p>
        </w:tc>
      </w:tr>
      <w:tr w:rsidR="00D13A5C" w14:paraId="327C775A" w14:textId="77777777" w:rsidTr="00304404">
        <w:trPr>
          <w:jc w:val="center"/>
        </w:trPr>
        <w:tc>
          <w:tcPr>
            <w:tcW w:w="1701" w:type="dxa"/>
            <w:tcBorders>
              <w:bottom w:val="single" w:sz="4" w:space="0" w:color="auto"/>
            </w:tcBorders>
            <w:vAlign w:val="center"/>
          </w:tcPr>
          <w:p w14:paraId="3A4ECCAC" w14:textId="77777777" w:rsidR="00D13A5C" w:rsidRPr="005D3417" w:rsidRDefault="00D13A5C" w:rsidP="00CF68BA">
            <w:pPr>
              <w:pStyle w:val="Corpsdetexte"/>
              <w:ind w:firstLine="0"/>
              <w:rPr>
                <w:sz w:val="18"/>
                <w:szCs w:val="18"/>
              </w:rPr>
            </w:pPr>
            <w:r w:rsidRPr="005D3417">
              <w:rPr>
                <w:sz w:val="18"/>
                <w:szCs w:val="18"/>
              </w:rPr>
              <w:t>IGNA 3604</w:t>
            </w:r>
          </w:p>
        </w:tc>
        <w:tc>
          <w:tcPr>
            <w:tcW w:w="1701" w:type="dxa"/>
            <w:tcBorders>
              <w:bottom w:val="single" w:sz="4" w:space="0" w:color="auto"/>
            </w:tcBorders>
            <w:vAlign w:val="center"/>
          </w:tcPr>
          <w:p w14:paraId="7C0EB62D" w14:textId="77777777" w:rsidR="00D13A5C" w:rsidRPr="005D3417" w:rsidRDefault="00D13A5C" w:rsidP="00D13A5C">
            <w:pPr>
              <w:pStyle w:val="Corpsdetexte"/>
              <w:ind w:firstLine="0"/>
              <w:jc w:val="center"/>
              <w:rPr>
                <w:sz w:val="18"/>
                <w:szCs w:val="18"/>
              </w:rPr>
            </w:pPr>
            <w:r w:rsidRPr="005D3417">
              <w:rPr>
                <w:sz w:val="18"/>
                <w:szCs w:val="18"/>
              </w:rPr>
              <w:t xml:space="preserve">225 </w:t>
            </w:r>
            <w:proofErr w:type="gramStart"/>
            <w:r w:rsidRPr="005D3417">
              <w:rPr>
                <w:sz w:val="18"/>
                <w:szCs w:val="18"/>
              </w:rPr>
              <w:t>kg.s</w:t>
            </w:r>
            <w:proofErr w:type="gramEnd"/>
            <w:r w:rsidRPr="005D3417">
              <w:rPr>
                <w:sz w:val="18"/>
                <w:szCs w:val="18"/>
                <w:vertAlign w:val="superscript"/>
              </w:rPr>
              <w:t>-1</w:t>
            </w:r>
          </w:p>
        </w:tc>
        <w:tc>
          <w:tcPr>
            <w:tcW w:w="1701" w:type="dxa"/>
            <w:tcBorders>
              <w:bottom w:val="single" w:sz="4" w:space="0" w:color="auto"/>
            </w:tcBorders>
            <w:vAlign w:val="center"/>
          </w:tcPr>
          <w:p w14:paraId="5B6FD86D" w14:textId="77777777" w:rsidR="00D13A5C" w:rsidRPr="005D3417" w:rsidRDefault="00D13A5C" w:rsidP="00D13A5C">
            <w:pPr>
              <w:pStyle w:val="Corpsdetexte"/>
              <w:ind w:firstLine="0"/>
              <w:jc w:val="center"/>
              <w:rPr>
                <w:sz w:val="18"/>
                <w:szCs w:val="18"/>
              </w:rPr>
            </w:pPr>
            <w:r w:rsidRPr="005D3417">
              <w:rPr>
                <w:sz w:val="18"/>
                <w:szCs w:val="18"/>
              </w:rPr>
              <w:t>Upward</w:t>
            </w:r>
          </w:p>
        </w:tc>
        <w:tc>
          <w:tcPr>
            <w:tcW w:w="1701" w:type="dxa"/>
            <w:tcBorders>
              <w:bottom w:val="single" w:sz="4" w:space="0" w:color="auto"/>
            </w:tcBorders>
            <w:vAlign w:val="center"/>
          </w:tcPr>
          <w:p w14:paraId="6CCEC601" w14:textId="77777777" w:rsidR="00D13A5C" w:rsidRPr="005D3417" w:rsidRDefault="00D13A5C" w:rsidP="00D13A5C">
            <w:pPr>
              <w:pStyle w:val="Corpsdetexte"/>
              <w:ind w:firstLine="0"/>
              <w:jc w:val="center"/>
              <w:rPr>
                <w:sz w:val="18"/>
                <w:szCs w:val="18"/>
              </w:rPr>
            </w:pPr>
            <w:r w:rsidRPr="00CF68BA">
              <w:rPr>
                <w:sz w:val="18"/>
                <w:szCs w:val="18"/>
              </w:rPr>
              <w:t>~</w:t>
            </w:r>
            <w:r w:rsidRPr="005D3417">
              <w:rPr>
                <w:sz w:val="18"/>
                <w:szCs w:val="18"/>
              </w:rPr>
              <w:t>9</w:t>
            </w:r>
            <w:r w:rsidRPr="00CF68BA">
              <w:rPr>
                <w:sz w:val="18"/>
                <w:szCs w:val="18"/>
              </w:rPr>
              <w:t xml:space="preserve"> s</w:t>
            </w:r>
          </w:p>
        </w:tc>
        <w:tc>
          <w:tcPr>
            <w:tcW w:w="1701" w:type="dxa"/>
            <w:tcBorders>
              <w:bottom w:val="single" w:sz="4" w:space="0" w:color="auto"/>
            </w:tcBorders>
            <w:vAlign w:val="center"/>
          </w:tcPr>
          <w:p w14:paraId="538F1098" w14:textId="77777777" w:rsidR="00D13A5C" w:rsidRPr="005D3417" w:rsidRDefault="00D13A5C" w:rsidP="00D13A5C">
            <w:pPr>
              <w:pStyle w:val="Corpsdetexte"/>
              <w:ind w:firstLine="0"/>
              <w:jc w:val="center"/>
              <w:rPr>
                <w:sz w:val="18"/>
                <w:szCs w:val="18"/>
              </w:rPr>
            </w:pPr>
            <w:r w:rsidRPr="005D3417">
              <w:rPr>
                <w:sz w:val="18"/>
                <w:szCs w:val="18"/>
              </w:rPr>
              <w:t>~7 10</w:t>
            </w:r>
            <w:r w:rsidRPr="005D3417">
              <w:rPr>
                <w:sz w:val="18"/>
                <w:szCs w:val="18"/>
                <w:vertAlign w:val="superscript"/>
              </w:rPr>
              <w:t>6</w:t>
            </w:r>
          </w:p>
        </w:tc>
      </w:tr>
    </w:tbl>
    <w:p w14:paraId="6BFB9341" w14:textId="77777777" w:rsidR="00D13A5C" w:rsidRDefault="00D13A5C" w:rsidP="00CF68BA">
      <w:pPr>
        <w:pStyle w:val="Corpsdetexte"/>
      </w:pPr>
    </w:p>
    <w:p w14:paraId="2D4D2378" w14:textId="686FF4A1" w:rsidR="00304404" w:rsidRDefault="00304404" w:rsidP="00304404">
      <w:pPr>
        <w:pStyle w:val="Corpsdetexte"/>
      </w:pPr>
      <w:r>
        <w:t>These experiments were performed in</w:t>
      </w:r>
      <w:r w:rsidR="00CF5542">
        <w:t>to</w:t>
      </w:r>
      <w:r>
        <w:t xml:space="preserve"> the JUPITER vessel (3600 m</w:t>
      </w:r>
      <w:r w:rsidRPr="00E65167">
        <w:rPr>
          <w:vertAlign w:val="superscript"/>
        </w:rPr>
        <w:t>3</w:t>
      </w:r>
      <w:r>
        <w:t xml:space="preserve"> in volume, withstanding 1 bar overpressure) of the ESMERALDA facility (see paragraph</w:t>
      </w:r>
      <w:r w:rsidR="00C15E1D">
        <w:t> </w:t>
      </w:r>
      <w:r w:rsidR="00C15E1D">
        <w:fldChar w:fldCharType="begin"/>
      </w:r>
      <w:r w:rsidR="00C15E1D">
        <w:instrText xml:space="preserve"> REF _Ref75282757 \r \h </w:instrText>
      </w:r>
      <w:r w:rsidR="00C15E1D">
        <w:fldChar w:fldCharType="separate"/>
      </w:r>
      <w:r w:rsidR="008252C2">
        <w:t>4</w:t>
      </w:r>
      <w:r w:rsidR="00C15E1D">
        <w:fldChar w:fldCharType="end"/>
      </w:r>
      <w:r>
        <w:t>), especially adapted with 4 pipes each equipped with a discharge membrane</w:t>
      </w:r>
      <w:r w:rsidR="0066218C">
        <w:t xml:space="preserve"> (see </w:t>
      </w:r>
      <w:r w:rsidR="0066218C">
        <w:fldChar w:fldCharType="begin"/>
      </w:r>
      <w:r w:rsidR="0066218C">
        <w:instrText xml:space="preserve"> REF _Ref70344603 \h </w:instrText>
      </w:r>
      <w:r w:rsidR="0066218C">
        <w:fldChar w:fldCharType="separate"/>
      </w:r>
      <w:r w:rsidR="008252C2" w:rsidRPr="00FA5F27">
        <w:rPr>
          <w:caps/>
          <w:lang w:eastAsia="es-ES"/>
        </w:rPr>
        <w:t>Fig</w:t>
      </w:r>
      <w:r w:rsidR="008252C2" w:rsidRPr="00FA5F27">
        <w:rPr>
          <w:lang w:eastAsia="es-ES"/>
        </w:rPr>
        <w:t>.</w:t>
      </w:r>
      <w:r w:rsidR="008252C2">
        <w:rPr>
          <w:lang w:eastAsia="es-ES"/>
        </w:rPr>
        <w:t> </w:t>
      </w:r>
      <w:r w:rsidR="008252C2">
        <w:rPr>
          <w:noProof/>
          <w:lang w:eastAsia="es-ES"/>
        </w:rPr>
        <w:t>6</w:t>
      </w:r>
      <w:r w:rsidR="0066218C">
        <w:fldChar w:fldCharType="end"/>
      </w:r>
      <w:r w:rsidR="0066218C">
        <w:t>)</w:t>
      </w:r>
      <w:r>
        <w:t xml:space="preserve">, instead of </w:t>
      </w:r>
      <w:r w:rsidR="008F453B">
        <w:t>its</w:t>
      </w:r>
      <w:r>
        <w:t xml:space="preserve"> usual ventilation network. The sodium was preheated in a tank, </w:t>
      </w:r>
      <w:r>
        <w:lastRenderedPageBreak/>
        <w:t xml:space="preserve">up to 550°C </w:t>
      </w:r>
      <w:r w:rsidR="00152E26">
        <w:t xml:space="preserve">which corresponded to </w:t>
      </w:r>
      <w:r>
        <w:t xml:space="preserve">the nominal temperature in </w:t>
      </w:r>
      <w:r w:rsidR="00B25B68">
        <w:t xml:space="preserve">the hot legs of </w:t>
      </w:r>
      <w:r>
        <w:t>SUPERPHENIX</w:t>
      </w:r>
      <w:r w:rsidR="00B25B68">
        <w:t xml:space="preserve"> main secondary sodium circuits</w:t>
      </w:r>
      <w:r>
        <w:t xml:space="preserve">, </w:t>
      </w:r>
      <w:r w:rsidR="0066218C">
        <w:t>before be</w:t>
      </w:r>
      <w:r w:rsidR="00152E26">
        <w:t>ing</w:t>
      </w:r>
      <w:r>
        <w:t xml:space="preserve"> </w:t>
      </w:r>
      <w:r w:rsidR="00135564">
        <w:t xml:space="preserve">sent very quickly in a pipe </w:t>
      </w:r>
      <w:r w:rsidR="001528E4">
        <w:t>up to an ejection nozzle</w:t>
      </w:r>
      <w:r w:rsidR="00152E26">
        <w:t>. Then the</w:t>
      </w:r>
      <w:r w:rsidR="001528E4">
        <w:t xml:space="preserve"> sodium jet impinge</w:t>
      </w:r>
      <w:r w:rsidR="00152E26">
        <w:t>d</w:t>
      </w:r>
      <w:r w:rsidR="001528E4">
        <w:t xml:space="preserve"> </w:t>
      </w:r>
      <w:r w:rsidR="008702ED">
        <w:t xml:space="preserve">an </w:t>
      </w:r>
      <w:r w:rsidR="001528E4">
        <w:t xml:space="preserve">obstacle </w:t>
      </w:r>
      <w:r w:rsidR="008702ED">
        <w:t>providing the “burst” of the jet</w:t>
      </w:r>
      <w:r w:rsidR="00152E26">
        <w:t>. Such configuration was deemed</w:t>
      </w:r>
      <w:r w:rsidR="008702ED">
        <w:t xml:space="preserve"> envelope </w:t>
      </w:r>
      <w:r w:rsidR="00152E26">
        <w:t xml:space="preserve">from </w:t>
      </w:r>
      <w:r w:rsidR="008702ED">
        <w:t>a safety point of view.</w:t>
      </w:r>
    </w:p>
    <w:p w14:paraId="03567A01" w14:textId="77777777" w:rsidR="00911112" w:rsidRDefault="00911112" w:rsidP="0066218C">
      <w:pPr>
        <w:pStyle w:val="Corpsdetexte"/>
      </w:pPr>
    </w:p>
    <w:p w14:paraId="27932FD0" w14:textId="536510FF" w:rsidR="00FD032D" w:rsidRDefault="00FD032D" w:rsidP="00537496">
      <w:pPr>
        <w:pStyle w:val="Corpsdetexte"/>
      </w:pPr>
    </w:p>
    <w:p w14:paraId="5D114F1D" w14:textId="1C569D9E" w:rsidR="00D53694" w:rsidRDefault="00D53694" w:rsidP="00537496">
      <w:pPr>
        <w:pStyle w:val="Corpsdetexte"/>
      </w:pPr>
      <w:r>
        <w:rPr>
          <w:noProof/>
        </w:rPr>
        <w:drawing>
          <wp:inline distT="0" distB="0" distL="0" distR="0" wp14:anchorId="41117B3E" wp14:editId="60D7D7F4">
            <wp:extent cx="5732145" cy="2414754"/>
            <wp:effectExtent l="0" t="0" r="1905" b="508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8902" cy="2434451"/>
                    </a:xfrm>
                    <a:prstGeom prst="rect">
                      <a:avLst/>
                    </a:prstGeom>
                    <a:noFill/>
                  </pic:spPr>
                </pic:pic>
              </a:graphicData>
            </a:graphic>
          </wp:inline>
        </w:drawing>
      </w:r>
    </w:p>
    <w:p w14:paraId="549E01EC" w14:textId="38A1FD8E" w:rsidR="00FD032D" w:rsidRPr="00FA5F27" w:rsidRDefault="00FD032D" w:rsidP="00FD032D">
      <w:pPr>
        <w:pStyle w:val="Figurecaption"/>
        <w:rPr>
          <w:b/>
          <w:lang w:eastAsia="es-ES"/>
        </w:rPr>
      </w:pPr>
      <w:bookmarkStart w:id="9" w:name="_Ref70344603"/>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8252C2">
        <w:rPr>
          <w:noProof/>
          <w:lang w:eastAsia="es-ES"/>
        </w:rPr>
        <w:t>6</w:t>
      </w:r>
      <w:r w:rsidRPr="00FA5F27">
        <w:rPr>
          <w:b/>
          <w:lang w:eastAsia="es-ES"/>
        </w:rPr>
        <w:fldChar w:fldCharType="end"/>
      </w:r>
      <w:bookmarkEnd w:id="9"/>
      <w:r w:rsidRPr="00FA5F27">
        <w:rPr>
          <w:lang w:eastAsia="es-ES"/>
        </w:rPr>
        <w:t>.</w:t>
      </w:r>
      <w:r>
        <w:rPr>
          <w:lang w:eastAsia="es-ES"/>
        </w:rPr>
        <w:t xml:space="preserve"> </w:t>
      </w:r>
      <w:r w:rsidR="00D13A5C">
        <w:rPr>
          <w:lang w:eastAsia="es-ES"/>
        </w:rPr>
        <w:t>The experimental setup for the IGNA 3602 and IGNA 3604 experiments on sodium spray fire</w:t>
      </w:r>
    </w:p>
    <w:p w14:paraId="4CBC9FE3" w14:textId="6929BDF0" w:rsidR="004E4269" w:rsidRDefault="004E4269" w:rsidP="004E4269">
      <w:pPr>
        <w:pStyle w:val="Titre3"/>
      </w:pPr>
      <w:r>
        <w:t xml:space="preserve">Some results on sodium </w:t>
      </w:r>
      <w:r w:rsidR="001E423D">
        <w:t>spray fire</w:t>
      </w:r>
      <w:r w:rsidR="00D50DD2">
        <w:t xml:space="preserve"> </w:t>
      </w:r>
      <w:r w:rsidR="00D50DD2">
        <w:fldChar w:fldCharType="begin"/>
      </w:r>
      <w:r w:rsidR="00D50DD2">
        <w:instrText xml:space="preserve"> REF _Ref75428521 \r \h </w:instrText>
      </w:r>
      <w:r w:rsidR="00D50DD2">
        <w:fldChar w:fldCharType="separate"/>
      </w:r>
      <w:r w:rsidR="008252C2">
        <w:t>[1]</w:t>
      </w:r>
      <w:r w:rsidR="00D50DD2">
        <w:fldChar w:fldCharType="end"/>
      </w:r>
    </w:p>
    <w:p w14:paraId="7B4EA98B" w14:textId="1624AC58" w:rsidR="00FD032D" w:rsidRPr="00163A88" w:rsidRDefault="00FD032D" w:rsidP="00FD032D">
      <w:pPr>
        <w:pStyle w:val="Corpsdetexte"/>
        <w:rPr>
          <w:lang w:val="en-US"/>
        </w:rPr>
      </w:pPr>
      <w:r w:rsidRPr="00FD032D">
        <w:t>The spray fires are characterised by their fa</w:t>
      </w:r>
      <w:r w:rsidR="00937DE0">
        <w:t>s</w:t>
      </w:r>
      <w:r w:rsidRPr="00FD032D">
        <w:t xml:space="preserve">t </w:t>
      </w:r>
      <w:r w:rsidR="00152E26">
        <w:t xml:space="preserve">combustion </w:t>
      </w:r>
      <w:r w:rsidRPr="00FD032D">
        <w:t>k</w:t>
      </w:r>
      <w:r w:rsidRPr="00FD032D">
        <w:rPr>
          <w:rFonts w:eastAsia="Arial Unicode MS"/>
        </w:rPr>
        <w:t>inetic</w:t>
      </w:r>
      <w:r w:rsidRPr="00FD032D">
        <w:t xml:space="preserve"> and their h</w:t>
      </w:r>
      <w:r w:rsidRPr="00FD032D">
        <w:rPr>
          <w:rFonts w:eastAsia="Arial Unicode MS"/>
        </w:rPr>
        <w:t>igh heat release rate</w:t>
      </w:r>
      <w:r>
        <w:rPr>
          <w:rFonts w:eastAsia="Arial Unicode MS"/>
        </w:rPr>
        <w:t xml:space="preserve"> </w:t>
      </w:r>
      <w:r w:rsidR="003438B8">
        <w:t>which</w:t>
      </w:r>
      <w:r w:rsidRPr="00FD032D">
        <w:t xml:space="preserve"> is </w:t>
      </w:r>
      <w:r w:rsidRPr="00FD032D">
        <w:rPr>
          <w:rFonts w:eastAsia="Arial Unicode MS"/>
        </w:rPr>
        <w:t>proportional to the surface</w:t>
      </w:r>
      <w:r w:rsidR="006408DC">
        <w:rPr>
          <w:rFonts w:eastAsia="Arial Unicode MS"/>
        </w:rPr>
        <w:t xml:space="preserve"> </w:t>
      </w:r>
      <w:r w:rsidR="00152E26">
        <w:rPr>
          <w:rFonts w:eastAsia="Arial Unicode MS"/>
        </w:rPr>
        <w:t xml:space="preserve">of sodium </w:t>
      </w:r>
      <w:r w:rsidRPr="00FD032D">
        <w:rPr>
          <w:rFonts w:eastAsia="Arial Unicode MS"/>
        </w:rPr>
        <w:t>in contact with air</w:t>
      </w:r>
      <w:r w:rsidR="00152E26">
        <w:t xml:space="preserve">. This surface is </w:t>
      </w:r>
      <w:r>
        <w:t xml:space="preserve">very large in this case </w:t>
      </w:r>
      <w:r w:rsidRPr="00FD032D">
        <w:t>due to the</w:t>
      </w:r>
      <w:r>
        <w:t xml:space="preserve"> great </w:t>
      </w:r>
      <w:r w:rsidRPr="00FD032D">
        <w:t>number of burning sodium droplets.</w:t>
      </w:r>
    </w:p>
    <w:p w14:paraId="13CB30C9" w14:textId="0727F20A" w:rsidR="00FD032D" w:rsidRPr="00163A88" w:rsidRDefault="00FD032D" w:rsidP="00B471AC">
      <w:pPr>
        <w:pStyle w:val="Corpsdetexte"/>
        <w:rPr>
          <w:lang w:val="en-US"/>
        </w:rPr>
      </w:pPr>
      <w:r>
        <w:t xml:space="preserve">Among the </w:t>
      </w:r>
      <w:r w:rsidR="001F1B3D">
        <w:t xml:space="preserve">knowledge acquired during these R&amp;D programs, </w:t>
      </w:r>
      <w:r w:rsidR="003438B8">
        <w:t xml:space="preserve">concerning the </w:t>
      </w:r>
      <w:r w:rsidR="003438B8" w:rsidRPr="00B471AC">
        <w:t>p</w:t>
      </w:r>
      <w:r w:rsidR="003438B8" w:rsidRPr="00FD032D">
        <w:rPr>
          <w:rFonts w:eastAsiaTheme="minorEastAsia"/>
        </w:rPr>
        <w:t>henomenology</w:t>
      </w:r>
      <w:r w:rsidR="003438B8">
        <w:rPr>
          <w:rFonts w:eastAsiaTheme="minorEastAsia"/>
        </w:rPr>
        <w:t>,</w:t>
      </w:r>
      <w:r w:rsidR="003438B8">
        <w:t xml:space="preserve"> </w:t>
      </w:r>
      <w:r w:rsidR="00B471AC">
        <w:t xml:space="preserve">we can note </w:t>
      </w:r>
      <w:r w:rsidR="00B471AC" w:rsidRPr="00B471AC">
        <w:t>that:</w:t>
      </w:r>
      <w:r w:rsidRPr="00B471AC">
        <w:t xml:space="preserve"> </w:t>
      </w:r>
    </w:p>
    <w:p w14:paraId="751B4916" w14:textId="20621A29" w:rsidR="00FD032D" w:rsidRPr="00FD032D" w:rsidRDefault="003438B8" w:rsidP="006408DC">
      <w:pPr>
        <w:pStyle w:val="ListEmdash"/>
        <w:ind w:left="709"/>
      </w:pPr>
      <w:r>
        <w:t>T</w:t>
      </w:r>
      <w:r w:rsidR="00B471AC" w:rsidRPr="006408DC">
        <w:t xml:space="preserve">he </w:t>
      </w:r>
      <w:r w:rsidRPr="00FD032D">
        <w:t xml:space="preserve">initial sodium temperature </w:t>
      </w:r>
      <w:r w:rsidR="00152E26">
        <w:t xml:space="preserve">has an influence </w:t>
      </w:r>
      <w:r w:rsidR="00FD032D" w:rsidRPr="006408DC">
        <w:t>on the</w:t>
      </w:r>
      <w:r w:rsidR="004541CA">
        <w:t xml:space="preserve"> fire</w:t>
      </w:r>
      <w:r w:rsidR="00FD032D" w:rsidRPr="006408DC">
        <w:t xml:space="preserve"> </w:t>
      </w:r>
      <w:r w:rsidR="00FD032D" w:rsidRPr="00FD032D">
        <w:t>kinetic</w:t>
      </w:r>
      <w:r w:rsidR="00152E26">
        <w:t>s</w:t>
      </w:r>
      <w:r w:rsidR="00321CD5">
        <w:t>;</w:t>
      </w:r>
    </w:p>
    <w:p w14:paraId="32CFC86E" w14:textId="6E9255FB" w:rsidR="00AF127A" w:rsidRDefault="00AF127A" w:rsidP="00AF127A">
      <w:pPr>
        <w:pStyle w:val="ListEmdash"/>
        <w:ind w:left="709"/>
      </w:pPr>
      <w:r>
        <w:t>T</w:t>
      </w:r>
      <w:r w:rsidRPr="00AF127A">
        <w:t xml:space="preserve">he combustion of sodium </w:t>
      </w:r>
      <w:r w:rsidR="00152E26">
        <w:t xml:space="preserve">in </w:t>
      </w:r>
      <w:r w:rsidRPr="00AF127A">
        <w:t>jets is governed by the diffusion of oxygen within the spray</w:t>
      </w:r>
      <w:r w:rsidR="00152E26">
        <w:t>ed</w:t>
      </w:r>
      <w:r w:rsidRPr="00AF127A">
        <w:t xml:space="preserve"> fraction</w:t>
      </w:r>
      <w:r w:rsidR="00152E26">
        <w:t xml:space="preserve"> (not all the ejected sodium forms droplets)</w:t>
      </w:r>
      <w:r w:rsidRPr="00AF127A">
        <w:t xml:space="preserve">. </w:t>
      </w:r>
      <w:r w:rsidR="008D61D5">
        <w:t>Oxygen</w:t>
      </w:r>
      <w:r w:rsidR="008D61D5" w:rsidRPr="00AF127A">
        <w:t xml:space="preserve"> </w:t>
      </w:r>
      <w:r w:rsidRPr="00AF127A">
        <w:t xml:space="preserve">diffusion </w:t>
      </w:r>
      <w:r w:rsidR="00152E26">
        <w:t>together with the</w:t>
      </w:r>
      <w:r w:rsidR="008D61D5">
        <w:t xml:space="preserve"> natural</w:t>
      </w:r>
      <w:r w:rsidR="00152E26">
        <w:t xml:space="preserve"> </w:t>
      </w:r>
      <w:r w:rsidR="008D61D5">
        <w:t xml:space="preserve">capping of the sprayed sodium fraction in the jet </w:t>
      </w:r>
      <w:r w:rsidRPr="00AF127A">
        <w:t xml:space="preserve">limits </w:t>
      </w:r>
      <w:r w:rsidR="008D61D5">
        <w:t xml:space="preserve">the </w:t>
      </w:r>
      <w:r w:rsidRPr="00AF127A">
        <w:t xml:space="preserve">combustion </w:t>
      </w:r>
      <w:r w:rsidR="008D61D5">
        <w:t>rate when the ejected sodium flow increases</w:t>
      </w:r>
      <w:r w:rsidR="00321CD5">
        <w:t>;</w:t>
      </w:r>
    </w:p>
    <w:p w14:paraId="6848EC1D" w14:textId="77777777" w:rsidR="00FD032D" w:rsidRPr="00FD032D" w:rsidRDefault="00FD032D" w:rsidP="006408DC">
      <w:pPr>
        <w:pStyle w:val="ListEmdash"/>
        <w:ind w:left="709"/>
      </w:pPr>
      <w:r w:rsidRPr="00FD032D">
        <w:t xml:space="preserve">Except for the structures that are situated in the flame zone, </w:t>
      </w:r>
      <w:r w:rsidR="00B471AC" w:rsidRPr="006408DC">
        <w:t xml:space="preserve">the </w:t>
      </w:r>
      <w:r w:rsidRPr="00FD032D">
        <w:t xml:space="preserve">thermal </w:t>
      </w:r>
      <w:r w:rsidR="00B471AC" w:rsidRPr="006408DC">
        <w:t>impact</w:t>
      </w:r>
      <w:r w:rsidRPr="00FD032D">
        <w:t xml:space="preserve"> in the room become</w:t>
      </w:r>
      <w:r w:rsidR="008D61D5">
        <w:t>s</w:t>
      </w:r>
      <w:r w:rsidRPr="00FD032D">
        <w:t xml:space="preserve"> significant after the overpressure peak</w:t>
      </w:r>
      <w:r w:rsidR="001F1B3D" w:rsidRPr="006408DC">
        <w:t>.</w:t>
      </w:r>
    </w:p>
    <w:p w14:paraId="509711AA" w14:textId="16BAEF37" w:rsidR="00FD032D" w:rsidRPr="00FD032D" w:rsidRDefault="006408DC" w:rsidP="00FD032D">
      <w:pPr>
        <w:pStyle w:val="Corpsdetexte"/>
      </w:pPr>
      <w:r>
        <w:t xml:space="preserve">In addition, </w:t>
      </w:r>
      <w:r w:rsidR="0034516C">
        <w:t xml:space="preserve">the </w:t>
      </w:r>
      <w:r w:rsidR="00491941">
        <w:t xml:space="preserve">main </w:t>
      </w:r>
      <w:r>
        <w:t>l</w:t>
      </w:r>
      <w:r w:rsidR="001F1B3D">
        <w:t>esson</w:t>
      </w:r>
      <w:r>
        <w:t>s</w:t>
      </w:r>
      <w:r w:rsidR="001F1B3D">
        <w:t xml:space="preserve"> learned </w:t>
      </w:r>
      <w:r w:rsidR="0034516C">
        <w:t xml:space="preserve">from these R&amp;D programs </w:t>
      </w:r>
      <w:r w:rsidR="001F1B3D">
        <w:t xml:space="preserve">concerning </w:t>
      </w:r>
      <w:r w:rsidR="00985D6B">
        <w:t xml:space="preserve">the </w:t>
      </w:r>
      <w:r w:rsidR="001F1B3D">
        <w:t>f</w:t>
      </w:r>
      <w:r w:rsidR="00FD032D" w:rsidRPr="00FD032D">
        <w:t>ire management</w:t>
      </w:r>
      <w:r w:rsidR="00937DE0">
        <w:t xml:space="preserve"> for a real situation or configuration</w:t>
      </w:r>
      <w:r w:rsidR="003F5E2A">
        <w:t xml:space="preserve"> are the following</w:t>
      </w:r>
      <w:r w:rsidR="00937DE0">
        <w:t>:</w:t>
      </w:r>
    </w:p>
    <w:p w14:paraId="4E8D8DA2" w14:textId="0BF43430" w:rsidR="00FD032D" w:rsidRPr="00FD032D" w:rsidRDefault="00CF5542" w:rsidP="003C69C0">
      <w:pPr>
        <w:pStyle w:val="ListEmdash"/>
        <w:ind w:left="709"/>
      </w:pPr>
      <w:r>
        <w:t xml:space="preserve">Closure of inlet and outlet of </w:t>
      </w:r>
      <w:r w:rsidR="00E10D07">
        <w:t xml:space="preserve">the </w:t>
      </w:r>
      <w:r>
        <w:t xml:space="preserve">ventilation system </w:t>
      </w:r>
      <w:r w:rsidR="008D61D5">
        <w:t>of the</w:t>
      </w:r>
      <w:r w:rsidR="00FD032D" w:rsidRPr="00FD032D">
        <w:t xml:space="preserve"> room</w:t>
      </w:r>
      <w:r w:rsidR="00937DE0">
        <w:t xml:space="preserve"> </w:t>
      </w:r>
      <w:r w:rsidR="00FD032D" w:rsidRPr="00FD032D">
        <w:t>limit</w:t>
      </w:r>
      <w:r>
        <w:t>s</w:t>
      </w:r>
      <w:r w:rsidR="00985D6B">
        <w:t xml:space="preserve"> the available </w:t>
      </w:r>
      <w:r w:rsidR="00FD032D" w:rsidRPr="00FD032D">
        <w:t xml:space="preserve">oxygen quantity </w:t>
      </w:r>
      <w:r w:rsidR="00985D6B">
        <w:t>for the combustion reaction and avoid</w:t>
      </w:r>
      <w:r>
        <w:t>s</w:t>
      </w:r>
      <w:r w:rsidR="00985D6B">
        <w:t xml:space="preserve"> any </w:t>
      </w:r>
      <w:r w:rsidR="00FD032D" w:rsidRPr="00FD032D">
        <w:t>aerosol release</w:t>
      </w:r>
      <w:r w:rsidR="001F31E5">
        <w:t xml:space="preserve">. </w:t>
      </w:r>
      <w:r>
        <w:t xml:space="preserve">In this case, </w:t>
      </w:r>
      <w:r w:rsidR="001F31E5">
        <w:t xml:space="preserve">due the large variations in </w:t>
      </w:r>
      <w:r w:rsidR="00985D6B">
        <w:t xml:space="preserve">gas pressure during the fire, </w:t>
      </w:r>
      <w:r w:rsidR="001F31E5">
        <w:t>the</w:t>
      </w:r>
      <w:r w:rsidR="00FD032D" w:rsidRPr="00FD032D">
        <w:t xml:space="preserve"> room </w:t>
      </w:r>
      <w:r w:rsidR="001F31E5">
        <w:t>should be designed to</w:t>
      </w:r>
      <w:r w:rsidR="001F31E5" w:rsidRPr="00FD032D">
        <w:t xml:space="preserve"> </w:t>
      </w:r>
      <w:r w:rsidR="00FD032D" w:rsidRPr="00FD032D">
        <w:t xml:space="preserve">withstand </w:t>
      </w:r>
      <w:r w:rsidR="001F31E5">
        <w:t xml:space="preserve">to </w:t>
      </w:r>
      <w:r w:rsidR="00FD032D" w:rsidRPr="00FD032D">
        <w:t>overpressure</w:t>
      </w:r>
      <w:r w:rsidR="00985D6B">
        <w:t xml:space="preserve"> and</w:t>
      </w:r>
      <w:r w:rsidR="00FD032D" w:rsidRPr="00FD032D">
        <w:t xml:space="preserve"> under-pressure</w:t>
      </w:r>
      <w:r w:rsidR="001F31E5">
        <w:t xml:space="preserve"> combined with </w:t>
      </w:r>
      <w:r w:rsidR="00FD032D" w:rsidRPr="00FD032D">
        <w:t>temperature</w:t>
      </w:r>
      <w:r w:rsidR="00985D6B">
        <w:t xml:space="preserve"> </w:t>
      </w:r>
      <w:r w:rsidR="001F31E5">
        <w:t>loads</w:t>
      </w:r>
      <w:r w:rsidR="002749E2">
        <w:t>;</w:t>
      </w:r>
    </w:p>
    <w:p w14:paraId="277F68C1" w14:textId="2A08C0B9" w:rsidR="00FD032D" w:rsidRPr="00FD032D" w:rsidRDefault="003C69C0" w:rsidP="003C69C0">
      <w:pPr>
        <w:pStyle w:val="ListEmdash"/>
        <w:ind w:left="709"/>
      </w:pPr>
      <w:r>
        <w:t>R</w:t>
      </w:r>
      <w:r w:rsidR="00FD032D" w:rsidRPr="00FD032D">
        <w:t>educ</w:t>
      </w:r>
      <w:r w:rsidR="008D61D5">
        <w:t>tion</w:t>
      </w:r>
      <w:r w:rsidR="00FD032D" w:rsidRPr="00FD032D">
        <w:t xml:space="preserve"> </w:t>
      </w:r>
      <w:r w:rsidR="00321CD5">
        <w:t xml:space="preserve">of </w:t>
      </w:r>
      <w:r w:rsidR="00FD032D" w:rsidRPr="00FD032D">
        <w:t xml:space="preserve">the volume of fire room </w:t>
      </w:r>
      <w:r w:rsidR="008D61D5">
        <w:t>by</w:t>
      </w:r>
      <w:r w:rsidR="008D61D5" w:rsidRPr="00FD032D">
        <w:t xml:space="preserve"> </w:t>
      </w:r>
      <w:r w:rsidR="001F31E5">
        <w:t xml:space="preserve">compartmentation </w:t>
      </w:r>
      <w:r w:rsidR="008D61D5">
        <w:t>limit</w:t>
      </w:r>
      <w:r w:rsidR="001F31E5">
        <w:t>s</w:t>
      </w:r>
      <w:r w:rsidR="00FD032D" w:rsidRPr="00FD032D">
        <w:t xml:space="preserve"> the </w:t>
      </w:r>
      <w:r w:rsidR="001F31E5">
        <w:t xml:space="preserve">amount of </w:t>
      </w:r>
      <w:r w:rsidR="00FD032D" w:rsidRPr="00FD032D">
        <w:t>available oxygen</w:t>
      </w:r>
      <w:r w:rsidR="001F31E5">
        <w:t xml:space="preserve"> in the room</w:t>
      </w:r>
      <w:r w:rsidR="002749E2">
        <w:t xml:space="preserve">, thus </w:t>
      </w:r>
      <w:r w:rsidR="008D61D5">
        <w:t xml:space="preserve">reducing </w:t>
      </w:r>
      <w:r w:rsidR="002749E2">
        <w:t>the impact of the fire on the whole facility</w:t>
      </w:r>
      <w:r w:rsidR="009A02A6">
        <w:t xml:space="preserve">. In this case, each compartment must </w:t>
      </w:r>
      <w:r w:rsidR="009A02A6" w:rsidRPr="00FD032D">
        <w:t>withstand overpressure, under-pressure and temperatures</w:t>
      </w:r>
      <w:r w:rsidR="009A02A6">
        <w:t xml:space="preserve">, and it is necessary to </w:t>
      </w:r>
      <w:proofErr w:type="gramStart"/>
      <w:r w:rsidR="009A02A6">
        <w:t xml:space="preserve">take into </w:t>
      </w:r>
      <w:r w:rsidR="009A02A6" w:rsidRPr="00FD032D">
        <w:t>account</w:t>
      </w:r>
      <w:proofErr w:type="gramEnd"/>
      <w:r w:rsidR="009A02A6" w:rsidRPr="00FD032D">
        <w:t xml:space="preserve"> the</w:t>
      </w:r>
      <w:r w:rsidR="009A02A6">
        <w:t xml:space="preserve"> possible</w:t>
      </w:r>
      <w:r w:rsidR="009A02A6" w:rsidRPr="00FD032D">
        <w:t xml:space="preserve"> transfer of ignited droplets to the adjacent </w:t>
      </w:r>
      <w:r w:rsidR="009A02A6">
        <w:t xml:space="preserve">compartment of the </w:t>
      </w:r>
      <w:r w:rsidR="008D61D5">
        <w:t>sectoring</w:t>
      </w:r>
      <w:r w:rsidR="00321CD5">
        <w:t>;</w:t>
      </w:r>
    </w:p>
    <w:p w14:paraId="5DE272FA" w14:textId="113CE6BB" w:rsidR="00C44CE3" w:rsidRDefault="008D61D5" w:rsidP="00C44CE3">
      <w:pPr>
        <w:pStyle w:val="ListEmdash"/>
        <w:ind w:left="709"/>
      </w:pPr>
      <w:r>
        <w:t>Safety hatches or valves can be implemented</w:t>
      </w:r>
      <w:r w:rsidR="00C44CE3" w:rsidRPr="00C44CE3">
        <w:t xml:space="preserve"> to </w:t>
      </w:r>
      <w:r w:rsidR="00A75CE0">
        <w:t xml:space="preserve">dampen </w:t>
      </w:r>
      <w:r w:rsidR="00C44CE3" w:rsidRPr="00C44CE3">
        <w:t xml:space="preserve">the pressure </w:t>
      </w:r>
      <w:r w:rsidR="00A75CE0">
        <w:t xml:space="preserve">peaks </w:t>
      </w:r>
      <w:r w:rsidR="00C44CE3" w:rsidRPr="00C44CE3">
        <w:t>due to the fire</w:t>
      </w:r>
      <w:r w:rsidR="00A75CE0">
        <w:t>. Pressure resistance of the room and opening criterion of the valves have then to be optimized to limit the release of aerosols and hot gases.</w:t>
      </w:r>
      <w:r w:rsidR="00C44CE3" w:rsidRPr="00C44CE3">
        <w:t xml:space="preserve"> </w:t>
      </w:r>
      <w:r w:rsidR="00A75CE0">
        <w:t xml:space="preserve">Potential sharp under pressure phenomenon after fire extinguishment must be </w:t>
      </w:r>
      <w:proofErr w:type="gramStart"/>
      <w:r w:rsidR="00A75CE0">
        <w:t>taken into account</w:t>
      </w:r>
      <w:proofErr w:type="gramEnd"/>
      <w:r w:rsidR="00321CD5">
        <w:t>;</w:t>
      </w:r>
    </w:p>
    <w:p w14:paraId="5361C9DE" w14:textId="5E514B74" w:rsidR="00FD032D" w:rsidRDefault="00CF5542" w:rsidP="001150BF">
      <w:pPr>
        <w:pStyle w:val="ListEmdash"/>
        <w:ind w:left="709"/>
      </w:pPr>
      <w:r>
        <w:t>Adopt adequate operation of ventilation network such as</w:t>
      </w:r>
      <w:r w:rsidR="00FD032D" w:rsidRPr="00FD032D">
        <w:t xml:space="preserve"> </w:t>
      </w:r>
      <w:r w:rsidRPr="00FD032D">
        <w:t>clos</w:t>
      </w:r>
      <w:r>
        <w:t>ing</w:t>
      </w:r>
      <w:r w:rsidRPr="00FD032D">
        <w:t xml:space="preserve"> </w:t>
      </w:r>
      <w:r w:rsidR="00FD032D" w:rsidRPr="00FD032D">
        <w:t xml:space="preserve">the air inlet </w:t>
      </w:r>
      <w:r w:rsidR="00891F9B">
        <w:t xml:space="preserve">as quick as possible </w:t>
      </w:r>
      <w:r w:rsidR="00FD032D" w:rsidRPr="00FD032D">
        <w:t>and maintain the air extraction</w:t>
      </w:r>
      <w:r w:rsidR="00E149FD">
        <w:t xml:space="preserve">. This strategy allows </w:t>
      </w:r>
      <w:r w:rsidR="001150BF">
        <w:t xml:space="preserve">to avoid a too large gas pressure amplitude within the </w:t>
      </w:r>
      <w:proofErr w:type="gramStart"/>
      <w:r w:rsidR="001150BF">
        <w:t>room, but</w:t>
      </w:r>
      <w:proofErr w:type="gramEnd"/>
      <w:r w:rsidR="001150BF">
        <w:t xml:space="preserve"> needs to implement on the facility an </w:t>
      </w:r>
      <w:r w:rsidR="001150BF" w:rsidRPr="00FD032D">
        <w:t>efficient filtration system</w:t>
      </w:r>
      <w:r w:rsidR="001150BF">
        <w:t xml:space="preserve"> to avoid aerosols release.</w:t>
      </w:r>
    </w:p>
    <w:p w14:paraId="698A3CD0" w14:textId="77777777" w:rsidR="00587220" w:rsidRDefault="00587220" w:rsidP="00331AB3">
      <w:pPr>
        <w:pStyle w:val="Titre2"/>
        <w:keepNext/>
      </w:pPr>
      <w:r w:rsidRPr="00587220">
        <w:lastRenderedPageBreak/>
        <w:t>Some financial considerations</w:t>
      </w:r>
      <w:r>
        <w:t xml:space="preserve"> on</w:t>
      </w:r>
      <w:r w:rsidRPr="00587220">
        <w:t xml:space="preserve"> ESMERALDA and IGNA3600 PROGRAMS</w:t>
      </w:r>
    </w:p>
    <w:p w14:paraId="774BD85E" w14:textId="20F2E6A6" w:rsidR="00C64EE1" w:rsidRDefault="00631F58" w:rsidP="00587220">
      <w:pPr>
        <w:pStyle w:val="Corpsdetexte"/>
      </w:pPr>
      <w:r>
        <w:t xml:space="preserve">In order to </w:t>
      </w:r>
      <w:r w:rsidR="00C64EE1">
        <w:t>associate</w:t>
      </w:r>
      <w:r>
        <w:t xml:space="preserve"> a </w:t>
      </w:r>
      <w:r w:rsidR="00CB7329">
        <w:t xml:space="preserve">financial </w:t>
      </w:r>
      <w:r>
        <w:t xml:space="preserve">value </w:t>
      </w:r>
      <w:r w:rsidR="00CB7329">
        <w:t xml:space="preserve">to the programs performed in the past, </w:t>
      </w:r>
      <w:r w:rsidR="00AC3305">
        <w:t>the table</w:t>
      </w:r>
      <w:r w:rsidR="0077280D">
        <w:t> 3</w:t>
      </w:r>
      <w:r w:rsidR="00AC3305">
        <w:t xml:space="preserve"> below gives the cost of the ESMERALDA project, </w:t>
      </w:r>
      <w:r w:rsidR="00C64EE1">
        <w:t xml:space="preserve">considering the investment and </w:t>
      </w:r>
      <w:r w:rsidR="00791B1C">
        <w:t xml:space="preserve">the </w:t>
      </w:r>
      <w:r w:rsidR="00C64EE1">
        <w:t xml:space="preserve">operating </w:t>
      </w:r>
      <w:r w:rsidR="00791B1C">
        <w:t>parts</w:t>
      </w:r>
      <w:r w:rsidR="00E90D9F">
        <w:t> </w:t>
      </w:r>
      <w:r w:rsidR="00E90D9F">
        <w:fldChar w:fldCharType="begin"/>
      </w:r>
      <w:r w:rsidR="00E90D9F">
        <w:instrText xml:space="preserve"> REF _Ref75428376 \r \h </w:instrText>
      </w:r>
      <w:r w:rsidR="00E90D9F">
        <w:fldChar w:fldCharType="separate"/>
      </w:r>
      <w:r w:rsidR="008252C2">
        <w:t>[3]</w:t>
      </w:r>
      <w:r w:rsidR="00E90D9F">
        <w:fldChar w:fldCharType="end"/>
      </w:r>
      <w:r w:rsidR="00E90D9F">
        <w:t>.</w:t>
      </w:r>
    </w:p>
    <w:p w14:paraId="33B88210" w14:textId="77777777" w:rsidR="00C64EE1" w:rsidRPr="00C64EE1" w:rsidRDefault="00C64EE1" w:rsidP="00A0649E">
      <w:pPr>
        <w:pStyle w:val="Corpsdetexte"/>
        <w:keepNext/>
        <w:ind w:firstLine="0"/>
        <w:rPr>
          <w:caps/>
        </w:rPr>
      </w:pPr>
      <w:r w:rsidRPr="00C64EE1">
        <w:rPr>
          <w:caps/>
        </w:rPr>
        <w:t xml:space="preserve">TABLE </w:t>
      </w:r>
      <w:r w:rsidR="0077280D">
        <w:rPr>
          <w:caps/>
        </w:rPr>
        <w:t>3</w:t>
      </w:r>
      <w:r w:rsidRPr="00C64EE1">
        <w:rPr>
          <w:caps/>
        </w:rPr>
        <w:t>.</w:t>
      </w:r>
      <w:r w:rsidRPr="00C64EE1">
        <w:rPr>
          <w:caps/>
        </w:rPr>
        <w:tab/>
        <w:t>Cost of the ESMERALDA experimental project</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2"/>
        <w:gridCol w:w="2722"/>
        <w:gridCol w:w="2722"/>
      </w:tblGrid>
      <w:tr w:rsidR="00587220" w:rsidRPr="005D3417" w14:paraId="47C913DD" w14:textId="77777777" w:rsidTr="0079180D">
        <w:trPr>
          <w:jc w:val="center"/>
        </w:trPr>
        <w:tc>
          <w:tcPr>
            <w:tcW w:w="2722" w:type="dxa"/>
            <w:tcBorders>
              <w:top w:val="single" w:sz="4" w:space="0" w:color="auto"/>
              <w:bottom w:val="single" w:sz="4" w:space="0" w:color="auto"/>
            </w:tcBorders>
            <w:vAlign w:val="center"/>
          </w:tcPr>
          <w:p w14:paraId="486279A7" w14:textId="77777777" w:rsidR="00587220" w:rsidRPr="005D3417" w:rsidRDefault="00587220" w:rsidP="00587220">
            <w:pPr>
              <w:pStyle w:val="Corpsdetexte"/>
              <w:ind w:firstLine="0"/>
              <w:rPr>
                <w:sz w:val="18"/>
                <w:szCs w:val="18"/>
              </w:rPr>
            </w:pPr>
            <w:r w:rsidRPr="005D3417">
              <w:rPr>
                <w:rFonts w:eastAsia="Arial Unicode MS"/>
                <w:sz w:val="18"/>
                <w:szCs w:val="18"/>
              </w:rPr>
              <w:t>Range: from 1979 to 1988</w:t>
            </w:r>
          </w:p>
        </w:tc>
        <w:tc>
          <w:tcPr>
            <w:tcW w:w="2722" w:type="dxa"/>
            <w:tcBorders>
              <w:top w:val="single" w:sz="4" w:space="0" w:color="auto"/>
              <w:bottom w:val="single" w:sz="4" w:space="0" w:color="auto"/>
            </w:tcBorders>
            <w:vAlign w:val="center"/>
          </w:tcPr>
          <w:p w14:paraId="04E1CD58" w14:textId="77777777" w:rsidR="00587220" w:rsidRPr="005D3417" w:rsidRDefault="00587220" w:rsidP="00587220">
            <w:pPr>
              <w:pStyle w:val="Corpsdetexte"/>
              <w:ind w:firstLine="0"/>
              <w:jc w:val="center"/>
              <w:rPr>
                <w:sz w:val="18"/>
                <w:szCs w:val="18"/>
              </w:rPr>
            </w:pPr>
            <w:r w:rsidRPr="005D3417">
              <w:rPr>
                <w:rFonts w:eastAsia="Arial Unicode MS"/>
                <w:sz w:val="18"/>
                <w:szCs w:val="18"/>
              </w:rPr>
              <w:t>Cost after a simple conversion from Francs to Euros</w:t>
            </w:r>
          </w:p>
        </w:tc>
        <w:tc>
          <w:tcPr>
            <w:tcW w:w="2722" w:type="dxa"/>
            <w:tcBorders>
              <w:top w:val="single" w:sz="4" w:space="0" w:color="auto"/>
              <w:bottom w:val="single" w:sz="4" w:space="0" w:color="auto"/>
            </w:tcBorders>
            <w:vAlign w:val="center"/>
          </w:tcPr>
          <w:p w14:paraId="658F5BFE" w14:textId="77777777" w:rsidR="00587220" w:rsidRPr="005D3417" w:rsidRDefault="00587220" w:rsidP="00587220">
            <w:pPr>
              <w:pStyle w:val="Corpsdetexte"/>
              <w:ind w:firstLine="0"/>
              <w:jc w:val="center"/>
              <w:rPr>
                <w:sz w:val="18"/>
                <w:szCs w:val="18"/>
              </w:rPr>
            </w:pPr>
            <w:r w:rsidRPr="005D3417">
              <w:rPr>
                <w:rFonts w:eastAsia="Arial Unicode MS"/>
                <w:sz w:val="18"/>
                <w:szCs w:val="18"/>
              </w:rPr>
              <w:t>Cost after updating</w:t>
            </w:r>
            <w:r w:rsidR="00C0676E" w:rsidRPr="005D3417">
              <w:rPr>
                <w:rFonts w:eastAsia="Arial Unicode MS"/>
                <w:sz w:val="18"/>
                <w:szCs w:val="18"/>
              </w:rPr>
              <w:br/>
            </w:r>
            <w:r w:rsidRPr="005D3417">
              <w:rPr>
                <w:rFonts w:eastAsia="Arial Unicode MS"/>
                <w:sz w:val="18"/>
                <w:szCs w:val="18"/>
              </w:rPr>
              <w:t xml:space="preserve">between </w:t>
            </w:r>
            <w:r w:rsidR="00C0676E" w:rsidRPr="005D3417">
              <w:rPr>
                <w:rFonts w:eastAsia="Arial Unicode MS"/>
                <w:sz w:val="18"/>
                <w:szCs w:val="18"/>
              </w:rPr>
              <w:t>each year</w:t>
            </w:r>
            <w:r w:rsidRPr="005D3417">
              <w:rPr>
                <w:rFonts w:eastAsia="Arial Unicode MS"/>
                <w:sz w:val="18"/>
                <w:szCs w:val="18"/>
              </w:rPr>
              <w:t xml:space="preserve"> and 20</w:t>
            </w:r>
            <w:r w:rsidR="00C0676E" w:rsidRPr="005D3417">
              <w:rPr>
                <w:rFonts w:eastAsia="Arial Unicode MS"/>
                <w:sz w:val="18"/>
                <w:szCs w:val="18"/>
              </w:rPr>
              <w:t>20</w:t>
            </w:r>
          </w:p>
        </w:tc>
      </w:tr>
      <w:tr w:rsidR="00587220" w:rsidRPr="005D3417" w14:paraId="400EB11B" w14:textId="77777777" w:rsidTr="0079180D">
        <w:trPr>
          <w:jc w:val="center"/>
        </w:trPr>
        <w:tc>
          <w:tcPr>
            <w:tcW w:w="2722" w:type="dxa"/>
            <w:tcBorders>
              <w:top w:val="single" w:sz="4" w:space="0" w:color="auto"/>
            </w:tcBorders>
            <w:vAlign w:val="center"/>
          </w:tcPr>
          <w:p w14:paraId="080BD10B" w14:textId="77777777" w:rsidR="00587220" w:rsidRPr="005D3417" w:rsidRDefault="00587220" w:rsidP="00587220">
            <w:pPr>
              <w:pStyle w:val="Corpsdetexte"/>
              <w:ind w:firstLine="0"/>
              <w:rPr>
                <w:sz w:val="18"/>
                <w:szCs w:val="18"/>
              </w:rPr>
            </w:pPr>
            <w:r w:rsidRPr="005D3417">
              <w:rPr>
                <w:rFonts w:eastAsia="Arial Unicode MS"/>
                <w:sz w:val="18"/>
                <w:szCs w:val="18"/>
              </w:rPr>
              <w:t>Investment</w:t>
            </w:r>
          </w:p>
        </w:tc>
        <w:tc>
          <w:tcPr>
            <w:tcW w:w="2722" w:type="dxa"/>
            <w:tcBorders>
              <w:top w:val="single" w:sz="4" w:space="0" w:color="auto"/>
            </w:tcBorders>
            <w:vAlign w:val="center"/>
          </w:tcPr>
          <w:p w14:paraId="485F389C" w14:textId="77777777" w:rsidR="00587220" w:rsidRPr="005D3417" w:rsidRDefault="00587220" w:rsidP="00587220">
            <w:pPr>
              <w:pStyle w:val="Corpsdetexte"/>
              <w:ind w:firstLine="0"/>
              <w:jc w:val="center"/>
              <w:rPr>
                <w:sz w:val="18"/>
                <w:szCs w:val="18"/>
              </w:rPr>
            </w:pPr>
            <w:r w:rsidRPr="005D3417">
              <w:rPr>
                <w:rFonts w:eastAsia="Arial Unicode MS"/>
                <w:sz w:val="18"/>
                <w:szCs w:val="18"/>
              </w:rPr>
              <w:t>15 M€</w:t>
            </w:r>
          </w:p>
        </w:tc>
        <w:tc>
          <w:tcPr>
            <w:tcW w:w="2722" w:type="dxa"/>
            <w:tcBorders>
              <w:top w:val="single" w:sz="4" w:space="0" w:color="auto"/>
            </w:tcBorders>
            <w:vAlign w:val="center"/>
          </w:tcPr>
          <w:p w14:paraId="080B998F" w14:textId="77777777" w:rsidR="00587220" w:rsidRPr="005D3417" w:rsidRDefault="00587220" w:rsidP="00587220">
            <w:pPr>
              <w:pStyle w:val="Corpsdetexte"/>
              <w:ind w:firstLine="0"/>
              <w:jc w:val="center"/>
              <w:rPr>
                <w:sz w:val="18"/>
                <w:szCs w:val="18"/>
              </w:rPr>
            </w:pPr>
            <w:r w:rsidRPr="005D3417">
              <w:rPr>
                <w:rFonts w:eastAsia="Arial Unicode MS"/>
                <w:sz w:val="18"/>
                <w:szCs w:val="18"/>
              </w:rPr>
              <w:t>29 M€</w:t>
            </w:r>
          </w:p>
        </w:tc>
      </w:tr>
      <w:tr w:rsidR="00587220" w:rsidRPr="005D3417" w14:paraId="3D415D7D" w14:textId="77777777" w:rsidTr="0079180D">
        <w:trPr>
          <w:jc w:val="center"/>
        </w:trPr>
        <w:tc>
          <w:tcPr>
            <w:tcW w:w="2722" w:type="dxa"/>
            <w:vAlign w:val="center"/>
          </w:tcPr>
          <w:p w14:paraId="0EAD2E74" w14:textId="77777777" w:rsidR="00587220" w:rsidRPr="005D3417" w:rsidRDefault="00587220" w:rsidP="00587220">
            <w:pPr>
              <w:pStyle w:val="Corpsdetexte"/>
              <w:ind w:firstLine="0"/>
              <w:rPr>
                <w:sz w:val="18"/>
                <w:szCs w:val="18"/>
              </w:rPr>
            </w:pPr>
            <w:r w:rsidRPr="005D3417">
              <w:rPr>
                <w:rFonts w:eastAsia="Arial Unicode MS"/>
                <w:sz w:val="18"/>
                <w:szCs w:val="18"/>
              </w:rPr>
              <w:t>Operating</w:t>
            </w:r>
          </w:p>
        </w:tc>
        <w:tc>
          <w:tcPr>
            <w:tcW w:w="2722" w:type="dxa"/>
            <w:vAlign w:val="center"/>
          </w:tcPr>
          <w:p w14:paraId="24DBE339" w14:textId="77777777" w:rsidR="00587220" w:rsidRPr="005D3417" w:rsidRDefault="00587220" w:rsidP="00587220">
            <w:pPr>
              <w:pStyle w:val="Corpsdetexte"/>
              <w:ind w:firstLine="0"/>
              <w:jc w:val="center"/>
              <w:rPr>
                <w:sz w:val="18"/>
                <w:szCs w:val="18"/>
              </w:rPr>
            </w:pPr>
            <w:r w:rsidRPr="005D3417">
              <w:rPr>
                <w:rFonts w:eastAsia="Arial Unicode MS"/>
                <w:sz w:val="18"/>
                <w:szCs w:val="18"/>
              </w:rPr>
              <w:t>10 M€</w:t>
            </w:r>
          </w:p>
        </w:tc>
        <w:tc>
          <w:tcPr>
            <w:tcW w:w="2722" w:type="dxa"/>
            <w:vAlign w:val="center"/>
          </w:tcPr>
          <w:p w14:paraId="22A8B556" w14:textId="77777777" w:rsidR="00587220" w:rsidRPr="005D3417" w:rsidRDefault="00587220" w:rsidP="00587220">
            <w:pPr>
              <w:pStyle w:val="Corpsdetexte"/>
              <w:ind w:firstLine="0"/>
              <w:jc w:val="center"/>
              <w:rPr>
                <w:sz w:val="18"/>
                <w:szCs w:val="18"/>
              </w:rPr>
            </w:pPr>
            <w:r w:rsidRPr="005D3417">
              <w:rPr>
                <w:rFonts w:eastAsia="Arial Unicode MS"/>
                <w:sz w:val="18"/>
                <w:szCs w:val="18"/>
              </w:rPr>
              <w:t>1</w:t>
            </w:r>
            <w:r w:rsidR="00C0676E" w:rsidRPr="005D3417">
              <w:rPr>
                <w:rFonts w:eastAsia="Arial Unicode MS"/>
                <w:sz w:val="18"/>
                <w:szCs w:val="18"/>
              </w:rPr>
              <w:t>8</w:t>
            </w:r>
            <w:r w:rsidRPr="005D3417">
              <w:rPr>
                <w:rFonts w:eastAsia="Arial Unicode MS"/>
                <w:sz w:val="18"/>
                <w:szCs w:val="18"/>
              </w:rPr>
              <w:t xml:space="preserve"> M€</w:t>
            </w:r>
          </w:p>
        </w:tc>
      </w:tr>
      <w:tr w:rsidR="00587220" w:rsidRPr="005D3417" w14:paraId="7E58BB53" w14:textId="77777777" w:rsidTr="0079180D">
        <w:trPr>
          <w:jc w:val="center"/>
        </w:trPr>
        <w:tc>
          <w:tcPr>
            <w:tcW w:w="2722" w:type="dxa"/>
            <w:vAlign w:val="center"/>
          </w:tcPr>
          <w:p w14:paraId="0FAC5590" w14:textId="77777777" w:rsidR="00587220" w:rsidRPr="005D3417" w:rsidRDefault="00587220" w:rsidP="00587220">
            <w:pPr>
              <w:pStyle w:val="Corpsdetexte"/>
              <w:ind w:firstLine="0"/>
              <w:rPr>
                <w:sz w:val="18"/>
                <w:szCs w:val="18"/>
              </w:rPr>
            </w:pPr>
            <w:r w:rsidRPr="005D3417">
              <w:rPr>
                <w:rFonts w:eastAsia="Arial Unicode MS"/>
                <w:sz w:val="18"/>
                <w:szCs w:val="18"/>
              </w:rPr>
              <w:t>Total</w:t>
            </w:r>
          </w:p>
        </w:tc>
        <w:tc>
          <w:tcPr>
            <w:tcW w:w="2722" w:type="dxa"/>
            <w:vAlign w:val="center"/>
          </w:tcPr>
          <w:p w14:paraId="615B1DEC" w14:textId="77777777" w:rsidR="00587220" w:rsidRPr="005D3417" w:rsidRDefault="00587220" w:rsidP="00587220">
            <w:pPr>
              <w:pStyle w:val="Corpsdetexte"/>
              <w:ind w:firstLine="0"/>
              <w:jc w:val="center"/>
              <w:rPr>
                <w:sz w:val="18"/>
                <w:szCs w:val="18"/>
              </w:rPr>
            </w:pPr>
            <w:r w:rsidRPr="005D3417">
              <w:rPr>
                <w:rFonts w:eastAsia="Arial Unicode MS"/>
                <w:sz w:val="18"/>
                <w:szCs w:val="18"/>
              </w:rPr>
              <w:t>25 M€</w:t>
            </w:r>
          </w:p>
        </w:tc>
        <w:tc>
          <w:tcPr>
            <w:tcW w:w="2722" w:type="dxa"/>
            <w:vAlign w:val="center"/>
          </w:tcPr>
          <w:p w14:paraId="7F97D1CE" w14:textId="77777777" w:rsidR="00587220" w:rsidRPr="005D3417" w:rsidRDefault="00E50E7B" w:rsidP="00587220">
            <w:pPr>
              <w:pStyle w:val="Corpsdetexte"/>
              <w:ind w:firstLine="0"/>
              <w:jc w:val="center"/>
              <w:rPr>
                <w:sz w:val="18"/>
                <w:szCs w:val="18"/>
              </w:rPr>
            </w:pPr>
            <w:r>
              <w:rPr>
                <w:rFonts w:eastAsia="Arial Unicode MS"/>
                <w:sz w:val="18"/>
                <w:szCs w:val="18"/>
              </w:rPr>
              <w:t>57</w:t>
            </w:r>
            <w:r w:rsidR="00587220" w:rsidRPr="005D3417">
              <w:rPr>
                <w:rFonts w:eastAsia="Arial Unicode MS"/>
                <w:sz w:val="18"/>
                <w:szCs w:val="18"/>
              </w:rPr>
              <w:t xml:space="preserve"> M€</w:t>
            </w:r>
          </w:p>
        </w:tc>
      </w:tr>
      <w:tr w:rsidR="00587220" w:rsidRPr="005D3417" w14:paraId="1F55B79E" w14:textId="77777777" w:rsidTr="0079180D">
        <w:trPr>
          <w:jc w:val="center"/>
        </w:trPr>
        <w:tc>
          <w:tcPr>
            <w:tcW w:w="2722" w:type="dxa"/>
            <w:vAlign w:val="center"/>
          </w:tcPr>
          <w:p w14:paraId="2D176A25" w14:textId="77777777" w:rsidR="00587220" w:rsidRPr="005D3417" w:rsidRDefault="00587220" w:rsidP="00587220">
            <w:pPr>
              <w:pStyle w:val="Corpsdetexte"/>
              <w:ind w:firstLine="0"/>
              <w:rPr>
                <w:sz w:val="18"/>
                <w:szCs w:val="18"/>
              </w:rPr>
            </w:pPr>
            <w:r w:rsidRPr="005D3417">
              <w:rPr>
                <w:rFonts w:eastAsia="Arial Unicode MS"/>
                <w:sz w:val="18"/>
                <w:szCs w:val="18"/>
              </w:rPr>
              <w:t>Number of tests</w:t>
            </w:r>
          </w:p>
        </w:tc>
        <w:tc>
          <w:tcPr>
            <w:tcW w:w="2722" w:type="dxa"/>
            <w:vAlign w:val="center"/>
          </w:tcPr>
          <w:p w14:paraId="764FE52E" w14:textId="77777777" w:rsidR="00587220" w:rsidRPr="005D3417" w:rsidRDefault="00587220" w:rsidP="00587220">
            <w:pPr>
              <w:pStyle w:val="Corpsdetexte"/>
              <w:ind w:firstLine="0"/>
              <w:jc w:val="center"/>
              <w:rPr>
                <w:sz w:val="18"/>
                <w:szCs w:val="18"/>
              </w:rPr>
            </w:pPr>
            <w:r w:rsidRPr="005D3417">
              <w:rPr>
                <w:rFonts w:eastAsia="Arial Unicode MS"/>
                <w:sz w:val="18"/>
                <w:szCs w:val="18"/>
              </w:rPr>
              <w:t>26</w:t>
            </w:r>
            <w:r w:rsidR="006F1068" w:rsidRPr="005D3417">
              <w:rPr>
                <w:rFonts w:eastAsia="Arial Unicode MS"/>
                <w:sz w:val="18"/>
                <w:szCs w:val="18"/>
              </w:rPr>
              <w:t xml:space="preserve"> experiments</w:t>
            </w:r>
          </w:p>
        </w:tc>
        <w:tc>
          <w:tcPr>
            <w:tcW w:w="2722" w:type="dxa"/>
            <w:vAlign w:val="center"/>
          </w:tcPr>
          <w:p w14:paraId="72180A72" w14:textId="77777777" w:rsidR="00587220" w:rsidRPr="005D3417" w:rsidRDefault="00587220" w:rsidP="00587220">
            <w:pPr>
              <w:pStyle w:val="Corpsdetexte"/>
              <w:ind w:firstLine="0"/>
              <w:jc w:val="center"/>
              <w:rPr>
                <w:sz w:val="18"/>
                <w:szCs w:val="18"/>
              </w:rPr>
            </w:pPr>
            <w:r w:rsidRPr="005D3417">
              <w:rPr>
                <w:rFonts w:eastAsia="Arial Unicode MS"/>
                <w:sz w:val="18"/>
                <w:szCs w:val="18"/>
              </w:rPr>
              <w:t>26</w:t>
            </w:r>
            <w:r w:rsidR="006F1068" w:rsidRPr="005D3417">
              <w:rPr>
                <w:rFonts w:eastAsia="Arial Unicode MS"/>
                <w:sz w:val="18"/>
                <w:szCs w:val="18"/>
              </w:rPr>
              <w:t xml:space="preserve"> experiments</w:t>
            </w:r>
          </w:p>
        </w:tc>
      </w:tr>
      <w:tr w:rsidR="00587220" w:rsidRPr="005D3417" w14:paraId="483C18E5" w14:textId="77777777" w:rsidTr="0079180D">
        <w:trPr>
          <w:jc w:val="center"/>
        </w:trPr>
        <w:tc>
          <w:tcPr>
            <w:tcW w:w="2722" w:type="dxa"/>
            <w:tcBorders>
              <w:bottom w:val="single" w:sz="4" w:space="0" w:color="auto"/>
            </w:tcBorders>
            <w:vAlign w:val="center"/>
          </w:tcPr>
          <w:p w14:paraId="3671FA25" w14:textId="77777777" w:rsidR="00587220" w:rsidRPr="005D3417" w:rsidRDefault="00587220" w:rsidP="00587220">
            <w:pPr>
              <w:pStyle w:val="Corpsdetexte"/>
              <w:ind w:firstLine="0"/>
              <w:rPr>
                <w:sz w:val="18"/>
                <w:szCs w:val="18"/>
              </w:rPr>
            </w:pPr>
            <w:r w:rsidRPr="005D3417">
              <w:rPr>
                <w:rFonts w:eastAsia="Arial Unicode MS"/>
                <w:sz w:val="18"/>
                <w:szCs w:val="18"/>
              </w:rPr>
              <w:t>Mean cost per tes</w:t>
            </w:r>
            <w:r w:rsidR="00DC5338" w:rsidRPr="005D3417">
              <w:rPr>
                <w:rFonts w:eastAsia="Arial Unicode MS"/>
                <w:sz w:val="18"/>
                <w:szCs w:val="18"/>
              </w:rPr>
              <w:t>t</w:t>
            </w:r>
          </w:p>
        </w:tc>
        <w:tc>
          <w:tcPr>
            <w:tcW w:w="2722" w:type="dxa"/>
            <w:tcBorders>
              <w:bottom w:val="single" w:sz="4" w:space="0" w:color="auto"/>
            </w:tcBorders>
            <w:vAlign w:val="center"/>
          </w:tcPr>
          <w:p w14:paraId="4D963DCC" w14:textId="77777777" w:rsidR="00587220" w:rsidRPr="005D3417" w:rsidRDefault="00C0676E" w:rsidP="00587220">
            <w:pPr>
              <w:pStyle w:val="Corpsdetexte"/>
              <w:ind w:firstLine="0"/>
              <w:jc w:val="center"/>
              <w:rPr>
                <w:sz w:val="18"/>
                <w:szCs w:val="18"/>
              </w:rPr>
            </w:pPr>
            <w:r w:rsidRPr="005D3417">
              <w:rPr>
                <w:rFonts w:eastAsia="Arial Unicode MS"/>
                <w:sz w:val="18"/>
                <w:szCs w:val="18"/>
              </w:rPr>
              <w:t>~1</w:t>
            </w:r>
            <w:r w:rsidR="00587220" w:rsidRPr="005D3417">
              <w:rPr>
                <w:rFonts w:eastAsia="Arial Unicode MS"/>
                <w:sz w:val="18"/>
                <w:szCs w:val="18"/>
              </w:rPr>
              <w:t xml:space="preserve"> M€/test</w:t>
            </w:r>
          </w:p>
        </w:tc>
        <w:tc>
          <w:tcPr>
            <w:tcW w:w="2722" w:type="dxa"/>
            <w:tcBorders>
              <w:bottom w:val="single" w:sz="4" w:space="0" w:color="auto"/>
            </w:tcBorders>
            <w:vAlign w:val="center"/>
          </w:tcPr>
          <w:p w14:paraId="17CDAB94" w14:textId="77777777" w:rsidR="00587220" w:rsidRPr="005D3417" w:rsidRDefault="00C0676E" w:rsidP="00587220">
            <w:pPr>
              <w:pStyle w:val="Corpsdetexte"/>
              <w:ind w:firstLine="0"/>
              <w:jc w:val="center"/>
              <w:rPr>
                <w:sz w:val="18"/>
                <w:szCs w:val="18"/>
              </w:rPr>
            </w:pPr>
            <w:r w:rsidRPr="005D3417">
              <w:rPr>
                <w:rFonts w:eastAsia="Arial Unicode MS"/>
                <w:sz w:val="18"/>
                <w:szCs w:val="18"/>
              </w:rPr>
              <w:t>2.2</w:t>
            </w:r>
            <w:r w:rsidR="00587220" w:rsidRPr="005D3417">
              <w:rPr>
                <w:rFonts w:eastAsia="Arial Unicode MS"/>
                <w:sz w:val="18"/>
                <w:szCs w:val="18"/>
              </w:rPr>
              <w:t xml:space="preserve"> M€/test</w:t>
            </w:r>
          </w:p>
        </w:tc>
      </w:tr>
    </w:tbl>
    <w:p w14:paraId="4493D1A6" w14:textId="77777777" w:rsidR="00AF5EE6" w:rsidRDefault="00AF5EE6" w:rsidP="009909A3">
      <w:pPr>
        <w:pStyle w:val="Corpsdetexte"/>
      </w:pPr>
    </w:p>
    <w:p w14:paraId="75DE9994" w14:textId="5861503E" w:rsidR="00C64EE1" w:rsidRDefault="00C64EE1" w:rsidP="009909A3">
      <w:pPr>
        <w:pStyle w:val="Corpsdetexte"/>
      </w:pPr>
      <w:r>
        <w:t xml:space="preserve">On this basis, considering the total </w:t>
      </w:r>
      <w:r w:rsidR="006E44D1">
        <w:t>amount</w:t>
      </w:r>
      <w:r>
        <w:t xml:space="preserve"> to perform 26 experiments, it leads to </w:t>
      </w:r>
      <w:r w:rsidR="006E44D1">
        <w:t xml:space="preserve">a mean </w:t>
      </w:r>
      <w:r>
        <w:t xml:space="preserve">cost </w:t>
      </w:r>
      <w:r w:rsidR="006E44D1">
        <w:t xml:space="preserve">per test </w:t>
      </w:r>
      <w:r>
        <w:t xml:space="preserve">of about 1 M€ at the time and </w:t>
      </w:r>
      <w:r w:rsidR="006E44D1">
        <w:t xml:space="preserve">of </w:t>
      </w:r>
      <w:r>
        <w:t xml:space="preserve">about 2.2 M€ after updating </w:t>
      </w:r>
      <w:r w:rsidR="006E44D1">
        <w:t xml:space="preserve">to 2020 </w:t>
      </w:r>
      <w:r>
        <w:t>(</w:t>
      </w:r>
      <w:r w:rsidR="00F026DB">
        <w:t xml:space="preserve">according to </w:t>
      </w:r>
      <w:r w:rsidR="0070772D">
        <w:t xml:space="preserve">the </w:t>
      </w:r>
      <w:r w:rsidR="0079180D">
        <w:t xml:space="preserve">calculation sheet provided by </w:t>
      </w:r>
      <w:r w:rsidR="00F026DB">
        <w:t>the French Institute INSEE</w:t>
      </w:r>
      <w:r w:rsidR="0070772D">
        <w:t> </w:t>
      </w:r>
      <w:r w:rsidR="0070772D">
        <w:fldChar w:fldCharType="begin"/>
      </w:r>
      <w:r w:rsidR="0070772D">
        <w:instrText xml:space="preserve"> REF _Ref70323139 \r \h </w:instrText>
      </w:r>
      <w:r w:rsidR="0070772D">
        <w:fldChar w:fldCharType="separate"/>
      </w:r>
      <w:r w:rsidR="008252C2">
        <w:t>[4]</w:t>
      </w:r>
      <w:r w:rsidR="0070772D">
        <w:fldChar w:fldCharType="end"/>
      </w:r>
      <w:r w:rsidR="00F026DB">
        <w:t>).</w:t>
      </w:r>
    </w:p>
    <w:p w14:paraId="77B6BF85" w14:textId="77777777" w:rsidR="00DC5338" w:rsidRDefault="00DC5338" w:rsidP="009909A3">
      <w:pPr>
        <w:pStyle w:val="Corpsdetexte"/>
      </w:pPr>
      <w:r>
        <w:t xml:space="preserve">Following the same approach for the </w:t>
      </w:r>
      <w:r w:rsidR="00C812E5">
        <w:t>2</w:t>
      </w:r>
      <w:r>
        <w:t xml:space="preserve"> tests performed in the IGNA 3600 series, </w:t>
      </w:r>
      <w:r w:rsidR="009909A3">
        <w:t xml:space="preserve">whose </w:t>
      </w:r>
      <w:r>
        <w:t xml:space="preserve">total cost </w:t>
      </w:r>
      <w:r w:rsidR="009909A3">
        <w:t xml:space="preserve">being </w:t>
      </w:r>
      <w:r w:rsidR="00C812E5">
        <w:t xml:space="preserve">about 2.1M€ </w:t>
      </w:r>
      <w:proofErr w:type="gramStart"/>
      <w:r w:rsidR="00C812E5">
        <w:t>on the basis of</w:t>
      </w:r>
      <w:proofErr w:type="gramEnd"/>
      <w:r w:rsidR="00C812E5">
        <w:t xml:space="preserve"> </w:t>
      </w:r>
      <w:r w:rsidR="00C0676E">
        <w:t xml:space="preserve">the year </w:t>
      </w:r>
      <w:r w:rsidR="00C812E5">
        <w:t>1993 and 3M€ after updating to 20</w:t>
      </w:r>
      <w:r w:rsidR="00C0676E">
        <w:t>20</w:t>
      </w:r>
      <w:r w:rsidR="00C812E5">
        <w:t xml:space="preserve">, </w:t>
      </w:r>
      <w:r w:rsidR="00C0676E">
        <w:t xml:space="preserve">the </w:t>
      </w:r>
      <w:r w:rsidR="00C812E5">
        <w:t xml:space="preserve">mean cost </w:t>
      </w:r>
      <w:r w:rsidR="00C0676E">
        <w:t xml:space="preserve">is </w:t>
      </w:r>
      <w:r w:rsidR="00C812E5">
        <w:t xml:space="preserve">of </w:t>
      </w:r>
      <w:r w:rsidR="006E44D1">
        <w:t>2</w:t>
      </w:r>
      <w:r w:rsidR="00C812E5">
        <w:t xml:space="preserve">M€ per test in current money. </w:t>
      </w:r>
    </w:p>
    <w:p w14:paraId="38DE3BCA" w14:textId="77777777" w:rsidR="00791B1C" w:rsidRDefault="00791B1C" w:rsidP="009909A3">
      <w:pPr>
        <w:pStyle w:val="Corpsdetexte"/>
      </w:pPr>
      <w:r w:rsidRPr="00791B1C">
        <w:t>These costs would certainly be higher today, not to mention that the know-how on the implementation of such tests, on such a large scale, is no longer as important as it used to be.</w:t>
      </w:r>
    </w:p>
    <w:p w14:paraId="40A89291" w14:textId="77777777" w:rsidR="00C812E5" w:rsidRDefault="00AF5EE6" w:rsidP="009909A3">
      <w:pPr>
        <w:pStyle w:val="Corpsdetexte"/>
      </w:pPr>
      <w:r>
        <w:t>I</w:t>
      </w:r>
      <w:r w:rsidR="004105B3">
        <w:t xml:space="preserve">t is </w:t>
      </w:r>
      <w:r>
        <w:t xml:space="preserve">therefore </w:t>
      </w:r>
      <w:r w:rsidR="004105B3">
        <w:t>important to take advantage</w:t>
      </w:r>
      <w:r w:rsidR="004945EF">
        <w:t xml:space="preserve"> </w:t>
      </w:r>
      <w:r w:rsidR="004105B3">
        <w:t xml:space="preserve">of the availability of these results and of </w:t>
      </w:r>
      <w:r w:rsidR="00CF3353">
        <w:t>the remaining</w:t>
      </w:r>
      <w:r w:rsidR="004105B3">
        <w:t xml:space="preserve"> know-how</w:t>
      </w:r>
      <w:r w:rsidR="00CF3353">
        <w:t xml:space="preserve">, either for a direct use or to </w:t>
      </w:r>
      <w:r w:rsidR="0070772D">
        <w:t xml:space="preserve">design and </w:t>
      </w:r>
      <w:r w:rsidR="00CF3353">
        <w:t>build new experimental facilities and associated research programs.</w:t>
      </w:r>
    </w:p>
    <w:p w14:paraId="1E0BAAE1" w14:textId="77777777" w:rsidR="0058654F" w:rsidRDefault="001C3461" w:rsidP="00D277AF">
      <w:pPr>
        <w:pStyle w:val="Titre2"/>
        <w:keepNext/>
      </w:pPr>
      <w:r>
        <w:t>Conclusion</w:t>
      </w:r>
    </w:p>
    <w:p w14:paraId="40A74A49" w14:textId="755DF723" w:rsidR="00B2257D" w:rsidRDefault="00E605B1" w:rsidP="00B2257D">
      <w:pPr>
        <w:pStyle w:val="Corpsdetexte"/>
      </w:pPr>
      <w:r>
        <w:t>The</w:t>
      </w:r>
      <w:r w:rsidR="00B2257D">
        <w:t xml:space="preserve"> </w:t>
      </w:r>
      <w:r w:rsidR="00E71184">
        <w:t xml:space="preserve">extensive </w:t>
      </w:r>
      <w:r w:rsidR="00B2257D" w:rsidRPr="00B2257D">
        <w:t xml:space="preserve">R&amp;D programs </w:t>
      </w:r>
      <w:r w:rsidR="00A75CE0">
        <w:t>carried out</w:t>
      </w:r>
      <w:r w:rsidR="00A75CE0" w:rsidRPr="00B2257D">
        <w:t xml:space="preserve"> </w:t>
      </w:r>
      <w:r w:rsidR="00B2257D" w:rsidRPr="00B2257D">
        <w:t>in the past</w:t>
      </w:r>
      <w:r w:rsidR="00B2257D">
        <w:t>, at different scales,</w:t>
      </w:r>
      <w:r>
        <w:t xml:space="preserve"> provided a huge amount of data used</w:t>
      </w:r>
      <w:r w:rsidR="00B2257D">
        <w:t xml:space="preserve"> to improve </w:t>
      </w:r>
      <w:r w:rsidR="00B2257D" w:rsidRPr="00B2257D">
        <w:t>knowledge in the field of sodium fires</w:t>
      </w:r>
      <w:r w:rsidR="00B2257D">
        <w:t xml:space="preserve">, </w:t>
      </w:r>
      <w:r>
        <w:t xml:space="preserve">and to develop and qualify computer codes. Along with the development of French SFRs, sodium fire </w:t>
      </w:r>
      <w:r w:rsidR="00B2257D">
        <w:t>experiments</w:t>
      </w:r>
      <w:r>
        <w:t xml:space="preserve"> of increasing complexity have been performed</w:t>
      </w:r>
      <w:r w:rsidR="00B2257D">
        <w:t xml:space="preserve"> in order to </w:t>
      </w:r>
      <w:r>
        <w:t>answer the questions raised during the safety assessment</w:t>
      </w:r>
      <w:r w:rsidR="004F0A5B">
        <w:t xml:space="preserve">. </w:t>
      </w:r>
    </w:p>
    <w:p w14:paraId="6CD9B679" w14:textId="09D09DC7" w:rsidR="00B63298" w:rsidRDefault="008E51B0" w:rsidP="00B2257D">
      <w:pPr>
        <w:pStyle w:val="Corpsdetexte"/>
      </w:pPr>
      <w:r w:rsidRPr="008E51B0">
        <w:t>The</w:t>
      </w:r>
      <w:r w:rsidR="00B63298" w:rsidRPr="008E51B0">
        <w:t xml:space="preserve"> spectacular videos concerning some </w:t>
      </w:r>
      <w:r w:rsidRPr="008E51B0">
        <w:t>large-scale</w:t>
      </w:r>
      <w:r w:rsidR="00B63298" w:rsidRPr="008E51B0">
        <w:t xml:space="preserve"> experiments (as the IGNA 3600 tests series or IGNA </w:t>
      </w:r>
      <w:r w:rsidR="00E2278C" w:rsidRPr="008E51B0">
        <w:t>40</w:t>
      </w:r>
      <w:r w:rsidR="00E2278C">
        <w:t>2</w:t>
      </w:r>
      <w:r w:rsidR="00B63298" w:rsidRPr="008E51B0">
        <w:t>)</w:t>
      </w:r>
      <w:r w:rsidRPr="008E51B0">
        <w:t xml:space="preserve"> help to</w:t>
      </w:r>
      <w:r w:rsidR="00B63298" w:rsidRPr="008E51B0">
        <w:t xml:space="preserve"> understand how it </w:t>
      </w:r>
      <w:r w:rsidRPr="008E51B0">
        <w:t xml:space="preserve">may </w:t>
      </w:r>
      <w:r w:rsidR="00B63298" w:rsidRPr="008E51B0">
        <w:t xml:space="preserve">remain difficult to perform such </w:t>
      </w:r>
      <w:r w:rsidRPr="008E51B0">
        <w:t xml:space="preserve">experimental </w:t>
      </w:r>
      <w:r w:rsidR="00B63298" w:rsidRPr="008E51B0">
        <w:t xml:space="preserve">research and why it is so important to </w:t>
      </w:r>
      <w:r w:rsidR="00E605B1" w:rsidRPr="008E51B0">
        <w:t>consider</w:t>
      </w:r>
      <w:r w:rsidR="00B63298" w:rsidRPr="008E51B0">
        <w:t xml:space="preserve"> the sodium risk in a real facility.</w:t>
      </w:r>
    </w:p>
    <w:p w14:paraId="58FDE662" w14:textId="2CD632D4" w:rsidR="00B2257D" w:rsidRDefault="00E605B1" w:rsidP="00EF6D67">
      <w:pPr>
        <w:pStyle w:val="Corpsdetexte"/>
      </w:pPr>
      <w:r>
        <w:t>The legacy of sodium fire experiments is</w:t>
      </w:r>
      <w:r w:rsidR="00A75CE0" w:rsidRPr="00A4195A">
        <w:t xml:space="preserve"> useful to</w:t>
      </w:r>
      <w:r w:rsidR="00863410">
        <w:t xml:space="preserve"> inform designers on</w:t>
      </w:r>
      <w:r w:rsidR="00A75CE0" w:rsidRPr="00A4195A">
        <w:t xml:space="preserve"> the key physical phenomena to be </w:t>
      </w:r>
      <w:proofErr w:type="gramStart"/>
      <w:r w:rsidR="00A75CE0" w:rsidRPr="00A4195A">
        <w:t>taken into account</w:t>
      </w:r>
      <w:proofErr w:type="gramEnd"/>
      <w:r w:rsidR="00A75CE0" w:rsidRPr="00A4195A">
        <w:t xml:space="preserve"> in the design of future sodium cooled reactors. Another major interest of these experiments lies in the database of results that can be used to validate new computer codes </w:t>
      </w:r>
      <w:r w:rsidR="00BA3D42">
        <w:fldChar w:fldCharType="begin"/>
      </w:r>
      <w:r w:rsidR="00BA3D42">
        <w:instrText xml:space="preserve"> REF _Ref75516642 \r \h </w:instrText>
      </w:r>
      <w:r w:rsidR="00E2278C">
        <w:instrText xml:space="preserve"> \* MERGEFORMAT </w:instrText>
      </w:r>
      <w:r w:rsidR="00BA3D42">
        <w:fldChar w:fldCharType="separate"/>
      </w:r>
      <w:r w:rsidR="008252C2">
        <w:t>[5]</w:t>
      </w:r>
      <w:r w:rsidR="00BA3D42">
        <w:fldChar w:fldCharType="end"/>
      </w:r>
      <w:r w:rsidR="00A75CE0" w:rsidRPr="00A4195A">
        <w:t xml:space="preserve">, </w:t>
      </w:r>
      <w:r w:rsidR="00380E52">
        <w:t xml:space="preserve">thus </w:t>
      </w:r>
      <w:r w:rsidR="00A75CE0" w:rsidRPr="00A4195A">
        <w:t xml:space="preserve">reducing the global cost of qualification of these tools. </w:t>
      </w:r>
      <w:r w:rsidR="00863410">
        <w:t xml:space="preserve">Past experimental results can also be the basis for </w:t>
      </w:r>
      <w:r w:rsidR="00863410" w:rsidRPr="00B2257D">
        <w:t>open</w:t>
      </w:r>
      <w:r w:rsidR="00863410">
        <w:t>ing</w:t>
      </w:r>
      <w:r w:rsidR="00863410" w:rsidRPr="00B2257D">
        <w:t xml:space="preserve"> new research fields on </w:t>
      </w:r>
      <w:r w:rsidR="00863410">
        <w:t xml:space="preserve">still pending </w:t>
      </w:r>
      <w:r w:rsidR="00863410" w:rsidRPr="00B2257D">
        <w:t>questions (</w:t>
      </w:r>
      <w:r w:rsidR="00863410">
        <w:t xml:space="preserve">the </w:t>
      </w:r>
      <w:r w:rsidR="00863410" w:rsidRPr="00B2257D">
        <w:t>design of concrete protection for instance).</w:t>
      </w:r>
      <w:r w:rsidR="00380E52">
        <w:t xml:space="preserve"> </w:t>
      </w:r>
      <w:r>
        <w:t>Therefore,</w:t>
      </w:r>
      <w:r w:rsidRPr="00A4195A">
        <w:t xml:space="preserve"> </w:t>
      </w:r>
      <w:r w:rsidR="00A75CE0">
        <w:t>it is possible t</w:t>
      </w:r>
      <w:r w:rsidR="00B2257D" w:rsidRPr="00B2257D">
        <w:t xml:space="preserve">o take advantage of the IRSN research, investment and results </w:t>
      </w:r>
      <w:r w:rsidR="00A75CE0">
        <w:t>to</w:t>
      </w:r>
      <w:r w:rsidR="00A75CE0" w:rsidRPr="00B2257D">
        <w:t xml:space="preserve"> </w:t>
      </w:r>
      <w:r w:rsidR="00A75CE0">
        <w:t>support the analysis of sodium</w:t>
      </w:r>
      <w:r w:rsidR="00A75CE0" w:rsidRPr="00B2257D">
        <w:t xml:space="preserve"> </w:t>
      </w:r>
      <w:r w:rsidR="00B2257D" w:rsidRPr="00B2257D">
        <w:t>risk</w:t>
      </w:r>
      <w:r w:rsidR="007A3D3C">
        <w:t>s</w:t>
      </w:r>
      <w:r w:rsidR="00B2257D" w:rsidRPr="00B2257D">
        <w:t xml:space="preserve"> </w:t>
      </w:r>
      <w:r w:rsidR="00A75CE0">
        <w:t>in</w:t>
      </w:r>
      <w:r w:rsidR="00B2257D" w:rsidRPr="00B2257D">
        <w:t xml:space="preserve"> generation</w:t>
      </w:r>
      <w:r w:rsidR="000C2D76">
        <w:t> </w:t>
      </w:r>
      <w:r w:rsidR="00B2257D" w:rsidRPr="00B2257D">
        <w:t xml:space="preserve">IV </w:t>
      </w:r>
      <w:r w:rsidR="007A3D3C">
        <w:t>SFRs</w:t>
      </w:r>
      <w:r w:rsidR="007A3D3C" w:rsidRPr="00B2257D">
        <w:t xml:space="preserve"> </w:t>
      </w:r>
      <w:r w:rsidR="007A3D3C">
        <w:t>(including small and modular SFRs)</w:t>
      </w:r>
      <w:r w:rsidR="00B2257D" w:rsidRPr="00B2257D">
        <w:t xml:space="preserve"> and </w:t>
      </w:r>
      <w:r w:rsidR="00A75CE0">
        <w:t>to</w:t>
      </w:r>
      <w:r w:rsidR="00A75CE0" w:rsidRPr="00B2257D">
        <w:t xml:space="preserve"> </w:t>
      </w:r>
      <w:r w:rsidR="00B2257D" w:rsidRPr="00B2257D">
        <w:t>justify the</w:t>
      </w:r>
      <w:r w:rsidR="007A3D3C">
        <w:t xml:space="preserve"> provisions taken to manage th</w:t>
      </w:r>
      <w:r w:rsidR="004B04C4">
        <w:t>o</w:t>
      </w:r>
      <w:r w:rsidR="007A3D3C">
        <w:t>se risks.</w:t>
      </w:r>
      <w:r w:rsidR="004B04C4">
        <w:t xml:space="preserve"> </w:t>
      </w:r>
    </w:p>
    <w:p w14:paraId="1F7C18A4" w14:textId="77777777" w:rsidR="00B2257D" w:rsidRDefault="00B2257D" w:rsidP="00537496">
      <w:pPr>
        <w:pStyle w:val="Corpsdetexte"/>
      </w:pPr>
    </w:p>
    <w:p w14:paraId="76CA19A6" w14:textId="0D5F1EDA" w:rsidR="00D26ADA" w:rsidRPr="00402DC3" w:rsidRDefault="00D26ADA" w:rsidP="00331AB3">
      <w:pPr>
        <w:pStyle w:val="Otherunnumberedheadings"/>
        <w:keepNext/>
        <w:rPr>
          <w:lang w:val="fr-FR"/>
        </w:rPr>
      </w:pPr>
      <w:r w:rsidRPr="00402DC3">
        <w:rPr>
          <w:lang w:val="fr-FR"/>
        </w:rPr>
        <w:t>References</w:t>
      </w:r>
    </w:p>
    <w:p w14:paraId="4246FFD9" w14:textId="77777777" w:rsidR="000F6ACF" w:rsidRDefault="000F6ACF" w:rsidP="002C29DB">
      <w:pPr>
        <w:pStyle w:val="Referencelist"/>
        <w:rPr>
          <w:lang w:val="fr-FR"/>
        </w:rPr>
      </w:pPr>
      <w:bookmarkStart w:id="10" w:name="_Ref75428521"/>
      <w:r w:rsidRPr="000F6ACF">
        <w:rPr>
          <w:lang w:val="fr-FR"/>
        </w:rPr>
        <w:t xml:space="preserve">CASSELMAN A, SOUCILLE M, </w:t>
      </w:r>
      <w:proofErr w:type="spellStart"/>
      <w:r w:rsidRPr="000F6ACF">
        <w:rPr>
          <w:lang w:val="fr-FR"/>
        </w:rPr>
        <w:t>Internal</w:t>
      </w:r>
      <w:proofErr w:type="spellEnd"/>
      <w:r w:rsidRPr="000F6ACF">
        <w:rPr>
          <w:lang w:val="fr-FR"/>
        </w:rPr>
        <w:t xml:space="preserve"> Report</w:t>
      </w:r>
      <w:r w:rsidR="00AF0DA6">
        <w:rPr>
          <w:rStyle w:val="Appelnotedebasdep"/>
          <w:lang w:val="fr-FR"/>
        </w:rPr>
        <w:footnoteReference w:id="8"/>
      </w:r>
      <w:r w:rsidRPr="000F6ACF">
        <w:rPr>
          <w:lang w:val="fr-FR"/>
        </w:rPr>
        <w:t xml:space="preserve"> </w:t>
      </w:r>
      <w:r>
        <w:rPr>
          <w:lang w:val="fr-FR"/>
        </w:rPr>
        <w:t>« </w:t>
      </w:r>
      <w:r w:rsidRPr="000F6ACF">
        <w:rPr>
          <w:lang w:val="fr-FR"/>
        </w:rPr>
        <w:t>Les risques liés au sodium dans un réacteur à neutrons rapides refroidi au sodium - Etat des lieux des logiciels et des connaissances acquises par les programmes expérimentaux</w:t>
      </w:r>
      <w:r>
        <w:rPr>
          <w:lang w:val="fr-FR"/>
        </w:rPr>
        <w:t> »</w:t>
      </w:r>
      <w:r w:rsidRPr="000F6ACF">
        <w:rPr>
          <w:lang w:val="fr-FR"/>
        </w:rPr>
        <w:t>, Rapport Technique IRSN/DPAM/SEMIC/2009-0113 or Rapport Technique CEA/DEN/CAD/DTN/STPA/LTTS/2009/026)</w:t>
      </w:r>
      <w:r w:rsidR="00F91269">
        <w:rPr>
          <w:lang w:val="fr-FR"/>
        </w:rPr>
        <w:t>, France, 2009</w:t>
      </w:r>
      <w:bookmarkEnd w:id="10"/>
    </w:p>
    <w:p w14:paraId="38D1FC21" w14:textId="26CFBAD7" w:rsidR="00F91269" w:rsidRPr="000F6ACF" w:rsidRDefault="00F91269" w:rsidP="00F91269">
      <w:pPr>
        <w:pStyle w:val="Referencelist"/>
        <w:rPr>
          <w:lang w:val="fr-FR"/>
        </w:rPr>
      </w:pPr>
      <w:bookmarkStart w:id="11" w:name="_Ref75429981"/>
      <w:r>
        <w:rPr>
          <w:lang w:val="fr-FR"/>
        </w:rPr>
        <w:t>MALET JC et al,</w:t>
      </w:r>
      <w:r w:rsidRPr="000F6ACF">
        <w:rPr>
          <w:lang w:val="fr-FR"/>
        </w:rPr>
        <w:t xml:space="preserve"> </w:t>
      </w:r>
      <w:proofErr w:type="spellStart"/>
      <w:r w:rsidRPr="000F6ACF">
        <w:rPr>
          <w:lang w:val="fr-FR"/>
        </w:rPr>
        <w:t>Internal</w:t>
      </w:r>
      <w:proofErr w:type="spellEnd"/>
      <w:r w:rsidRPr="000F6ACF">
        <w:rPr>
          <w:lang w:val="fr-FR"/>
        </w:rPr>
        <w:t xml:space="preserve"> Report « </w:t>
      </w:r>
      <w:r w:rsidRPr="00732BE0">
        <w:rPr>
          <w:lang w:val="fr-FR"/>
        </w:rPr>
        <w:t>Les Feux de Sodium – Synthèse des résultats</w:t>
      </w:r>
      <w:r>
        <w:rPr>
          <w:lang w:val="fr-FR"/>
        </w:rPr>
        <w:t> »</w:t>
      </w:r>
      <w:r w:rsidR="00670C76">
        <w:rPr>
          <w:lang w:val="fr-FR"/>
        </w:rPr>
        <w:t xml:space="preserve"> </w:t>
      </w:r>
      <w:r w:rsidRPr="000F6ACF">
        <w:rPr>
          <w:lang w:val="fr-FR"/>
        </w:rPr>
        <w:t>– Rapport EF.21.</w:t>
      </w:r>
      <w:proofErr w:type="gramStart"/>
      <w:r w:rsidRPr="000F6ACF">
        <w:rPr>
          <w:lang w:val="fr-FR"/>
        </w:rPr>
        <w:t>95.R</w:t>
      </w:r>
      <w:proofErr w:type="gramEnd"/>
      <w:r w:rsidRPr="000F6ACF">
        <w:rPr>
          <w:lang w:val="fr-FR"/>
        </w:rPr>
        <w:t>/90.043 – 01/02/1990</w:t>
      </w:r>
      <w:r>
        <w:rPr>
          <w:lang w:val="fr-FR"/>
        </w:rPr>
        <w:t>, France, 1990</w:t>
      </w:r>
      <w:bookmarkEnd w:id="11"/>
    </w:p>
    <w:p w14:paraId="6AC23EB9" w14:textId="77777777" w:rsidR="00F91269" w:rsidRPr="000F6ACF" w:rsidRDefault="00F91269" w:rsidP="002C29DB">
      <w:pPr>
        <w:pStyle w:val="Referencelist"/>
        <w:rPr>
          <w:lang w:val="fr-FR"/>
        </w:rPr>
      </w:pPr>
      <w:bookmarkStart w:id="12" w:name="_Ref75428376"/>
      <w:r>
        <w:rPr>
          <w:lang w:val="fr-FR"/>
        </w:rPr>
        <w:lastRenderedPageBreak/>
        <w:t xml:space="preserve">SOPHY Y, </w:t>
      </w:r>
      <w:proofErr w:type="spellStart"/>
      <w:r>
        <w:rPr>
          <w:lang w:val="fr-FR"/>
        </w:rPr>
        <w:t>Internal</w:t>
      </w:r>
      <w:proofErr w:type="spellEnd"/>
      <w:r>
        <w:rPr>
          <w:lang w:val="fr-FR"/>
        </w:rPr>
        <w:t xml:space="preserve"> Report « </w:t>
      </w:r>
      <w:r w:rsidRPr="00F91269">
        <w:rPr>
          <w:lang w:val="fr-FR"/>
        </w:rPr>
        <w:t>ESMERALDA Synthèse du programme</w:t>
      </w:r>
      <w:r>
        <w:rPr>
          <w:lang w:val="fr-FR"/>
        </w:rPr>
        <w:t> »</w:t>
      </w:r>
      <w:r w:rsidRPr="00F91269">
        <w:rPr>
          <w:lang w:val="fr-FR"/>
        </w:rPr>
        <w:t xml:space="preserve"> – IPSN/DERS/SESRU – Rapport ES.00.</w:t>
      </w:r>
      <w:proofErr w:type="gramStart"/>
      <w:r w:rsidRPr="00F91269">
        <w:rPr>
          <w:lang w:val="fr-FR"/>
        </w:rPr>
        <w:t>90.R</w:t>
      </w:r>
      <w:proofErr w:type="gramEnd"/>
      <w:r w:rsidRPr="00F91269">
        <w:rPr>
          <w:lang w:val="fr-FR"/>
        </w:rPr>
        <w:t>/89.542 – 8/12/1989</w:t>
      </w:r>
      <w:r>
        <w:rPr>
          <w:lang w:val="fr-FR"/>
        </w:rPr>
        <w:t>, France, 1989</w:t>
      </w:r>
      <w:bookmarkEnd w:id="12"/>
    </w:p>
    <w:p w14:paraId="38ED3D03" w14:textId="6D2E812C" w:rsidR="002C29DB" w:rsidRDefault="00AF5EE6" w:rsidP="002C29DB">
      <w:pPr>
        <w:pStyle w:val="Referencelist"/>
      </w:pPr>
      <w:bookmarkStart w:id="13" w:name="_Ref57974386"/>
      <w:bookmarkStart w:id="14" w:name="_Ref70323139"/>
      <w:r w:rsidRPr="00AF5EE6">
        <w:t>National Institute of Statistics and Economic Studies</w:t>
      </w:r>
      <w:r>
        <w:t xml:space="preserve"> (INSEE, France), </w:t>
      </w:r>
      <w:bookmarkEnd w:id="13"/>
      <w:r>
        <w:fldChar w:fldCharType="begin"/>
      </w:r>
      <w:r>
        <w:instrText xml:space="preserve"> HYPERLINK "</w:instrText>
      </w:r>
      <w:r w:rsidRPr="00AF5EE6">
        <w:instrText>https://www.insee.fr/fr/information/2417794</w:instrText>
      </w:r>
      <w:r>
        <w:instrText xml:space="preserve">" </w:instrText>
      </w:r>
      <w:r>
        <w:fldChar w:fldCharType="separate"/>
      </w:r>
      <w:r w:rsidRPr="00D607BF">
        <w:rPr>
          <w:rStyle w:val="Lienhypertexte"/>
        </w:rPr>
        <w:t>https://www.insee.fr/fr/information/2417794</w:t>
      </w:r>
      <w:r>
        <w:fldChar w:fldCharType="end"/>
      </w:r>
      <w:bookmarkEnd w:id="14"/>
    </w:p>
    <w:p w14:paraId="6A38CC62" w14:textId="75F873EB" w:rsidR="00874DA6" w:rsidRDefault="00BA3D42" w:rsidP="002C29DB">
      <w:pPr>
        <w:pStyle w:val="Referencelist"/>
      </w:pPr>
      <w:bookmarkStart w:id="15" w:name="_Ref75516642"/>
      <w:r w:rsidRPr="00670C76">
        <w:t>LEBEL L., COUSIN F., GIRAULT N., "New developments in sodium pool fire and SFR containment aerosol modelling with ASTEC-Na”, Annals of Nuclear Energy Volume 119, ELSEVIER, September 2018, Pages 229-239</w:t>
      </w:r>
      <w:bookmarkEnd w:id="15"/>
    </w:p>
    <w:p w14:paraId="004A74F6" w14:textId="7861A54E" w:rsidR="002C29DB" w:rsidRDefault="002C29DB" w:rsidP="00427799">
      <w:pPr>
        <w:pStyle w:val="Referencelist"/>
        <w:numPr>
          <w:ilvl w:val="0"/>
          <w:numId w:val="0"/>
        </w:numPr>
        <w:tabs>
          <w:tab w:val="left" w:pos="1853"/>
        </w:tabs>
      </w:pPr>
    </w:p>
    <w:p w14:paraId="5F67527D" w14:textId="77777777" w:rsidR="00F45EEE" w:rsidRPr="00662532" w:rsidRDefault="00F45EEE" w:rsidP="00537496">
      <w:pPr>
        <w:pStyle w:val="Corpsdetexte"/>
        <w:ind w:firstLine="0"/>
        <w:jc w:val="left"/>
      </w:pPr>
    </w:p>
    <w:sectPr w:rsidR="00F45EEE" w:rsidRPr="00662532" w:rsidSect="0026525A">
      <w:headerReference w:type="even" r:id="rId23"/>
      <w:headerReference w:type="default" r:id="rId24"/>
      <w:footerReference w:type="even" r:id="rId25"/>
      <w:footerReference w:type="default" r:id="rId26"/>
      <w:headerReference w:type="first" r:id="rId27"/>
      <w:footerReference w:type="first" r:id="rId28"/>
      <w:type w:val="oddPage"/>
      <w:pgSz w:w="11907" w:h="16840" w:code="9"/>
      <w:pgMar w:top="1440" w:right="1440" w:bottom="1440" w:left="1440" w:header="539" w:footer="964" w:gutter="0"/>
      <w:pgNumType w:start="1"/>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087D3" w16cex:dateUtc="2022-03-07T12:32:00Z"/>
  <w16cex:commentExtensible w16cex:durableId="25D095D8" w16cex:dateUtc="2022-03-07T13:3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B7A315" w14:textId="77777777" w:rsidR="00AF258C" w:rsidRDefault="00AF258C">
      <w:r>
        <w:separator/>
      </w:r>
    </w:p>
  </w:endnote>
  <w:endnote w:type="continuationSeparator" w:id="0">
    <w:p w14:paraId="5105B4F3" w14:textId="77777777" w:rsidR="00AF258C" w:rsidRDefault="00AF2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90008" w14:textId="77777777" w:rsidR="009B4244" w:rsidRDefault="009B4244">
    <w:pPr>
      <w:pStyle w:val="zyxClassification1"/>
    </w:pPr>
    <w:r>
      <w:fldChar w:fldCharType="begin"/>
    </w:r>
    <w:r>
      <w:instrText xml:space="preserve"> DOCPROPERTY "IaeaClassification"  \* MERGEFORMAT </w:instrText>
    </w:r>
    <w:r>
      <w:fldChar w:fldCharType="end"/>
    </w:r>
  </w:p>
  <w:p w14:paraId="5CE3288B" w14:textId="77777777" w:rsidR="009B4244" w:rsidRDefault="009B4244">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0F0746" w14:textId="77777777" w:rsidR="009B4244" w:rsidRDefault="009B4244">
    <w:pPr>
      <w:pStyle w:val="zyxClassification1"/>
    </w:pPr>
    <w:r>
      <w:fldChar w:fldCharType="begin"/>
    </w:r>
    <w:r>
      <w:instrText xml:space="preserve"> DOCPROPERTY "IaeaClassification"  \* MERGEFORMAT </w:instrText>
    </w:r>
    <w:r>
      <w:fldChar w:fldCharType="end"/>
    </w:r>
  </w:p>
  <w:p w14:paraId="4596EE8F" w14:textId="77777777" w:rsidR="009B4244" w:rsidRPr="00037321" w:rsidRDefault="009B4244">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Pr>
        <w:rFonts w:ascii="Times New Roman" w:hAnsi="Times New Roman" w:cs="Times New Roman"/>
        <w:noProof/>
        <w:sz w:val="20"/>
      </w:rPr>
      <w:t>9</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9B4244" w14:paraId="2F9238EE" w14:textId="77777777">
      <w:trPr>
        <w:cantSplit/>
      </w:trPr>
      <w:tc>
        <w:tcPr>
          <w:tcW w:w="4644" w:type="dxa"/>
        </w:tcPr>
        <w:p w14:paraId="75E3DE63" w14:textId="77777777" w:rsidR="009B4244" w:rsidRDefault="009B4244">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1D78190" w14:textId="77777777" w:rsidR="009B4244" w:rsidRDefault="009B4244">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17" w:name="DOC_bkmClassification2"/>
      <w:tc>
        <w:tcPr>
          <w:tcW w:w="5670" w:type="dxa"/>
          <w:tcMar>
            <w:right w:w="249" w:type="dxa"/>
          </w:tcMar>
        </w:tcPr>
        <w:p w14:paraId="0392460F" w14:textId="77777777" w:rsidR="009B4244" w:rsidRDefault="009B4244">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7"/>
        <w:p w14:paraId="1D9671A3" w14:textId="77777777" w:rsidR="009B4244" w:rsidRDefault="009B4244">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18" w:name="DOC_bkmFileName"/>
  <w:p w14:paraId="179EDD94" w14:textId="77777777" w:rsidR="009B4244" w:rsidRDefault="009B4244">
    <w:r>
      <w:rPr>
        <w:sz w:val="16"/>
      </w:rPr>
      <w:fldChar w:fldCharType="begin"/>
    </w:r>
    <w:r>
      <w:rPr>
        <w:sz w:val="16"/>
      </w:rPr>
      <w:instrText xml:space="preserve"> FILENAME \* MERGEFORMAT </w:instrText>
    </w:r>
    <w:r>
      <w:rPr>
        <w:sz w:val="16"/>
      </w:rPr>
      <w:fldChar w:fldCharType="separate"/>
    </w:r>
    <w:r>
      <w:rPr>
        <w:noProof/>
        <w:sz w:val="16"/>
      </w:rPr>
      <w:t>Example paper.docx</w:t>
    </w:r>
    <w:r>
      <w:rPr>
        <w:sz w:val="16"/>
      </w:rPr>
      <w:fldChar w:fldCharType="end"/>
    </w:r>
    <w:bookmarkEnd w:id="18"/>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9CC0B0" w14:textId="77777777" w:rsidR="00AF258C" w:rsidRDefault="00AF258C">
      <w:r>
        <w:t>___________________________________________________________________________</w:t>
      </w:r>
    </w:p>
  </w:footnote>
  <w:footnote w:type="continuationSeparator" w:id="0">
    <w:p w14:paraId="478E9432" w14:textId="77777777" w:rsidR="00AF258C" w:rsidRDefault="00AF258C">
      <w:r>
        <w:t>___________________________________________________________________________</w:t>
      </w:r>
    </w:p>
  </w:footnote>
  <w:footnote w:type="continuationNotice" w:id="1">
    <w:p w14:paraId="55CB179E" w14:textId="77777777" w:rsidR="00AF258C" w:rsidRDefault="00AF258C"/>
  </w:footnote>
  <w:footnote w:id="2">
    <w:p w14:paraId="30F0C734" w14:textId="23BEE853" w:rsidR="00595954" w:rsidRPr="00595954" w:rsidRDefault="00595954">
      <w:pPr>
        <w:pStyle w:val="Notedebasdepage"/>
      </w:pPr>
      <w:r>
        <w:rPr>
          <w:rStyle w:val="Appelnotedebasdep"/>
        </w:rPr>
        <w:footnoteRef/>
      </w:r>
      <w:r>
        <w:t xml:space="preserve"> CEA/IPSN became today IRSN</w:t>
      </w:r>
    </w:p>
  </w:footnote>
  <w:footnote w:id="3">
    <w:p w14:paraId="0B714E80" w14:textId="77574C43" w:rsidR="00595954" w:rsidRPr="00595954" w:rsidRDefault="00595954" w:rsidP="00595954">
      <w:pPr>
        <w:pStyle w:val="Notedebasdepage"/>
      </w:pPr>
      <w:r>
        <w:rPr>
          <w:rStyle w:val="Appelnotedebasdep"/>
        </w:rPr>
        <w:footnoteRef/>
      </w:r>
      <w:r>
        <w:t xml:space="preserve"> SSCs: Structures, Systems and Components</w:t>
      </w:r>
    </w:p>
  </w:footnote>
  <w:footnote w:id="4">
    <w:p w14:paraId="7F8F74DF" w14:textId="15CD12CF" w:rsidR="00595954" w:rsidRPr="00595954" w:rsidRDefault="00595954">
      <w:pPr>
        <w:pStyle w:val="Notedebasdepage"/>
      </w:pPr>
      <w:r>
        <w:rPr>
          <w:rStyle w:val="Appelnotedebasdep"/>
        </w:rPr>
        <w:footnoteRef/>
      </w:r>
      <w:r>
        <w:t xml:space="preserve"> FOAK: First </w:t>
      </w:r>
      <w:proofErr w:type="gramStart"/>
      <w:r>
        <w:t>Of</w:t>
      </w:r>
      <w:proofErr w:type="gramEnd"/>
      <w:r>
        <w:t xml:space="preserve"> A Kind</w:t>
      </w:r>
    </w:p>
  </w:footnote>
  <w:footnote w:id="5">
    <w:p w14:paraId="7C14F23F" w14:textId="779D62C4" w:rsidR="009B4244" w:rsidRPr="008941AF" w:rsidRDefault="009B4244">
      <w:pPr>
        <w:pStyle w:val="Notedebasdepage"/>
      </w:pPr>
      <w:r>
        <w:rPr>
          <w:rStyle w:val="Appelnotedebasdep"/>
        </w:rPr>
        <w:footnoteRef/>
      </w:r>
      <w:r>
        <w:t xml:space="preserve"> HEPA filter: </w:t>
      </w:r>
      <w:r w:rsidRPr="008941AF">
        <w:t>high-efficiency particulate air</w:t>
      </w:r>
      <w:r>
        <w:t xml:space="preserve"> filter</w:t>
      </w:r>
    </w:p>
  </w:footnote>
  <w:footnote w:id="6">
    <w:p w14:paraId="66EBCC5B" w14:textId="6555E5BE" w:rsidR="009B4244" w:rsidRPr="002B79E0" w:rsidRDefault="009B4244">
      <w:pPr>
        <w:pStyle w:val="Notedebasdepage"/>
      </w:pPr>
      <w:r>
        <w:rPr>
          <w:rStyle w:val="Appelnotedebasdep"/>
        </w:rPr>
        <w:footnoteRef/>
      </w:r>
      <w:r>
        <w:t xml:space="preserve"> The two pictures on the </w:t>
      </w:r>
      <w:r>
        <w:fldChar w:fldCharType="begin"/>
      </w:r>
      <w:r>
        <w:instrText xml:space="preserve"> REF _Ref75881224 \h </w:instrText>
      </w:r>
      <w:r>
        <w:fldChar w:fldCharType="separate"/>
      </w:r>
      <w:r w:rsidRPr="00FA5F27">
        <w:rPr>
          <w:caps/>
          <w:lang w:eastAsia="es-ES"/>
        </w:rPr>
        <w:t>Fig</w:t>
      </w:r>
      <w:r w:rsidRPr="00FA5F27">
        <w:rPr>
          <w:lang w:eastAsia="es-ES"/>
        </w:rPr>
        <w:t>.</w:t>
      </w:r>
      <w:r>
        <w:rPr>
          <w:lang w:eastAsia="es-ES"/>
        </w:rPr>
        <w:t> </w:t>
      </w:r>
      <w:r>
        <w:rPr>
          <w:noProof/>
          <w:lang w:eastAsia="es-ES"/>
        </w:rPr>
        <w:t>4</w:t>
      </w:r>
      <w:r>
        <w:fldChar w:fldCharType="end"/>
      </w:r>
      <w:r>
        <w:t xml:space="preserve"> come from two different experiments.</w:t>
      </w:r>
    </w:p>
  </w:footnote>
  <w:footnote w:id="7">
    <w:p w14:paraId="6BF425DC" w14:textId="5C6786D1" w:rsidR="00CF5542" w:rsidRPr="00E10D07" w:rsidRDefault="00CF5542">
      <w:pPr>
        <w:pStyle w:val="Notedebasdepage"/>
      </w:pPr>
      <w:r>
        <w:rPr>
          <w:rStyle w:val="Appelnotedebasdep"/>
        </w:rPr>
        <w:footnoteRef/>
      </w:r>
      <w:r>
        <w:t xml:space="preserve"> MARCALINA powder is a mixture of sodium carbonate, lithium carbonate and graphite.</w:t>
      </w:r>
    </w:p>
  </w:footnote>
  <w:footnote w:id="8">
    <w:p w14:paraId="4FEC048D" w14:textId="77777777" w:rsidR="009B4244" w:rsidRPr="00AF0DA6" w:rsidRDefault="009B4244">
      <w:pPr>
        <w:pStyle w:val="Notedebasdepage"/>
        <w:rPr>
          <w:lang w:val="en-US"/>
        </w:rPr>
      </w:pPr>
      <w:r>
        <w:rPr>
          <w:rStyle w:val="Appelnotedebasdep"/>
        </w:rPr>
        <w:footnoteRef/>
      </w:r>
      <w:r>
        <w:t xml:space="preserve"> </w:t>
      </w:r>
      <w:r w:rsidRPr="00AF0DA6">
        <w:rPr>
          <w:lang w:val="en-US"/>
        </w:rPr>
        <w:t xml:space="preserve">This </w:t>
      </w:r>
      <w:r>
        <w:rPr>
          <w:lang w:val="en-US"/>
        </w:rPr>
        <w:t>report</w:t>
      </w:r>
      <w:r w:rsidRPr="00AF0DA6">
        <w:rPr>
          <w:lang w:val="en-US"/>
        </w:rPr>
        <w:t xml:space="preserve"> include</w:t>
      </w:r>
      <w:r>
        <w:rPr>
          <w:lang w:val="en-US"/>
        </w:rPr>
        <w:t>s,</w:t>
      </w:r>
      <w:r w:rsidRPr="00AF0DA6">
        <w:rPr>
          <w:lang w:val="en-US"/>
        </w:rPr>
        <w:t xml:space="preserve"> only for </w:t>
      </w:r>
      <w:r>
        <w:rPr>
          <w:lang w:val="en-US"/>
        </w:rPr>
        <w:t>its first part (~100 pages on sodium fire experimentation), about 170 references.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348DA" w14:textId="5F981B8D" w:rsidR="009B4244" w:rsidRDefault="009B4244" w:rsidP="00CF7AF3">
    <w:pPr>
      <w:pStyle w:val="Runninghead"/>
    </w:pPr>
    <w:r>
      <w:tab/>
      <w:t>FR21: IAEA-CN-291/</w:t>
    </w:r>
    <w:r w:rsidR="006B1046">
      <w:t>435</w:t>
    </w:r>
  </w:p>
  <w:p w14:paraId="16AEAB17" w14:textId="77777777" w:rsidR="009B4244" w:rsidRPr="009E1558" w:rsidRDefault="009B4244" w:rsidP="00CF7AF3">
    <w:pPr>
      <w:jc w:val="center"/>
      <w:rPr>
        <w:color w:val="BFBFBF" w:themeColor="background1" w:themeShade="BF"/>
        <w:sz w:val="16"/>
        <w:szCs w:val="16"/>
      </w:rPr>
    </w:pPr>
    <w:r>
      <w:rPr>
        <w:color w:val="BFBFBF" w:themeColor="background1" w:themeShade="BF"/>
        <w:sz w:val="16"/>
        <w:szCs w:val="16"/>
      </w:rPr>
      <w:t>[Right</w:t>
    </w:r>
    <w:r w:rsidRPr="009E1558">
      <w:rPr>
        <w:color w:val="BFBFBF" w:themeColor="background1" w:themeShade="BF"/>
        <w:sz w:val="16"/>
        <w:szCs w:val="16"/>
      </w:rPr>
      <w:t xml:space="preserve"> hand page running head is</w:t>
    </w:r>
    <w:r>
      <w:rPr>
        <w:color w:val="BFBFBF" w:themeColor="background1" w:themeShade="BF"/>
        <w:sz w:val="16"/>
        <w:szCs w:val="16"/>
      </w:rPr>
      <w:t xml:space="preserve"> the</w:t>
    </w:r>
    <w:r w:rsidRPr="009E1558">
      <w:rPr>
        <w:color w:val="BFBFBF" w:themeColor="background1" w:themeShade="BF"/>
        <w:sz w:val="16"/>
        <w:szCs w:val="16"/>
      </w:rPr>
      <w:t xml:space="preserve"> </w:t>
    </w:r>
    <w:r>
      <w:rPr>
        <w:color w:val="BFBFBF" w:themeColor="background1" w:themeShade="BF"/>
        <w:sz w:val="16"/>
        <w:szCs w:val="16"/>
      </w:rPr>
      <w:t>paper number</w:t>
    </w:r>
    <w:r w:rsidRPr="009E1558">
      <w:rPr>
        <w:color w:val="BFBFBF" w:themeColor="background1" w:themeShade="BF"/>
        <w:sz w:val="16"/>
        <w:szCs w:val="16"/>
      </w:rPr>
      <w:t xml:space="preserve"> in Times New Roman 8 p</w:t>
    </w:r>
    <w:r>
      <w:rPr>
        <w:color w:val="BFBFBF" w:themeColor="background1" w:themeShade="BF"/>
        <w:sz w:val="16"/>
        <w:szCs w:val="16"/>
      </w:rPr>
      <w:t>oin</w:t>
    </w:r>
    <w:r w:rsidRPr="009E1558">
      <w:rPr>
        <w:color w:val="BFBFBF" w:themeColor="background1" w:themeShade="BF"/>
        <w:sz w:val="16"/>
        <w:szCs w:val="16"/>
      </w:rPr>
      <w:t>t bold capitals, centred</w:t>
    </w:r>
    <w:r w:rsidRPr="00AC5A3A">
      <w:rPr>
        <w:color w:val="BFBFBF" w:themeColor="background1" w:themeShade="BF"/>
        <w:sz w:val="16"/>
        <w:szCs w:val="16"/>
      </w:rPr>
      <w:t>]</w:t>
    </w:r>
  </w:p>
  <w:p w14:paraId="45E6474E" w14:textId="77777777" w:rsidR="009B4244" w:rsidRDefault="009B4244" w:rsidP="00CF7AF3">
    <w:pPr>
      <w:pStyle w:val="zyxClassification1"/>
      <w:tabs>
        <w:tab w:val="left" w:pos="3956"/>
        <w:tab w:val="right" w:pos="9071"/>
      </w:tabs>
      <w:jc w:val="left"/>
    </w:pPr>
    <w:r>
      <w:tab/>
    </w:r>
    <w:r>
      <w:fldChar w:fldCharType="begin"/>
    </w:r>
    <w:r>
      <w:instrText xml:space="preserve"> DOCPROPERTY "IaeaClassification"  \* MERGEFORMAT </w:instrText>
    </w:r>
    <w:r>
      <w:fldChar w:fldCharType="end"/>
    </w:r>
  </w:p>
  <w:p w14:paraId="2E4A4CC9" w14:textId="77777777" w:rsidR="009B4244" w:rsidRDefault="009B4244">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85274" w14:textId="77777777" w:rsidR="009B4244" w:rsidRDefault="009B4244" w:rsidP="00B82FA5">
    <w:pPr>
      <w:pStyle w:val="Runninghead"/>
    </w:pPr>
    <w:r w:rsidRPr="003E46E8">
      <w:t>J.M. SUCH</w:t>
    </w:r>
    <w:r>
      <w:t xml:space="preserve"> et al.</w:t>
    </w:r>
  </w:p>
  <w:p w14:paraId="2EDFF6D8" w14:textId="77777777" w:rsidR="009B4244" w:rsidRPr="009E1558" w:rsidRDefault="009B4244" w:rsidP="00037321">
    <w:pPr>
      <w:jc w:val="center"/>
      <w:rPr>
        <w:color w:val="BFBFBF" w:themeColor="background1" w:themeShade="BF"/>
        <w:sz w:val="16"/>
        <w:szCs w:val="16"/>
      </w:rPr>
    </w:pPr>
    <w:r>
      <w:rPr>
        <w:color w:val="BFBFBF" w:themeColor="background1" w:themeShade="BF"/>
        <w:sz w:val="16"/>
        <w:szCs w:val="16"/>
      </w:rPr>
      <w:t>[</w:t>
    </w:r>
    <w:r w:rsidRPr="009E1558">
      <w:rPr>
        <w:color w:val="BFBFBF" w:themeColor="background1" w:themeShade="BF"/>
        <w:sz w:val="16"/>
        <w:szCs w:val="16"/>
      </w:rPr>
      <w:t>Left hand page running head is author’s name in Times New Roman 8 p</w:t>
    </w:r>
    <w:r>
      <w:rPr>
        <w:color w:val="BFBFBF" w:themeColor="background1" w:themeShade="BF"/>
        <w:sz w:val="16"/>
        <w:szCs w:val="16"/>
      </w:rPr>
      <w:t>oin</w:t>
    </w:r>
    <w:r w:rsidRPr="009E1558">
      <w:rPr>
        <w:color w:val="BFBFBF" w:themeColor="background1" w:themeShade="BF"/>
        <w:sz w:val="16"/>
        <w:szCs w:val="16"/>
      </w:rPr>
      <w:t>t bold capitals, centred</w:t>
    </w:r>
    <w:r>
      <w:rPr>
        <w:color w:val="BFBFBF" w:themeColor="background1" w:themeShade="BF"/>
        <w:sz w:val="16"/>
        <w:szCs w:val="16"/>
      </w:rPr>
      <w:t>. F</w:t>
    </w:r>
    <w:r w:rsidRPr="009E1558">
      <w:rPr>
        <w:color w:val="BFBFBF" w:themeColor="background1" w:themeShade="BF"/>
        <w:sz w:val="16"/>
        <w:szCs w:val="16"/>
      </w:rPr>
      <w:t xml:space="preserve">or more </w:t>
    </w:r>
    <w:r>
      <w:rPr>
        <w:color w:val="BFBFBF" w:themeColor="background1" w:themeShade="BF"/>
        <w:sz w:val="16"/>
        <w:szCs w:val="16"/>
      </w:rPr>
      <w:t xml:space="preserve">than two </w:t>
    </w:r>
    <w:r w:rsidRPr="009E1558">
      <w:rPr>
        <w:color w:val="BFBFBF" w:themeColor="background1" w:themeShade="BF"/>
        <w:sz w:val="16"/>
        <w:szCs w:val="16"/>
      </w:rPr>
      <w:t>authors</w:t>
    </w:r>
    <w:r>
      <w:rPr>
        <w:color w:val="BFBFBF" w:themeColor="background1" w:themeShade="BF"/>
        <w:sz w:val="16"/>
        <w:szCs w:val="16"/>
      </w:rPr>
      <w:t>,</w:t>
    </w:r>
    <w:r w:rsidRPr="009E1558">
      <w:rPr>
        <w:color w:val="BFBFBF" w:themeColor="background1" w:themeShade="BF"/>
        <w:sz w:val="16"/>
        <w:szCs w:val="16"/>
      </w:rPr>
      <w:t xml:space="preserve"> write </w:t>
    </w:r>
    <w:r>
      <w:rPr>
        <w:b/>
        <w:color w:val="BFBFBF" w:themeColor="background1" w:themeShade="BF"/>
        <w:sz w:val="16"/>
        <w:szCs w:val="16"/>
      </w:rPr>
      <w:t>AUTHOR</w:t>
    </w:r>
    <w:r w:rsidRPr="009E1558">
      <w:rPr>
        <w:b/>
        <w:color w:val="BFBFBF" w:themeColor="background1" w:themeShade="BF"/>
        <w:sz w:val="16"/>
        <w:szCs w:val="16"/>
      </w:rPr>
      <w:t xml:space="preserve"> et al.</w:t>
    </w:r>
    <w:r w:rsidRPr="00AC5A3A">
      <w:rPr>
        <w:color w:val="BFBFBF" w:themeColor="background1" w:themeShade="BF"/>
        <w:sz w:val="16"/>
        <w:szCs w:val="16"/>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9B4244" w14:paraId="3AF18D39" w14:textId="77777777">
      <w:trPr>
        <w:cantSplit/>
        <w:trHeight w:val="716"/>
      </w:trPr>
      <w:tc>
        <w:tcPr>
          <w:tcW w:w="979" w:type="dxa"/>
          <w:vMerge w:val="restart"/>
        </w:tcPr>
        <w:p w14:paraId="2DF2DBFE" w14:textId="77777777" w:rsidR="009B4244" w:rsidRDefault="009B4244">
          <w:pPr>
            <w:spacing w:before="180"/>
            <w:ind w:left="17"/>
          </w:pPr>
        </w:p>
      </w:tc>
      <w:tc>
        <w:tcPr>
          <w:tcW w:w="3638" w:type="dxa"/>
          <w:vAlign w:val="bottom"/>
        </w:tcPr>
        <w:p w14:paraId="58EE5A17" w14:textId="77777777" w:rsidR="009B4244" w:rsidRDefault="009B4244">
          <w:pPr>
            <w:spacing w:after="20"/>
          </w:pPr>
        </w:p>
      </w:tc>
      <w:bookmarkStart w:id="16" w:name="DOC_bkmClassification1"/>
      <w:tc>
        <w:tcPr>
          <w:tcW w:w="5702" w:type="dxa"/>
          <w:vMerge w:val="restart"/>
          <w:tcMar>
            <w:right w:w="193" w:type="dxa"/>
          </w:tcMar>
        </w:tcPr>
        <w:p w14:paraId="4B0314BF" w14:textId="77777777" w:rsidR="009B4244" w:rsidRDefault="009B4244">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6"/>
        <w:p w14:paraId="503FCEE8" w14:textId="77777777" w:rsidR="009B4244" w:rsidRDefault="009B4244">
          <w:pPr>
            <w:pStyle w:val="zyxConfid2Red"/>
          </w:pPr>
          <w:r>
            <w:fldChar w:fldCharType="begin"/>
          </w:r>
          <w:r>
            <w:instrText>DOCPROPERTY "IaeaClassification2"  \* MERGEFORMAT</w:instrText>
          </w:r>
          <w:r>
            <w:fldChar w:fldCharType="end"/>
          </w:r>
        </w:p>
      </w:tc>
    </w:tr>
    <w:tr w:rsidR="009B4244" w14:paraId="0D0669B3" w14:textId="77777777">
      <w:trPr>
        <w:cantSplit/>
        <w:trHeight w:val="167"/>
      </w:trPr>
      <w:tc>
        <w:tcPr>
          <w:tcW w:w="979" w:type="dxa"/>
          <w:vMerge/>
        </w:tcPr>
        <w:p w14:paraId="5FC38F9C" w14:textId="77777777" w:rsidR="009B4244" w:rsidRDefault="009B4244">
          <w:pPr>
            <w:spacing w:before="57"/>
          </w:pPr>
        </w:p>
      </w:tc>
      <w:tc>
        <w:tcPr>
          <w:tcW w:w="3638" w:type="dxa"/>
          <w:vAlign w:val="bottom"/>
        </w:tcPr>
        <w:p w14:paraId="6C692D95" w14:textId="77777777" w:rsidR="009B4244" w:rsidRDefault="009B4244">
          <w:pPr>
            <w:pStyle w:val="Titre9"/>
            <w:spacing w:before="0" w:after="10"/>
          </w:pPr>
        </w:p>
      </w:tc>
      <w:tc>
        <w:tcPr>
          <w:tcW w:w="5702" w:type="dxa"/>
          <w:vMerge/>
          <w:vAlign w:val="bottom"/>
        </w:tcPr>
        <w:p w14:paraId="1A06AC23" w14:textId="77777777" w:rsidR="009B4244" w:rsidRDefault="009B4244">
          <w:pPr>
            <w:pStyle w:val="Titre9"/>
            <w:spacing w:before="0" w:after="10"/>
          </w:pPr>
        </w:p>
      </w:tc>
    </w:tr>
  </w:tbl>
  <w:p w14:paraId="4A11A73B" w14:textId="77777777" w:rsidR="009B4244" w:rsidRDefault="009B424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1" w15:restartNumberingAfterBreak="0">
    <w:nsid w:val="11A80245"/>
    <w:multiLevelType w:val="hybridMultilevel"/>
    <w:tmpl w:val="2A1A7AC8"/>
    <w:lvl w:ilvl="0" w:tplc="EAD6C0E8">
      <w:start w:val="1"/>
      <w:numFmt w:val="bullet"/>
      <w:lvlText w:val=""/>
      <w:lvlJc w:val="left"/>
      <w:pPr>
        <w:tabs>
          <w:tab w:val="num" w:pos="720"/>
        </w:tabs>
        <w:ind w:left="720" w:hanging="360"/>
      </w:pPr>
      <w:rPr>
        <w:rFonts w:ascii="Symbol" w:hAnsi="Symbol" w:hint="default"/>
      </w:rPr>
    </w:lvl>
    <w:lvl w:ilvl="1" w:tplc="06B81B90">
      <w:numFmt w:val="none"/>
      <w:lvlText w:val=""/>
      <w:lvlJc w:val="left"/>
      <w:pPr>
        <w:tabs>
          <w:tab w:val="num" w:pos="360"/>
        </w:tabs>
      </w:pPr>
    </w:lvl>
    <w:lvl w:ilvl="2" w:tplc="B3682C1C">
      <w:start w:val="72"/>
      <w:numFmt w:val="bullet"/>
      <w:lvlText w:val=""/>
      <w:lvlJc w:val="left"/>
      <w:pPr>
        <w:tabs>
          <w:tab w:val="num" w:pos="2160"/>
        </w:tabs>
        <w:ind w:left="2160" w:hanging="360"/>
      </w:pPr>
      <w:rPr>
        <w:rFonts w:ascii="Wingdings" w:hAnsi="Wingdings" w:hint="default"/>
      </w:rPr>
    </w:lvl>
    <w:lvl w:ilvl="3" w:tplc="7516644C">
      <w:start w:val="72"/>
      <w:numFmt w:val="bullet"/>
      <w:lvlText w:val=""/>
      <w:lvlJc w:val="left"/>
      <w:pPr>
        <w:tabs>
          <w:tab w:val="num" w:pos="2880"/>
        </w:tabs>
        <w:ind w:left="2880" w:hanging="360"/>
      </w:pPr>
      <w:rPr>
        <w:rFonts w:ascii="Wingdings" w:hAnsi="Wingdings" w:hint="default"/>
      </w:rPr>
    </w:lvl>
    <w:lvl w:ilvl="4" w:tplc="2DB60C06">
      <w:start w:val="72"/>
      <w:numFmt w:val="bullet"/>
      <w:lvlText w:val="-"/>
      <w:lvlJc w:val="left"/>
      <w:pPr>
        <w:tabs>
          <w:tab w:val="num" w:pos="3600"/>
        </w:tabs>
        <w:ind w:left="3600" w:hanging="360"/>
      </w:pPr>
      <w:rPr>
        <w:rFonts w:ascii="Trebuchet MS" w:hAnsi="Trebuchet MS" w:hint="default"/>
      </w:rPr>
    </w:lvl>
    <w:lvl w:ilvl="5" w:tplc="A0A8CDBA">
      <w:start w:val="72"/>
      <w:numFmt w:val="bullet"/>
      <w:lvlText w:val="-"/>
      <w:lvlJc w:val="left"/>
      <w:pPr>
        <w:tabs>
          <w:tab w:val="num" w:pos="4320"/>
        </w:tabs>
        <w:ind w:left="4320" w:hanging="360"/>
      </w:pPr>
      <w:rPr>
        <w:rFonts w:ascii="Trebuchet MS" w:hAnsi="Trebuchet MS" w:hint="default"/>
      </w:rPr>
    </w:lvl>
    <w:lvl w:ilvl="6" w:tplc="EDDE0A20" w:tentative="1">
      <w:start w:val="1"/>
      <w:numFmt w:val="bullet"/>
      <w:lvlText w:val=""/>
      <w:lvlJc w:val="left"/>
      <w:pPr>
        <w:tabs>
          <w:tab w:val="num" w:pos="5040"/>
        </w:tabs>
        <w:ind w:left="5040" w:hanging="360"/>
      </w:pPr>
      <w:rPr>
        <w:rFonts w:ascii="Symbol" w:hAnsi="Symbol" w:hint="default"/>
      </w:rPr>
    </w:lvl>
    <w:lvl w:ilvl="7" w:tplc="D930C326" w:tentative="1">
      <w:start w:val="1"/>
      <w:numFmt w:val="bullet"/>
      <w:lvlText w:val=""/>
      <w:lvlJc w:val="left"/>
      <w:pPr>
        <w:tabs>
          <w:tab w:val="num" w:pos="5760"/>
        </w:tabs>
        <w:ind w:left="5760" w:hanging="360"/>
      </w:pPr>
      <w:rPr>
        <w:rFonts w:ascii="Symbol" w:hAnsi="Symbol" w:hint="default"/>
      </w:rPr>
    </w:lvl>
    <w:lvl w:ilvl="8" w:tplc="1332E39A"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Titre2"/>
      <w:suff w:val="space"/>
      <w:lvlText w:val="%1%2."/>
      <w:lvlJc w:val="left"/>
      <w:pPr>
        <w:ind w:left="0" w:firstLine="0"/>
      </w:pPr>
      <w:rPr>
        <w:rFonts w:hint="default"/>
        <w:color w:val="auto"/>
      </w:rPr>
    </w:lvl>
    <w:lvl w:ilvl="2">
      <w:start w:val="1"/>
      <w:numFmt w:val="decimal"/>
      <w:lvlRestart w:val="0"/>
      <w:pStyle w:val="Titre3"/>
      <w:lvlText w:val="%1%2.%3."/>
      <w:lvlJc w:val="left"/>
      <w:pPr>
        <w:ind w:left="0" w:firstLine="0"/>
      </w:pPr>
      <w:rPr>
        <w:rFonts w:hint="default"/>
      </w:rPr>
    </w:lvl>
    <w:lvl w:ilvl="3">
      <w:start w:val="1"/>
      <w:numFmt w:val="decimal"/>
      <w:lvlRestart w:val="0"/>
      <w:pStyle w:val="Titre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num w:numId="1">
    <w:abstractNumId w:val="7"/>
  </w:num>
  <w:num w:numId="2">
    <w:abstractNumId w:val="4"/>
  </w:num>
  <w:num w:numId="3">
    <w:abstractNumId w:val="5"/>
  </w:num>
  <w:num w:numId="4">
    <w:abstractNumId w:val="0"/>
  </w:num>
  <w:num w:numId="5">
    <w:abstractNumId w:val="8"/>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Titre2"/>
        <w:lvlText w:val="%1%2."/>
        <w:lvlJc w:val="left"/>
        <w:pPr>
          <w:ind w:left="0" w:firstLine="0"/>
        </w:pPr>
        <w:rPr>
          <w:rFonts w:hint="default"/>
          <w:color w:val="auto"/>
        </w:rPr>
      </w:lvl>
    </w:lvlOverride>
    <w:lvlOverride w:ilvl="2">
      <w:lvl w:ilvl="2">
        <w:start w:val="1"/>
        <w:numFmt w:val="decimal"/>
        <w:lvlRestart w:val="0"/>
        <w:pStyle w:val="Titre3"/>
        <w:lvlText w:val="%1%2.%3."/>
        <w:lvlJc w:val="left"/>
        <w:pPr>
          <w:ind w:left="0" w:firstLine="0"/>
        </w:pPr>
        <w:rPr>
          <w:rFonts w:hint="default"/>
        </w:rPr>
      </w:lvl>
    </w:lvlOverride>
    <w:lvlOverride w:ilvl="3">
      <w:lvl w:ilvl="3">
        <w:start w:val="1"/>
        <w:numFmt w:val="none"/>
        <w:lvlRestart w:val="0"/>
        <w:pStyle w:val="Titre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6">
    <w:abstractNumId w:val="8"/>
  </w:num>
  <w:num w:numId="7">
    <w:abstractNumId w:val="2"/>
  </w:num>
  <w:num w:numId="8">
    <w:abstractNumId w:val="3"/>
  </w:num>
  <w:num w:numId="9">
    <w:abstractNumId w:val="6"/>
  </w:num>
  <w:num w:numId="10">
    <w:abstractNumId w:val="1"/>
  </w:num>
  <w:num w:numId="11">
    <w:abstractNumId w:val="2"/>
  </w:num>
  <w:num w:numId="12">
    <w:abstractNumId w:val="2"/>
  </w:num>
  <w:num w:numId="13">
    <w:abstractNumId w:val="2"/>
  </w:num>
  <w:num w:numId="14">
    <w:abstractNumId w:val="2"/>
  </w:num>
  <w:num w:numId="15">
    <w:abstractNumId w:val="2"/>
  </w:num>
  <w:num w:numId="16">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3206"/>
    <w:rsid w:val="00005724"/>
    <w:rsid w:val="0001430D"/>
    <w:rsid w:val="00015BDC"/>
    <w:rsid w:val="000175B8"/>
    <w:rsid w:val="000229AB"/>
    <w:rsid w:val="00024067"/>
    <w:rsid w:val="0002569A"/>
    <w:rsid w:val="0003726D"/>
    <w:rsid w:val="00037321"/>
    <w:rsid w:val="00037557"/>
    <w:rsid w:val="000547A3"/>
    <w:rsid w:val="00067DD2"/>
    <w:rsid w:val="000704FF"/>
    <w:rsid w:val="0007488B"/>
    <w:rsid w:val="00091992"/>
    <w:rsid w:val="00093A64"/>
    <w:rsid w:val="0009600A"/>
    <w:rsid w:val="00097DB3"/>
    <w:rsid w:val="000A0299"/>
    <w:rsid w:val="000A2990"/>
    <w:rsid w:val="000A5B30"/>
    <w:rsid w:val="000C0B99"/>
    <w:rsid w:val="000C1D34"/>
    <w:rsid w:val="000C2D31"/>
    <w:rsid w:val="000C2D76"/>
    <w:rsid w:val="000C4332"/>
    <w:rsid w:val="000E3302"/>
    <w:rsid w:val="000F6ACF"/>
    <w:rsid w:val="000F7E94"/>
    <w:rsid w:val="001105C0"/>
    <w:rsid w:val="001119D6"/>
    <w:rsid w:val="001150BF"/>
    <w:rsid w:val="00117ECE"/>
    <w:rsid w:val="001308F2"/>
    <w:rsid w:val="001313E8"/>
    <w:rsid w:val="00131DCA"/>
    <w:rsid w:val="00133C2C"/>
    <w:rsid w:val="001347D0"/>
    <w:rsid w:val="00135564"/>
    <w:rsid w:val="00150297"/>
    <w:rsid w:val="001528E4"/>
    <w:rsid w:val="00152E26"/>
    <w:rsid w:val="00156C4A"/>
    <w:rsid w:val="00163A88"/>
    <w:rsid w:val="0016546B"/>
    <w:rsid w:val="00173D24"/>
    <w:rsid w:val="0017663E"/>
    <w:rsid w:val="00183BC4"/>
    <w:rsid w:val="00185601"/>
    <w:rsid w:val="00187470"/>
    <w:rsid w:val="00193AF4"/>
    <w:rsid w:val="001A729A"/>
    <w:rsid w:val="001B1C96"/>
    <w:rsid w:val="001B3644"/>
    <w:rsid w:val="001C00E1"/>
    <w:rsid w:val="001C3461"/>
    <w:rsid w:val="001C58F5"/>
    <w:rsid w:val="001D5CEE"/>
    <w:rsid w:val="001D7AB0"/>
    <w:rsid w:val="001E423D"/>
    <w:rsid w:val="001F1B3D"/>
    <w:rsid w:val="001F31E5"/>
    <w:rsid w:val="00200DE4"/>
    <w:rsid w:val="002071D9"/>
    <w:rsid w:val="0021193E"/>
    <w:rsid w:val="00222811"/>
    <w:rsid w:val="002319C7"/>
    <w:rsid w:val="0023450F"/>
    <w:rsid w:val="00256822"/>
    <w:rsid w:val="00263848"/>
    <w:rsid w:val="0026525A"/>
    <w:rsid w:val="00267CDC"/>
    <w:rsid w:val="0027093F"/>
    <w:rsid w:val="00274790"/>
    <w:rsid w:val="002749E2"/>
    <w:rsid w:val="00276C8F"/>
    <w:rsid w:val="002835C9"/>
    <w:rsid w:val="00283CBB"/>
    <w:rsid w:val="00285755"/>
    <w:rsid w:val="002872DF"/>
    <w:rsid w:val="002A1F9C"/>
    <w:rsid w:val="002B24CC"/>
    <w:rsid w:val="002B29C2"/>
    <w:rsid w:val="002B5A42"/>
    <w:rsid w:val="002B79AC"/>
    <w:rsid w:val="002B79E0"/>
    <w:rsid w:val="002C29DB"/>
    <w:rsid w:val="002C3DAB"/>
    <w:rsid w:val="002C4208"/>
    <w:rsid w:val="002D0441"/>
    <w:rsid w:val="002E322C"/>
    <w:rsid w:val="002E45C5"/>
    <w:rsid w:val="002E4AAB"/>
    <w:rsid w:val="002E5C65"/>
    <w:rsid w:val="002F30A5"/>
    <w:rsid w:val="002F5A7D"/>
    <w:rsid w:val="00304404"/>
    <w:rsid w:val="00310DA9"/>
    <w:rsid w:val="00321CD5"/>
    <w:rsid w:val="0032559B"/>
    <w:rsid w:val="00331AB3"/>
    <w:rsid w:val="003438B8"/>
    <w:rsid w:val="0034516C"/>
    <w:rsid w:val="00345A91"/>
    <w:rsid w:val="0035004F"/>
    <w:rsid w:val="00352DE1"/>
    <w:rsid w:val="00353ED4"/>
    <w:rsid w:val="003606EC"/>
    <w:rsid w:val="00362BE5"/>
    <w:rsid w:val="003728E6"/>
    <w:rsid w:val="003731C9"/>
    <w:rsid w:val="00380E52"/>
    <w:rsid w:val="00381D56"/>
    <w:rsid w:val="00387A24"/>
    <w:rsid w:val="00396D0C"/>
    <w:rsid w:val="003B5E0E"/>
    <w:rsid w:val="003C69C0"/>
    <w:rsid w:val="003C77C5"/>
    <w:rsid w:val="003D255A"/>
    <w:rsid w:val="003D66AA"/>
    <w:rsid w:val="003E46E8"/>
    <w:rsid w:val="003F5E2A"/>
    <w:rsid w:val="00402DC3"/>
    <w:rsid w:val="00403492"/>
    <w:rsid w:val="004105B3"/>
    <w:rsid w:val="00416949"/>
    <w:rsid w:val="00422BF1"/>
    <w:rsid w:val="00427799"/>
    <w:rsid w:val="00430E59"/>
    <w:rsid w:val="004370D8"/>
    <w:rsid w:val="0044507B"/>
    <w:rsid w:val="00446DAC"/>
    <w:rsid w:val="004541CA"/>
    <w:rsid w:val="00472C43"/>
    <w:rsid w:val="00480002"/>
    <w:rsid w:val="004802C6"/>
    <w:rsid w:val="00483CF3"/>
    <w:rsid w:val="004843A2"/>
    <w:rsid w:val="00491941"/>
    <w:rsid w:val="004945EF"/>
    <w:rsid w:val="004A0F66"/>
    <w:rsid w:val="004A4C9E"/>
    <w:rsid w:val="004B04C4"/>
    <w:rsid w:val="004B3D0F"/>
    <w:rsid w:val="004D7F4D"/>
    <w:rsid w:val="004E4269"/>
    <w:rsid w:val="004E627D"/>
    <w:rsid w:val="004F0395"/>
    <w:rsid w:val="004F0A5B"/>
    <w:rsid w:val="00510A38"/>
    <w:rsid w:val="00517F7A"/>
    <w:rsid w:val="005209FF"/>
    <w:rsid w:val="00530C71"/>
    <w:rsid w:val="00537496"/>
    <w:rsid w:val="00544ED3"/>
    <w:rsid w:val="005502F7"/>
    <w:rsid w:val="00550D88"/>
    <w:rsid w:val="00555011"/>
    <w:rsid w:val="00555FE6"/>
    <w:rsid w:val="005655F4"/>
    <w:rsid w:val="00577743"/>
    <w:rsid w:val="0058477B"/>
    <w:rsid w:val="0058654F"/>
    <w:rsid w:val="00587220"/>
    <w:rsid w:val="00595954"/>
    <w:rsid w:val="00596ACA"/>
    <w:rsid w:val="005B5681"/>
    <w:rsid w:val="005C36B1"/>
    <w:rsid w:val="005C3EB4"/>
    <w:rsid w:val="005D3417"/>
    <w:rsid w:val="005E0099"/>
    <w:rsid w:val="005E0248"/>
    <w:rsid w:val="005E2C6D"/>
    <w:rsid w:val="005E39BC"/>
    <w:rsid w:val="005F00A0"/>
    <w:rsid w:val="005F26E8"/>
    <w:rsid w:val="00600616"/>
    <w:rsid w:val="00603FEB"/>
    <w:rsid w:val="00605F3A"/>
    <w:rsid w:val="006108F5"/>
    <w:rsid w:val="0061145A"/>
    <w:rsid w:val="006155F5"/>
    <w:rsid w:val="00624021"/>
    <w:rsid w:val="00631F58"/>
    <w:rsid w:val="00637474"/>
    <w:rsid w:val="006408DC"/>
    <w:rsid w:val="00647F33"/>
    <w:rsid w:val="006511D3"/>
    <w:rsid w:val="0066218C"/>
    <w:rsid w:val="00662532"/>
    <w:rsid w:val="00670C76"/>
    <w:rsid w:val="006762E4"/>
    <w:rsid w:val="006A18B3"/>
    <w:rsid w:val="006A3863"/>
    <w:rsid w:val="006B1046"/>
    <w:rsid w:val="006B2274"/>
    <w:rsid w:val="006B4763"/>
    <w:rsid w:val="006D35D6"/>
    <w:rsid w:val="006E44D1"/>
    <w:rsid w:val="006F1068"/>
    <w:rsid w:val="006F14C7"/>
    <w:rsid w:val="007069D5"/>
    <w:rsid w:val="0070772D"/>
    <w:rsid w:val="00710DA8"/>
    <w:rsid w:val="00716D50"/>
    <w:rsid w:val="00717C6F"/>
    <w:rsid w:val="00732BE0"/>
    <w:rsid w:val="00733804"/>
    <w:rsid w:val="007445DA"/>
    <w:rsid w:val="00744F54"/>
    <w:rsid w:val="007504C4"/>
    <w:rsid w:val="00766A14"/>
    <w:rsid w:val="00770D68"/>
    <w:rsid w:val="0077280D"/>
    <w:rsid w:val="00774FD2"/>
    <w:rsid w:val="007759E8"/>
    <w:rsid w:val="00786292"/>
    <w:rsid w:val="00786972"/>
    <w:rsid w:val="0079180D"/>
    <w:rsid w:val="00791B1C"/>
    <w:rsid w:val="00792785"/>
    <w:rsid w:val="00797091"/>
    <w:rsid w:val="007A3B67"/>
    <w:rsid w:val="007A3D3C"/>
    <w:rsid w:val="007B3EB8"/>
    <w:rsid w:val="007B4FD1"/>
    <w:rsid w:val="007C527F"/>
    <w:rsid w:val="007C7795"/>
    <w:rsid w:val="007D3D55"/>
    <w:rsid w:val="00802381"/>
    <w:rsid w:val="0080756E"/>
    <w:rsid w:val="00823009"/>
    <w:rsid w:val="008252C2"/>
    <w:rsid w:val="00827889"/>
    <w:rsid w:val="00830732"/>
    <w:rsid w:val="0083096A"/>
    <w:rsid w:val="00847A3D"/>
    <w:rsid w:val="00863410"/>
    <w:rsid w:val="00864B63"/>
    <w:rsid w:val="0086759F"/>
    <w:rsid w:val="008702ED"/>
    <w:rsid w:val="00871F40"/>
    <w:rsid w:val="00874DA6"/>
    <w:rsid w:val="00883848"/>
    <w:rsid w:val="008856BD"/>
    <w:rsid w:val="00885D0D"/>
    <w:rsid w:val="00891F9B"/>
    <w:rsid w:val="008921E9"/>
    <w:rsid w:val="008941AF"/>
    <w:rsid w:val="008942E9"/>
    <w:rsid w:val="00897ED5"/>
    <w:rsid w:val="008A28EA"/>
    <w:rsid w:val="008A7C84"/>
    <w:rsid w:val="008B0A59"/>
    <w:rsid w:val="008B6708"/>
    <w:rsid w:val="008B6BB9"/>
    <w:rsid w:val="008C7B6D"/>
    <w:rsid w:val="008D307B"/>
    <w:rsid w:val="008D61D5"/>
    <w:rsid w:val="008E51B0"/>
    <w:rsid w:val="008F453B"/>
    <w:rsid w:val="008F6438"/>
    <w:rsid w:val="00911112"/>
    <w:rsid w:val="00911543"/>
    <w:rsid w:val="0091432F"/>
    <w:rsid w:val="009154B6"/>
    <w:rsid w:val="00922727"/>
    <w:rsid w:val="00926AD1"/>
    <w:rsid w:val="009306C7"/>
    <w:rsid w:val="00930C08"/>
    <w:rsid w:val="009350BE"/>
    <w:rsid w:val="00935EC0"/>
    <w:rsid w:val="00937DE0"/>
    <w:rsid w:val="00940FCF"/>
    <w:rsid w:val="009426B7"/>
    <w:rsid w:val="009519C9"/>
    <w:rsid w:val="00954941"/>
    <w:rsid w:val="00957213"/>
    <w:rsid w:val="009630A8"/>
    <w:rsid w:val="009665C8"/>
    <w:rsid w:val="00977C79"/>
    <w:rsid w:val="009806D0"/>
    <w:rsid w:val="00985D6B"/>
    <w:rsid w:val="009909A3"/>
    <w:rsid w:val="0099360A"/>
    <w:rsid w:val="009A02A6"/>
    <w:rsid w:val="009B4244"/>
    <w:rsid w:val="009B5726"/>
    <w:rsid w:val="009D0B86"/>
    <w:rsid w:val="009D1C0B"/>
    <w:rsid w:val="009E0D5B"/>
    <w:rsid w:val="009E1558"/>
    <w:rsid w:val="009E47F9"/>
    <w:rsid w:val="009F0D45"/>
    <w:rsid w:val="009F3926"/>
    <w:rsid w:val="00A0649E"/>
    <w:rsid w:val="00A123C1"/>
    <w:rsid w:val="00A219A6"/>
    <w:rsid w:val="00A233D1"/>
    <w:rsid w:val="00A4195A"/>
    <w:rsid w:val="00A42898"/>
    <w:rsid w:val="00A535E7"/>
    <w:rsid w:val="00A55F8D"/>
    <w:rsid w:val="00A57919"/>
    <w:rsid w:val="00A63073"/>
    <w:rsid w:val="00A6391D"/>
    <w:rsid w:val="00A6601C"/>
    <w:rsid w:val="00A7194C"/>
    <w:rsid w:val="00A741DB"/>
    <w:rsid w:val="00A75CE0"/>
    <w:rsid w:val="00A849D3"/>
    <w:rsid w:val="00AB6ACE"/>
    <w:rsid w:val="00AC3305"/>
    <w:rsid w:val="00AC5A3A"/>
    <w:rsid w:val="00AD74E3"/>
    <w:rsid w:val="00AF0DA6"/>
    <w:rsid w:val="00AF127A"/>
    <w:rsid w:val="00AF258C"/>
    <w:rsid w:val="00AF5EE6"/>
    <w:rsid w:val="00B116C1"/>
    <w:rsid w:val="00B21B5E"/>
    <w:rsid w:val="00B2257D"/>
    <w:rsid w:val="00B25B68"/>
    <w:rsid w:val="00B26DC7"/>
    <w:rsid w:val="00B30BAC"/>
    <w:rsid w:val="00B42772"/>
    <w:rsid w:val="00B471AC"/>
    <w:rsid w:val="00B560DE"/>
    <w:rsid w:val="00B604BE"/>
    <w:rsid w:val="00B61B44"/>
    <w:rsid w:val="00B63298"/>
    <w:rsid w:val="00B72D16"/>
    <w:rsid w:val="00B811D3"/>
    <w:rsid w:val="00B82FA5"/>
    <w:rsid w:val="00B852E1"/>
    <w:rsid w:val="00BA3708"/>
    <w:rsid w:val="00BA3D42"/>
    <w:rsid w:val="00BB5079"/>
    <w:rsid w:val="00BD0765"/>
    <w:rsid w:val="00BD1400"/>
    <w:rsid w:val="00BD1A5A"/>
    <w:rsid w:val="00BD2786"/>
    <w:rsid w:val="00BD3FAB"/>
    <w:rsid w:val="00BD605C"/>
    <w:rsid w:val="00BE2A76"/>
    <w:rsid w:val="00BF1901"/>
    <w:rsid w:val="00BF615A"/>
    <w:rsid w:val="00C0676E"/>
    <w:rsid w:val="00C06FAA"/>
    <w:rsid w:val="00C13047"/>
    <w:rsid w:val="00C15E1D"/>
    <w:rsid w:val="00C15EB3"/>
    <w:rsid w:val="00C1606B"/>
    <w:rsid w:val="00C21953"/>
    <w:rsid w:val="00C44CE3"/>
    <w:rsid w:val="00C47C2D"/>
    <w:rsid w:val="00C5466D"/>
    <w:rsid w:val="00C573E7"/>
    <w:rsid w:val="00C64EE1"/>
    <w:rsid w:val="00C65E60"/>
    <w:rsid w:val="00C812E5"/>
    <w:rsid w:val="00C8470A"/>
    <w:rsid w:val="00C948F5"/>
    <w:rsid w:val="00CA0102"/>
    <w:rsid w:val="00CA0F85"/>
    <w:rsid w:val="00CA1D8C"/>
    <w:rsid w:val="00CB7329"/>
    <w:rsid w:val="00CC5DDC"/>
    <w:rsid w:val="00CD0A6D"/>
    <w:rsid w:val="00CE5A52"/>
    <w:rsid w:val="00CE7693"/>
    <w:rsid w:val="00CF3353"/>
    <w:rsid w:val="00CF5542"/>
    <w:rsid w:val="00CF5C8C"/>
    <w:rsid w:val="00CF68BA"/>
    <w:rsid w:val="00CF7A5C"/>
    <w:rsid w:val="00CF7AF3"/>
    <w:rsid w:val="00D0212E"/>
    <w:rsid w:val="00D13A5C"/>
    <w:rsid w:val="00D17DC4"/>
    <w:rsid w:val="00D21CCA"/>
    <w:rsid w:val="00D26ADA"/>
    <w:rsid w:val="00D2720F"/>
    <w:rsid w:val="00D277AF"/>
    <w:rsid w:val="00D35A78"/>
    <w:rsid w:val="00D40036"/>
    <w:rsid w:val="00D41FB5"/>
    <w:rsid w:val="00D434C3"/>
    <w:rsid w:val="00D44C6D"/>
    <w:rsid w:val="00D50DD2"/>
    <w:rsid w:val="00D53694"/>
    <w:rsid w:val="00D555A1"/>
    <w:rsid w:val="00D64DC2"/>
    <w:rsid w:val="00D70FB7"/>
    <w:rsid w:val="00D8220B"/>
    <w:rsid w:val="00D91538"/>
    <w:rsid w:val="00DA46CA"/>
    <w:rsid w:val="00DB3C52"/>
    <w:rsid w:val="00DB52D3"/>
    <w:rsid w:val="00DB5493"/>
    <w:rsid w:val="00DB67D2"/>
    <w:rsid w:val="00DC5338"/>
    <w:rsid w:val="00DE5797"/>
    <w:rsid w:val="00DF21EB"/>
    <w:rsid w:val="00DF76B9"/>
    <w:rsid w:val="00E06364"/>
    <w:rsid w:val="00E10D07"/>
    <w:rsid w:val="00E149FD"/>
    <w:rsid w:val="00E157C5"/>
    <w:rsid w:val="00E20E70"/>
    <w:rsid w:val="00E2278C"/>
    <w:rsid w:val="00E24B1D"/>
    <w:rsid w:val="00E25B68"/>
    <w:rsid w:val="00E40A3A"/>
    <w:rsid w:val="00E42AE2"/>
    <w:rsid w:val="00E50E7B"/>
    <w:rsid w:val="00E535A5"/>
    <w:rsid w:val="00E605B1"/>
    <w:rsid w:val="00E65167"/>
    <w:rsid w:val="00E71184"/>
    <w:rsid w:val="00E74FE5"/>
    <w:rsid w:val="00E7796E"/>
    <w:rsid w:val="00E84003"/>
    <w:rsid w:val="00E90D9F"/>
    <w:rsid w:val="00EA004E"/>
    <w:rsid w:val="00EB0D5B"/>
    <w:rsid w:val="00EB6217"/>
    <w:rsid w:val="00EC023B"/>
    <w:rsid w:val="00EC10FC"/>
    <w:rsid w:val="00EC6195"/>
    <w:rsid w:val="00ED0A99"/>
    <w:rsid w:val="00ED5AEA"/>
    <w:rsid w:val="00EE0041"/>
    <w:rsid w:val="00EE29B9"/>
    <w:rsid w:val="00EF0350"/>
    <w:rsid w:val="00EF36B4"/>
    <w:rsid w:val="00EF60AA"/>
    <w:rsid w:val="00EF6D67"/>
    <w:rsid w:val="00F004EE"/>
    <w:rsid w:val="00F01AF1"/>
    <w:rsid w:val="00F026DB"/>
    <w:rsid w:val="00F05C4A"/>
    <w:rsid w:val="00F1065E"/>
    <w:rsid w:val="00F107E9"/>
    <w:rsid w:val="00F114D4"/>
    <w:rsid w:val="00F42E23"/>
    <w:rsid w:val="00F45EEE"/>
    <w:rsid w:val="00F51E9C"/>
    <w:rsid w:val="00F520C8"/>
    <w:rsid w:val="00F523CA"/>
    <w:rsid w:val="00F73892"/>
    <w:rsid w:val="00F74A9D"/>
    <w:rsid w:val="00F91269"/>
    <w:rsid w:val="00F9237B"/>
    <w:rsid w:val="00FB0FDF"/>
    <w:rsid w:val="00FB17F8"/>
    <w:rsid w:val="00FB4ED3"/>
    <w:rsid w:val="00FC59C0"/>
    <w:rsid w:val="00FD032D"/>
    <w:rsid w:val="00FD45AF"/>
    <w:rsid w:val="00FE05DE"/>
    <w:rsid w:val="00FE377D"/>
    <w:rsid w:val="00FF386F"/>
    <w:rsid w:val="00FF40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7E7E91"/>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7">
    <w:lsdException w:name="Normal" w:locked="0"/>
    <w:lsdException w:name="heading 1" w:locked="0" w:uiPriority="0" w:qFormat="1"/>
    <w:lsdException w:name="heading 2" w:locked="0" w:uiPriority="4" w:qFormat="1"/>
    <w:lsdException w:name="heading 3" w:locked="0" w:uiPriority="4" w:qFormat="1"/>
    <w:lsdException w:name="heading 4" w:locked="0" w:uiPriority="4"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Titre1">
    <w:name w:val="heading 1"/>
    <w:aliases w:val="Paper title"/>
    <w:next w:val="Sous-titr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Titre2">
    <w:name w:val="heading 2"/>
    <w:aliases w:val="1st level paper heading"/>
    <w:next w:val="Corpsdetexte"/>
    <w:uiPriority w:val="4"/>
    <w:qFormat/>
    <w:rsid w:val="00EE0041"/>
    <w:pPr>
      <w:widowControl w:val="0"/>
      <w:numPr>
        <w:ilvl w:val="1"/>
        <w:numId w:val="6"/>
      </w:numPr>
      <w:spacing w:before="100" w:beforeAutospacing="1" w:after="100" w:afterAutospacing="1" w:line="280" w:lineRule="atLeast"/>
      <w:outlineLvl w:val="1"/>
    </w:pPr>
    <w:rPr>
      <w:caps/>
      <w:lang w:eastAsia="en-US"/>
    </w:rPr>
  </w:style>
  <w:style w:type="paragraph" w:styleId="Titre3">
    <w:name w:val="heading 3"/>
    <w:aliases w:val="2nd level paper heading"/>
    <w:next w:val="Corpsdetexte"/>
    <w:uiPriority w:val="4"/>
    <w:qFormat/>
    <w:rsid w:val="00897ED5"/>
    <w:pPr>
      <w:widowControl w:val="0"/>
      <w:numPr>
        <w:ilvl w:val="2"/>
        <w:numId w:val="6"/>
      </w:numPr>
      <w:spacing w:before="240" w:after="240" w:line="240" w:lineRule="exact"/>
      <w:outlineLvl w:val="2"/>
    </w:pPr>
    <w:rPr>
      <w:b/>
      <w:lang w:eastAsia="en-US"/>
    </w:rPr>
  </w:style>
  <w:style w:type="paragraph" w:styleId="Titre4">
    <w:name w:val="heading 4"/>
    <w:aliases w:val="3rd level paper heading"/>
    <w:basedOn w:val="Normal"/>
    <w:next w:val="Corpsdetexte"/>
    <w:uiPriority w:val="4"/>
    <w:qFormat/>
    <w:rsid w:val="002F30A5"/>
    <w:pPr>
      <w:keepNext/>
      <w:widowControl w:val="0"/>
      <w:numPr>
        <w:ilvl w:val="3"/>
        <w:numId w:val="6"/>
      </w:numPr>
      <w:spacing w:before="100" w:beforeAutospacing="1" w:after="100" w:afterAutospacing="1" w:line="240" w:lineRule="atLeast"/>
      <w:outlineLvl w:val="3"/>
    </w:pPr>
    <w:rPr>
      <w:i/>
      <w:sz w:val="20"/>
      <w:lang w:val="en-US"/>
    </w:rPr>
  </w:style>
  <w:style w:type="paragraph" w:styleId="Titre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Titre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Titre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Titre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Titre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link w:val="CorpsdetexteCar"/>
    <w:qFormat/>
    <w:rsid w:val="00647F33"/>
    <w:pPr>
      <w:spacing w:line="260" w:lineRule="atLeast"/>
      <w:ind w:firstLine="567"/>
      <w:contextualSpacing/>
      <w:jc w:val="both"/>
    </w:pPr>
    <w:rPr>
      <w:lang w:eastAsia="en-US"/>
    </w:rPr>
  </w:style>
  <w:style w:type="paragraph" w:styleId="Retraitcorpsdetexte">
    <w:name w:val="Body Text Indent"/>
    <w:basedOn w:val="Corpsdetexte"/>
    <w:uiPriority w:val="49"/>
    <w:locked/>
    <w:pPr>
      <w:ind w:left="1134" w:hanging="675"/>
    </w:pPr>
  </w:style>
  <w:style w:type="paragraph" w:customStyle="1" w:styleId="BodyTextMultiline">
    <w:name w:val="Body Text Multiline"/>
    <w:basedOn w:val="Corpsdetexte"/>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Lgende">
    <w:name w:val="caption"/>
    <w:next w:val="Normal"/>
    <w:uiPriority w:val="49"/>
    <w:pPr>
      <w:spacing w:after="85"/>
    </w:pPr>
    <w:rPr>
      <w:bCs/>
      <w:sz w:val="18"/>
      <w:lang w:val="en-US" w:eastAsia="en-US"/>
    </w:rPr>
  </w:style>
  <w:style w:type="paragraph" w:styleId="Pieddepage">
    <w:name w:val="footer"/>
    <w:basedOn w:val="Normal"/>
    <w:link w:val="PieddepageCar"/>
    <w:uiPriority w:val="99"/>
    <w:locked/>
    <w:pPr>
      <w:overflowPunct/>
      <w:autoSpaceDE/>
      <w:autoSpaceDN/>
      <w:adjustRightInd/>
      <w:textAlignment w:val="auto"/>
    </w:pPr>
    <w:rPr>
      <w:sz w:val="2"/>
      <w:lang w:val="en-US"/>
    </w:rPr>
  </w:style>
  <w:style w:type="paragraph" w:styleId="Notedebasdepage">
    <w:name w:val="footnote text"/>
    <w:semiHidden/>
    <w:locked/>
    <w:pPr>
      <w:tabs>
        <w:tab w:val="left" w:pos="459"/>
      </w:tabs>
      <w:spacing w:before="142"/>
      <w:ind w:left="459"/>
      <w:jc w:val="both"/>
    </w:pPr>
    <w:rPr>
      <w:sz w:val="18"/>
      <w:lang w:eastAsia="en-US"/>
    </w:rPr>
  </w:style>
  <w:style w:type="paragraph" w:styleId="En-tte">
    <w:name w:val="header"/>
    <w:next w:val="Corpsdetexte"/>
    <w:uiPriority w:val="49"/>
    <w:locked/>
    <w:pPr>
      <w:spacing w:after="85"/>
    </w:pPr>
    <w:rPr>
      <w:sz w:val="18"/>
      <w:lang w:val="en-US" w:eastAsia="en-US"/>
    </w:rPr>
  </w:style>
  <w:style w:type="paragraph" w:customStyle="1" w:styleId="ListBulleted">
    <w:name w:val="List Bulleted"/>
    <w:uiPriority w:val="7"/>
    <w:qFormat/>
    <w:locked/>
    <w:pPr>
      <w:numPr>
        <w:numId w:val="3"/>
      </w:numPr>
      <w:tabs>
        <w:tab w:val="clear" w:pos="1179"/>
        <w:tab w:val="left" w:pos="919"/>
      </w:tabs>
      <w:ind w:left="918" w:right="1134" w:hanging="459"/>
      <w:jc w:val="both"/>
    </w:pPr>
    <w:rPr>
      <w:sz w:val="22"/>
      <w:lang w:eastAsia="en-US"/>
    </w:rPr>
  </w:style>
  <w:style w:type="paragraph" w:customStyle="1" w:styleId="ListEmdash">
    <w:name w:val="List Emdash"/>
    <w:basedOn w:val="Corpsdetexte"/>
    <w:uiPriority w:val="6"/>
    <w:qFormat/>
    <w:rsid w:val="00717C6F"/>
    <w:pPr>
      <w:numPr>
        <w:numId w:val="7"/>
      </w:numPr>
    </w:pPr>
  </w:style>
  <w:style w:type="paragraph" w:customStyle="1" w:styleId="ListNumbered">
    <w:name w:val="List Numbered"/>
    <w:basedOn w:val="Corpsdetexte"/>
    <w:uiPriority w:val="5"/>
    <w:qFormat/>
    <w:locked/>
    <w:rsid w:val="00717C6F"/>
    <w:pPr>
      <w:numPr>
        <w:numId w:val="8"/>
      </w:numPr>
    </w:pPr>
  </w:style>
  <w:style w:type="paragraph" w:styleId="Titr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Appelnotedebasdep">
    <w:name w:val="footnote reference"/>
    <w:basedOn w:val="Policepardfaut"/>
    <w:semiHidden/>
    <w:locked/>
    <w:rPr>
      <w:vertAlign w:val="superscript"/>
    </w:rPr>
  </w:style>
  <w:style w:type="paragraph" w:styleId="Sous-titre">
    <w:name w:val="Subtitle"/>
    <w:next w:val="Corpsdetexte"/>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4"/>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Corpsdetexte"/>
    <w:uiPriority w:val="49"/>
    <w:locked/>
    <w:pPr>
      <w:spacing w:line="280" w:lineRule="exact"/>
      <w:jc w:val="right"/>
    </w:pPr>
    <w:rPr>
      <w:rFonts w:ascii="Arial" w:hAnsi="Arial" w:cs="Arial"/>
      <w:b/>
      <w:bCs/>
      <w:caps/>
      <w:sz w:val="24"/>
    </w:rPr>
  </w:style>
  <w:style w:type="paragraph" w:customStyle="1" w:styleId="zyxClassification2">
    <w:name w:val="zyxClassification2"/>
    <w:basedOn w:val="Pieddepage"/>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PieddepageCar">
    <w:name w:val="Pied de page Car"/>
    <w:basedOn w:val="Policepardfaut"/>
    <w:link w:val="Pieddepage"/>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Policepardfau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CorpsdetexteCar">
    <w:name w:val="Corps de texte Car"/>
    <w:basedOn w:val="Policepardfaut"/>
    <w:link w:val="Corpsdetexte"/>
    <w:rsid w:val="00647F33"/>
    <w:rPr>
      <w:lang w:eastAsia="en-US"/>
    </w:rPr>
  </w:style>
  <w:style w:type="character" w:customStyle="1" w:styleId="AuthornameandaffiliationChar">
    <w:name w:val="Author name and affiliation Char"/>
    <w:basedOn w:val="CorpsdetexteCar"/>
    <w:link w:val="Authornameandaffiliation"/>
    <w:uiPriority w:val="49"/>
    <w:rsid w:val="00647F33"/>
    <w:rPr>
      <w:lang w:val="en-US" w:eastAsia="en-US"/>
    </w:rPr>
  </w:style>
  <w:style w:type="table" w:styleId="Grilledutableau">
    <w:name w:val="Table Grid"/>
    <w:basedOn w:val="Tableau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Textedebulles">
    <w:name w:val="Balloon Text"/>
    <w:basedOn w:val="Normal"/>
    <w:link w:val="TextedebullesCar"/>
    <w:uiPriority w:val="49"/>
    <w:locked/>
    <w:rsid w:val="005F00A0"/>
    <w:rPr>
      <w:rFonts w:ascii="Tahoma" w:hAnsi="Tahoma" w:cs="Tahoma"/>
      <w:sz w:val="16"/>
      <w:szCs w:val="16"/>
    </w:rPr>
  </w:style>
  <w:style w:type="character" w:customStyle="1" w:styleId="TextedebullesCar">
    <w:name w:val="Texte de bulles Car"/>
    <w:basedOn w:val="Policepardfaut"/>
    <w:link w:val="Textedebulles"/>
    <w:uiPriority w:val="49"/>
    <w:rsid w:val="005F00A0"/>
    <w:rPr>
      <w:rFonts w:ascii="Tahoma" w:hAnsi="Tahoma" w:cs="Tahoma"/>
      <w:sz w:val="16"/>
      <w:szCs w:val="16"/>
      <w:lang w:eastAsia="en-US"/>
    </w:rPr>
  </w:style>
  <w:style w:type="paragraph" w:customStyle="1" w:styleId="Figurecaption">
    <w:name w:val="Figure caption"/>
    <w:basedOn w:val="Corpsdetexte"/>
    <w:link w:val="FigurecaptionChar"/>
    <w:uiPriority w:val="49"/>
    <w:qFormat/>
    <w:locked/>
    <w:rsid w:val="00717C6F"/>
    <w:pPr>
      <w:jc w:val="center"/>
    </w:pPr>
    <w:rPr>
      <w:i/>
      <w:sz w:val="18"/>
    </w:rPr>
  </w:style>
  <w:style w:type="paragraph" w:customStyle="1" w:styleId="Otherunnumberedheadings">
    <w:name w:val="Other unnumbered headings"/>
    <w:next w:val="Corpsdetexte"/>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CorpsdetexteCar"/>
    <w:link w:val="Figurecaption"/>
    <w:uiPriority w:val="49"/>
    <w:rsid w:val="00717C6F"/>
    <w:rPr>
      <w:i/>
      <w:sz w:val="18"/>
      <w:lang w:eastAsia="en-US"/>
    </w:rPr>
  </w:style>
  <w:style w:type="paragraph" w:customStyle="1" w:styleId="Referencelist">
    <w:name w:val="Reference list"/>
    <w:basedOn w:val="Corpsdetexte"/>
    <w:link w:val="ReferencelistChar"/>
    <w:uiPriority w:val="49"/>
    <w:qFormat/>
    <w:rsid w:val="009E0D5B"/>
    <w:pPr>
      <w:numPr>
        <w:numId w:val="9"/>
      </w:numPr>
    </w:pPr>
    <w:rPr>
      <w:sz w:val="18"/>
      <w:szCs w:val="18"/>
    </w:rPr>
  </w:style>
  <w:style w:type="character" w:customStyle="1" w:styleId="OtherunnumberedheadingsChar">
    <w:name w:val="Other unnumbered headings Char"/>
    <w:basedOn w:val="CorpsdetexteC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CorpsdetexteCar"/>
    <w:link w:val="Referencelist"/>
    <w:uiPriority w:val="49"/>
    <w:rsid w:val="009E0D5B"/>
    <w:rPr>
      <w:sz w:val="18"/>
      <w:szCs w:val="18"/>
      <w:lang w:eastAsia="en-US"/>
    </w:rPr>
  </w:style>
  <w:style w:type="paragraph" w:customStyle="1" w:styleId="Tabletext">
    <w:name w:val="Table text"/>
    <w:basedOn w:val="Corpsdetexte"/>
    <w:link w:val="TabletextChar"/>
    <w:uiPriority w:val="49"/>
    <w:qFormat/>
    <w:rsid w:val="00883848"/>
    <w:pPr>
      <w:ind w:firstLine="0"/>
    </w:pPr>
  </w:style>
  <w:style w:type="character" w:customStyle="1" w:styleId="TabletextChar">
    <w:name w:val="Table text Char"/>
    <w:basedOn w:val="CorpsdetexteCar"/>
    <w:link w:val="Tabletext"/>
    <w:uiPriority w:val="49"/>
    <w:rsid w:val="00883848"/>
    <w:rPr>
      <w:lang w:eastAsia="en-US"/>
    </w:rPr>
  </w:style>
  <w:style w:type="paragraph" w:styleId="NormalWeb">
    <w:name w:val="Normal (Web)"/>
    <w:basedOn w:val="Normal"/>
    <w:uiPriority w:val="49"/>
    <w:semiHidden/>
    <w:unhideWhenUsed/>
    <w:locked/>
    <w:rsid w:val="002C29DB"/>
    <w:rPr>
      <w:sz w:val="24"/>
      <w:szCs w:val="24"/>
    </w:rPr>
  </w:style>
  <w:style w:type="paragraph" w:customStyle="1" w:styleId="FIG-LONG">
    <w:name w:val="FIG-LONG"/>
    <w:basedOn w:val="Normal"/>
    <w:next w:val="Normal"/>
    <w:link w:val="FIG-LONGChar"/>
    <w:autoRedefine/>
    <w:qFormat/>
    <w:rsid w:val="002C29DB"/>
    <w:pPr>
      <w:tabs>
        <w:tab w:val="left" w:pos="709"/>
      </w:tabs>
      <w:overflowPunct/>
      <w:autoSpaceDE/>
      <w:autoSpaceDN/>
      <w:adjustRightInd/>
      <w:spacing w:after="120"/>
      <w:ind w:left="709" w:hanging="709"/>
      <w:textAlignment w:val="auto"/>
    </w:pPr>
    <w:rPr>
      <w:rFonts w:eastAsiaTheme="minorEastAsia"/>
      <w:i/>
      <w:iCs/>
      <w:sz w:val="18"/>
      <w:szCs w:val="18"/>
    </w:rPr>
  </w:style>
  <w:style w:type="character" w:customStyle="1" w:styleId="FIG-LONGChar">
    <w:name w:val="FIG-LONG Char"/>
    <w:basedOn w:val="Policepardfaut"/>
    <w:link w:val="FIG-LONG"/>
    <w:rsid w:val="002C29DB"/>
    <w:rPr>
      <w:rFonts w:eastAsiaTheme="minorEastAsia"/>
      <w:i/>
      <w:iCs/>
      <w:sz w:val="18"/>
      <w:szCs w:val="18"/>
      <w:lang w:eastAsia="en-US"/>
    </w:rPr>
  </w:style>
  <w:style w:type="table" w:customStyle="1" w:styleId="TableGrid1">
    <w:name w:val="Table Grid1"/>
    <w:basedOn w:val="TableauNormal"/>
    <w:next w:val="Grilledutableau"/>
    <w:uiPriority w:val="59"/>
    <w:rsid w:val="002C29DB"/>
    <w:rPr>
      <w:rFonts w:asciiTheme="minorHAnsi" w:eastAsiaTheme="minorEastAsia"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49"/>
    <w:semiHidden/>
    <w:unhideWhenUsed/>
    <w:locked/>
    <w:rsid w:val="00A233D1"/>
    <w:rPr>
      <w:sz w:val="16"/>
      <w:szCs w:val="16"/>
    </w:rPr>
  </w:style>
  <w:style w:type="paragraph" w:styleId="Commentaire">
    <w:name w:val="annotation text"/>
    <w:basedOn w:val="Normal"/>
    <w:link w:val="CommentaireCar"/>
    <w:uiPriority w:val="49"/>
    <w:semiHidden/>
    <w:unhideWhenUsed/>
    <w:locked/>
    <w:rsid w:val="00A233D1"/>
    <w:rPr>
      <w:sz w:val="20"/>
    </w:rPr>
  </w:style>
  <w:style w:type="character" w:customStyle="1" w:styleId="CommentaireCar">
    <w:name w:val="Commentaire Car"/>
    <w:basedOn w:val="Policepardfaut"/>
    <w:link w:val="Commentaire"/>
    <w:uiPriority w:val="49"/>
    <w:semiHidden/>
    <w:rsid w:val="00A233D1"/>
    <w:rPr>
      <w:lang w:eastAsia="en-US"/>
    </w:rPr>
  </w:style>
  <w:style w:type="paragraph" w:styleId="Objetducommentaire">
    <w:name w:val="annotation subject"/>
    <w:basedOn w:val="Commentaire"/>
    <w:next w:val="Commentaire"/>
    <w:link w:val="ObjetducommentaireCar"/>
    <w:uiPriority w:val="49"/>
    <w:semiHidden/>
    <w:unhideWhenUsed/>
    <w:locked/>
    <w:rsid w:val="00A233D1"/>
    <w:rPr>
      <w:b/>
      <w:bCs/>
    </w:rPr>
  </w:style>
  <w:style w:type="character" w:customStyle="1" w:styleId="ObjetducommentaireCar">
    <w:name w:val="Objet du commentaire Car"/>
    <w:basedOn w:val="CommentaireCar"/>
    <w:link w:val="Objetducommentaire"/>
    <w:uiPriority w:val="49"/>
    <w:semiHidden/>
    <w:rsid w:val="00A233D1"/>
    <w:rPr>
      <w:b/>
      <w:bCs/>
      <w:lang w:eastAsia="en-US"/>
    </w:rPr>
  </w:style>
  <w:style w:type="character" w:styleId="Lienhypertexte">
    <w:name w:val="Hyperlink"/>
    <w:basedOn w:val="Policepardfaut"/>
    <w:uiPriority w:val="49"/>
    <w:unhideWhenUsed/>
    <w:locked/>
    <w:rsid w:val="0080756E"/>
    <w:rPr>
      <w:color w:val="0000FF" w:themeColor="hyperlink"/>
      <w:u w:val="single"/>
    </w:rPr>
  </w:style>
  <w:style w:type="character" w:customStyle="1" w:styleId="Mentionnonrsolue1">
    <w:name w:val="Mention non résolue1"/>
    <w:basedOn w:val="Policepardfaut"/>
    <w:uiPriority w:val="99"/>
    <w:semiHidden/>
    <w:unhideWhenUsed/>
    <w:rsid w:val="0080756E"/>
    <w:rPr>
      <w:color w:val="605E5C"/>
      <w:shd w:val="clear" w:color="auto" w:fill="E1DFDD"/>
    </w:rPr>
  </w:style>
  <w:style w:type="paragraph" w:styleId="Paragraphedeliste">
    <w:name w:val="List Paragraph"/>
    <w:basedOn w:val="Normal"/>
    <w:uiPriority w:val="34"/>
    <w:qFormat/>
    <w:locked/>
    <w:rsid w:val="003D66AA"/>
    <w:pPr>
      <w:overflowPunct/>
      <w:autoSpaceDE/>
      <w:autoSpaceDN/>
      <w:adjustRightInd/>
      <w:ind w:left="720"/>
      <w:contextualSpacing/>
      <w:textAlignment w:val="auto"/>
    </w:pPr>
    <w:rPr>
      <w:sz w:val="24"/>
      <w:szCs w:val="24"/>
      <w:lang w:val="fr-FR" w:eastAsia="fr-FR"/>
    </w:rPr>
  </w:style>
  <w:style w:type="character" w:styleId="Lienhypertextesuivivisit">
    <w:name w:val="FollowedHyperlink"/>
    <w:basedOn w:val="Policepardfaut"/>
    <w:uiPriority w:val="49"/>
    <w:semiHidden/>
    <w:unhideWhenUsed/>
    <w:locked/>
    <w:rsid w:val="00AF5EE6"/>
    <w:rPr>
      <w:color w:val="800080" w:themeColor="followedHyperlink"/>
      <w:u w:val="single"/>
    </w:rPr>
  </w:style>
  <w:style w:type="paragraph" w:styleId="Rvision">
    <w:name w:val="Revision"/>
    <w:hidden/>
    <w:uiPriority w:val="99"/>
    <w:semiHidden/>
    <w:rsid w:val="00C573E7"/>
    <w:rPr>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138772">
      <w:bodyDiv w:val="1"/>
      <w:marLeft w:val="0"/>
      <w:marRight w:val="0"/>
      <w:marTop w:val="0"/>
      <w:marBottom w:val="0"/>
      <w:divBdr>
        <w:top w:val="none" w:sz="0" w:space="0" w:color="auto"/>
        <w:left w:val="none" w:sz="0" w:space="0" w:color="auto"/>
        <w:bottom w:val="none" w:sz="0" w:space="0" w:color="auto"/>
        <w:right w:val="none" w:sz="0" w:space="0" w:color="auto"/>
      </w:divBdr>
    </w:div>
    <w:div w:id="100611477">
      <w:bodyDiv w:val="1"/>
      <w:marLeft w:val="0"/>
      <w:marRight w:val="0"/>
      <w:marTop w:val="0"/>
      <w:marBottom w:val="0"/>
      <w:divBdr>
        <w:top w:val="none" w:sz="0" w:space="0" w:color="auto"/>
        <w:left w:val="none" w:sz="0" w:space="0" w:color="auto"/>
        <w:bottom w:val="none" w:sz="0" w:space="0" w:color="auto"/>
        <w:right w:val="none" w:sz="0" w:space="0" w:color="auto"/>
      </w:divBdr>
      <w:divsChild>
        <w:div w:id="60910960">
          <w:marLeft w:val="576"/>
          <w:marRight w:val="0"/>
          <w:marTop w:val="320"/>
          <w:marBottom w:val="0"/>
          <w:divBdr>
            <w:top w:val="none" w:sz="0" w:space="0" w:color="auto"/>
            <w:left w:val="none" w:sz="0" w:space="0" w:color="auto"/>
            <w:bottom w:val="none" w:sz="0" w:space="0" w:color="auto"/>
            <w:right w:val="none" w:sz="0" w:space="0" w:color="auto"/>
          </w:divBdr>
        </w:div>
      </w:divsChild>
    </w:div>
    <w:div w:id="317343816">
      <w:bodyDiv w:val="1"/>
      <w:marLeft w:val="0"/>
      <w:marRight w:val="0"/>
      <w:marTop w:val="0"/>
      <w:marBottom w:val="0"/>
      <w:divBdr>
        <w:top w:val="none" w:sz="0" w:space="0" w:color="auto"/>
        <w:left w:val="none" w:sz="0" w:space="0" w:color="auto"/>
        <w:bottom w:val="none" w:sz="0" w:space="0" w:color="auto"/>
        <w:right w:val="none" w:sz="0" w:space="0" w:color="auto"/>
      </w:divBdr>
    </w:div>
    <w:div w:id="430396424">
      <w:bodyDiv w:val="1"/>
      <w:marLeft w:val="0"/>
      <w:marRight w:val="0"/>
      <w:marTop w:val="0"/>
      <w:marBottom w:val="0"/>
      <w:divBdr>
        <w:top w:val="none" w:sz="0" w:space="0" w:color="auto"/>
        <w:left w:val="none" w:sz="0" w:space="0" w:color="auto"/>
        <w:bottom w:val="none" w:sz="0" w:space="0" w:color="auto"/>
        <w:right w:val="none" w:sz="0" w:space="0" w:color="auto"/>
      </w:divBdr>
    </w:div>
    <w:div w:id="1260992825">
      <w:bodyDiv w:val="1"/>
      <w:marLeft w:val="0"/>
      <w:marRight w:val="0"/>
      <w:marTop w:val="0"/>
      <w:marBottom w:val="0"/>
      <w:divBdr>
        <w:top w:val="none" w:sz="0" w:space="0" w:color="auto"/>
        <w:left w:val="none" w:sz="0" w:space="0" w:color="auto"/>
        <w:bottom w:val="none" w:sz="0" w:space="0" w:color="auto"/>
        <w:right w:val="none" w:sz="0" w:space="0" w:color="auto"/>
      </w:divBdr>
      <w:divsChild>
        <w:div w:id="241767094">
          <w:marLeft w:val="576"/>
          <w:marRight w:val="0"/>
          <w:marTop w:val="320"/>
          <w:marBottom w:val="0"/>
          <w:divBdr>
            <w:top w:val="none" w:sz="0" w:space="0" w:color="auto"/>
            <w:left w:val="none" w:sz="0" w:space="0" w:color="auto"/>
            <w:bottom w:val="none" w:sz="0" w:space="0" w:color="auto"/>
            <w:right w:val="none" w:sz="0" w:space="0" w:color="auto"/>
          </w:divBdr>
        </w:div>
        <w:div w:id="1128203039">
          <w:marLeft w:val="1282"/>
          <w:marRight w:val="0"/>
          <w:marTop w:val="80"/>
          <w:marBottom w:val="0"/>
          <w:divBdr>
            <w:top w:val="none" w:sz="0" w:space="0" w:color="auto"/>
            <w:left w:val="none" w:sz="0" w:space="0" w:color="auto"/>
            <w:bottom w:val="none" w:sz="0" w:space="0" w:color="auto"/>
            <w:right w:val="none" w:sz="0" w:space="0" w:color="auto"/>
          </w:divBdr>
        </w:div>
        <w:div w:id="1204367855">
          <w:marLeft w:val="1843"/>
          <w:marRight w:val="0"/>
          <w:marTop w:val="80"/>
          <w:marBottom w:val="0"/>
          <w:divBdr>
            <w:top w:val="none" w:sz="0" w:space="0" w:color="auto"/>
            <w:left w:val="none" w:sz="0" w:space="0" w:color="auto"/>
            <w:bottom w:val="none" w:sz="0" w:space="0" w:color="auto"/>
            <w:right w:val="none" w:sz="0" w:space="0" w:color="auto"/>
          </w:divBdr>
        </w:div>
        <w:div w:id="1177118799">
          <w:marLeft w:val="2419"/>
          <w:marRight w:val="0"/>
          <w:marTop w:val="70"/>
          <w:marBottom w:val="0"/>
          <w:divBdr>
            <w:top w:val="none" w:sz="0" w:space="0" w:color="auto"/>
            <w:left w:val="none" w:sz="0" w:space="0" w:color="auto"/>
            <w:bottom w:val="none" w:sz="0" w:space="0" w:color="auto"/>
            <w:right w:val="none" w:sz="0" w:space="0" w:color="auto"/>
          </w:divBdr>
        </w:div>
        <w:div w:id="1510220827">
          <w:marLeft w:val="3110"/>
          <w:marRight w:val="0"/>
          <w:marTop w:val="70"/>
          <w:marBottom w:val="0"/>
          <w:divBdr>
            <w:top w:val="none" w:sz="0" w:space="0" w:color="auto"/>
            <w:left w:val="none" w:sz="0" w:space="0" w:color="auto"/>
            <w:bottom w:val="none" w:sz="0" w:space="0" w:color="auto"/>
            <w:right w:val="none" w:sz="0" w:space="0" w:color="auto"/>
          </w:divBdr>
        </w:div>
        <w:div w:id="2004118314">
          <w:marLeft w:val="2419"/>
          <w:marRight w:val="0"/>
          <w:marTop w:val="70"/>
          <w:marBottom w:val="0"/>
          <w:divBdr>
            <w:top w:val="none" w:sz="0" w:space="0" w:color="auto"/>
            <w:left w:val="none" w:sz="0" w:space="0" w:color="auto"/>
            <w:bottom w:val="none" w:sz="0" w:space="0" w:color="auto"/>
            <w:right w:val="none" w:sz="0" w:space="0" w:color="auto"/>
          </w:divBdr>
        </w:div>
        <w:div w:id="478110691">
          <w:marLeft w:val="3110"/>
          <w:marRight w:val="0"/>
          <w:marTop w:val="70"/>
          <w:marBottom w:val="0"/>
          <w:divBdr>
            <w:top w:val="none" w:sz="0" w:space="0" w:color="auto"/>
            <w:left w:val="none" w:sz="0" w:space="0" w:color="auto"/>
            <w:bottom w:val="none" w:sz="0" w:space="0" w:color="auto"/>
            <w:right w:val="none" w:sz="0" w:space="0" w:color="auto"/>
          </w:divBdr>
        </w:div>
        <w:div w:id="1239750511">
          <w:marLeft w:val="3830"/>
          <w:marRight w:val="0"/>
          <w:marTop w:val="70"/>
          <w:marBottom w:val="0"/>
          <w:divBdr>
            <w:top w:val="none" w:sz="0" w:space="0" w:color="auto"/>
            <w:left w:val="none" w:sz="0" w:space="0" w:color="auto"/>
            <w:bottom w:val="none" w:sz="0" w:space="0" w:color="auto"/>
            <w:right w:val="none" w:sz="0" w:space="0" w:color="auto"/>
          </w:divBdr>
        </w:div>
        <w:div w:id="632100279">
          <w:marLeft w:val="1843"/>
          <w:marRight w:val="0"/>
          <w:marTop w:val="80"/>
          <w:marBottom w:val="0"/>
          <w:divBdr>
            <w:top w:val="none" w:sz="0" w:space="0" w:color="auto"/>
            <w:left w:val="none" w:sz="0" w:space="0" w:color="auto"/>
            <w:bottom w:val="none" w:sz="0" w:space="0" w:color="auto"/>
            <w:right w:val="none" w:sz="0" w:space="0" w:color="auto"/>
          </w:divBdr>
        </w:div>
        <w:div w:id="1006133135">
          <w:marLeft w:val="2419"/>
          <w:marRight w:val="0"/>
          <w:marTop w:val="70"/>
          <w:marBottom w:val="0"/>
          <w:divBdr>
            <w:top w:val="none" w:sz="0" w:space="0" w:color="auto"/>
            <w:left w:val="none" w:sz="0" w:space="0" w:color="auto"/>
            <w:bottom w:val="none" w:sz="0" w:space="0" w:color="auto"/>
            <w:right w:val="none" w:sz="0" w:space="0" w:color="auto"/>
          </w:divBdr>
        </w:div>
        <w:div w:id="142937885">
          <w:marLeft w:val="2419"/>
          <w:marRight w:val="0"/>
          <w:marTop w:val="70"/>
          <w:marBottom w:val="0"/>
          <w:divBdr>
            <w:top w:val="none" w:sz="0" w:space="0" w:color="auto"/>
            <w:left w:val="none" w:sz="0" w:space="0" w:color="auto"/>
            <w:bottom w:val="none" w:sz="0" w:space="0" w:color="auto"/>
            <w:right w:val="none" w:sz="0" w:space="0" w:color="auto"/>
          </w:divBdr>
        </w:div>
        <w:div w:id="413623009">
          <w:marLeft w:val="1282"/>
          <w:marRight w:val="0"/>
          <w:marTop w:val="80"/>
          <w:marBottom w:val="0"/>
          <w:divBdr>
            <w:top w:val="none" w:sz="0" w:space="0" w:color="auto"/>
            <w:left w:val="none" w:sz="0" w:space="0" w:color="auto"/>
            <w:bottom w:val="none" w:sz="0" w:space="0" w:color="auto"/>
            <w:right w:val="none" w:sz="0" w:space="0" w:color="auto"/>
          </w:divBdr>
        </w:div>
        <w:div w:id="1260983841">
          <w:marLeft w:val="1843"/>
          <w:marRight w:val="0"/>
          <w:marTop w:val="80"/>
          <w:marBottom w:val="0"/>
          <w:divBdr>
            <w:top w:val="none" w:sz="0" w:space="0" w:color="auto"/>
            <w:left w:val="none" w:sz="0" w:space="0" w:color="auto"/>
            <w:bottom w:val="none" w:sz="0" w:space="0" w:color="auto"/>
            <w:right w:val="none" w:sz="0" w:space="0" w:color="auto"/>
          </w:divBdr>
        </w:div>
        <w:div w:id="1217397325">
          <w:marLeft w:val="1843"/>
          <w:marRight w:val="0"/>
          <w:marTop w:val="80"/>
          <w:marBottom w:val="0"/>
          <w:divBdr>
            <w:top w:val="none" w:sz="0" w:space="0" w:color="auto"/>
            <w:left w:val="none" w:sz="0" w:space="0" w:color="auto"/>
            <w:bottom w:val="none" w:sz="0" w:space="0" w:color="auto"/>
            <w:right w:val="none" w:sz="0" w:space="0" w:color="auto"/>
          </w:divBdr>
        </w:div>
        <w:div w:id="1356886123">
          <w:marLeft w:val="1843"/>
          <w:marRight w:val="0"/>
          <w:marTop w:val="80"/>
          <w:marBottom w:val="0"/>
          <w:divBdr>
            <w:top w:val="none" w:sz="0" w:space="0" w:color="auto"/>
            <w:left w:val="none" w:sz="0" w:space="0" w:color="auto"/>
            <w:bottom w:val="none" w:sz="0" w:space="0" w:color="auto"/>
            <w:right w:val="none" w:sz="0" w:space="0" w:color="auto"/>
          </w:divBdr>
        </w:div>
        <w:div w:id="2029715834">
          <w:marLeft w:val="1282"/>
          <w:marRight w:val="0"/>
          <w:marTop w:val="80"/>
          <w:marBottom w:val="0"/>
          <w:divBdr>
            <w:top w:val="none" w:sz="0" w:space="0" w:color="auto"/>
            <w:left w:val="none" w:sz="0" w:space="0" w:color="auto"/>
            <w:bottom w:val="none" w:sz="0" w:space="0" w:color="auto"/>
            <w:right w:val="none" w:sz="0" w:space="0" w:color="auto"/>
          </w:divBdr>
        </w:div>
        <w:div w:id="1628513084">
          <w:marLeft w:val="1843"/>
          <w:marRight w:val="0"/>
          <w:marTop w:val="80"/>
          <w:marBottom w:val="0"/>
          <w:divBdr>
            <w:top w:val="none" w:sz="0" w:space="0" w:color="auto"/>
            <w:left w:val="none" w:sz="0" w:space="0" w:color="auto"/>
            <w:bottom w:val="none" w:sz="0" w:space="0" w:color="auto"/>
            <w:right w:val="none" w:sz="0" w:space="0" w:color="auto"/>
          </w:divBdr>
        </w:div>
      </w:divsChild>
    </w:div>
    <w:div w:id="1313945149">
      <w:bodyDiv w:val="1"/>
      <w:marLeft w:val="0"/>
      <w:marRight w:val="0"/>
      <w:marTop w:val="0"/>
      <w:marBottom w:val="0"/>
      <w:divBdr>
        <w:top w:val="none" w:sz="0" w:space="0" w:color="auto"/>
        <w:left w:val="none" w:sz="0" w:space="0" w:color="auto"/>
        <w:bottom w:val="none" w:sz="0" w:space="0" w:color="auto"/>
        <w:right w:val="none" w:sz="0" w:space="0" w:color="auto"/>
      </w:divBdr>
      <w:divsChild>
        <w:div w:id="1190726315">
          <w:marLeft w:val="1282"/>
          <w:marRight w:val="0"/>
          <w:marTop w:val="80"/>
          <w:marBottom w:val="0"/>
          <w:divBdr>
            <w:top w:val="none" w:sz="0" w:space="0" w:color="auto"/>
            <w:left w:val="none" w:sz="0" w:space="0" w:color="auto"/>
            <w:bottom w:val="none" w:sz="0" w:space="0" w:color="auto"/>
            <w:right w:val="none" w:sz="0" w:space="0" w:color="auto"/>
          </w:divBdr>
        </w:div>
      </w:divsChild>
    </w:div>
    <w:div w:id="1410542730">
      <w:bodyDiv w:val="1"/>
      <w:marLeft w:val="0"/>
      <w:marRight w:val="0"/>
      <w:marTop w:val="0"/>
      <w:marBottom w:val="0"/>
      <w:divBdr>
        <w:top w:val="none" w:sz="0" w:space="0" w:color="auto"/>
        <w:left w:val="none" w:sz="0" w:space="0" w:color="auto"/>
        <w:bottom w:val="none" w:sz="0" w:space="0" w:color="auto"/>
        <w:right w:val="none" w:sz="0" w:space="0" w:color="auto"/>
      </w:divBdr>
    </w:div>
    <w:div w:id="1554537640">
      <w:bodyDiv w:val="1"/>
      <w:marLeft w:val="0"/>
      <w:marRight w:val="0"/>
      <w:marTop w:val="0"/>
      <w:marBottom w:val="0"/>
      <w:divBdr>
        <w:top w:val="none" w:sz="0" w:space="0" w:color="auto"/>
        <w:left w:val="none" w:sz="0" w:space="0" w:color="auto"/>
        <w:bottom w:val="none" w:sz="0" w:space="0" w:color="auto"/>
        <w:right w:val="none" w:sz="0" w:space="0" w:color="auto"/>
      </w:divBdr>
      <w:divsChild>
        <w:div w:id="302122029">
          <w:marLeft w:val="274"/>
          <w:marRight w:val="0"/>
          <w:marTop w:val="168"/>
          <w:marBottom w:val="0"/>
          <w:divBdr>
            <w:top w:val="none" w:sz="0" w:space="0" w:color="auto"/>
            <w:left w:val="none" w:sz="0" w:space="0" w:color="auto"/>
            <w:bottom w:val="none" w:sz="0" w:space="0" w:color="auto"/>
            <w:right w:val="none" w:sz="0" w:space="0" w:color="auto"/>
          </w:divBdr>
        </w:div>
        <w:div w:id="1469930401">
          <w:marLeft w:val="274"/>
          <w:marRight w:val="0"/>
          <w:marTop w:val="0"/>
          <w:marBottom w:val="0"/>
          <w:divBdr>
            <w:top w:val="none" w:sz="0" w:space="0" w:color="auto"/>
            <w:left w:val="none" w:sz="0" w:space="0" w:color="auto"/>
            <w:bottom w:val="none" w:sz="0" w:space="0" w:color="auto"/>
            <w:right w:val="none" w:sz="0" w:space="0" w:color="auto"/>
          </w:divBdr>
        </w:div>
        <w:div w:id="77101649">
          <w:marLeft w:val="720"/>
          <w:marRight w:val="0"/>
          <w:marTop w:val="0"/>
          <w:marBottom w:val="0"/>
          <w:divBdr>
            <w:top w:val="none" w:sz="0" w:space="0" w:color="auto"/>
            <w:left w:val="none" w:sz="0" w:space="0" w:color="auto"/>
            <w:bottom w:val="none" w:sz="0" w:space="0" w:color="auto"/>
            <w:right w:val="none" w:sz="0" w:space="0" w:color="auto"/>
          </w:divBdr>
        </w:div>
        <w:div w:id="895967171">
          <w:marLeft w:val="274"/>
          <w:marRight w:val="0"/>
          <w:marTop w:val="0"/>
          <w:marBottom w:val="0"/>
          <w:divBdr>
            <w:top w:val="none" w:sz="0" w:space="0" w:color="auto"/>
            <w:left w:val="none" w:sz="0" w:space="0" w:color="auto"/>
            <w:bottom w:val="none" w:sz="0" w:space="0" w:color="auto"/>
            <w:right w:val="none" w:sz="0" w:space="0" w:color="auto"/>
          </w:divBdr>
        </w:div>
      </w:divsChild>
    </w:div>
    <w:div w:id="1700204451">
      <w:bodyDiv w:val="1"/>
      <w:marLeft w:val="0"/>
      <w:marRight w:val="0"/>
      <w:marTop w:val="0"/>
      <w:marBottom w:val="0"/>
      <w:divBdr>
        <w:top w:val="none" w:sz="0" w:space="0" w:color="auto"/>
        <w:left w:val="none" w:sz="0" w:space="0" w:color="auto"/>
        <w:bottom w:val="none" w:sz="0" w:space="0" w:color="auto"/>
        <w:right w:val="none" w:sz="0" w:space="0" w:color="auto"/>
      </w:divBdr>
    </w:div>
    <w:div w:id="2045592392">
      <w:bodyDiv w:val="1"/>
      <w:marLeft w:val="0"/>
      <w:marRight w:val="0"/>
      <w:marTop w:val="0"/>
      <w:marBottom w:val="0"/>
      <w:divBdr>
        <w:top w:val="none" w:sz="0" w:space="0" w:color="auto"/>
        <w:left w:val="none" w:sz="0" w:space="0" w:color="auto"/>
        <w:bottom w:val="none" w:sz="0" w:space="0" w:color="auto"/>
        <w:right w:val="none" w:sz="0" w:space="0" w:color="auto"/>
      </w:divBdr>
    </w:div>
    <w:div w:id="2055932297">
      <w:bodyDiv w:val="1"/>
      <w:marLeft w:val="0"/>
      <w:marRight w:val="0"/>
      <w:marTop w:val="0"/>
      <w:marBottom w:val="0"/>
      <w:divBdr>
        <w:top w:val="none" w:sz="0" w:space="0" w:color="auto"/>
        <w:left w:val="none" w:sz="0" w:space="0" w:color="auto"/>
        <w:bottom w:val="none" w:sz="0" w:space="0" w:color="auto"/>
        <w:right w:val="none" w:sz="0" w:space="0" w:color="auto"/>
      </w:divBdr>
      <w:divsChild>
        <w:div w:id="1405763599">
          <w:marLeft w:val="576"/>
          <w:marRight w:val="0"/>
          <w:marTop w:val="320"/>
          <w:marBottom w:val="0"/>
          <w:divBdr>
            <w:top w:val="none" w:sz="0" w:space="0" w:color="auto"/>
            <w:left w:val="none" w:sz="0" w:space="0" w:color="auto"/>
            <w:bottom w:val="none" w:sz="0" w:space="0" w:color="auto"/>
            <w:right w:val="none" w:sz="0" w:space="0" w:color="auto"/>
          </w:divBdr>
        </w:div>
        <w:div w:id="1592012331">
          <w:marLeft w:val="2419"/>
          <w:marRight w:val="0"/>
          <w:marTop w:val="70"/>
          <w:marBottom w:val="0"/>
          <w:divBdr>
            <w:top w:val="none" w:sz="0" w:space="0" w:color="auto"/>
            <w:left w:val="none" w:sz="0" w:space="0" w:color="auto"/>
            <w:bottom w:val="none" w:sz="0" w:space="0" w:color="auto"/>
            <w:right w:val="none" w:sz="0" w:space="0" w:color="auto"/>
          </w:divBdr>
        </w:div>
        <w:div w:id="2123067661">
          <w:marLeft w:val="1282"/>
          <w:marRight w:val="0"/>
          <w:marTop w:val="80"/>
          <w:marBottom w:val="0"/>
          <w:divBdr>
            <w:top w:val="none" w:sz="0" w:space="0" w:color="auto"/>
            <w:left w:val="none" w:sz="0" w:space="0" w:color="auto"/>
            <w:bottom w:val="none" w:sz="0" w:space="0" w:color="auto"/>
            <w:right w:val="none" w:sz="0" w:space="0" w:color="auto"/>
          </w:divBdr>
        </w:div>
        <w:div w:id="1384258991">
          <w:marLeft w:val="1282"/>
          <w:marRight w:val="0"/>
          <w:marTop w:val="80"/>
          <w:marBottom w:val="0"/>
          <w:divBdr>
            <w:top w:val="none" w:sz="0" w:space="0" w:color="auto"/>
            <w:left w:val="none" w:sz="0" w:space="0" w:color="auto"/>
            <w:bottom w:val="none" w:sz="0" w:space="0" w:color="auto"/>
            <w:right w:val="none" w:sz="0" w:space="0" w:color="auto"/>
          </w:divBdr>
        </w:div>
        <w:div w:id="1615475289">
          <w:marLeft w:val="1282"/>
          <w:marRight w:val="0"/>
          <w:marTop w:val="80"/>
          <w:marBottom w:val="0"/>
          <w:divBdr>
            <w:top w:val="none" w:sz="0" w:space="0" w:color="auto"/>
            <w:left w:val="none" w:sz="0" w:space="0" w:color="auto"/>
            <w:bottom w:val="none" w:sz="0" w:space="0" w:color="auto"/>
            <w:right w:val="none" w:sz="0" w:space="0" w:color="auto"/>
          </w:divBdr>
        </w:div>
        <w:div w:id="698051010">
          <w:marLeft w:val="1282"/>
          <w:marRight w:val="0"/>
          <w:marTop w:val="80"/>
          <w:marBottom w:val="0"/>
          <w:divBdr>
            <w:top w:val="none" w:sz="0" w:space="0" w:color="auto"/>
            <w:left w:val="none" w:sz="0" w:space="0" w:color="auto"/>
            <w:bottom w:val="none" w:sz="0" w:space="0" w:color="auto"/>
            <w:right w:val="none" w:sz="0" w:space="0" w:color="auto"/>
          </w:divBdr>
        </w:div>
        <w:div w:id="618418734">
          <w:marLeft w:val="1282"/>
          <w:marRight w:val="0"/>
          <w:marTop w:val="80"/>
          <w:marBottom w:val="0"/>
          <w:divBdr>
            <w:top w:val="none" w:sz="0" w:space="0" w:color="auto"/>
            <w:left w:val="none" w:sz="0" w:space="0" w:color="auto"/>
            <w:bottom w:val="none" w:sz="0" w:space="0" w:color="auto"/>
            <w:right w:val="none" w:sz="0" w:space="0" w:color="auto"/>
          </w:divBdr>
        </w:div>
        <w:div w:id="1050692086">
          <w:marLeft w:val="1843"/>
          <w:marRight w:val="0"/>
          <w:marTop w:val="80"/>
          <w:marBottom w:val="0"/>
          <w:divBdr>
            <w:top w:val="none" w:sz="0" w:space="0" w:color="auto"/>
            <w:left w:val="none" w:sz="0" w:space="0" w:color="auto"/>
            <w:bottom w:val="none" w:sz="0" w:space="0" w:color="auto"/>
            <w:right w:val="none" w:sz="0" w:space="0" w:color="auto"/>
          </w:divBdr>
        </w:div>
        <w:div w:id="1330792205">
          <w:marLeft w:val="1843"/>
          <w:marRight w:val="0"/>
          <w:marTop w:val="80"/>
          <w:marBottom w:val="0"/>
          <w:divBdr>
            <w:top w:val="none" w:sz="0" w:space="0" w:color="auto"/>
            <w:left w:val="none" w:sz="0" w:space="0" w:color="auto"/>
            <w:bottom w:val="none" w:sz="0" w:space="0" w:color="auto"/>
            <w:right w:val="none" w:sz="0" w:space="0" w:color="auto"/>
          </w:divBdr>
        </w:div>
        <w:div w:id="395014719">
          <w:marLeft w:val="1843"/>
          <w:marRight w:val="0"/>
          <w:marTop w:val="80"/>
          <w:marBottom w:val="0"/>
          <w:divBdr>
            <w:top w:val="none" w:sz="0" w:space="0" w:color="auto"/>
            <w:left w:val="none" w:sz="0" w:space="0" w:color="auto"/>
            <w:bottom w:val="none" w:sz="0" w:space="0" w:color="auto"/>
            <w:right w:val="none" w:sz="0" w:space="0" w:color="auto"/>
          </w:divBdr>
        </w:div>
        <w:div w:id="1109818375">
          <w:marLeft w:val="1843"/>
          <w:marRight w:val="0"/>
          <w:marTop w:val="80"/>
          <w:marBottom w:val="0"/>
          <w:divBdr>
            <w:top w:val="none" w:sz="0" w:space="0" w:color="auto"/>
            <w:left w:val="none" w:sz="0" w:space="0" w:color="auto"/>
            <w:bottom w:val="none" w:sz="0" w:space="0" w:color="auto"/>
            <w:right w:val="none" w:sz="0" w:space="0" w:color="auto"/>
          </w:divBdr>
        </w:div>
        <w:div w:id="42338065">
          <w:marLeft w:val="576"/>
          <w:marRight w:val="0"/>
          <w:marTop w:val="320"/>
          <w:marBottom w:val="0"/>
          <w:divBdr>
            <w:top w:val="none" w:sz="0" w:space="0" w:color="auto"/>
            <w:left w:val="none" w:sz="0" w:space="0" w:color="auto"/>
            <w:bottom w:val="none" w:sz="0" w:space="0" w:color="auto"/>
            <w:right w:val="none" w:sz="0" w:space="0" w:color="auto"/>
          </w:divBdr>
        </w:div>
        <w:div w:id="558631582">
          <w:marLeft w:val="1282"/>
          <w:marRight w:val="0"/>
          <w:marTop w:val="80"/>
          <w:marBottom w:val="0"/>
          <w:divBdr>
            <w:top w:val="none" w:sz="0" w:space="0" w:color="auto"/>
            <w:left w:val="none" w:sz="0" w:space="0" w:color="auto"/>
            <w:bottom w:val="none" w:sz="0" w:space="0" w:color="auto"/>
            <w:right w:val="none" w:sz="0" w:space="0" w:color="auto"/>
          </w:divBdr>
        </w:div>
        <w:div w:id="632053439">
          <w:marLeft w:val="576"/>
          <w:marRight w:val="0"/>
          <w:marTop w:val="320"/>
          <w:marBottom w:val="0"/>
          <w:divBdr>
            <w:top w:val="none" w:sz="0" w:space="0" w:color="auto"/>
            <w:left w:val="none" w:sz="0" w:space="0" w:color="auto"/>
            <w:bottom w:val="none" w:sz="0" w:space="0" w:color="auto"/>
            <w:right w:val="none" w:sz="0" w:space="0" w:color="auto"/>
          </w:divBdr>
        </w:div>
        <w:div w:id="1111123211">
          <w:marLeft w:val="1282"/>
          <w:marRight w:val="0"/>
          <w:marTop w:val="8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7.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0.jpeg"/><Relationship Id="rId34"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ean-marc.such@irsn.fr"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5652B7DD728AC489C89191C9CC060E4" ma:contentTypeVersion="4" ma:contentTypeDescription="Crée un document." ma:contentTypeScope="" ma:versionID="5b46bc2b47e022176459f2f9c8d1bc5c">
  <xsd:schema xmlns:xsd="http://www.w3.org/2001/XMLSchema" xmlns:xs="http://www.w3.org/2001/XMLSchema" xmlns:p="http://schemas.microsoft.com/office/2006/metadata/properties" xmlns:ns3="9ae57fb8-ab4d-4924-8fa2-802bda92844b" targetNamespace="http://schemas.microsoft.com/office/2006/metadata/properties" ma:root="true" ma:fieldsID="e9d77a531de1f4914b1ed19c900696d3" ns3:_="">
    <xsd:import namespace="9ae57fb8-ab4d-4924-8fa2-802bda92844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e57fb8-ab4d-4924-8fa2-802bda9284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BAA37EDD-2E1A-4759-89A8-5D2D8E84B97D}">
  <ds:schemaRef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9ae57fb8-ab4d-4924-8fa2-802bda92844b"/>
    <ds:schemaRef ds:uri="http://purl.org/dc/term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3.xml><?xml version="1.0" encoding="utf-8"?>
<ds:datastoreItem xmlns:ds="http://schemas.openxmlformats.org/officeDocument/2006/customXml" ds:itemID="{D1FBF1EB-154A-42CB-9ADB-BFC92AF3F2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e57fb8-ab4d-4924-8fa2-802bda9284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10A1938-FF69-456C-945B-DAC4444CC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1</TotalTime>
  <Pages>10</Pages>
  <Words>3817</Words>
  <Characters>20869</Characters>
  <Application>Microsoft Office Word</Application>
  <DocSecurity>0</DocSecurity>
  <Lines>173</Lines>
  <Paragraphs>49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24637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SUCH Jean Marc</cp:lastModifiedBy>
  <cp:revision>3</cp:revision>
  <cp:lastPrinted>2015-12-01T10:27:00Z</cp:lastPrinted>
  <dcterms:created xsi:type="dcterms:W3CDTF">2022-03-10T16:21:00Z</dcterms:created>
  <dcterms:modified xsi:type="dcterms:W3CDTF">2022-03-10T16:22:00Z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0x010100D5652B7DD728AC489C89191C9CC060E4</vt:lpwstr>
  </property>
  <property fmtid="{D5CDD505-2E9C-101B-9397-08002B2CF9AE}" pid="12" name="_dlc_DocIdItemGuid">
    <vt:lpwstr>624d8e63-e3f6-4681-83c2-57c583c02431</vt:lpwstr>
  </property>
</Properties>
</file>