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FA5" w:rsidRPr="007506A6" w:rsidRDefault="00366771" w:rsidP="00DB3B4C">
      <w:pPr>
        <w:pStyle w:val="1"/>
      </w:pPr>
      <w:bookmarkStart w:id="0" w:name="_GoBack"/>
      <w:bookmarkEnd w:id="0"/>
      <w:r w:rsidRPr="007506A6">
        <w:t>Development of the Sodium-Cooled Fast Reactor Technology in Russia</w:t>
      </w:r>
    </w:p>
    <w:p w:rsidR="00802381" w:rsidRPr="007506A6" w:rsidRDefault="00802381" w:rsidP="00537496">
      <w:pPr>
        <w:pStyle w:val="Authornameandaffiliation"/>
      </w:pPr>
    </w:p>
    <w:p w:rsidR="00DB3B4C" w:rsidRPr="007506A6" w:rsidRDefault="00366771" w:rsidP="00DB3B4C">
      <w:pPr>
        <w:pStyle w:val="Authornameandaffiliation"/>
        <w:rPr>
          <w:caps/>
        </w:rPr>
      </w:pPr>
      <w:r w:rsidRPr="007506A6">
        <w:rPr>
          <w:caps/>
        </w:rPr>
        <w:t>Vasyaev A.V., Zverev D.L., Staroverov A.I., Shepelev S.F.</w:t>
      </w:r>
    </w:p>
    <w:p w:rsidR="00DB3B4C" w:rsidRPr="007506A6" w:rsidRDefault="00366771" w:rsidP="00DB3B4C">
      <w:pPr>
        <w:pStyle w:val="Authornameandaffiliation"/>
      </w:pPr>
      <w:r w:rsidRPr="007506A6">
        <w:t>JSC “Afrikantov OKBM”, Nizhny Novgorod, 456612, Russian Federation</w:t>
      </w:r>
    </w:p>
    <w:p w:rsidR="00DB3B4C" w:rsidRPr="007506A6" w:rsidRDefault="00DB3B4C" w:rsidP="00DB3B4C">
      <w:pPr>
        <w:pStyle w:val="Authornameandaffiliation"/>
      </w:pPr>
    </w:p>
    <w:p w:rsidR="00DB3B4C" w:rsidRPr="007506A6" w:rsidRDefault="00366771" w:rsidP="00DB3B4C">
      <w:pPr>
        <w:pStyle w:val="Authornameandaffiliation"/>
        <w:rPr>
          <w:caps/>
        </w:rPr>
      </w:pPr>
      <w:r w:rsidRPr="007506A6">
        <w:rPr>
          <w:caps/>
        </w:rPr>
        <w:t>Gulevich A.V., Kamaev A.A., Klinov D.A.</w:t>
      </w:r>
    </w:p>
    <w:p w:rsidR="00DB3B4C" w:rsidRPr="007506A6" w:rsidRDefault="00366771" w:rsidP="00DB3B4C">
      <w:pPr>
        <w:pStyle w:val="Authornameandaffiliation"/>
      </w:pPr>
      <w:r w:rsidRPr="007506A6">
        <w:t xml:space="preserve">JSC SSC RF-IPPE, </w:t>
      </w:r>
      <w:proofErr w:type="spellStart"/>
      <w:r w:rsidRPr="007506A6">
        <w:t>Obninsk</w:t>
      </w:r>
      <w:proofErr w:type="spellEnd"/>
      <w:r w:rsidRPr="007506A6">
        <w:t>, Russian Federation</w:t>
      </w:r>
    </w:p>
    <w:p w:rsidR="00DB3B4C" w:rsidRPr="007506A6" w:rsidRDefault="00DB3B4C" w:rsidP="00DB3B4C">
      <w:pPr>
        <w:pStyle w:val="Authornameandaffiliation"/>
      </w:pPr>
    </w:p>
    <w:p w:rsidR="00DB3B4C" w:rsidRPr="007506A6" w:rsidRDefault="00366771" w:rsidP="00DB3B4C">
      <w:pPr>
        <w:pStyle w:val="Authornameandaffiliation"/>
        <w:rPr>
          <w:caps/>
        </w:rPr>
      </w:pPr>
      <w:r w:rsidRPr="007506A6">
        <w:rPr>
          <w:caps/>
        </w:rPr>
        <w:t>Yershov A.V., DYAGILEV A.M., PAVLYUKEVICH YE.YU., Yashkin A.V.</w:t>
      </w:r>
    </w:p>
    <w:p w:rsidR="00FF386F" w:rsidRPr="007506A6" w:rsidRDefault="00DB3B4C" w:rsidP="00366771">
      <w:pPr>
        <w:pStyle w:val="Authornameandaffiliation"/>
      </w:pPr>
      <w:r w:rsidRPr="007506A6">
        <w:t>JSC ATOMPROEKT, St. Petersburg, Russian Federation</w:t>
      </w:r>
    </w:p>
    <w:p w:rsidR="00FF386F" w:rsidRPr="007506A6" w:rsidRDefault="00FF386F" w:rsidP="00537496">
      <w:pPr>
        <w:pStyle w:val="Authornameandaffiliation"/>
      </w:pPr>
    </w:p>
    <w:p w:rsidR="00647F33" w:rsidRPr="004E0F2C" w:rsidRDefault="00DB3B4C" w:rsidP="00537496">
      <w:pPr>
        <w:pStyle w:val="Authornameandaffiliation"/>
        <w:rPr>
          <w:b/>
        </w:rPr>
      </w:pPr>
      <w:r w:rsidRPr="004E0F2C">
        <w:rPr>
          <w:b/>
        </w:rPr>
        <w:t>Abstract</w:t>
      </w:r>
    </w:p>
    <w:p w:rsidR="00647F33" w:rsidRPr="004E0F2C" w:rsidRDefault="00647F33" w:rsidP="00537496">
      <w:pPr>
        <w:pStyle w:val="Authornameandaffiliation"/>
      </w:pPr>
    </w:p>
    <w:p w:rsidR="00366771" w:rsidRPr="004E0F2C" w:rsidRDefault="00366771" w:rsidP="00366771">
      <w:pPr>
        <w:pStyle w:val="Abstracttext"/>
        <w:jc w:val="both"/>
      </w:pPr>
      <w:r w:rsidRPr="004E0F2C">
        <w:t>The experience and competences ob</w:t>
      </w:r>
      <w:r w:rsidR="00597A71" w:rsidRPr="004E0F2C">
        <w:t>tained while</w:t>
      </w:r>
      <w:r w:rsidRPr="004E0F2C">
        <w:t xml:space="preserve"> establishing the BN reactor technology from BR</w:t>
      </w:r>
      <w:r w:rsidR="00BB0144" w:rsidRPr="004E0F2C">
        <w:t xml:space="preserve">-5/10 </w:t>
      </w:r>
      <w:r w:rsidRPr="004E0F2C">
        <w:t>to BN-600 and BN-800 have provided an opportunity for commercial deployment of this technology in a two-component nuclear energy system.</w:t>
      </w:r>
    </w:p>
    <w:p w:rsidR="00647F33" w:rsidRPr="004E0F2C" w:rsidRDefault="00366771" w:rsidP="00366771">
      <w:pPr>
        <w:pStyle w:val="Abstracttext"/>
        <w:jc w:val="both"/>
      </w:pPr>
      <w:r w:rsidRPr="004E0F2C">
        <w:t xml:space="preserve">The paper covers the </w:t>
      </w:r>
      <w:r w:rsidR="00597A71" w:rsidRPr="004E0F2C">
        <w:t xml:space="preserve">operation results of </w:t>
      </w:r>
      <w:r w:rsidRPr="004E0F2C">
        <w:t>the BN-600 and BN-800 commercial reactors, and describes the development and validation results of a commercial power unit with a next generation BN-1200 reactor. The large BN re</w:t>
      </w:r>
      <w:r w:rsidR="00597A71" w:rsidRPr="004E0F2C">
        <w:t>actor design is based on the best possible</w:t>
      </w:r>
      <w:r w:rsidRPr="004E0F2C">
        <w:t xml:space="preserve"> combination</w:t>
      </w:r>
      <w:r w:rsidR="007A197A" w:rsidRPr="004E0F2C">
        <w:t xml:space="preserve"> of reference and innovative engineering solutions; and in this connection a</w:t>
      </w:r>
      <w:r w:rsidRPr="004E0F2C">
        <w:t xml:space="preserve"> representative scope of R&amp;D activities is</w:t>
      </w:r>
      <w:r w:rsidR="007A197A" w:rsidRPr="004E0F2C">
        <w:t xml:space="preserve"> underway to support the validation of those solutions</w:t>
      </w:r>
      <w:r w:rsidRPr="004E0F2C">
        <w:t>.</w:t>
      </w:r>
    </w:p>
    <w:p w:rsidR="00647F33" w:rsidRPr="004E0F2C" w:rsidRDefault="00DB3B4C" w:rsidP="00DB3B4C">
      <w:pPr>
        <w:pStyle w:val="2"/>
        <w:numPr>
          <w:ilvl w:val="1"/>
          <w:numId w:val="10"/>
        </w:numPr>
      </w:pPr>
      <w:r w:rsidRPr="004E0F2C">
        <w:t>Introduction</w:t>
      </w:r>
    </w:p>
    <w:p w:rsidR="0058058C" w:rsidRPr="004E0F2C" w:rsidRDefault="0058058C" w:rsidP="0058058C">
      <w:pPr>
        <w:pStyle w:val="a1"/>
      </w:pPr>
      <w:r w:rsidRPr="00502DAA">
        <w:t xml:space="preserve">The development of the first fast-neutron reactor (BR-5) in Russia more than 60 years ago paved the way for emerging of a two-component nuclear power industry with thermal and fast-neutron reactors and a closed nuclear fuel cycle (NFC) [1]. </w:t>
      </w:r>
      <w:r w:rsidR="00F65E4D" w:rsidRPr="00502DAA">
        <w:t>Such closed fuel cycle is underpinned by t</w:t>
      </w:r>
      <w:r w:rsidRPr="00502DAA">
        <w:rPr>
          <w:color w:val="000000"/>
        </w:rPr>
        <w:t xml:space="preserve">he physical features of fast neutron reactors, which, due to their neutron spectrum, ensure the </w:t>
      </w:r>
      <w:r w:rsidR="00480032" w:rsidRPr="00502DAA">
        <w:rPr>
          <w:color w:val="000000"/>
        </w:rPr>
        <w:t xml:space="preserve">U-238 involvement </w:t>
      </w:r>
      <w:r w:rsidRPr="00502DAA">
        <w:rPr>
          <w:color w:val="000000"/>
        </w:rPr>
        <w:t>in the nuclear fuel cycle, fuel breeding with multiple uses of plutonium in a closed fuel cycle, efficient utilization of minor actinides (MA), and multiple reductions in natural uranium consumption</w:t>
      </w:r>
      <w:r w:rsidR="002443F5" w:rsidRPr="00502DAA">
        <w:rPr>
          <w:color w:val="000000"/>
        </w:rPr>
        <w:t>; and wha</w:t>
      </w:r>
      <w:r w:rsidR="003B7640" w:rsidRPr="00502DAA">
        <w:rPr>
          <w:color w:val="000000"/>
        </w:rPr>
        <w:t xml:space="preserve">t is more those </w:t>
      </w:r>
      <w:r w:rsidR="002443F5" w:rsidRPr="00502DAA">
        <w:rPr>
          <w:color w:val="000000"/>
        </w:rPr>
        <w:t>features are</w:t>
      </w:r>
      <w:r w:rsidR="003B7640" w:rsidRPr="00502DAA">
        <w:rPr>
          <w:color w:val="000000"/>
        </w:rPr>
        <w:t xml:space="preserve"> fundamental</w:t>
      </w:r>
      <w:r w:rsidRPr="00502DAA">
        <w:rPr>
          <w:color w:val="000000"/>
        </w:rPr>
        <w:t xml:space="preserve"> for handling the challenges related to spent nuclear fuel (SNF) management in reactors of various types. </w:t>
      </w:r>
      <w:r w:rsidR="002443F5" w:rsidRPr="00502DAA">
        <w:rPr>
          <w:color w:val="000000"/>
        </w:rPr>
        <w:t xml:space="preserve">This also allows for promoting </w:t>
      </w:r>
      <w:r w:rsidR="00441EC3" w:rsidRPr="00502DAA">
        <w:rPr>
          <w:color w:val="000000"/>
        </w:rPr>
        <w:t>a wide</w:t>
      </w:r>
      <w:r w:rsidRPr="00502DAA">
        <w:rPr>
          <w:color w:val="000000"/>
        </w:rPr>
        <w:t xml:space="preserve"> range of export services on the world fuel market.</w:t>
      </w:r>
    </w:p>
    <w:p w:rsidR="0058058C" w:rsidRPr="004E0F2C" w:rsidRDefault="0058058C" w:rsidP="0058058C">
      <w:pPr>
        <w:pStyle w:val="a1"/>
      </w:pPr>
      <w:r w:rsidRPr="004E0F2C">
        <w:t xml:space="preserve">The experience and competences obtained </w:t>
      </w:r>
      <w:r w:rsidR="002443F5" w:rsidRPr="004E0F2C">
        <w:t>while</w:t>
      </w:r>
      <w:r w:rsidRPr="004E0F2C">
        <w:t xml:space="preserve"> establishing the sodium-cooled fast neutron reactor (BN) technology from the experimental BR-5/10 </w:t>
      </w:r>
      <w:r w:rsidR="002443F5" w:rsidRPr="004E0F2C">
        <w:t xml:space="preserve">reactor </w:t>
      </w:r>
      <w:r w:rsidRPr="004E0F2C">
        <w:t>to the commercial BN-600 and BN-800</w:t>
      </w:r>
      <w:r w:rsidR="002443F5" w:rsidRPr="004E0F2C">
        <w:t xml:space="preserve"> reactors</w:t>
      </w:r>
      <w:r w:rsidRPr="004E0F2C">
        <w:t xml:space="preserve"> ha</w:t>
      </w:r>
      <w:r w:rsidR="002443F5" w:rsidRPr="004E0F2C">
        <w:t>ve enabled the transition to</w:t>
      </w:r>
      <w:r w:rsidRPr="004E0F2C">
        <w:t xml:space="preserve"> commercial development of the technology.</w:t>
      </w:r>
    </w:p>
    <w:p w:rsidR="0058058C" w:rsidRPr="004E0F2C" w:rsidRDefault="0058058C" w:rsidP="0058058C">
      <w:pPr>
        <w:pStyle w:val="a1"/>
      </w:pPr>
      <w:r w:rsidRPr="00502DAA">
        <w:t>The BN-1200 design development is based on the best compromise between the reference and new engineering solutions aimed at achieving the safety level which eliminates the need for the population to be evacuated or reset</w:t>
      </w:r>
      <w:r w:rsidR="00122E5D" w:rsidRPr="00502DAA">
        <w:t>tled under severe beyond design-</w:t>
      </w:r>
      <w:r w:rsidRPr="00502DAA">
        <w:t>basis accident conditions; competitive technical and economic indicators of the power unit;</w:t>
      </w:r>
      <w:r w:rsidR="002443F5" w:rsidRPr="00502DAA">
        <w:t xml:space="preserve"> and </w:t>
      </w:r>
      <w:r w:rsidRPr="00502DAA">
        <w:t>compliance of the design with the Generation IV requirements. To date, the step-by-step implementation of the R&amp;D programme is underway a</w:t>
      </w:r>
      <w:r w:rsidR="00CF66B8" w:rsidRPr="00502DAA">
        <w:t>imed at justifying the safety</w:t>
      </w:r>
      <w:r w:rsidRPr="00502DAA">
        <w:t xml:space="preserve"> and t</w:t>
      </w:r>
      <w:r w:rsidR="00CF66B8" w:rsidRPr="00502DAA">
        <w:t>he new engineering solutions related to</w:t>
      </w:r>
      <w:r w:rsidRPr="00502DAA">
        <w:t xml:space="preserve"> the</w:t>
      </w:r>
      <w:r w:rsidR="00CF66B8" w:rsidRPr="00502DAA">
        <w:t xml:space="preserve"> reactor</w:t>
      </w:r>
      <w:r w:rsidRPr="00502DAA">
        <w:t xml:space="preserve"> basic equipment; apart from that, engineering a</w:t>
      </w:r>
      <w:r w:rsidR="00CF66B8" w:rsidRPr="00502DAA">
        <w:t>nd economic solutions to</w:t>
      </w:r>
      <w:r w:rsidRPr="00502DAA">
        <w:t xml:space="preserve"> architec</w:t>
      </w:r>
      <w:r w:rsidR="00CF66B8" w:rsidRPr="00502DAA">
        <w:t>tural and construction issues of</w:t>
      </w:r>
      <w:r w:rsidRPr="00502DAA">
        <w:t xml:space="preserve"> the power unit are being optimized.</w:t>
      </w:r>
    </w:p>
    <w:p w:rsidR="00E25B68" w:rsidRPr="004E0F2C" w:rsidRDefault="005D6EF9" w:rsidP="005D6EF9">
      <w:pPr>
        <w:pStyle w:val="2"/>
        <w:numPr>
          <w:ilvl w:val="1"/>
          <w:numId w:val="10"/>
        </w:numPr>
      </w:pPr>
      <w:r w:rsidRPr="004E0F2C">
        <w:t>Stages of Sodium-Cooled Fast Reactor Development in Russia</w:t>
      </w:r>
    </w:p>
    <w:p w:rsidR="0058058C" w:rsidRPr="004E0F2C" w:rsidRDefault="00CF66B8" w:rsidP="0058058C">
      <w:pPr>
        <w:pStyle w:val="a1"/>
      </w:pPr>
      <w:r w:rsidRPr="004E0F2C">
        <w:t>T</w:t>
      </w:r>
      <w:r w:rsidR="0058058C" w:rsidRPr="004E0F2C">
        <w:t xml:space="preserve">he programme of research, development and industrialization of fast reactor technologies is </w:t>
      </w:r>
      <w:r w:rsidRPr="004E0F2C">
        <w:t xml:space="preserve">currently </w:t>
      </w:r>
      <w:r w:rsidR="0058058C" w:rsidRPr="004E0F2C">
        <w:t>underway in Russia (</w:t>
      </w:r>
      <w:r w:rsidRPr="004E0F2C">
        <w:t>Fig</w:t>
      </w:r>
      <w:r w:rsidR="004E3F87" w:rsidRPr="004E0F2C">
        <w:t>.</w:t>
      </w:r>
      <w:r w:rsidR="0058058C" w:rsidRPr="004E0F2C">
        <w:t xml:space="preserve"> 1) [2, 5].</w:t>
      </w:r>
    </w:p>
    <w:p w:rsidR="00851B99" w:rsidRPr="004E0F2C" w:rsidRDefault="00851B99" w:rsidP="00851B99">
      <w:pPr>
        <w:pStyle w:val="a1"/>
      </w:pPr>
      <w:r w:rsidRPr="004E0F2C">
        <w:t xml:space="preserve">The technologies </w:t>
      </w:r>
      <w:r w:rsidR="00CF66B8" w:rsidRPr="004E0F2C">
        <w:t>associated with</w:t>
      </w:r>
      <w:r w:rsidRPr="004E0F2C">
        <w:t xml:space="preserve"> sodium coolant, structural materials, reactor equipment operation and repair were mastered as far back as at the experimental BR</w:t>
      </w:r>
      <w:r w:rsidRPr="004E0F2C">
        <w:noBreakHyphen/>
        <w:t>5/10 reactor operation stage. In addition, the results of the first studies on performance validation of fuel rods with different types of fuel (uranium dioxide and plutonium, uranium carbide and nitride) under different operating conditions were obtained.</w:t>
      </w:r>
    </w:p>
    <w:p w:rsidR="006A5C62" w:rsidRPr="004E0F2C" w:rsidRDefault="00454F35" w:rsidP="006A5C62">
      <w:pPr>
        <w:pStyle w:val="a7"/>
        <w:jc w:val="center"/>
        <w:rPr>
          <w:i/>
          <w:sz w:val="20"/>
        </w:rPr>
      </w:pPr>
      <w:r w:rsidRPr="004E0F2C">
        <w:rPr>
          <w:noProof/>
          <w:sz w:val="20"/>
          <w:lang w:val="ru-RU" w:eastAsia="ru-RU"/>
        </w:rPr>
        <w:lastRenderedPageBreak/>
        <w:drawing>
          <wp:inline distT="0" distB="0" distL="0" distR="0" wp14:anchorId="13E09FB3" wp14:editId="2B5B48FB">
            <wp:extent cx="5732145" cy="1688465"/>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1688465"/>
                    </a:xfrm>
                    <a:prstGeom prst="rect">
                      <a:avLst/>
                    </a:prstGeom>
                    <a:noFill/>
                    <a:ln>
                      <a:noFill/>
                    </a:ln>
                    <a:effectLst/>
                    <a:extLst/>
                  </pic:spPr>
                </pic:pic>
              </a:graphicData>
            </a:graphic>
          </wp:inline>
        </w:drawing>
      </w:r>
      <w:proofErr w:type="gramStart"/>
      <w:r w:rsidR="00CF66B8" w:rsidRPr="004E0F2C">
        <w:rPr>
          <w:i/>
          <w:sz w:val="20"/>
        </w:rPr>
        <w:t>Fig</w:t>
      </w:r>
      <w:r w:rsidR="004E3F87" w:rsidRPr="004E0F2C">
        <w:rPr>
          <w:i/>
          <w:sz w:val="20"/>
        </w:rPr>
        <w:t>.</w:t>
      </w:r>
      <w:r w:rsidR="00CF66B8" w:rsidRPr="004E0F2C">
        <w:rPr>
          <w:i/>
          <w:sz w:val="20"/>
        </w:rPr>
        <w:t xml:space="preserve"> 1.</w:t>
      </w:r>
      <w:proofErr w:type="gramEnd"/>
      <w:r w:rsidR="00CF66B8" w:rsidRPr="004E0F2C">
        <w:rPr>
          <w:i/>
          <w:sz w:val="20"/>
        </w:rPr>
        <w:t xml:space="preserve"> </w:t>
      </w:r>
      <w:proofErr w:type="gramStart"/>
      <w:r w:rsidR="00CF66B8" w:rsidRPr="004E0F2C">
        <w:rPr>
          <w:i/>
          <w:sz w:val="20"/>
        </w:rPr>
        <w:t>Evolution</w:t>
      </w:r>
      <w:r w:rsidR="006A5C62" w:rsidRPr="004E0F2C">
        <w:rPr>
          <w:i/>
          <w:sz w:val="20"/>
        </w:rPr>
        <w:t xml:space="preserve"> of the Sodium-Cooled Fast Reactors in Russia</w:t>
      </w:r>
      <w:r w:rsidR="004E3F87" w:rsidRPr="004E0F2C">
        <w:rPr>
          <w:i/>
          <w:sz w:val="20"/>
        </w:rPr>
        <w:t>.</w:t>
      </w:r>
      <w:proofErr w:type="gramEnd"/>
    </w:p>
    <w:p w:rsidR="00CF0EE5" w:rsidRPr="004E0F2C" w:rsidRDefault="00CF0EE5" w:rsidP="0058058C">
      <w:pPr>
        <w:pStyle w:val="a1"/>
      </w:pPr>
    </w:p>
    <w:p w:rsidR="0058058C" w:rsidRPr="004E0F2C" w:rsidRDefault="0058058C" w:rsidP="0058058C">
      <w:pPr>
        <w:pStyle w:val="a1"/>
      </w:pPr>
      <w:r w:rsidRPr="004E0F2C">
        <w:t>Sodium technology in terms of sodium contaminant monitoring and purification, development of sodium parameter monitoring instrumentation, including radiation monitoring was mastered based on the BOR-60 research reactor which is in operation up till now. The reactor provides for testing of fuel, main equipment, including SG.</w:t>
      </w:r>
    </w:p>
    <w:p w:rsidR="0058058C" w:rsidRPr="004E0F2C" w:rsidRDefault="0058058C" w:rsidP="0058058C">
      <w:pPr>
        <w:pStyle w:val="a1"/>
      </w:pPr>
      <w:r w:rsidRPr="004E0F2C">
        <w:t>The operation of the first power reactor BN-350 made it possible to gain experience in operation at a thermal capacity of up to 750 MW, study the behavior of structural materials under irradiation and verify the service life characteristics of the equipment. In addition, the plant was used to produce not only electricity, but also fresh water for enterprises and the population of</w:t>
      </w:r>
      <w:r w:rsidR="00D03FED" w:rsidRPr="004E0F2C">
        <w:t xml:space="preserve"> the town of Shevchenko (present day</w:t>
      </w:r>
      <w:r w:rsidRPr="004E0F2C">
        <w:t xml:space="preserve"> Aktau, in Kazakhstan).</w:t>
      </w:r>
    </w:p>
    <w:p w:rsidR="000D4742" w:rsidRPr="00502DAA" w:rsidRDefault="000D4742" w:rsidP="000D4742">
      <w:pPr>
        <w:pStyle w:val="a1"/>
        <w:rPr>
          <w:color w:val="000000" w:themeColor="text1"/>
        </w:rPr>
      </w:pPr>
      <w:r w:rsidRPr="00502DAA">
        <w:rPr>
          <w:color w:val="000000" w:themeColor="text1"/>
        </w:rPr>
        <w:t xml:space="preserve">The use of sodium technology on an industrial scale began with the commissioning of the BN-600 reactor. The 40-year successful operation </w:t>
      </w:r>
      <w:r w:rsidR="00637620" w:rsidRPr="00502DAA">
        <w:rPr>
          <w:color w:val="000000" w:themeColor="text1"/>
        </w:rPr>
        <w:t>contributed to</w:t>
      </w:r>
      <w:r w:rsidRPr="00502DAA">
        <w:rPr>
          <w:color w:val="000000" w:themeColor="text1"/>
        </w:rPr>
        <w:t xml:space="preserve"> maturing the reactor equipment</w:t>
      </w:r>
      <w:r w:rsidR="00637620" w:rsidRPr="00502DAA">
        <w:rPr>
          <w:color w:val="000000" w:themeColor="text1"/>
        </w:rPr>
        <w:t xml:space="preserve"> and</w:t>
      </w:r>
      <w:r w:rsidRPr="00502DAA">
        <w:rPr>
          <w:color w:val="000000" w:themeColor="text1"/>
        </w:rPr>
        <w:t xml:space="preserve"> implementing </w:t>
      </w:r>
      <w:proofErr w:type="gramStart"/>
      <w:r w:rsidRPr="00502DAA">
        <w:rPr>
          <w:color w:val="000000" w:themeColor="text1"/>
        </w:rPr>
        <w:t xml:space="preserve">the </w:t>
      </w:r>
      <w:r w:rsidR="00637620" w:rsidRPr="00502DAA">
        <w:rPr>
          <w:color w:val="000000" w:themeColor="text1"/>
        </w:rPr>
        <w:t xml:space="preserve"> reactor</w:t>
      </w:r>
      <w:proofErr w:type="gramEnd"/>
      <w:r w:rsidR="00637620" w:rsidRPr="00502DAA">
        <w:rPr>
          <w:color w:val="000000" w:themeColor="text1"/>
        </w:rPr>
        <w:t xml:space="preserve"> </w:t>
      </w:r>
      <w:r w:rsidRPr="00502DAA">
        <w:rPr>
          <w:color w:val="000000" w:themeColor="text1"/>
        </w:rPr>
        <w:t xml:space="preserve">integrated layout, </w:t>
      </w:r>
      <w:r w:rsidR="00637620" w:rsidRPr="00502DAA">
        <w:rPr>
          <w:color w:val="000000" w:themeColor="text1"/>
        </w:rPr>
        <w:t xml:space="preserve">provided the possibility to </w:t>
      </w:r>
      <w:r w:rsidRPr="00502DAA">
        <w:rPr>
          <w:color w:val="000000" w:themeColor="text1"/>
        </w:rPr>
        <w:t>validat</w:t>
      </w:r>
      <w:r w:rsidR="00637620" w:rsidRPr="00502DAA">
        <w:rPr>
          <w:color w:val="000000" w:themeColor="text1"/>
        </w:rPr>
        <w:t>e</w:t>
      </w:r>
      <w:r w:rsidRPr="00502DAA">
        <w:rPr>
          <w:color w:val="000000" w:themeColor="text1"/>
        </w:rPr>
        <w:t xml:space="preserve"> various types of fuel (</w:t>
      </w:r>
      <w:r w:rsidR="004921DF" w:rsidRPr="00502DAA">
        <w:rPr>
          <w:color w:val="000000" w:themeColor="text1"/>
        </w:rPr>
        <w:t>Mixed Oxide (</w:t>
      </w:r>
      <w:r w:rsidRPr="00502DAA">
        <w:rPr>
          <w:color w:val="000000" w:themeColor="text1"/>
        </w:rPr>
        <w:t>MOX</w:t>
      </w:r>
      <w:r w:rsidR="004921DF" w:rsidRPr="00502DAA">
        <w:rPr>
          <w:color w:val="000000" w:themeColor="text1"/>
        </w:rPr>
        <w:t>)</w:t>
      </w:r>
      <w:r w:rsidRPr="00502DAA">
        <w:rPr>
          <w:color w:val="000000" w:themeColor="text1"/>
        </w:rPr>
        <w:t xml:space="preserve"> and </w:t>
      </w:r>
      <w:r w:rsidR="004921DF" w:rsidRPr="00502DAA">
        <w:rPr>
          <w:color w:val="000000" w:themeColor="text1"/>
        </w:rPr>
        <w:t>Mixed Nitride Uranium Plutonium (</w:t>
      </w:r>
      <w:r w:rsidRPr="00502DAA">
        <w:rPr>
          <w:color w:val="000000" w:themeColor="text1"/>
        </w:rPr>
        <w:t>MNUP</w:t>
      </w:r>
      <w:r w:rsidR="004921DF" w:rsidRPr="00502DAA">
        <w:rPr>
          <w:color w:val="000000" w:themeColor="text1"/>
        </w:rPr>
        <w:t>)</w:t>
      </w:r>
      <w:r w:rsidRPr="00502DAA">
        <w:rPr>
          <w:color w:val="000000" w:themeColor="text1"/>
        </w:rPr>
        <w:t xml:space="preserve"> fuel) and structural materials based on irradiation </w:t>
      </w:r>
      <w:r w:rsidR="009625C9" w:rsidRPr="00502DAA">
        <w:rPr>
          <w:color w:val="000000" w:themeColor="text1"/>
        </w:rPr>
        <w:t>test</w:t>
      </w:r>
      <w:r w:rsidRPr="00502DAA">
        <w:rPr>
          <w:color w:val="000000" w:themeColor="text1"/>
        </w:rPr>
        <w:t>s.</w:t>
      </w:r>
    </w:p>
    <w:p w:rsidR="00812E16" w:rsidRPr="004E0F2C" w:rsidRDefault="00812E16" w:rsidP="000D4742">
      <w:pPr>
        <w:pStyle w:val="a1"/>
      </w:pPr>
      <w:r w:rsidRPr="004E0F2C">
        <w:t>Participation in the CEFR project (China) determined the international cooperation experience related to the BN reactors, in particular, development and complete delivery of the main equipment (primary- and secondary-circuit pumps, reactor component parts, control rod drive mechanisms, heat exchangers, refueling equipment, sodium instrumentation, electromagnetic pumps), participation in on-site installation supervision and adjustment supervision</w:t>
      </w:r>
      <w:r w:rsidR="00D03FED" w:rsidRPr="004E0F2C">
        <w:t>,</w:t>
      </w:r>
      <w:r w:rsidRPr="004E0F2C">
        <w:t xml:space="preserve"> and in personnel training.</w:t>
      </w:r>
    </w:p>
    <w:p w:rsidR="000D4742" w:rsidRPr="004E0F2C" w:rsidRDefault="00812E16" w:rsidP="000D4742">
      <w:pPr>
        <w:pStyle w:val="a1"/>
      </w:pPr>
      <w:r w:rsidRPr="004E0F2C">
        <w:t>The BN</w:t>
      </w:r>
      <w:r w:rsidRPr="004E0F2C">
        <w:noBreakHyphen/>
        <w:t>800 design development and implementation period is a significant stage in restoring the competences in equipment manufacturing, maintaining the competences in designing, manufacturing and delivery.</w:t>
      </w:r>
    </w:p>
    <w:p w:rsidR="00091950" w:rsidRPr="004E0F2C" w:rsidRDefault="00091950" w:rsidP="00E54094">
      <w:pPr>
        <w:pStyle w:val="a1"/>
      </w:pPr>
      <w:r w:rsidRPr="004E0F2C">
        <w:t>The BN-600 reactor development and operation experience and the BN-800 project implementation enabled sodium-cooled fast reactor technology development and ensured its readiness for commercial application in the two-component nuclear power industry.</w:t>
      </w:r>
    </w:p>
    <w:p w:rsidR="00E54094" w:rsidRPr="004E0F2C" w:rsidRDefault="00812E16" w:rsidP="00091950">
      <w:pPr>
        <w:pStyle w:val="a1"/>
      </w:pPr>
      <w:r w:rsidRPr="004E0F2C">
        <w:t>Currently, the BN-1200 reactor project is being developed for a reference commercial power unit, and innovative design and engineering solutions are being developed and justified.</w:t>
      </w:r>
    </w:p>
    <w:p w:rsidR="00553FBB" w:rsidRPr="004E0F2C" w:rsidRDefault="00553FBB" w:rsidP="00A947F8">
      <w:pPr>
        <w:pStyle w:val="a1"/>
      </w:pPr>
      <w:r w:rsidRPr="004E0F2C">
        <w:t>Over the years of BN technology formation there has been a stable cooperation of enterprises, which is based on the educational background and competences of specialists in various fields.</w:t>
      </w:r>
    </w:p>
    <w:p w:rsidR="00553FBB" w:rsidRPr="004E0F2C" w:rsidRDefault="00553FBB" w:rsidP="00A947F8">
      <w:pPr>
        <w:pStyle w:val="a1"/>
      </w:pPr>
      <w:r w:rsidRPr="004E0F2C">
        <w:t xml:space="preserve">Reactor plant related activities are performed by the </w:t>
      </w:r>
      <w:r w:rsidRPr="00ED698F">
        <w:t xml:space="preserve">State Corporation Rosatom </w:t>
      </w:r>
      <w:r w:rsidRPr="004E0F2C">
        <w:t>enterprises, the key ones include: JSC ATOMPROEKT (NPP General Designer), JSC “Afrikantov OKBM” (Reactor Plant Chief Designer), JSC SSC RF IPPE, (Scientific Coordinator), JSC OKB GIDROPRESS (Steam Generator Chief Designer), JSC VNIINM (Chief Designer – Process Engineer for Fuel Rods), CRISM "</w:t>
      </w:r>
      <w:proofErr w:type="spellStart"/>
      <w:r w:rsidRPr="004E0F2C">
        <w:t>Prometey</w:t>
      </w:r>
      <w:proofErr w:type="spellEnd"/>
      <w:r w:rsidRPr="004E0F2C">
        <w:t>" (Head Materials Science Organization).</w:t>
      </w:r>
    </w:p>
    <w:p w:rsidR="007A12F5" w:rsidRPr="004E0F2C" w:rsidRDefault="001E05E8" w:rsidP="00CA32D1">
      <w:pPr>
        <w:pStyle w:val="a1"/>
        <w:rPr>
          <w:i/>
        </w:rPr>
      </w:pPr>
      <w:r w:rsidRPr="004E0F2C">
        <w:t>Design and engineering, scientific research, production and operational infrastructure had been created, which became the basis for stable development of the BN technology.</w:t>
      </w:r>
    </w:p>
    <w:p w:rsidR="00EE30D3" w:rsidRPr="004E0F2C" w:rsidRDefault="00EE30D3">
      <w:pPr>
        <w:overflowPunct/>
        <w:autoSpaceDE/>
        <w:autoSpaceDN/>
        <w:adjustRightInd/>
        <w:textAlignment w:val="auto"/>
        <w:rPr>
          <w:caps/>
          <w:sz w:val="20"/>
        </w:rPr>
      </w:pPr>
      <w:r w:rsidRPr="004E0F2C">
        <w:rPr>
          <w:sz w:val="20"/>
        </w:rPr>
        <w:br w:type="page"/>
      </w:r>
    </w:p>
    <w:p w:rsidR="002C3156" w:rsidRPr="004E0F2C" w:rsidRDefault="002C3156" w:rsidP="002C3156">
      <w:pPr>
        <w:pStyle w:val="2"/>
        <w:numPr>
          <w:ilvl w:val="1"/>
          <w:numId w:val="10"/>
        </w:numPr>
      </w:pPr>
      <w:r w:rsidRPr="004E0F2C">
        <w:lastRenderedPageBreak/>
        <w:t>EVOLUTION OF ENGINEERING SOLUTIONS FOR COMMERCIAL REACTOR PLANTS</w:t>
      </w:r>
    </w:p>
    <w:p w:rsidR="002C3156" w:rsidRPr="004E0F2C" w:rsidRDefault="002C3156" w:rsidP="002C3156">
      <w:pPr>
        <w:pStyle w:val="a1"/>
      </w:pPr>
      <w:r w:rsidRPr="004E0F2C">
        <w:t>The key design criteria for BN reactor plants are nuclear and radiation safety, reliability, economic efficiency, environmental safety, and consumer appeal.</w:t>
      </w:r>
    </w:p>
    <w:p w:rsidR="007A12F5" w:rsidRPr="004E0F2C" w:rsidRDefault="00EE30D3" w:rsidP="00553FBB">
      <w:pPr>
        <w:pStyle w:val="a1"/>
      </w:pPr>
      <w:r w:rsidRPr="004E0F2C">
        <w:t>Development of the BN techn</w:t>
      </w:r>
      <w:r w:rsidR="00D03FED" w:rsidRPr="004E0F2C">
        <w:t>ical characteristics is shown</w:t>
      </w:r>
      <w:r w:rsidRPr="004E0F2C">
        <w:t xml:space="preserve"> in T</w:t>
      </w:r>
      <w:r w:rsidR="00D03FED" w:rsidRPr="004E0F2C">
        <w:t>able 1. A considerable growth in</w:t>
      </w:r>
      <w:r w:rsidRPr="004E0F2C">
        <w:t xml:space="preserve"> operational characteristics (power, service life, duration of operating cycles and FA residence time, fuel burnup level) did not impair the level of safety.</w:t>
      </w:r>
    </w:p>
    <w:p w:rsidR="00520736" w:rsidRPr="004E0F2C" w:rsidRDefault="00520736">
      <w:pPr>
        <w:overflowPunct/>
        <w:autoSpaceDE/>
        <w:autoSpaceDN/>
        <w:adjustRightInd/>
        <w:textAlignment w:val="auto"/>
        <w:rPr>
          <w:caps/>
          <w:sz w:val="20"/>
        </w:rPr>
      </w:pPr>
    </w:p>
    <w:p w:rsidR="001E05E8" w:rsidRPr="004E0F2C" w:rsidRDefault="001E05E8" w:rsidP="001E05E8">
      <w:pPr>
        <w:pStyle w:val="a1"/>
        <w:ind w:firstLine="0"/>
      </w:pPr>
      <w:r w:rsidRPr="004E0F2C">
        <w:rPr>
          <w:caps/>
        </w:rPr>
        <w:t>Table</w:t>
      </w:r>
      <w:r w:rsidRPr="004E0F2C">
        <w:t xml:space="preserve"> 1</w:t>
      </w:r>
      <w:r w:rsidRPr="004E0F2C">
        <w:tab/>
        <w:t>Charac</w:t>
      </w:r>
      <w:r w:rsidR="00D03FED" w:rsidRPr="004E0F2C">
        <w:t>teristics of the BN-600, BN-800 and</w:t>
      </w:r>
      <w:r w:rsidRPr="004E0F2C">
        <w:t xml:space="preserve"> BN-1200 reactor plants</w:t>
      </w:r>
      <w:r w:rsidR="004E3F87" w:rsidRPr="004E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44"/>
        <w:gridCol w:w="1782"/>
        <w:gridCol w:w="2385"/>
        <w:gridCol w:w="2404"/>
      </w:tblGrid>
      <w:tr w:rsidR="001B35B4" w:rsidRPr="004E0F2C" w:rsidTr="00000975">
        <w:trPr>
          <w:trHeight w:val="176"/>
          <w:tblHeader/>
        </w:trPr>
        <w:tc>
          <w:tcPr>
            <w:tcW w:w="0" w:type="auto"/>
            <w:vMerge w:val="restart"/>
            <w:tcBorders>
              <w:left w:val="nil"/>
              <w:right w:val="nil"/>
            </w:tcBorders>
            <w:shd w:val="clear" w:color="auto" w:fill="auto"/>
            <w:tcMar>
              <w:top w:w="17" w:type="dxa"/>
              <w:left w:w="144" w:type="dxa"/>
              <w:bottom w:w="17"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Characteristics</w:t>
            </w:r>
          </w:p>
        </w:tc>
        <w:tc>
          <w:tcPr>
            <w:tcW w:w="0" w:type="auto"/>
            <w:gridSpan w:val="3"/>
            <w:tcBorders>
              <w:left w:val="nil"/>
              <w:right w:val="nil"/>
            </w:tcBorders>
            <w:shd w:val="clear" w:color="auto" w:fill="auto"/>
            <w:tcMar>
              <w:top w:w="17" w:type="dxa"/>
              <w:left w:w="144" w:type="dxa"/>
              <w:bottom w:w="17" w:type="dxa"/>
              <w:right w:w="144" w:type="dxa"/>
            </w:tcMa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Reactor</w:t>
            </w:r>
          </w:p>
        </w:tc>
      </w:tr>
      <w:tr w:rsidR="001B35B4" w:rsidRPr="004E0F2C" w:rsidTr="00000975">
        <w:trPr>
          <w:tblHeader/>
        </w:trPr>
        <w:tc>
          <w:tcPr>
            <w:tcW w:w="0" w:type="auto"/>
            <w:vMerge/>
            <w:tcBorders>
              <w:left w:val="nil"/>
              <w:right w:val="nil"/>
            </w:tcBorders>
            <w:shd w:val="clear" w:color="auto" w:fill="auto"/>
            <w:vAlign w:val="center"/>
            <w:hideMark/>
          </w:tcPr>
          <w:p w:rsidR="001E05E8" w:rsidRPr="004E0F2C" w:rsidRDefault="001E05E8" w:rsidP="00000975">
            <w:pPr>
              <w:spacing w:line="260" w:lineRule="exact"/>
              <w:rPr>
                <w:color w:val="000000" w:themeColor="text1"/>
                <w:sz w:val="20"/>
                <w:lang w:val="ru-RU"/>
              </w:rPr>
            </w:pPr>
          </w:p>
        </w:tc>
        <w:tc>
          <w:tcPr>
            <w:tcW w:w="0" w:type="auto"/>
            <w:tcBorders>
              <w:left w:val="nil"/>
              <w:right w:val="nil"/>
            </w:tcBorders>
            <w:shd w:val="clear" w:color="auto" w:fill="auto"/>
            <w:tcMar>
              <w:top w:w="17" w:type="dxa"/>
              <w:left w:w="144" w:type="dxa"/>
              <w:bottom w:w="17" w:type="dxa"/>
              <w:right w:w="144" w:type="dxa"/>
            </w:tcMa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BN-600</w:t>
            </w:r>
          </w:p>
        </w:tc>
        <w:tc>
          <w:tcPr>
            <w:tcW w:w="0" w:type="auto"/>
            <w:tcBorders>
              <w:left w:val="nil"/>
              <w:right w:val="nil"/>
            </w:tcBorders>
            <w:shd w:val="clear" w:color="auto" w:fill="auto"/>
            <w:tcMar>
              <w:top w:w="17" w:type="dxa"/>
              <w:left w:w="144" w:type="dxa"/>
              <w:bottom w:w="17" w:type="dxa"/>
              <w:right w:w="144" w:type="dxa"/>
            </w:tcMa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BN-800</w:t>
            </w:r>
          </w:p>
        </w:tc>
        <w:tc>
          <w:tcPr>
            <w:tcW w:w="0" w:type="auto"/>
            <w:tcBorders>
              <w:left w:val="nil"/>
              <w:right w:val="nil"/>
            </w:tcBorders>
            <w:shd w:val="clear" w:color="auto" w:fill="auto"/>
            <w:tcMar>
              <w:top w:w="17" w:type="dxa"/>
              <w:left w:w="144" w:type="dxa"/>
              <w:bottom w:w="17" w:type="dxa"/>
              <w:right w:w="144" w:type="dxa"/>
            </w:tcMa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BN-1200</w:t>
            </w:r>
          </w:p>
        </w:tc>
      </w:tr>
      <w:tr w:rsidR="001E05E8" w:rsidRPr="004E0F2C" w:rsidTr="00000975">
        <w:trPr>
          <w:trHeight w:val="73"/>
        </w:trPr>
        <w:tc>
          <w:tcPr>
            <w:tcW w:w="0" w:type="auto"/>
            <w:gridSpan w:val="4"/>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Technical characteristics</w:t>
            </w:r>
          </w:p>
        </w:tc>
      </w:tr>
      <w:tr w:rsidR="001B35B4" w:rsidRPr="004E0F2C" w:rsidTr="00000975">
        <w:tc>
          <w:tcPr>
            <w:tcW w:w="0" w:type="auto"/>
            <w:tcBorders>
              <w:left w:val="nil"/>
              <w:bottom w:val="single" w:sz="4" w:space="0" w:color="auto"/>
              <w:right w:val="nil"/>
            </w:tcBorders>
            <w:shd w:val="clear" w:color="auto" w:fill="auto"/>
            <w:tcMar>
              <w:top w:w="72" w:type="dxa"/>
              <w:left w:w="144" w:type="dxa"/>
              <w:bottom w:w="72" w:type="dxa"/>
              <w:right w:w="144" w:type="dxa"/>
            </w:tcMar>
            <w:vAlign w:val="center"/>
            <w:hideMark/>
          </w:tcPr>
          <w:p w:rsidR="001E05E8" w:rsidRPr="004E0F2C" w:rsidRDefault="001E05E8" w:rsidP="00000975">
            <w:pPr>
              <w:pStyle w:val="a1"/>
              <w:ind w:firstLine="0"/>
              <w:jc w:val="left"/>
            </w:pPr>
            <w:r w:rsidRPr="004E0F2C">
              <w:t>Rated thermal (electric) capacity, gross, MW</w:t>
            </w:r>
          </w:p>
        </w:tc>
        <w:tc>
          <w:tcPr>
            <w:tcW w:w="0" w:type="auto"/>
            <w:tcBorders>
              <w:left w:val="nil"/>
              <w:bottom w:val="single" w:sz="4" w:space="0" w:color="auto"/>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1,470 (600)</w:t>
            </w:r>
          </w:p>
        </w:tc>
        <w:tc>
          <w:tcPr>
            <w:tcW w:w="0" w:type="auto"/>
            <w:tcBorders>
              <w:left w:val="nil"/>
              <w:bottom w:val="single" w:sz="4" w:space="0" w:color="auto"/>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2,100 (885)</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2,800 (1220)</w:t>
            </w:r>
          </w:p>
        </w:tc>
      </w:tr>
      <w:tr w:rsidR="001B35B4" w:rsidRPr="004E0F2C"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pStyle w:val="a1"/>
              <w:ind w:firstLine="0"/>
              <w:jc w:val="left"/>
            </w:pPr>
            <w:r w:rsidRPr="004E0F2C">
              <w:t>NPP efficiency (gross/net)</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42.5 / 40.0</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41.9 / 38.8</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43.6 / 40.5</w:t>
            </w:r>
          </w:p>
        </w:tc>
      </w:tr>
      <w:tr w:rsidR="001B35B4" w:rsidRPr="004E0F2C"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pStyle w:val="a1"/>
              <w:ind w:firstLine="0"/>
              <w:jc w:val="left"/>
            </w:pPr>
            <w:r w:rsidRPr="004E0F2C">
              <w:t>Capacity factor</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0.77–0.8</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0.85</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0.9</w:t>
            </w:r>
          </w:p>
        </w:tc>
      </w:tr>
      <w:tr w:rsidR="001B35B4" w:rsidRPr="004E0F2C"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pStyle w:val="a1"/>
              <w:ind w:firstLine="0"/>
              <w:jc w:val="left"/>
            </w:pPr>
            <w:r w:rsidRPr="004E0F2C">
              <w:t>Service life, year</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847419">
            <w:pPr>
              <w:spacing w:line="260" w:lineRule="exact"/>
              <w:jc w:val="center"/>
              <w:rPr>
                <w:color w:val="000000" w:themeColor="text1"/>
                <w:sz w:val="20"/>
              </w:rPr>
            </w:pPr>
            <w:r w:rsidRPr="004E0F2C">
              <w:rPr>
                <w:color w:val="000000" w:themeColor="text1"/>
                <w:sz w:val="20"/>
              </w:rPr>
              <w:t>30 (45)</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45</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center"/>
              <w:rPr>
                <w:color w:val="000000" w:themeColor="text1"/>
                <w:sz w:val="20"/>
              </w:rPr>
            </w:pPr>
            <w:r w:rsidRPr="004E0F2C">
              <w:rPr>
                <w:color w:val="000000" w:themeColor="text1"/>
                <w:sz w:val="20"/>
              </w:rPr>
              <w:t>60</w:t>
            </w:r>
          </w:p>
        </w:tc>
      </w:tr>
      <w:tr w:rsidR="00502DAA" w:rsidRPr="00502DAA"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CF0EE5">
            <w:pPr>
              <w:pStyle w:val="a1"/>
              <w:ind w:firstLine="0"/>
              <w:jc w:val="left"/>
              <w:rPr>
                <w:color w:val="000000" w:themeColor="text1"/>
              </w:rPr>
            </w:pPr>
            <w:r w:rsidRPr="00502DAA">
              <w:rPr>
                <w:color w:val="000000" w:themeColor="text1"/>
              </w:rPr>
              <w:t xml:space="preserve">Operating cycle length, </w:t>
            </w:r>
            <w:r w:rsidR="00CF0EE5" w:rsidRPr="00502DAA">
              <w:rPr>
                <w:color w:val="000000" w:themeColor="text1"/>
              </w:rPr>
              <w:t xml:space="preserve">effective </w:t>
            </w:r>
            <w:r w:rsidR="00637620" w:rsidRPr="00502DAA">
              <w:rPr>
                <w:color w:val="000000" w:themeColor="text1"/>
              </w:rPr>
              <w:t xml:space="preserve">full </w:t>
            </w:r>
            <w:r w:rsidR="00CF0EE5" w:rsidRPr="00502DAA">
              <w:rPr>
                <w:color w:val="000000" w:themeColor="text1"/>
              </w:rPr>
              <w:t>power days (EFPD)</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9F2A08">
            <w:pPr>
              <w:spacing w:line="260" w:lineRule="exact"/>
              <w:jc w:val="center"/>
              <w:rPr>
                <w:color w:val="000000" w:themeColor="text1"/>
                <w:sz w:val="20"/>
              </w:rPr>
            </w:pPr>
            <w:r w:rsidRPr="00502DAA">
              <w:rPr>
                <w:color w:val="000000" w:themeColor="text1"/>
                <w:sz w:val="20"/>
              </w:rPr>
              <w:t>120</w:t>
            </w:r>
            <w:r w:rsidR="00637620" w:rsidRPr="00502DAA">
              <w:rPr>
                <w:color w:val="000000" w:themeColor="text1"/>
                <w:sz w:val="20"/>
              </w:rPr>
              <w:t>–</w:t>
            </w:r>
            <w:r w:rsidRPr="00502DAA">
              <w:rPr>
                <w:color w:val="000000" w:themeColor="text1"/>
                <w:sz w:val="20"/>
              </w:rPr>
              <w:t>170</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center"/>
              <w:rPr>
                <w:color w:val="000000" w:themeColor="text1"/>
                <w:sz w:val="20"/>
              </w:rPr>
            </w:pPr>
            <w:r w:rsidRPr="00502DAA">
              <w:rPr>
                <w:color w:val="000000" w:themeColor="text1"/>
                <w:sz w:val="20"/>
              </w:rPr>
              <w:t>155</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center"/>
              <w:rPr>
                <w:color w:val="000000" w:themeColor="text1"/>
                <w:sz w:val="20"/>
              </w:rPr>
            </w:pPr>
            <w:r w:rsidRPr="00502DAA">
              <w:rPr>
                <w:color w:val="000000" w:themeColor="text1"/>
                <w:sz w:val="20"/>
              </w:rPr>
              <w:t>330</w:t>
            </w:r>
          </w:p>
        </w:tc>
      </w:tr>
      <w:tr w:rsidR="00502DAA" w:rsidRPr="00502DAA" w:rsidTr="00000975">
        <w:tc>
          <w:tcPr>
            <w:tcW w:w="0" w:type="auto"/>
            <w:tcBorders>
              <w:left w:val="nil"/>
              <w:right w:val="nil"/>
            </w:tcBorders>
            <w:shd w:val="clear" w:color="auto" w:fill="auto"/>
            <w:tcMar>
              <w:top w:w="72" w:type="dxa"/>
              <w:left w:w="144" w:type="dxa"/>
              <w:bottom w:w="72" w:type="dxa"/>
              <w:right w:w="144" w:type="dxa"/>
            </w:tcMar>
            <w:vAlign w:val="center"/>
          </w:tcPr>
          <w:p w:rsidR="00D92E58" w:rsidRPr="00502DAA" w:rsidRDefault="00D92E58" w:rsidP="00000975">
            <w:pPr>
              <w:pStyle w:val="a1"/>
              <w:ind w:firstLine="0"/>
              <w:jc w:val="left"/>
              <w:rPr>
                <w:color w:val="000000" w:themeColor="text1"/>
              </w:rPr>
            </w:pPr>
            <w:r w:rsidRPr="00502DAA">
              <w:rPr>
                <w:color w:val="000000" w:themeColor="text1"/>
              </w:rPr>
              <w:t>Fuel</w:t>
            </w:r>
          </w:p>
        </w:tc>
        <w:tc>
          <w:tcPr>
            <w:tcW w:w="0" w:type="auto"/>
            <w:tcBorders>
              <w:left w:val="nil"/>
              <w:right w:val="nil"/>
            </w:tcBorders>
            <w:shd w:val="clear" w:color="auto" w:fill="auto"/>
            <w:tcMar>
              <w:top w:w="72" w:type="dxa"/>
              <w:left w:w="144" w:type="dxa"/>
              <w:bottom w:w="72" w:type="dxa"/>
              <w:right w:w="144" w:type="dxa"/>
            </w:tcMar>
            <w:vAlign w:val="center"/>
          </w:tcPr>
          <w:p w:rsidR="00D92E58" w:rsidRPr="00502DAA" w:rsidRDefault="00D92E58" w:rsidP="00000975">
            <w:pPr>
              <w:spacing w:line="260" w:lineRule="exact"/>
              <w:jc w:val="center"/>
              <w:rPr>
                <w:color w:val="000000" w:themeColor="text1"/>
                <w:kern w:val="24"/>
                <w:sz w:val="20"/>
              </w:rPr>
            </w:pPr>
            <w:r w:rsidRPr="00502DAA">
              <w:rPr>
                <w:color w:val="000000" w:themeColor="text1"/>
                <w:sz w:val="20"/>
              </w:rPr>
              <w:t>UO</w:t>
            </w:r>
            <w:r w:rsidRPr="00502DAA">
              <w:rPr>
                <w:color w:val="000000" w:themeColor="text1"/>
                <w:sz w:val="20"/>
                <w:vertAlign w:val="subscript"/>
              </w:rPr>
              <w:t>2</w:t>
            </w:r>
          </w:p>
        </w:tc>
        <w:tc>
          <w:tcPr>
            <w:tcW w:w="0" w:type="auto"/>
            <w:tcBorders>
              <w:left w:val="nil"/>
              <w:right w:val="nil"/>
            </w:tcBorders>
            <w:shd w:val="clear" w:color="auto" w:fill="auto"/>
            <w:tcMar>
              <w:top w:w="72" w:type="dxa"/>
              <w:left w:w="144" w:type="dxa"/>
              <w:bottom w:w="72" w:type="dxa"/>
              <w:right w:w="144" w:type="dxa"/>
            </w:tcMar>
            <w:vAlign w:val="center"/>
          </w:tcPr>
          <w:p w:rsidR="00D92E58" w:rsidRPr="00502DAA" w:rsidRDefault="00D92E58" w:rsidP="00000975">
            <w:pPr>
              <w:spacing w:line="260" w:lineRule="exact"/>
              <w:jc w:val="center"/>
              <w:rPr>
                <w:color w:val="000000" w:themeColor="text1"/>
                <w:kern w:val="24"/>
                <w:sz w:val="20"/>
              </w:rPr>
            </w:pPr>
            <w:r w:rsidRPr="00502DAA">
              <w:rPr>
                <w:color w:val="000000" w:themeColor="text1"/>
                <w:sz w:val="20"/>
              </w:rPr>
              <w:t>MOX</w:t>
            </w:r>
          </w:p>
        </w:tc>
        <w:tc>
          <w:tcPr>
            <w:tcW w:w="0" w:type="auto"/>
            <w:tcBorders>
              <w:left w:val="nil"/>
              <w:right w:val="nil"/>
            </w:tcBorders>
            <w:shd w:val="clear" w:color="auto" w:fill="auto"/>
            <w:tcMar>
              <w:top w:w="72" w:type="dxa"/>
              <w:left w:w="144" w:type="dxa"/>
              <w:bottom w:w="72" w:type="dxa"/>
              <w:right w:w="144" w:type="dxa"/>
            </w:tcMar>
            <w:vAlign w:val="center"/>
          </w:tcPr>
          <w:p w:rsidR="00D92E58" w:rsidRPr="00502DAA" w:rsidRDefault="0058058C" w:rsidP="00BE510A">
            <w:pPr>
              <w:spacing w:line="260" w:lineRule="exact"/>
              <w:jc w:val="center"/>
              <w:rPr>
                <w:color w:val="000000" w:themeColor="text1"/>
                <w:kern w:val="24"/>
                <w:sz w:val="20"/>
              </w:rPr>
            </w:pPr>
            <w:r w:rsidRPr="00502DAA">
              <w:rPr>
                <w:color w:val="000000" w:themeColor="text1"/>
                <w:sz w:val="20"/>
              </w:rPr>
              <w:t>MOX/MNUP fuel</w:t>
            </w:r>
          </w:p>
        </w:tc>
      </w:tr>
      <w:tr w:rsidR="00502DAA" w:rsidRPr="00502DAA"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pStyle w:val="a1"/>
              <w:ind w:firstLine="0"/>
              <w:jc w:val="left"/>
              <w:rPr>
                <w:color w:val="000000" w:themeColor="text1"/>
              </w:rPr>
            </w:pPr>
            <w:r w:rsidRPr="00502DAA">
              <w:rPr>
                <w:color w:val="000000" w:themeColor="text1"/>
              </w:rPr>
              <w:t xml:space="preserve">Fuel burnup, </w:t>
            </w:r>
            <w:proofErr w:type="spellStart"/>
            <w:r w:rsidRPr="00502DAA">
              <w:rPr>
                <w:color w:val="000000" w:themeColor="text1"/>
              </w:rPr>
              <w:t>MW·day</w:t>
            </w:r>
            <w:proofErr w:type="spellEnd"/>
            <w:r w:rsidRPr="00502DAA">
              <w:rPr>
                <w:color w:val="000000" w:themeColor="text1"/>
              </w:rPr>
              <w:t>/kg</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center"/>
              <w:rPr>
                <w:color w:val="000000" w:themeColor="text1"/>
                <w:sz w:val="20"/>
              </w:rPr>
            </w:pPr>
            <w:r w:rsidRPr="00502DAA">
              <w:rPr>
                <w:color w:val="000000" w:themeColor="text1"/>
                <w:sz w:val="20"/>
              </w:rPr>
              <w:t>74</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center"/>
              <w:rPr>
                <w:color w:val="000000" w:themeColor="text1"/>
                <w:sz w:val="20"/>
              </w:rPr>
            </w:pPr>
            <w:r w:rsidRPr="00502DAA">
              <w:rPr>
                <w:color w:val="000000" w:themeColor="text1"/>
                <w:sz w:val="20"/>
              </w:rPr>
              <w:t>66</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BE510A" w:rsidP="0058058C">
            <w:pPr>
              <w:spacing w:line="260" w:lineRule="exact"/>
              <w:jc w:val="center"/>
              <w:rPr>
                <w:color w:val="000000" w:themeColor="text1"/>
                <w:sz w:val="20"/>
              </w:rPr>
            </w:pPr>
            <w:r w:rsidRPr="00502DAA">
              <w:rPr>
                <w:color w:val="000000" w:themeColor="text1"/>
                <w:sz w:val="20"/>
              </w:rPr>
              <w:t>not less than 80</w:t>
            </w:r>
            <w:r w:rsidR="009F2A08" w:rsidRPr="00502DAA">
              <w:rPr>
                <w:color w:val="000000" w:themeColor="text1"/>
                <w:sz w:val="20"/>
              </w:rPr>
              <w:t xml:space="preserve"> (MOX) </w:t>
            </w:r>
            <w:r w:rsidRPr="00502DAA">
              <w:rPr>
                <w:color w:val="000000" w:themeColor="text1"/>
                <w:sz w:val="20"/>
              </w:rPr>
              <w:t>/ 51</w:t>
            </w:r>
            <w:r w:rsidR="009F2A08" w:rsidRPr="00502DAA">
              <w:rPr>
                <w:color w:val="000000" w:themeColor="text1"/>
                <w:sz w:val="20"/>
              </w:rPr>
              <w:t xml:space="preserve"> (MNUP)</w:t>
            </w:r>
          </w:p>
        </w:tc>
      </w:tr>
      <w:tr w:rsidR="00502DAA" w:rsidRPr="00502DAA" w:rsidTr="00000975">
        <w:tc>
          <w:tcPr>
            <w:tcW w:w="0" w:type="auto"/>
            <w:tcBorders>
              <w:left w:val="nil"/>
              <w:right w:val="nil"/>
            </w:tcBorders>
            <w:shd w:val="clear" w:color="auto" w:fill="auto"/>
            <w:tcMar>
              <w:top w:w="72" w:type="dxa"/>
              <w:left w:w="144" w:type="dxa"/>
              <w:bottom w:w="72" w:type="dxa"/>
              <w:right w:w="144" w:type="dxa"/>
            </w:tcMar>
            <w:vAlign w:val="center"/>
          </w:tcPr>
          <w:p w:rsidR="00BE510A" w:rsidRPr="00502DAA" w:rsidRDefault="00BE510A" w:rsidP="00000975">
            <w:pPr>
              <w:pStyle w:val="a1"/>
              <w:ind w:firstLine="0"/>
              <w:jc w:val="left"/>
              <w:rPr>
                <w:color w:val="000000" w:themeColor="text1"/>
              </w:rPr>
            </w:pPr>
            <w:r w:rsidRPr="00502DAA">
              <w:rPr>
                <w:color w:val="000000" w:themeColor="text1"/>
              </w:rPr>
              <w:t>Specific metal content, t/</w:t>
            </w:r>
            <w:proofErr w:type="spellStart"/>
            <w:r w:rsidRPr="00502DAA">
              <w:rPr>
                <w:color w:val="000000" w:themeColor="text1"/>
              </w:rPr>
              <w:t>MWe</w:t>
            </w:r>
            <w:proofErr w:type="spellEnd"/>
          </w:p>
        </w:tc>
        <w:tc>
          <w:tcPr>
            <w:tcW w:w="0" w:type="auto"/>
            <w:tcBorders>
              <w:left w:val="nil"/>
              <w:right w:val="nil"/>
            </w:tcBorders>
            <w:shd w:val="clear" w:color="auto" w:fill="auto"/>
            <w:tcMar>
              <w:top w:w="72" w:type="dxa"/>
              <w:left w:w="144" w:type="dxa"/>
              <w:bottom w:w="72" w:type="dxa"/>
              <w:right w:w="144" w:type="dxa"/>
            </w:tcMar>
            <w:vAlign w:val="center"/>
          </w:tcPr>
          <w:p w:rsidR="00BE510A" w:rsidRPr="00502DAA" w:rsidRDefault="00BE510A" w:rsidP="00000975">
            <w:pPr>
              <w:spacing w:line="260" w:lineRule="exact"/>
              <w:jc w:val="center"/>
              <w:rPr>
                <w:rFonts w:eastAsiaTheme="minorEastAsia"/>
                <w:color w:val="000000" w:themeColor="text1"/>
                <w:kern w:val="24"/>
                <w:sz w:val="20"/>
              </w:rPr>
            </w:pPr>
          </w:p>
        </w:tc>
        <w:tc>
          <w:tcPr>
            <w:tcW w:w="0" w:type="auto"/>
            <w:tcBorders>
              <w:left w:val="nil"/>
              <w:right w:val="nil"/>
            </w:tcBorders>
            <w:shd w:val="clear" w:color="auto" w:fill="auto"/>
            <w:tcMar>
              <w:top w:w="72" w:type="dxa"/>
              <w:left w:w="144" w:type="dxa"/>
              <w:bottom w:w="72" w:type="dxa"/>
              <w:right w:w="144" w:type="dxa"/>
            </w:tcMar>
            <w:vAlign w:val="center"/>
          </w:tcPr>
          <w:p w:rsidR="00BE510A" w:rsidRPr="00502DAA" w:rsidRDefault="00BE510A" w:rsidP="00000975">
            <w:pPr>
              <w:spacing w:line="260" w:lineRule="exact"/>
              <w:jc w:val="center"/>
              <w:rPr>
                <w:rFonts w:eastAsiaTheme="minorEastAsia"/>
                <w:color w:val="000000" w:themeColor="text1"/>
                <w:kern w:val="24"/>
                <w:sz w:val="20"/>
              </w:rPr>
            </w:pPr>
            <w:r w:rsidRPr="00502DAA">
              <w:rPr>
                <w:color w:val="000000" w:themeColor="text1"/>
                <w:sz w:val="20"/>
              </w:rPr>
              <w:t>9.7</w:t>
            </w:r>
          </w:p>
        </w:tc>
        <w:tc>
          <w:tcPr>
            <w:tcW w:w="0" w:type="auto"/>
            <w:tcBorders>
              <w:left w:val="nil"/>
              <w:right w:val="nil"/>
            </w:tcBorders>
            <w:shd w:val="clear" w:color="auto" w:fill="auto"/>
            <w:tcMar>
              <w:top w:w="72" w:type="dxa"/>
              <w:left w:w="144" w:type="dxa"/>
              <w:bottom w:w="72" w:type="dxa"/>
              <w:right w:w="144" w:type="dxa"/>
            </w:tcMar>
            <w:vAlign w:val="center"/>
          </w:tcPr>
          <w:p w:rsidR="00BE510A" w:rsidRPr="00502DAA" w:rsidRDefault="00BE510A" w:rsidP="00000975">
            <w:pPr>
              <w:spacing w:line="260" w:lineRule="exact"/>
              <w:jc w:val="center"/>
              <w:rPr>
                <w:rFonts w:eastAsiaTheme="minorEastAsia"/>
                <w:color w:val="000000" w:themeColor="text1"/>
                <w:kern w:val="24"/>
                <w:sz w:val="20"/>
              </w:rPr>
            </w:pPr>
            <w:r w:rsidRPr="00502DAA">
              <w:rPr>
                <w:color w:val="000000" w:themeColor="text1"/>
                <w:sz w:val="20"/>
              </w:rPr>
              <w:t>not more than 5.7</w:t>
            </w:r>
          </w:p>
        </w:tc>
      </w:tr>
      <w:tr w:rsidR="00502DAA" w:rsidRPr="00502DAA" w:rsidTr="00000975">
        <w:tc>
          <w:tcPr>
            <w:tcW w:w="0" w:type="auto"/>
            <w:gridSpan w:val="4"/>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center"/>
              <w:rPr>
                <w:color w:val="000000" w:themeColor="text1"/>
                <w:sz w:val="20"/>
              </w:rPr>
            </w:pPr>
            <w:r w:rsidRPr="00502DAA">
              <w:rPr>
                <w:color w:val="000000" w:themeColor="text1"/>
                <w:sz w:val="20"/>
              </w:rPr>
              <w:t>Safety characteristics</w:t>
            </w:r>
          </w:p>
        </w:tc>
      </w:tr>
      <w:tr w:rsidR="00502DAA" w:rsidRPr="00502DAA"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both"/>
              <w:rPr>
                <w:color w:val="000000" w:themeColor="text1"/>
                <w:sz w:val="20"/>
              </w:rPr>
            </w:pPr>
            <w:r w:rsidRPr="00502DAA">
              <w:rPr>
                <w:color w:val="000000" w:themeColor="text1"/>
                <w:sz w:val="20"/>
              </w:rPr>
              <w:t>Passive emergency protection (PEP) rods</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000975">
            <w:pPr>
              <w:spacing w:line="260" w:lineRule="exact"/>
              <w:jc w:val="center"/>
              <w:rPr>
                <w:color w:val="000000" w:themeColor="text1"/>
                <w:sz w:val="20"/>
              </w:rPr>
            </w:pPr>
            <w:r w:rsidRPr="00502DAA">
              <w:rPr>
                <w:color w:val="000000" w:themeColor="text1"/>
                <w:sz w:val="20"/>
              </w:rPr>
              <w:t>̶</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502DAA" w:rsidRDefault="001E05E8" w:rsidP="00CF0EE5">
            <w:pPr>
              <w:spacing w:line="260" w:lineRule="exact"/>
              <w:jc w:val="center"/>
              <w:rPr>
                <w:color w:val="000000" w:themeColor="text1"/>
                <w:sz w:val="20"/>
              </w:rPr>
            </w:pPr>
            <w:r w:rsidRPr="00502DAA">
              <w:rPr>
                <w:color w:val="000000" w:themeColor="text1"/>
                <w:sz w:val="20"/>
              </w:rPr>
              <w:t>P</w:t>
            </w:r>
            <w:r w:rsidR="00CF0EE5" w:rsidRPr="00502DAA">
              <w:rPr>
                <w:color w:val="000000" w:themeColor="text1"/>
                <w:sz w:val="20"/>
              </w:rPr>
              <w:t xml:space="preserve">assive </w:t>
            </w:r>
            <w:r w:rsidRPr="00502DAA">
              <w:rPr>
                <w:color w:val="000000" w:themeColor="text1"/>
                <w:sz w:val="20"/>
              </w:rPr>
              <w:t>S</w:t>
            </w:r>
            <w:r w:rsidR="00CF0EE5" w:rsidRPr="00502DAA">
              <w:rPr>
                <w:color w:val="000000" w:themeColor="text1"/>
                <w:sz w:val="20"/>
              </w:rPr>
              <w:t xml:space="preserve">afety </w:t>
            </w:r>
            <w:r w:rsidRPr="00502DAA">
              <w:rPr>
                <w:color w:val="000000" w:themeColor="text1"/>
                <w:sz w:val="20"/>
              </w:rPr>
              <w:t>R</w:t>
            </w:r>
            <w:r w:rsidR="00CF0EE5" w:rsidRPr="00502DAA">
              <w:rPr>
                <w:color w:val="000000" w:themeColor="text1"/>
                <w:sz w:val="20"/>
              </w:rPr>
              <w:t xml:space="preserve">ods </w:t>
            </w:r>
            <w:r w:rsidR="001B35B4" w:rsidRPr="00502DAA">
              <w:rPr>
                <w:color w:val="000000" w:themeColor="text1"/>
                <w:sz w:val="20"/>
              </w:rPr>
              <w:t>-</w:t>
            </w:r>
            <w:r w:rsidR="00CF0EE5" w:rsidRPr="00502DAA">
              <w:rPr>
                <w:color w:val="000000" w:themeColor="text1"/>
                <w:sz w:val="20"/>
              </w:rPr>
              <w:t xml:space="preserve"> </w:t>
            </w:r>
            <w:r w:rsidR="00637620" w:rsidRPr="00502DAA">
              <w:rPr>
                <w:color w:val="000000" w:themeColor="text1"/>
                <w:sz w:val="20"/>
              </w:rPr>
              <w:t>H</w:t>
            </w:r>
            <w:r w:rsidR="00637620" w:rsidRPr="00502DAA">
              <w:rPr>
                <w:bCs/>
                <w:color w:val="000000" w:themeColor="text1"/>
                <w:sz w:val="20"/>
              </w:rPr>
              <w:t>ydraulically suspended</w:t>
            </w:r>
          </w:p>
        </w:tc>
        <w:tc>
          <w:tcPr>
            <w:tcW w:w="0" w:type="auto"/>
            <w:tcBorders>
              <w:left w:val="nil"/>
              <w:right w:val="nil"/>
            </w:tcBorders>
            <w:shd w:val="clear" w:color="auto" w:fill="auto"/>
            <w:tcMar>
              <w:top w:w="72" w:type="dxa"/>
              <w:left w:w="144" w:type="dxa"/>
              <w:bottom w:w="72" w:type="dxa"/>
              <w:right w:w="144" w:type="dxa"/>
            </w:tcMar>
            <w:vAlign w:val="center"/>
            <w:hideMark/>
          </w:tcPr>
          <w:p w:rsidR="00637620" w:rsidRPr="00502DAA" w:rsidRDefault="00CF0EE5" w:rsidP="00CF0EE5">
            <w:pPr>
              <w:spacing w:line="260" w:lineRule="exact"/>
              <w:jc w:val="center"/>
              <w:rPr>
                <w:color w:val="000000" w:themeColor="text1"/>
                <w:sz w:val="20"/>
              </w:rPr>
            </w:pPr>
            <w:r w:rsidRPr="00502DAA">
              <w:rPr>
                <w:color w:val="000000" w:themeColor="text1"/>
                <w:sz w:val="20"/>
              </w:rPr>
              <w:t xml:space="preserve">Passive Safety Rods - </w:t>
            </w:r>
            <w:r w:rsidR="00637620" w:rsidRPr="00502DAA">
              <w:rPr>
                <w:color w:val="000000" w:themeColor="text1"/>
                <w:sz w:val="20"/>
              </w:rPr>
              <w:t>H</w:t>
            </w:r>
            <w:r w:rsidR="00637620" w:rsidRPr="00502DAA">
              <w:rPr>
                <w:bCs/>
                <w:color w:val="000000" w:themeColor="text1"/>
                <w:sz w:val="20"/>
              </w:rPr>
              <w:t>ydraulically suspended</w:t>
            </w:r>
            <w:r w:rsidR="001E05E8" w:rsidRPr="00502DAA">
              <w:rPr>
                <w:color w:val="000000" w:themeColor="text1"/>
                <w:sz w:val="20"/>
              </w:rPr>
              <w:t xml:space="preserve">, </w:t>
            </w:r>
            <w:r w:rsidR="001E05E8" w:rsidRPr="00502DAA">
              <w:rPr>
                <w:color w:val="000000" w:themeColor="text1"/>
                <w:sz w:val="20"/>
              </w:rPr>
              <w:br/>
            </w:r>
            <w:r w:rsidRPr="00502DAA">
              <w:rPr>
                <w:color w:val="000000" w:themeColor="text1"/>
                <w:sz w:val="20"/>
              </w:rPr>
              <w:t xml:space="preserve">Passive Safety Rods </w:t>
            </w:r>
            <w:r w:rsidR="00637620" w:rsidRPr="00502DAA">
              <w:rPr>
                <w:color w:val="000000" w:themeColor="text1"/>
                <w:sz w:val="20"/>
              </w:rPr>
              <w:t>–</w:t>
            </w:r>
            <w:r w:rsidRPr="00502DAA">
              <w:rPr>
                <w:color w:val="000000" w:themeColor="text1"/>
                <w:sz w:val="20"/>
              </w:rPr>
              <w:t xml:space="preserve"> </w:t>
            </w:r>
          </w:p>
          <w:p w:rsidR="001E05E8" w:rsidRPr="00502DAA" w:rsidRDefault="00637620" w:rsidP="00CF0EE5">
            <w:pPr>
              <w:spacing w:line="260" w:lineRule="exact"/>
              <w:jc w:val="center"/>
              <w:rPr>
                <w:color w:val="000000" w:themeColor="text1"/>
                <w:sz w:val="20"/>
              </w:rPr>
            </w:pPr>
            <w:r w:rsidRPr="00502DAA">
              <w:rPr>
                <w:bCs/>
                <w:color w:val="000000" w:themeColor="text1"/>
                <w:sz w:val="20"/>
              </w:rPr>
              <w:t>responding to sodium Temperature variations</w:t>
            </w:r>
          </w:p>
        </w:tc>
      </w:tr>
      <w:tr w:rsidR="001B35B4" w:rsidRPr="004E0F2C" w:rsidTr="00000975">
        <w:tc>
          <w:tcPr>
            <w:tcW w:w="0" w:type="auto"/>
            <w:tcBorders>
              <w:left w:val="nil"/>
              <w:bottom w:val="single" w:sz="4" w:space="0" w:color="auto"/>
              <w:right w:val="nil"/>
            </w:tcBorders>
            <w:shd w:val="clear" w:color="auto" w:fill="auto"/>
            <w:tcMar>
              <w:top w:w="72" w:type="dxa"/>
              <w:left w:w="144" w:type="dxa"/>
              <w:bottom w:w="72" w:type="dxa"/>
              <w:right w:w="144" w:type="dxa"/>
            </w:tcMar>
            <w:vAlign w:val="center"/>
            <w:hideMark/>
          </w:tcPr>
          <w:p w:rsidR="001E05E8" w:rsidRPr="004E0F2C" w:rsidRDefault="001E05E8" w:rsidP="00000975">
            <w:pPr>
              <w:spacing w:line="260" w:lineRule="exact"/>
              <w:jc w:val="both"/>
              <w:rPr>
                <w:color w:val="000000" w:themeColor="text1"/>
                <w:sz w:val="20"/>
              </w:rPr>
            </w:pPr>
            <w:r w:rsidRPr="004E0F2C">
              <w:rPr>
                <w:color w:val="000000" w:themeColor="text1"/>
                <w:sz w:val="20"/>
              </w:rPr>
              <w:t>Emergency heat removal system</w:t>
            </w:r>
          </w:p>
        </w:tc>
        <w:tc>
          <w:tcPr>
            <w:tcW w:w="0" w:type="auto"/>
            <w:tcBorders>
              <w:left w:val="nil"/>
              <w:bottom w:val="single" w:sz="4" w:space="0" w:color="auto"/>
              <w:right w:val="nil"/>
            </w:tcBorders>
            <w:shd w:val="clear" w:color="auto" w:fill="auto"/>
            <w:tcMar>
              <w:top w:w="72" w:type="dxa"/>
              <w:left w:w="144" w:type="dxa"/>
              <w:bottom w:w="72" w:type="dxa"/>
              <w:right w:w="144" w:type="dxa"/>
            </w:tcMar>
            <w:vAlign w:val="center"/>
            <w:hideMark/>
          </w:tcPr>
          <w:p w:rsidR="001E05E8" w:rsidRPr="004E0F2C" w:rsidRDefault="001B35B4" w:rsidP="001B35B4">
            <w:pPr>
              <w:spacing w:line="260" w:lineRule="exact"/>
              <w:jc w:val="center"/>
              <w:rPr>
                <w:color w:val="000000" w:themeColor="text1"/>
                <w:sz w:val="20"/>
              </w:rPr>
            </w:pPr>
            <w:r w:rsidRPr="004E0F2C">
              <w:rPr>
                <w:color w:val="000000" w:themeColor="text1"/>
                <w:sz w:val="20"/>
              </w:rPr>
              <w:t>As part of</w:t>
            </w:r>
            <w:r w:rsidR="001E05E8" w:rsidRPr="004E0F2C">
              <w:rPr>
                <w:color w:val="000000" w:themeColor="text1"/>
                <w:sz w:val="20"/>
              </w:rPr>
              <w:t xml:space="preserve"> </w:t>
            </w:r>
            <w:r w:rsidRPr="004E0F2C">
              <w:rPr>
                <w:color w:val="000000" w:themeColor="text1"/>
                <w:sz w:val="20"/>
              </w:rPr>
              <w:t xml:space="preserve">the </w:t>
            </w:r>
            <w:r w:rsidR="001E05E8" w:rsidRPr="004E0F2C">
              <w:rPr>
                <w:color w:val="000000" w:themeColor="text1"/>
                <w:sz w:val="20"/>
              </w:rPr>
              <w:br/>
              <w:t>3</w:t>
            </w:r>
            <w:r w:rsidRPr="004E0F2C">
              <w:rPr>
                <w:color w:val="000000" w:themeColor="text1"/>
                <w:sz w:val="20"/>
                <w:vertAlign w:val="superscript"/>
              </w:rPr>
              <w:t>rd</w:t>
            </w:r>
            <w:r w:rsidRPr="004E0F2C">
              <w:rPr>
                <w:color w:val="000000" w:themeColor="text1"/>
                <w:sz w:val="20"/>
              </w:rPr>
              <w:t xml:space="preserve"> circuit</w:t>
            </w:r>
            <w:r w:rsidR="001E05E8" w:rsidRPr="004E0F2C">
              <w:rPr>
                <w:color w:val="000000" w:themeColor="text1"/>
                <w:sz w:val="20"/>
              </w:rPr>
              <w:t xml:space="preserve">, </w:t>
            </w:r>
            <w:r w:rsidRPr="004E0F2C">
              <w:rPr>
                <w:color w:val="000000" w:themeColor="text1"/>
                <w:sz w:val="20"/>
              </w:rPr>
              <w:t>as part of the 1</w:t>
            </w:r>
            <w:r w:rsidRPr="004E0F2C">
              <w:rPr>
                <w:color w:val="000000" w:themeColor="text1"/>
                <w:sz w:val="20"/>
                <w:vertAlign w:val="superscript"/>
              </w:rPr>
              <w:t>st</w:t>
            </w:r>
            <w:r w:rsidRPr="004E0F2C">
              <w:rPr>
                <w:color w:val="000000" w:themeColor="text1"/>
                <w:sz w:val="20"/>
              </w:rPr>
              <w:t xml:space="preserve"> loop of the</w:t>
            </w:r>
            <w:r w:rsidRPr="004E0F2C">
              <w:rPr>
                <w:color w:val="000000" w:themeColor="text1"/>
                <w:sz w:val="20"/>
              </w:rPr>
              <w:br/>
              <w:t>2</w:t>
            </w:r>
            <w:r w:rsidRPr="004E0F2C">
              <w:rPr>
                <w:color w:val="000000" w:themeColor="text1"/>
                <w:sz w:val="20"/>
                <w:vertAlign w:val="superscript"/>
              </w:rPr>
              <w:t>nd</w:t>
            </w:r>
            <w:r w:rsidRPr="004E0F2C">
              <w:rPr>
                <w:color w:val="000000" w:themeColor="text1"/>
                <w:sz w:val="20"/>
              </w:rPr>
              <w:t xml:space="preserve"> circuit</w:t>
            </w:r>
          </w:p>
        </w:tc>
        <w:tc>
          <w:tcPr>
            <w:tcW w:w="0" w:type="auto"/>
            <w:tcBorders>
              <w:left w:val="nil"/>
              <w:bottom w:val="single" w:sz="4" w:space="0" w:color="auto"/>
              <w:right w:val="nil"/>
            </w:tcBorders>
            <w:shd w:val="clear" w:color="auto" w:fill="auto"/>
            <w:tcMar>
              <w:top w:w="72" w:type="dxa"/>
              <w:left w:w="144" w:type="dxa"/>
              <w:bottom w:w="72" w:type="dxa"/>
              <w:right w:w="144" w:type="dxa"/>
            </w:tcMar>
            <w:vAlign w:val="center"/>
            <w:hideMark/>
          </w:tcPr>
          <w:p w:rsidR="001E05E8" w:rsidRPr="004E0F2C" w:rsidRDefault="001B35B4" w:rsidP="00000975">
            <w:pPr>
              <w:spacing w:line="260" w:lineRule="exact"/>
              <w:jc w:val="center"/>
              <w:rPr>
                <w:color w:val="000000" w:themeColor="text1"/>
                <w:sz w:val="20"/>
              </w:rPr>
            </w:pPr>
            <w:r w:rsidRPr="004E0F2C">
              <w:rPr>
                <w:color w:val="000000" w:themeColor="text1"/>
                <w:sz w:val="20"/>
              </w:rPr>
              <w:t>Connected to the 2</w:t>
            </w:r>
            <w:r w:rsidRPr="004E0F2C">
              <w:rPr>
                <w:color w:val="000000" w:themeColor="text1"/>
                <w:sz w:val="20"/>
                <w:vertAlign w:val="superscript"/>
              </w:rPr>
              <w:t>nd</w:t>
            </w:r>
            <w:r w:rsidRPr="004E0F2C">
              <w:rPr>
                <w:color w:val="000000" w:themeColor="text1"/>
                <w:sz w:val="20"/>
              </w:rPr>
              <w:t xml:space="preserve"> circuit</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B35B4" w:rsidP="00000975">
            <w:pPr>
              <w:spacing w:line="260" w:lineRule="exact"/>
              <w:jc w:val="center"/>
              <w:rPr>
                <w:color w:val="000000" w:themeColor="text1"/>
                <w:sz w:val="20"/>
              </w:rPr>
            </w:pPr>
            <w:r w:rsidRPr="004E0F2C">
              <w:rPr>
                <w:color w:val="000000" w:themeColor="text1"/>
                <w:sz w:val="20"/>
              </w:rPr>
              <w:t>Connected to the reactor tank</w:t>
            </w:r>
          </w:p>
        </w:tc>
      </w:tr>
      <w:tr w:rsidR="001B35B4" w:rsidRPr="004E0F2C" w:rsidTr="00000975">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B35B4" w:rsidP="00000975">
            <w:pPr>
              <w:spacing w:line="260" w:lineRule="exact"/>
              <w:rPr>
                <w:color w:val="000000" w:themeColor="text1"/>
                <w:sz w:val="20"/>
              </w:rPr>
            </w:pPr>
            <w:r w:rsidRPr="004E0F2C">
              <w:rPr>
                <w:color w:val="000000" w:themeColor="text1"/>
                <w:sz w:val="20"/>
              </w:rPr>
              <w:t>Probability of severe core damage</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jc w:val="center"/>
              <w:rPr>
                <w:color w:val="000000" w:themeColor="text1"/>
                <w:sz w:val="20"/>
                <w:lang w:val="ru-RU"/>
              </w:rPr>
            </w:pPr>
            <w:r w:rsidRPr="004E0F2C">
              <w:rPr>
                <w:color w:val="000000" w:themeColor="text1"/>
                <w:sz w:val="20"/>
                <w:lang w:val="ru-RU"/>
              </w:rPr>
              <w:t>10</w:t>
            </w:r>
            <w:r w:rsidRPr="004E0F2C">
              <w:rPr>
                <w:color w:val="000000" w:themeColor="text1"/>
                <w:sz w:val="20"/>
                <w:vertAlign w:val="superscript"/>
                <w:lang w:val="ru-RU"/>
              </w:rPr>
              <w:t>-5</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jc w:val="center"/>
              <w:rPr>
                <w:color w:val="000000" w:themeColor="text1"/>
                <w:sz w:val="20"/>
                <w:lang w:val="ru-RU"/>
              </w:rPr>
            </w:pPr>
            <w:r w:rsidRPr="004E0F2C">
              <w:rPr>
                <w:color w:val="000000" w:themeColor="text1"/>
                <w:sz w:val="20"/>
                <w:lang w:val="ru-RU"/>
              </w:rPr>
              <w:t>1.2×10</w:t>
            </w:r>
            <w:r w:rsidRPr="004E0F2C">
              <w:rPr>
                <w:color w:val="000000" w:themeColor="text1"/>
                <w:sz w:val="20"/>
                <w:vertAlign w:val="superscript"/>
                <w:lang w:val="ru-RU"/>
              </w:rPr>
              <w:t>-6</w:t>
            </w:r>
          </w:p>
        </w:tc>
        <w:tc>
          <w:tcPr>
            <w:tcW w:w="0" w:type="auto"/>
            <w:tcBorders>
              <w:left w:val="nil"/>
              <w:right w:val="nil"/>
            </w:tcBorders>
            <w:shd w:val="clear" w:color="auto" w:fill="auto"/>
            <w:tcMar>
              <w:top w:w="72" w:type="dxa"/>
              <w:left w:w="144" w:type="dxa"/>
              <w:bottom w:w="72" w:type="dxa"/>
              <w:right w:w="144" w:type="dxa"/>
            </w:tcMar>
            <w:vAlign w:val="center"/>
            <w:hideMark/>
          </w:tcPr>
          <w:p w:rsidR="001E05E8" w:rsidRPr="004E0F2C" w:rsidRDefault="001E05E8" w:rsidP="00000975">
            <w:pPr>
              <w:jc w:val="center"/>
              <w:rPr>
                <w:color w:val="000000" w:themeColor="text1"/>
                <w:sz w:val="20"/>
                <w:lang w:val="ru-RU"/>
              </w:rPr>
            </w:pPr>
            <w:r w:rsidRPr="004E0F2C">
              <w:rPr>
                <w:color w:val="000000" w:themeColor="text1"/>
                <w:sz w:val="20"/>
                <w:lang w:val="ru-RU"/>
              </w:rPr>
              <w:t>5×10</w:t>
            </w:r>
            <w:r w:rsidRPr="004E0F2C">
              <w:rPr>
                <w:color w:val="000000" w:themeColor="text1"/>
                <w:sz w:val="20"/>
                <w:vertAlign w:val="superscript"/>
                <w:lang w:val="ru-RU"/>
              </w:rPr>
              <w:t>-7</w:t>
            </w:r>
          </w:p>
        </w:tc>
      </w:tr>
    </w:tbl>
    <w:p w:rsidR="00CF0EE5" w:rsidRPr="004E0F2C" w:rsidRDefault="00CF0EE5" w:rsidP="001B35B4">
      <w:pPr>
        <w:pStyle w:val="a1"/>
      </w:pPr>
    </w:p>
    <w:p w:rsidR="00CA32D1" w:rsidRPr="00502DAA" w:rsidRDefault="001B35B4" w:rsidP="001B35B4">
      <w:pPr>
        <w:pStyle w:val="a1"/>
        <w:rPr>
          <w:color w:val="000000" w:themeColor="text1"/>
        </w:rPr>
      </w:pPr>
      <w:r w:rsidRPr="004E0F2C">
        <w:t>The integrated primary circuit layout of the reactor was applied starting with BN-600</w:t>
      </w:r>
      <w:r w:rsidR="00CA32D1" w:rsidRPr="004E0F2C">
        <w:t xml:space="preserve">. </w:t>
      </w:r>
      <w:r w:rsidR="0088599B" w:rsidRPr="004E0F2C">
        <w:t xml:space="preserve">This solution not </w:t>
      </w:r>
      <w:r w:rsidR="0088599B" w:rsidRPr="00502DAA">
        <w:rPr>
          <w:color w:val="000000" w:themeColor="text1"/>
        </w:rPr>
        <w:t>only increased the level of nuclear, radiation, fire and hydrogen safety, but also determined the changes in the design of basic equipment such as the intermediate heat exchanger (IHX), the primary main circulation pump (MCP-1) and the steam generator (SG).</w:t>
      </w:r>
    </w:p>
    <w:p w:rsidR="00F669C0" w:rsidRDefault="00F669C0">
      <w:pPr>
        <w:overflowPunct/>
        <w:autoSpaceDE/>
        <w:autoSpaceDN/>
        <w:adjustRightInd/>
        <w:textAlignment w:val="auto"/>
        <w:rPr>
          <w:color w:val="000000" w:themeColor="text1"/>
          <w:sz w:val="20"/>
        </w:rPr>
      </w:pPr>
      <w:r>
        <w:rPr>
          <w:color w:val="000000" w:themeColor="text1"/>
        </w:rPr>
        <w:br w:type="page"/>
      </w:r>
    </w:p>
    <w:p w:rsidR="00CA32D1" w:rsidRPr="00502DAA" w:rsidRDefault="00DE4D5F" w:rsidP="00CA32D1">
      <w:pPr>
        <w:pStyle w:val="a1"/>
        <w:rPr>
          <w:color w:val="000000" w:themeColor="text1"/>
        </w:rPr>
      </w:pPr>
      <w:r w:rsidRPr="00502DAA">
        <w:rPr>
          <w:color w:val="000000" w:themeColor="text1"/>
        </w:rPr>
        <w:t>During the project implementation and BN-600 operation the procedures of equipment commissioning, opera</w:t>
      </w:r>
      <w:r w:rsidR="00D03FED" w:rsidRPr="00502DAA">
        <w:rPr>
          <w:color w:val="000000" w:themeColor="text1"/>
        </w:rPr>
        <w:t>tion, replacement and repair have</w:t>
      </w:r>
      <w:r w:rsidRPr="00502DAA">
        <w:rPr>
          <w:color w:val="000000" w:themeColor="text1"/>
        </w:rPr>
        <w:t xml:space="preserve"> been mastered, the high reliability of SG protection system against sodium/water interaction, high efficiency of SG leak detection system and loca</w:t>
      </w:r>
      <w:r w:rsidR="00D03FED" w:rsidRPr="00502DAA">
        <w:rPr>
          <w:color w:val="000000" w:themeColor="text1"/>
        </w:rPr>
        <w:t>lization of its consequences have</w:t>
      </w:r>
      <w:r w:rsidRPr="00502DAA">
        <w:rPr>
          <w:color w:val="000000" w:themeColor="text1"/>
        </w:rPr>
        <w:t xml:space="preserve"> been demonstrated.</w:t>
      </w:r>
    </w:p>
    <w:p w:rsidR="00DE4D5F" w:rsidRPr="00502DAA" w:rsidRDefault="00DE4D5F" w:rsidP="00DE4D5F">
      <w:pPr>
        <w:pStyle w:val="a1"/>
        <w:rPr>
          <w:color w:val="000000" w:themeColor="text1"/>
        </w:rPr>
      </w:pPr>
      <w:r w:rsidRPr="00502DAA">
        <w:rPr>
          <w:color w:val="000000" w:themeColor="text1"/>
        </w:rPr>
        <w:t>The BN-600 reactor is competitive with commercially available thermal reactors in te</w:t>
      </w:r>
      <w:r w:rsidR="004921DF" w:rsidRPr="00502DAA">
        <w:rPr>
          <w:color w:val="000000" w:themeColor="text1"/>
        </w:rPr>
        <w:t>rms of reliability and safety:</w:t>
      </w:r>
    </w:p>
    <w:p w:rsidR="00CA32D1" w:rsidRPr="00502DAA" w:rsidRDefault="001C491C" w:rsidP="00637620">
      <w:pPr>
        <w:pStyle w:val="a1"/>
        <w:rPr>
          <w:color w:val="000000" w:themeColor="text1"/>
        </w:rPr>
      </w:pPr>
      <w:r w:rsidRPr="00502DAA">
        <w:rPr>
          <w:color w:val="000000" w:themeColor="text1"/>
        </w:rPr>
        <w:noBreakHyphen/>
        <w:t xml:space="preserve"> </w:t>
      </w:r>
      <w:proofErr w:type="gramStart"/>
      <w:r w:rsidR="00637620" w:rsidRPr="00502DAA">
        <w:rPr>
          <w:color w:val="000000" w:themeColor="text1"/>
        </w:rPr>
        <w:t>approximately</w:t>
      </w:r>
      <w:proofErr w:type="gramEnd"/>
      <w:r w:rsidR="00B91E62" w:rsidRPr="00502DAA">
        <w:rPr>
          <w:color w:val="000000" w:themeColor="text1"/>
        </w:rPr>
        <w:t xml:space="preserve"> 81.</w:t>
      </w:r>
      <w:r w:rsidR="00CA32D1" w:rsidRPr="00502DAA">
        <w:rPr>
          <w:color w:val="000000" w:themeColor="text1"/>
        </w:rPr>
        <w:t xml:space="preserve">5 % </w:t>
      </w:r>
      <w:r w:rsidR="00B91E62" w:rsidRPr="00502DAA">
        <w:rPr>
          <w:color w:val="000000" w:themeColor="text1"/>
        </w:rPr>
        <w:t>is the capacity factor</w:t>
      </w:r>
      <w:r w:rsidR="00B91E62" w:rsidRPr="00502DAA">
        <w:rPr>
          <w:color w:val="000000" w:themeColor="text1"/>
        </w:rPr>
        <w:tab/>
        <w:t xml:space="preserve"> over the last 10 years</w:t>
      </w:r>
      <w:r w:rsidR="00C94B7B" w:rsidRPr="00502DAA">
        <w:rPr>
          <w:color w:val="000000" w:themeColor="text1"/>
        </w:rPr>
        <w:t>,</w:t>
      </w:r>
    </w:p>
    <w:p w:rsidR="00CA32D1" w:rsidRPr="00502DAA" w:rsidRDefault="00CA32D1" w:rsidP="00CA32D1">
      <w:pPr>
        <w:pStyle w:val="a1"/>
        <w:rPr>
          <w:color w:val="000000" w:themeColor="text1"/>
        </w:rPr>
      </w:pPr>
      <w:r w:rsidRPr="00502DAA">
        <w:rPr>
          <w:color w:val="000000" w:themeColor="text1"/>
        </w:rPr>
        <w:noBreakHyphen/>
      </w:r>
      <w:r w:rsidR="00637620" w:rsidRPr="00502DAA">
        <w:rPr>
          <w:color w:val="000000" w:themeColor="text1"/>
        </w:rPr>
        <w:t xml:space="preserve"> </w:t>
      </w:r>
      <w:proofErr w:type="gramStart"/>
      <w:r w:rsidR="007506A6" w:rsidRPr="00502DAA">
        <w:rPr>
          <w:color w:val="000000" w:themeColor="text1"/>
        </w:rPr>
        <w:t>the</w:t>
      </w:r>
      <w:proofErr w:type="gramEnd"/>
      <w:r w:rsidR="007506A6" w:rsidRPr="00502DAA">
        <w:rPr>
          <w:color w:val="000000" w:themeColor="text1"/>
        </w:rPr>
        <w:t xml:space="preserve"> last outward sodium leakage, including SG leaks, </w:t>
      </w:r>
      <w:r w:rsidR="00B91E62" w:rsidRPr="00502DAA">
        <w:rPr>
          <w:color w:val="000000" w:themeColor="text1"/>
        </w:rPr>
        <w:t>occurred</w:t>
      </w:r>
      <w:r w:rsidR="007506A6" w:rsidRPr="00502DAA">
        <w:rPr>
          <w:color w:val="000000" w:themeColor="text1"/>
        </w:rPr>
        <w:t xml:space="preserve"> in 1994,</w:t>
      </w:r>
    </w:p>
    <w:p w:rsidR="00CA32D1" w:rsidRPr="00502DAA" w:rsidRDefault="001C491C" w:rsidP="00637620">
      <w:pPr>
        <w:pStyle w:val="a1"/>
        <w:rPr>
          <w:color w:val="000000" w:themeColor="text1"/>
        </w:rPr>
      </w:pPr>
      <w:r w:rsidRPr="00502DAA">
        <w:rPr>
          <w:color w:val="000000" w:themeColor="text1"/>
        </w:rPr>
        <w:noBreakHyphen/>
        <w:t xml:space="preserve"> </w:t>
      </w:r>
      <w:r w:rsidR="00B91E62" w:rsidRPr="00502DAA">
        <w:rPr>
          <w:color w:val="000000" w:themeColor="text1"/>
        </w:rPr>
        <w:t xml:space="preserve">74 </w:t>
      </w:r>
      <w:proofErr w:type="spellStart"/>
      <w:r w:rsidR="00ED3C71" w:rsidRPr="00502DAA">
        <w:rPr>
          <w:color w:val="000000" w:themeColor="text1"/>
        </w:rPr>
        <w:t>MW·day</w:t>
      </w:r>
      <w:proofErr w:type="spellEnd"/>
      <w:r w:rsidR="00B91E62" w:rsidRPr="00502DAA">
        <w:rPr>
          <w:color w:val="000000" w:themeColor="text1"/>
        </w:rPr>
        <w:t>/kg is average fuel burnup</w:t>
      </w:r>
      <w:r w:rsidR="00CA32D1" w:rsidRPr="00502DAA">
        <w:rPr>
          <w:color w:val="000000" w:themeColor="text1"/>
        </w:rPr>
        <w:t xml:space="preserve"> (</w:t>
      </w:r>
      <w:r w:rsidR="00B91E62" w:rsidRPr="00502DAA">
        <w:rPr>
          <w:color w:val="000000" w:themeColor="text1"/>
        </w:rPr>
        <w:t>increased by a factor of 1.8</w:t>
      </w:r>
      <w:r w:rsidR="00CA32D1" w:rsidRPr="00502DAA">
        <w:rPr>
          <w:color w:val="000000" w:themeColor="text1"/>
        </w:rPr>
        <w:t>)</w:t>
      </w:r>
      <w:r w:rsidR="00C94B7B" w:rsidRPr="00502DAA">
        <w:rPr>
          <w:color w:val="000000" w:themeColor="text1"/>
        </w:rPr>
        <w:t>,</w:t>
      </w:r>
    </w:p>
    <w:p w:rsidR="00CA32D1" w:rsidRPr="00502DAA" w:rsidRDefault="00CA32D1" w:rsidP="00C94B7B">
      <w:pPr>
        <w:pStyle w:val="a1"/>
        <w:rPr>
          <w:color w:val="000000" w:themeColor="text1"/>
        </w:rPr>
      </w:pPr>
      <w:r w:rsidRPr="00502DAA">
        <w:rPr>
          <w:color w:val="000000" w:themeColor="text1"/>
        </w:rPr>
        <w:noBreakHyphen/>
      </w:r>
      <w:r w:rsidR="00637620" w:rsidRPr="00502DAA">
        <w:rPr>
          <w:color w:val="000000" w:themeColor="text1"/>
        </w:rPr>
        <w:t xml:space="preserve"> </w:t>
      </w:r>
      <w:proofErr w:type="gramStart"/>
      <w:r w:rsidR="00D03FED" w:rsidRPr="00502DAA">
        <w:rPr>
          <w:color w:val="000000" w:themeColor="text1"/>
        </w:rPr>
        <w:t>up</w:t>
      </w:r>
      <w:proofErr w:type="gramEnd"/>
      <w:r w:rsidR="00D03FED" w:rsidRPr="00502DAA">
        <w:rPr>
          <w:color w:val="000000" w:themeColor="text1"/>
        </w:rPr>
        <w:t xml:space="preserve"> to 592 </w:t>
      </w:r>
      <w:r w:rsidR="00637620" w:rsidRPr="00502DAA">
        <w:rPr>
          <w:color w:val="000000" w:themeColor="text1"/>
        </w:rPr>
        <w:t>effective full power days (EFPD)</w:t>
      </w:r>
      <w:r w:rsidR="00D03FED" w:rsidRPr="00502DAA">
        <w:rPr>
          <w:color w:val="000000" w:themeColor="text1"/>
        </w:rPr>
        <w:t xml:space="preserve"> is the </w:t>
      </w:r>
      <w:r w:rsidR="00C94B7B" w:rsidRPr="00502DAA">
        <w:rPr>
          <w:color w:val="000000" w:themeColor="text1"/>
        </w:rPr>
        <w:t>FA residence time (increased by more than twice),</w:t>
      </w:r>
    </w:p>
    <w:p w:rsidR="00CA32D1" w:rsidRPr="00502DAA" w:rsidRDefault="001C491C" w:rsidP="00637620">
      <w:pPr>
        <w:pStyle w:val="a1"/>
        <w:rPr>
          <w:color w:val="000000" w:themeColor="text1"/>
        </w:rPr>
      </w:pPr>
      <w:r w:rsidRPr="00502DAA">
        <w:rPr>
          <w:color w:val="000000" w:themeColor="text1"/>
        </w:rPr>
        <w:noBreakHyphen/>
        <w:t xml:space="preserve"> </w:t>
      </w:r>
      <w:r w:rsidR="00C94B7B" w:rsidRPr="00502DAA">
        <w:rPr>
          <w:color w:val="000000" w:themeColor="text1"/>
        </w:rPr>
        <w:t>0.2 is the averag</w:t>
      </w:r>
      <w:r w:rsidR="00D03FED" w:rsidRPr="00502DAA">
        <w:rPr>
          <w:color w:val="000000" w:themeColor="text1"/>
        </w:rPr>
        <w:t>e number of reactor shutdowns</w:t>
      </w:r>
      <w:r w:rsidR="00C94B7B" w:rsidRPr="00502DAA">
        <w:rPr>
          <w:color w:val="000000" w:themeColor="text1"/>
        </w:rPr>
        <w:t xml:space="preserve"> </w:t>
      </w:r>
      <w:r w:rsidR="00CA32D1" w:rsidRPr="00502DAA">
        <w:rPr>
          <w:color w:val="000000" w:themeColor="text1"/>
        </w:rPr>
        <w:t>(</w:t>
      </w:r>
      <w:r w:rsidR="00D03FED" w:rsidRPr="00502DAA">
        <w:rPr>
          <w:color w:val="000000" w:themeColor="text1"/>
        </w:rPr>
        <w:t xml:space="preserve">it ranges </w:t>
      </w:r>
      <w:r w:rsidR="00C94B7B" w:rsidRPr="00502DAA">
        <w:rPr>
          <w:color w:val="000000" w:themeColor="text1"/>
        </w:rPr>
        <w:t>0.5–</w:t>
      </w:r>
      <w:r w:rsidR="00D03FED" w:rsidRPr="00502DAA">
        <w:rPr>
          <w:color w:val="000000" w:themeColor="text1"/>
        </w:rPr>
        <w:t xml:space="preserve">0.7 </w:t>
      </w:r>
      <w:r w:rsidR="00C94B7B" w:rsidRPr="00502DAA">
        <w:rPr>
          <w:color w:val="000000" w:themeColor="text1"/>
        </w:rPr>
        <w:t>at NPPs world</w:t>
      </w:r>
      <w:r w:rsidR="00D03FED" w:rsidRPr="00502DAA">
        <w:rPr>
          <w:color w:val="000000" w:themeColor="text1"/>
        </w:rPr>
        <w:t>wide</w:t>
      </w:r>
      <w:r w:rsidR="00CA32D1" w:rsidRPr="00502DAA">
        <w:rPr>
          <w:color w:val="000000" w:themeColor="text1"/>
        </w:rPr>
        <w:t>).</w:t>
      </w:r>
    </w:p>
    <w:p w:rsidR="00CA32D1" w:rsidRPr="00502DAA" w:rsidRDefault="00C94B7B" w:rsidP="00CA32D1">
      <w:pPr>
        <w:pStyle w:val="a1"/>
        <w:rPr>
          <w:color w:val="000000" w:themeColor="text1"/>
        </w:rPr>
      </w:pPr>
      <w:r w:rsidRPr="00502DAA">
        <w:rPr>
          <w:color w:val="000000" w:themeColor="text1"/>
        </w:rPr>
        <w:t xml:space="preserve">The violations on the </w:t>
      </w:r>
      <w:r w:rsidRPr="00502DAA">
        <w:rPr>
          <w:bCs/>
          <w:color w:val="000000" w:themeColor="text1"/>
        </w:rPr>
        <w:t>International Nuclear Event Scale (</w:t>
      </w:r>
      <w:r w:rsidRPr="00502DAA">
        <w:rPr>
          <w:color w:val="000000" w:themeColor="text1"/>
        </w:rPr>
        <w:t>INES)</w:t>
      </w:r>
      <w:r w:rsidR="00507ECA" w:rsidRPr="00502DAA">
        <w:rPr>
          <w:color w:val="000000" w:themeColor="text1"/>
        </w:rPr>
        <w:t xml:space="preserve"> are qualified as</w:t>
      </w:r>
      <w:r w:rsidRPr="00502DAA">
        <w:rPr>
          <w:color w:val="000000" w:themeColor="text1"/>
        </w:rPr>
        <w:t xml:space="preserve"> </w:t>
      </w:r>
      <w:r w:rsidR="00507ECA" w:rsidRPr="00502DAA">
        <w:rPr>
          <w:color w:val="000000" w:themeColor="text1"/>
        </w:rPr>
        <w:t>Level 1 (the lowest level</w:t>
      </w:r>
      <w:r w:rsidRPr="00502DAA">
        <w:rPr>
          <w:color w:val="000000" w:themeColor="text1"/>
        </w:rPr>
        <w:t xml:space="preserve"> of </w:t>
      </w:r>
      <w:r w:rsidR="00507ECA" w:rsidRPr="00502DAA">
        <w:rPr>
          <w:color w:val="000000" w:themeColor="text1"/>
        </w:rPr>
        <w:t>the seven</w:t>
      </w:r>
      <w:r w:rsidRPr="00502DAA">
        <w:rPr>
          <w:color w:val="000000" w:themeColor="text1"/>
        </w:rPr>
        <w:t xml:space="preserve"> considered). In general, the optimality of the </w:t>
      </w:r>
      <w:r w:rsidR="00B52579" w:rsidRPr="00502DAA">
        <w:rPr>
          <w:color w:val="000000" w:themeColor="text1"/>
        </w:rPr>
        <w:t>adopted reactor plant scheme with an</w:t>
      </w:r>
      <w:r w:rsidRPr="00502DAA">
        <w:rPr>
          <w:color w:val="000000" w:themeColor="text1"/>
        </w:rPr>
        <w:t xml:space="preserve"> integral-type reactor was confirmed</w:t>
      </w:r>
      <w:r w:rsidR="00B52579" w:rsidRPr="00502DAA">
        <w:rPr>
          <w:color w:val="000000" w:themeColor="text1"/>
        </w:rPr>
        <w:t xml:space="preserve"> during the BN-600 reactor operation</w:t>
      </w:r>
      <w:r w:rsidRPr="00502DAA">
        <w:rPr>
          <w:color w:val="000000" w:themeColor="text1"/>
        </w:rPr>
        <w:t>.</w:t>
      </w:r>
    </w:p>
    <w:p w:rsidR="00CA32D1" w:rsidRPr="00502DAA" w:rsidRDefault="00D77D14" w:rsidP="00CA32D1">
      <w:pPr>
        <w:pStyle w:val="a1"/>
        <w:rPr>
          <w:color w:val="000000" w:themeColor="text1"/>
        </w:rPr>
      </w:pPr>
      <w:r w:rsidRPr="00502DAA">
        <w:rPr>
          <w:color w:val="000000" w:themeColor="text1"/>
        </w:rPr>
        <w:t xml:space="preserve">The reliable operation during the 30-year design </w:t>
      </w:r>
      <w:r w:rsidR="005F0A6C" w:rsidRPr="00502DAA">
        <w:rPr>
          <w:color w:val="000000" w:themeColor="text1"/>
        </w:rPr>
        <w:t xml:space="preserve">service </w:t>
      </w:r>
      <w:r w:rsidRPr="00502DAA">
        <w:rPr>
          <w:color w:val="000000" w:themeColor="text1"/>
        </w:rPr>
        <w:t xml:space="preserve">life </w:t>
      </w:r>
      <w:r w:rsidR="006232D4" w:rsidRPr="00502DAA">
        <w:rPr>
          <w:color w:val="000000" w:themeColor="text1"/>
        </w:rPr>
        <w:t>(</w:t>
      </w:r>
      <w:r w:rsidR="007506A6" w:rsidRPr="00502DAA">
        <w:rPr>
          <w:color w:val="000000" w:themeColor="text1"/>
        </w:rPr>
        <w:t>until 2010) has</w:t>
      </w:r>
      <w:r w:rsidR="006232D4" w:rsidRPr="00502DAA">
        <w:rPr>
          <w:color w:val="000000" w:themeColor="text1"/>
        </w:rPr>
        <w:t xml:space="preserve"> demonstrated </w:t>
      </w:r>
      <w:r w:rsidRPr="00502DAA">
        <w:rPr>
          <w:color w:val="000000" w:themeColor="text1"/>
        </w:rPr>
        <w:t xml:space="preserve">the possibility of the step-by-step extension of the power unit </w:t>
      </w:r>
      <w:r w:rsidR="005F0A6C" w:rsidRPr="00502DAA">
        <w:rPr>
          <w:color w:val="000000" w:themeColor="text1"/>
        </w:rPr>
        <w:t>service</w:t>
      </w:r>
      <w:r w:rsidRPr="00502DAA">
        <w:rPr>
          <w:color w:val="000000" w:themeColor="text1"/>
        </w:rPr>
        <w:t xml:space="preserve"> life until 2025, with the prospect of its further extension until 2040.</w:t>
      </w:r>
    </w:p>
    <w:p w:rsidR="00520736" w:rsidRPr="00502DAA" w:rsidRDefault="006232D4" w:rsidP="00520736">
      <w:pPr>
        <w:pStyle w:val="a1"/>
        <w:rPr>
          <w:color w:val="000000" w:themeColor="text1"/>
        </w:rPr>
      </w:pPr>
      <w:r w:rsidRPr="00502DAA">
        <w:rPr>
          <w:color w:val="000000" w:themeColor="text1"/>
        </w:rPr>
        <w:t>The BN-600 reactor is a unique site for experimental development of mixed uranium-plutonium fuel not only for sodium-cooled fast reactors, but also for those with other types of coolant. It is used to justify the performance of fuel elements of various designs with oxide and mixed uranium-plutonium fuel.</w:t>
      </w:r>
    </w:p>
    <w:p w:rsidR="00253DDE" w:rsidRPr="00502DAA" w:rsidRDefault="0048484F" w:rsidP="0058058C">
      <w:pPr>
        <w:pStyle w:val="a1"/>
        <w:rPr>
          <w:color w:val="000000" w:themeColor="text1"/>
        </w:rPr>
      </w:pPr>
      <w:r w:rsidRPr="00502DAA">
        <w:rPr>
          <w:color w:val="000000" w:themeColor="text1"/>
        </w:rPr>
        <w:t>T</w:t>
      </w:r>
      <w:r w:rsidR="001236F4" w:rsidRPr="00502DAA">
        <w:rPr>
          <w:color w:val="000000" w:themeColor="text1"/>
        </w:rPr>
        <w:t>he operation of the BN-800 reactor located</w:t>
      </w:r>
      <w:r w:rsidRPr="00502DAA">
        <w:rPr>
          <w:color w:val="000000" w:themeColor="text1"/>
        </w:rPr>
        <w:t xml:space="preserve"> at the </w:t>
      </w:r>
      <w:proofErr w:type="spellStart"/>
      <w:r w:rsidRPr="00502DAA">
        <w:rPr>
          <w:color w:val="000000" w:themeColor="text1"/>
        </w:rPr>
        <w:t>Beloyarsk</w:t>
      </w:r>
      <w:proofErr w:type="spellEnd"/>
      <w:r w:rsidRPr="00502DAA">
        <w:rPr>
          <w:color w:val="000000" w:themeColor="text1"/>
        </w:rPr>
        <w:t xml:space="preserve"> NPP is </w:t>
      </w:r>
      <w:r w:rsidR="001236F4" w:rsidRPr="00502DAA">
        <w:rPr>
          <w:color w:val="000000" w:themeColor="text1"/>
        </w:rPr>
        <w:t xml:space="preserve">aimed at using </w:t>
      </w:r>
      <w:r w:rsidRPr="00502DAA">
        <w:rPr>
          <w:color w:val="000000" w:themeColor="text1"/>
        </w:rPr>
        <w:t xml:space="preserve">MOX fuel for fine-tuning the </w:t>
      </w:r>
      <w:r w:rsidR="00B52579" w:rsidRPr="00502DAA">
        <w:rPr>
          <w:color w:val="000000" w:themeColor="text1"/>
        </w:rPr>
        <w:t>process components</w:t>
      </w:r>
      <w:r w:rsidRPr="00502DAA">
        <w:rPr>
          <w:color w:val="000000" w:themeColor="text1"/>
        </w:rPr>
        <w:t xml:space="preserve"> of the closed </w:t>
      </w:r>
      <w:r w:rsidR="001236F4" w:rsidRPr="00502DAA">
        <w:rPr>
          <w:color w:val="000000" w:themeColor="text1"/>
        </w:rPr>
        <w:t xml:space="preserve">nuclear </w:t>
      </w:r>
      <w:r w:rsidRPr="00502DAA">
        <w:rPr>
          <w:color w:val="000000" w:themeColor="text1"/>
        </w:rPr>
        <w:t>fuel cycle.</w:t>
      </w:r>
      <w:r w:rsidR="00FB5319" w:rsidRPr="00502DAA">
        <w:rPr>
          <w:color w:val="000000" w:themeColor="text1"/>
        </w:rPr>
        <w:t xml:space="preserve"> In BN-800 the reactor capacity was increased by approximately 40%, the number of turbine units was reduced from three to one. </w:t>
      </w:r>
      <w:r w:rsidR="001E2BE6" w:rsidRPr="00502DAA">
        <w:rPr>
          <w:color w:val="000000" w:themeColor="text1"/>
        </w:rPr>
        <w:t xml:space="preserve">To improve safety, an additional passive system of emergency shutdown using hydraulically suspended rods was introduced, the connection scheme of the emergency cooling system with air heat exchanger was changed, </w:t>
      </w:r>
      <w:r w:rsidR="007506A6" w:rsidRPr="00502DAA">
        <w:rPr>
          <w:color w:val="000000" w:themeColor="text1"/>
        </w:rPr>
        <w:t xml:space="preserve">and </w:t>
      </w:r>
      <w:r w:rsidR="001E2BE6" w:rsidRPr="00502DAA">
        <w:rPr>
          <w:color w:val="000000" w:themeColor="text1"/>
        </w:rPr>
        <w:t xml:space="preserve">a core catcher under the pressure chamber was introduced to confine the corium under </w:t>
      </w:r>
      <w:r w:rsidR="00253DDE" w:rsidRPr="00502DAA">
        <w:rPr>
          <w:color w:val="000000" w:themeColor="text1"/>
        </w:rPr>
        <w:t>severe beyond design-</w:t>
      </w:r>
      <w:r w:rsidR="001E2BE6" w:rsidRPr="00502DAA">
        <w:rPr>
          <w:color w:val="000000" w:themeColor="text1"/>
        </w:rPr>
        <w:t>basis accident</w:t>
      </w:r>
      <w:r w:rsidR="00253DDE" w:rsidRPr="00502DAA">
        <w:rPr>
          <w:color w:val="000000" w:themeColor="text1"/>
        </w:rPr>
        <w:t xml:space="preserve"> conditions</w:t>
      </w:r>
      <w:r w:rsidR="001E2BE6" w:rsidRPr="00502DAA">
        <w:rPr>
          <w:color w:val="000000" w:themeColor="text1"/>
        </w:rPr>
        <w:t xml:space="preserve">. </w:t>
      </w:r>
      <w:r w:rsidR="00253DDE" w:rsidRPr="00502DAA">
        <w:rPr>
          <w:color w:val="000000" w:themeColor="text1"/>
        </w:rPr>
        <w:t xml:space="preserve">The </w:t>
      </w:r>
      <w:r w:rsidR="001756C4" w:rsidRPr="00502DAA">
        <w:rPr>
          <w:color w:val="000000" w:themeColor="text1"/>
        </w:rPr>
        <w:t xml:space="preserve">refueling system </w:t>
      </w:r>
      <w:r w:rsidR="00253DDE" w:rsidRPr="00502DAA">
        <w:rPr>
          <w:color w:val="000000" w:themeColor="text1"/>
        </w:rPr>
        <w:t>specific</w:t>
      </w:r>
      <w:r w:rsidR="001756C4" w:rsidRPr="00502DAA">
        <w:rPr>
          <w:color w:val="000000" w:themeColor="text1"/>
        </w:rPr>
        <w:t xml:space="preserve"> features related to</w:t>
      </w:r>
      <w:r w:rsidR="00253DDE" w:rsidRPr="00502DAA">
        <w:rPr>
          <w:color w:val="000000" w:themeColor="text1"/>
        </w:rPr>
        <w:t xml:space="preserve"> mixed uranium-plutonium fuel handling </w:t>
      </w:r>
      <w:r w:rsidR="005C0F19" w:rsidRPr="00502DAA">
        <w:rPr>
          <w:color w:val="000000" w:themeColor="text1"/>
        </w:rPr>
        <w:t>triggered</w:t>
      </w:r>
      <w:r w:rsidR="00253DDE" w:rsidRPr="00502DAA">
        <w:rPr>
          <w:color w:val="000000" w:themeColor="text1"/>
        </w:rPr>
        <w:t xml:space="preserve"> changes </w:t>
      </w:r>
      <w:r w:rsidR="005C0F19" w:rsidRPr="00502DAA">
        <w:rPr>
          <w:color w:val="000000" w:themeColor="text1"/>
        </w:rPr>
        <w:t>involving elimination of</w:t>
      </w:r>
      <w:r w:rsidR="00253DDE" w:rsidRPr="00502DAA">
        <w:rPr>
          <w:color w:val="000000" w:themeColor="text1"/>
        </w:rPr>
        <w:t xml:space="preserve"> manual operations when handling fresh FAs.</w:t>
      </w:r>
    </w:p>
    <w:p w:rsidR="00FC3775" w:rsidRPr="00502DAA" w:rsidRDefault="00FC3775" w:rsidP="0058058C">
      <w:pPr>
        <w:pStyle w:val="a1"/>
        <w:rPr>
          <w:color w:val="000000" w:themeColor="text1"/>
        </w:rPr>
      </w:pPr>
      <w:r w:rsidRPr="00502DAA">
        <w:rPr>
          <w:color w:val="000000" w:themeColor="text1"/>
        </w:rPr>
        <w:t>The significance of the BN-800 project is not so much due to the improvement of the power unit t</w:t>
      </w:r>
      <w:r w:rsidR="0077748A" w:rsidRPr="00502DAA">
        <w:rPr>
          <w:color w:val="000000" w:themeColor="text1"/>
        </w:rPr>
        <w:t>echnical and economic performance</w:t>
      </w:r>
      <w:r w:rsidRPr="00502DAA">
        <w:rPr>
          <w:color w:val="000000" w:themeColor="text1"/>
        </w:rPr>
        <w:t xml:space="preserve">, but rather due to the expansion and development of the BN technology in general and closing </w:t>
      </w:r>
      <w:r w:rsidR="00E015FF" w:rsidRPr="00502DAA">
        <w:rPr>
          <w:color w:val="000000" w:themeColor="text1"/>
        </w:rPr>
        <w:t xml:space="preserve">of </w:t>
      </w:r>
      <w:r w:rsidRPr="00502DAA">
        <w:rPr>
          <w:color w:val="000000" w:themeColor="text1"/>
        </w:rPr>
        <w:t xml:space="preserve">the nuclear fuel cycle in particular. </w:t>
      </w:r>
    </w:p>
    <w:p w:rsidR="0058058C" w:rsidRPr="00502DAA" w:rsidRDefault="00E015FF" w:rsidP="0058058C">
      <w:pPr>
        <w:pStyle w:val="a1"/>
        <w:rPr>
          <w:color w:val="000000" w:themeColor="text1"/>
        </w:rPr>
      </w:pPr>
      <w:r w:rsidRPr="00502DAA">
        <w:rPr>
          <w:color w:val="000000" w:themeColor="text1"/>
        </w:rPr>
        <w:t>The main results of the project are as follows:</w:t>
      </w:r>
    </w:p>
    <w:p w:rsidR="0058058C" w:rsidRPr="00502DAA" w:rsidRDefault="001C491C" w:rsidP="00E015FF">
      <w:pPr>
        <w:pStyle w:val="a1"/>
        <w:rPr>
          <w:color w:val="000000" w:themeColor="text1"/>
        </w:rPr>
      </w:pPr>
      <w:r w:rsidRPr="00502DAA">
        <w:rPr>
          <w:color w:val="000000" w:themeColor="text1"/>
        </w:rPr>
        <w:noBreakHyphen/>
        <w:t xml:space="preserve"> </w:t>
      </w:r>
      <w:r w:rsidR="00CA05BC" w:rsidRPr="00502DAA">
        <w:rPr>
          <w:color w:val="000000" w:themeColor="text1"/>
        </w:rPr>
        <w:t>c</w:t>
      </w:r>
      <w:r w:rsidR="00E015FF" w:rsidRPr="00502DAA">
        <w:rPr>
          <w:color w:val="000000" w:themeColor="text1"/>
        </w:rPr>
        <w:t>ompetences in the field of sodium-cooled fast reactors and reactor engineering have been fully preserved or restored, including the development of new unique technologies for manufacturing equipment and specific instrumentation and controls,</w:t>
      </w:r>
    </w:p>
    <w:p w:rsidR="0058058C" w:rsidRPr="00502DAA" w:rsidRDefault="001C491C" w:rsidP="0058058C">
      <w:pPr>
        <w:pStyle w:val="a1"/>
        <w:rPr>
          <w:color w:val="000000" w:themeColor="text1"/>
        </w:rPr>
      </w:pPr>
      <w:r w:rsidRPr="00502DAA">
        <w:rPr>
          <w:color w:val="000000" w:themeColor="text1"/>
        </w:rPr>
        <w:noBreakHyphen/>
        <w:t xml:space="preserve"> </w:t>
      </w:r>
      <w:proofErr w:type="gramStart"/>
      <w:r w:rsidR="004F3794" w:rsidRPr="00502DAA">
        <w:rPr>
          <w:color w:val="000000" w:themeColor="text1"/>
        </w:rPr>
        <w:t>a</w:t>
      </w:r>
      <w:proofErr w:type="gramEnd"/>
      <w:r w:rsidR="004F3794" w:rsidRPr="00502DAA">
        <w:rPr>
          <w:color w:val="000000" w:themeColor="text1"/>
        </w:rPr>
        <w:t xml:space="preserve"> </w:t>
      </w:r>
      <w:r w:rsidR="00E015FF" w:rsidRPr="00502DAA">
        <w:rPr>
          <w:color w:val="000000" w:themeColor="text1"/>
        </w:rPr>
        <w:t>stable coop</w:t>
      </w:r>
      <w:r w:rsidR="00F9002A" w:rsidRPr="00502DAA">
        <w:rPr>
          <w:color w:val="000000" w:themeColor="text1"/>
        </w:rPr>
        <w:t>eration of Russian enterprises aimed at</w:t>
      </w:r>
      <w:r w:rsidR="004F3794" w:rsidRPr="00502DAA">
        <w:rPr>
          <w:color w:val="000000" w:themeColor="text1"/>
        </w:rPr>
        <w:t xml:space="preserve"> their production </w:t>
      </w:r>
      <w:r w:rsidR="00F9002A" w:rsidRPr="00502DAA">
        <w:rPr>
          <w:color w:val="000000" w:themeColor="text1"/>
        </w:rPr>
        <w:t>has been established</w:t>
      </w:r>
      <w:r w:rsidR="0058058C" w:rsidRPr="00502DAA">
        <w:rPr>
          <w:color w:val="000000" w:themeColor="text1"/>
        </w:rPr>
        <w:t>;</w:t>
      </w:r>
    </w:p>
    <w:p w:rsidR="0058058C" w:rsidRPr="00502DAA" w:rsidRDefault="001C491C" w:rsidP="0058058C">
      <w:pPr>
        <w:pStyle w:val="a1"/>
        <w:rPr>
          <w:color w:val="000000" w:themeColor="text1"/>
        </w:rPr>
      </w:pPr>
      <w:r w:rsidRPr="00502DAA">
        <w:rPr>
          <w:color w:val="000000" w:themeColor="text1"/>
        </w:rPr>
        <w:noBreakHyphen/>
        <w:t xml:space="preserve"> </w:t>
      </w:r>
      <w:proofErr w:type="gramStart"/>
      <w:r w:rsidR="00F9002A" w:rsidRPr="00502DAA">
        <w:rPr>
          <w:color w:val="000000" w:themeColor="text1"/>
        </w:rPr>
        <w:t>a</w:t>
      </w:r>
      <w:proofErr w:type="gramEnd"/>
      <w:r w:rsidR="00F9002A" w:rsidRPr="00502DAA">
        <w:rPr>
          <w:color w:val="000000" w:themeColor="text1"/>
        </w:rPr>
        <w:t xml:space="preserve"> unique complex of facilities has been created </w:t>
      </w:r>
      <w:r w:rsidR="00A22693" w:rsidRPr="00502DAA">
        <w:rPr>
          <w:color w:val="000000" w:themeColor="text1"/>
        </w:rPr>
        <w:t>to develop and demonstrate the closed nuclear fuel cycle technologies, including:</w:t>
      </w:r>
    </w:p>
    <w:p w:rsidR="0058058C" w:rsidRPr="00502DAA" w:rsidRDefault="001C491C" w:rsidP="0058058C">
      <w:pPr>
        <w:pStyle w:val="a1"/>
        <w:rPr>
          <w:color w:val="000000" w:themeColor="text1"/>
        </w:rPr>
      </w:pPr>
      <w:r w:rsidRPr="00502DAA">
        <w:rPr>
          <w:color w:val="000000" w:themeColor="text1"/>
        </w:rPr>
        <w:noBreakHyphen/>
        <w:t xml:space="preserve"> </w:t>
      </w:r>
      <w:proofErr w:type="gramStart"/>
      <w:r w:rsidR="0011035E" w:rsidRPr="00502DAA">
        <w:rPr>
          <w:color w:val="000000" w:themeColor="text1"/>
        </w:rPr>
        <w:t>commercial</w:t>
      </w:r>
      <w:proofErr w:type="gramEnd"/>
      <w:r w:rsidR="0011035E" w:rsidRPr="00502DAA">
        <w:rPr>
          <w:color w:val="000000" w:themeColor="text1"/>
        </w:rPr>
        <w:t xml:space="preserve"> production of </w:t>
      </w:r>
      <w:hyperlink r:id="rId10" w:history="1">
        <w:r w:rsidR="0011035E" w:rsidRPr="00502DAA">
          <w:rPr>
            <w:color w:val="000000" w:themeColor="text1"/>
          </w:rPr>
          <w:t>mixed uranium plutonium oxide</w:t>
        </w:r>
      </w:hyperlink>
      <w:r w:rsidR="0011035E" w:rsidRPr="00502DAA">
        <w:rPr>
          <w:color w:val="000000" w:themeColor="text1"/>
        </w:rPr>
        <w:t xml:space="preserve"> fuel for fast reactors was launched for the first time </w:t>
      </w:r>
      <w:r w:rsidR="00CA05BC" w:rsidRPr="00502DAA">
        <w:rPr>
          <w:color w:val="000000" w:themeColor="text1"/>
        </w:rPr>
        <w:t>in Russia</w:t>
      </w:r>
      <w:r w:rsidR="0011035E" w:rsidRPr="00502DAA">
        <w:rPr>
          <w:color w:val="000000" w:themeColor="text1"/>
        </w:rPr>
        <w:t xml:space="preserve"> at FNO</w:t>
      </w:r>
      <w:r w:rsidR="006470F1" w:rsidRPr="00502DAA">
        <w:rPr>
          <w:color w:val="000000" w:themeColor="text1"/>
        </w:rPr>
        <w:t xml:space="preserve"> </w:t>
      </w:r>
      <w:r w:rsidR="0011035E" w:rsidRPr="00502DAA">
        <w:rPr>
          <w:color w:val="000000" w:themeColor="text1"/>
        </w:rPr>
        <w:t>FSUE MCC.</w:t>
      </w:r>
    </w:p>
    <w:p w:rsidR="006470F1" w:rsidRPr="00502DAA" w:rsidRDefault="00CA05BC" w:rsidP="0058058C">
      <w:pPr>
        <w:pStyle w:val="a1"/>
        <w:rPr>
          <w:color w:val="000000" w:themeColor="text1"/>
        </w:rPr>
      </w:pPr>
      <w:r w:rsidRPr="00502DAA">
        <w:rPr>
          <w:color w:val="000000" w:themeColor="text1"/>
        </w:rPr>
        <w:t xml:space="preserve">The BN-600 reactor design development and </w:t>
      </w:r>
      <w:r w:rsidR="006470F1" w:rsidRPr="00502DAA">
        <w:rPr>
          <w:color w:val="000000" w:themeColor="text1"/>
        </w:rPr>
        <w:t xml:space="preserve">operating </w:t>
      </w:r>
      <w:r w:rsidRPr="00502DAA">
        <w:rPr>
          <w:color w:val="000000" w:themeColor="text1"/>
        </w:rPr>
        <w:t>experience jointly with</w:t>
      </w:r>
      <w:r w:rsidR="006470F1" w:rsidRPr="00502DAA">
        <w:rPr>
          <w:color w:val="000000" w:themeColor="text1"/>
        </w:rPr>
        <w:t xml:space="preserve"> the BN-800</w:t>
      </w:r>
      <w:r w:rsidRPr="00502DAA">
        <w:rPr>
          <w:color w:val="000000" w:themeColor="text1"/>
        </w:rPr>
        <w:t xml:space="preserve"> design impl</w:t>
      </w:r>
      <w:r w:rsidR="00A72EBB" w:rsidRPr="00502DAA">
        <w:rPr>
          <w:color w:val="000000" w:themeColor="text1"/>
        </w:rPr>
        <w:t xml:space="preserve">ementation contributed to advances in </w:t>
      </w:r>
      <w:r w:rsidR="006470F1" w:rsidRPr="00502DAA">
        <w:rPr>
          <w:color w:val="000000" w:themeColor="text1"/>
        </w:rPr>
        <w:t xml:space="preserve">sodium-cooled fast reactor technology and </w:t>
      </w:r>
      <w:r w:rsidR="00A72EBB" w:rsidRPr="00502DAA">
        <w:rPr>
          <w:color w:val="000000" w:themeColor="text1"/>
        </w:rPr>
        <w:t xml:space="preserve">ensured </w:t>
      </w:r>
      <w:r w:rsidR="006470F1" w:rsidRPr="00502DAA">
        <w:rPr>
          <w:color w:val="000000" w:themeColor="text1"/>
        </w:rPr>
        <w:t xml:space="preserve">its </w:t>
      </w:r>
      <w:r w:rsidR="00A72EBB" w:rsidRPr="00502DAA">
        <w:rPr>
          <w:color w:val="000000" w:themeColor="text1"/>
        </w:rPr>
        <w:t>readiness for commercial deploy</w:t>
      </w:r>
      <w:r w:rsidR="006470F1" w:rsidRPr="00502DAA">
        <w:rPr>
          <w:color w:val="000000" w:themeColor="text1"/>
        </w:rPr>
        <w:t>ment in a two-component nuclear power system with the purpose of:</w:t>
      </w:r>
    </w:p>
    <w:p w:rsidR="0058058C" w:rsidRPr="00502DAA" w:rsidRDefault="001C491C" w:rsidP="0058058C">
      <w:pPr>
        <w:pStyle w:val="a1"/>
        <w:rPr>
          <w:color w:val="000000" w:themeColor="text1"/>
        </w:rPr>
      </w:pPr>
      <w:r w:rsidRPr="00502DAA">
        <w:rPr>
          <w:color w:val="000000" w:themeColor="text1"/>
        </w:rPr>
        <w:noBreakHyphen/>
        <w:t xml:space="preserve"> </w:t>
      </w:r>
      <w:r w:rsidR="006470F1" w:rsidRPr="00502DAA">
        <w:rPr>
          <w:color w:val="000000" w:themeColor="text1"/>
        </w:rPr>
        <w:t xml:space="preserve">creating a </w:t>
      </w:r>
      <w:r w:rsidR="000F4CA3" w:rsidRPr="00502DAA">
        <w:rPr>
          <w:color w:val="000000" w:themeColor="text1"/>
        </w:rPr>
        <w:t xml:space="preserve">well-proven </w:t>
      </w:r>
      <w:r w:rsidR="006470F1" w:rsidRPr="00502DAA">
        <w:rPr>
          <w:color w:val="000000" w:themeColor="text1"/>
        </w:rPr>
        <w:t>c</w:t>
      </w:r>
      <w:r w:rsidR="000F4CA3" w:rsidRPr="00502DAA">
        <w:rPr>
          <w:color w:val="000000" w:themeColor="text1"/>
        </w:rPr>
        <w:t>ommercial</w:t>
      </w:r>
      <w:r w:rsidR="006470F1" w:rsidRPr="00502DAA">
        <w:rPr>
          <w:color w:val="000000" w:themeColor="text1"/>
        </w:rPr>
        <w:t xml:space="preserve"> power unit </w:t>
      </w:r>
      <w:r w:rsidR="000F4CA3" w:rsidRPr="00502DAA">
        <w:rPr>
          <w:color w:val="000000" w:themeColor="text1"/>
        </w:rPr>
        <w:t xml:space="preserve">with a sodium-cooled fast reactor </w:t>
      </w:r>
      <w:r w:rsidR="006470F1" w:rsidRPr="00502DAA">
        <w:rPr>
          <w:color w:val="000000" w:themeColor="text1"/>
        </w:rPr>
        <w:t xml:space="preserve">as a basic component </w:t>
      </w:r>
      <w:r w:rsidR="000F4CA3" w:rsidRPr="00502DAA">
        <w:rPr>
          <w:color w:val="000000" w:themeColor="text1"/>
        </w:rPr>
        <w:t xml:space="preserve">intended </w:t>
      </w:r>
      <w:r w:rsidR="006470F1" w:rsidRPr="00502DAA">
        <w:rPr>
          <w:color w:val="000000" w:themeColor="text1"/>
        </w:rPr>
        <w:t xml:space="preserve">for </w:t>
      </w:r>
      <w:r w:rsidR="000F4CA3" w:rsidRPr="00502DAA">
        <w:rPr>
          <w:color w:val="000000" w:themeColor="text1"/>
        </w:rPr>
        <w:t xml:space="preserve">supplying </w:t>
      </w:r>
      <w:r w:rsidR="006470F1" w:rsidRPr="00502DAA">
        <w:rPr>
          <w:color w:val="000000" w:themeColor="text1"/>
        </w:rPr>
        <w:t>f</w:t>
      </w:r>
      <w:r w:rsidR="000F4CA3" w:rsidRPr="00502DAA">
        <w:rPr>
          <w:color w:val="000000" w:themeColor="text1"/>
        </w:rPr>
        <w:t>uel to</w:t>
      </w:r>
      <w:r w:rsidR="006470F1" w:rsidRPr="00502DAA">
        <w:rPr>
          <w:color w:val="000000" w:themeColor="text1"/>
        </w:rPr>
        <w:t xml:space="preserve"> the future nuclear </w:t>
      </w:r>
      <w:r w:rsidR="000F4CA3" w:rsidRPr="00502DAA">
        <w:rPr>
          <w:color w:val="000000" w:themeColor="text1"/>
        </w:rPr>
        <w:t>industry</w:t>
      </w:r>
      <w:r w:rsidR="006470F1" w:rsidRPr="00502DAA">
        <w:rPr>
          <w:color w:val="000000" w:themeColor="text1"/>
        </w:rPr>
        <w:t>, and designed to operate in the</w:t>
      </w:r>
      <w:r w:rsidR="000F4CA3" w:rsidRPr="00502DAA">
        <w:rPr>
          <w:color w:val="000000" w:themeColor="text1"/>
        </w:rPr>
        <w:t xml:space="preserve"> closed nuclear fuel cycle, inclusive of thermal reactors,</w:t>
      </w:r>
    </w:p>
    <w:p w:rsidR="0058058C" w:rsidRPr="00502DAA" w:rsidRDefault="001C491C" w:rsidP="00CF5CD6">
      <w:pPr>
        <w:pStyle w:val="a1"/>
        <w:rPr>
          <w:color w:val="000000" w:themeColor="text1"/>
        </w:rPr>
      </w:pPr>
      <w:r w:rsidRPr="00502DAA">
        <w:rPr>
          <w:color w:val="000000" w:themeColor="text1"/>
        </w:rPr>
        <w:noBreakHyphen/>
        <w:t xml:space="preserve"> </w:t>
      </w:r>
      <w:r w:rsidR="0077748A" w:rsidRPr="00502DAA">
        <w:rPr>
          <w:color w:val="000000" w:themeColor="text1"/>
        </w:rPr>
        <w:t xml:space="preserve">achieving the technical and economic performance of a power unit with a BN reactor commensurate with the performance level of modern VVER reactors and conventional power units and alternative generation </w:t>
      </w:r>
      <w:r w:rsidR="00CF5CD6" w:rsidRPr="00502DAA">
        <w:rPr>
          <w:color w:val="000000" w:themeColor="text1"/>
        </w:rPr>
        <w:t>re</w:t>
      </w:r>
      <w:r w:rsidR="0077748A" w:rsidRPr="00502DAA">
        <w:rPr>
          <w:color w:val="000000" w:themeColor="text1"/>
        </w:rPr>
        <w:t>sources</w:t>
      </w:r>
      <w:r w:rsidR="00CF5CD6" w:rsidRPr="00502DAA">
        <w:rPr>
          <w:color w:val="000000" w:themeColor="text1"/>
        </w:rPr>
        <w:t>,</w:t>
      </w:r>
    </w:p>
    <w:p w:rsidR="0058058C" w:rsidRPr="00502DAA" w:rsidRDefault="001C491C" w:rsidP="0058058C">
      <w:pPr>
        <w:pStyle w:val="a1"/>
        <w:rPr>
          <w:color w:val="000000" w:themeColor="text1"/>
        </w:rPr>
      </w:pPr>
      <w:r w:rsidRPr="00502DAA">
        <w:rPr>
          <w:color w:val="000000" w:themeColor="text1"/>
        </w:rPr>
        <w:noBreakHyphen/>
        <w:t xml:space="preserve"> </w:t>
      </w:r>
      <w:r w:rsidR="00A72EBB" w:rsidRPr="00502DAA">
        <w:rPr>
          <w:color w:val="000000" w:themeColor="text1"/>
        </w:rPr>
        <w:t>demonstrating</w:t>
      </w:r>
      <w:r w:rsidR="00CF5CD6" w:rsidRPr="00502DAA">
        <w:rPr>
          <w:color w:val="000000" w:themeColor="text1"/>
        </w:rPr>
        <w:t xml:space="preserve"> the safety which meets the requirements for Generation </w:t>
      </w:r>
      <w:r w:rsidR="00CF0EE5" w:rsidRPr="00502DAA">
        <w:rPr>
          <w:color w:val="000000" w:themeColor="text1"/>
        </w:rPr>
        <w:t>IV</w:t>
      </w:r>
      <w:r w:rsidR="00CF5CD6" w:rsidRPr="00502DAA">
        <w:rPr>
          <w:color w:val="000000" w:themeColor="text1"/>
        </w:rPr>
        <w:t xml:space="preserve"> power units</w:t>
      </w:r>
      <w:r w:rsidR="0058058C" w:rsidRPr="00502DAA">
        <w:rPr>
          <w:color w:val="000000" w:themeColor="text1"/>
        </w:rPr>
        <w:t>.</w:t>
      </w:r>
    </w:p>
    <w:p w:rsidR="00CF5CD6" w:rsidRPr="00502DAA" w:rsidRDefault="00CF5CD6" w:rsidP="0058058C">
      <w:pPr>
        <w:pStyle w:val="a1"/>
        <w:rPr>
          <w:color w:val="000000" w:themeColor="text1"/>
        </w:rPr>
      </w:pPr>
      <w:r w:rsidRPr="00502DAA">
        <w:rPr>
          <w:color w:val="000000" w:themeColor="text1"/>
        </w:rPr>
        <w:t>The BN-1200 project is based on the proven (BN-600 and BN-800) and new engine</w:t>
      </w:r>
      <w:r w:rsidR="002C3566" w:rsidRPr="00502DAA">
        <w:rPr>
          <w:color w:val="000000" w:themeColor="text1"/>
        </w:rPr>
        <w:t>ering solutions;</w:t>
      </w:r>
      <w:r w:rsidRPr="00502DAA">
        <w:rPr>
          <w:color w:val="000000" w:themeColor="text1"/>
        </w:rPr>
        <w:t xml:space="preserve"> first of all, on those related to the core, </w:t>
      </w:r>
      <w:r w:rsidR="00A72EBB" w:rsidRPr="00502DAA">
        <w:rPr>
          <w:color w:val="000000" w:themeColor="text1"/>
        </w:rPr>
        <w:t>emergency heat removal system (EHRS)</w:t>
      </w:r>
      <w:r w:rsidRPr="00502DAA">
        <w:rPr>
          <w:color w:val="000000" w:themeColor="text1"/>
        </w:rPr>
        <w:t xml:space="preserve">, </w:t>
      </w:r>
      <w:r w:rsidR="00A72EBB" w:rsidRPr="00502DAA">
        <w:rPr>
          <w:color w:val="000000" w:themeColor="text1"/>
        </w:rPr>
        <w:t>main circulation pump (MCP)</w:t>
      </w:r>
      <w:r w:rsidRPr="00502DAA">
        <w:rPr>
          <w:color w:val="000000" w:themeColor="text1"/>
        </w:rPr>
        <w:t>,</w:t>
      </w:r>
      <w:r w:rsidR="002C3566" w:rsidRPr="00502DAA">
        <w:rPr>
          <w:color w:val="000000" w:themeColor="text1"/>
        </w:rPr>
        <w:t xml:space="preserve"> cold trap, steam generator, refueling system, </w:t>
      </w:r>
      <w:r w:rsidRPr="00502DAA">
        <w:rPr>
          <w:color w:val="000000" w:themeColor="text1"/>
        </w:rPr>
        <w:t xml:space="preserve">which </w:t>
      </w:r>
      <w:r w:rsidR="002C3566" w:rsidRPr="00502DAA">
        <w:rPr>
          <w:color w:val="000000" w:themeColor="text1"/>
        </w:rPr>
        <w:t xml:space="preserve">contribute to </w:t>
      </w:r>
      <w:r w:rsidRPr="00502DAA">
        <w:rPr>
          <w:color w:val="000000" w:themeColor="text1"/>
        </w:rPr>
        <w:t>the technical and economic performance</w:t>
      </w:r>
      <w:r w:rsidR="002C3566" w:rsidRPr="00502DAA">
        <w:rPr>
          <w:color w:val="000000" w:themeColor="text1"/>
        </w:rPr>
        <w:t xml:space="preserve"> improvement</w:t>
      </w:r>
      <w:r w:rsidR="004E3F87" w:rsidRPr="00502DAA">
        <w:rPr>
          <w:color w:val="000000" w:themeColor="text1"/>
        </w:rPr>
        <w:t xml:space="preserve"> (Fig. 2)</w:t>
      </w:r>
      <w:r w:rsidRPr="00502DAA">
        <w:rPr>
          <w:color w:val="000000" w:themeColor="text1"/>
        </w:rPr>
        <w:t>. These are:</w:t>
      </w:r>
    </w:p>
    <w:p w:rsidR="0058058C" w:rsidRPr="00502DAA" w:rsidRDefault="001C491C" w:rsidP="00083873">
      <w:pPr>
        <w:pStyle w:val="a1"/>
        <w:rPr>
          <w:color w:val="000000" w:themeColor="text1"/>
        </w:rPr>
      </w:pPr>
      <w:r w:rsidRPr="00502DAA">
        <w:rPr>
          <w:color w:val="000000" w:themeColor="text1"/>
        </w:rPr>
        <w:noBreakHyphen/>
        <w:t xml:space="preserve"> </w:t>
      </w:r>
      <w:proofErr w:type="gramStart"/>
      <w:r w:rsidR="00083873" w:rsidRPr="00502DAA">
        <w:rPr>
          <w:color w:val="000000" w:themeColor="text1"/>
        </w:rPr>
        <w:t>primary</w:t>
      </w:r>
      <w:proofErr w:type="gramEnd"/>
      <w:r w:rsidR="00083873" w:rsidRPr="00502DAA">
        <w:rPr>
          <w:color w:val="000000" w:themeColor="text1"/>
        </w:rPr>
        <w:t xml:space="preserve"> circuit sodium systems fully integrated in the reactor vessel surrounded by a guard vessel,</w:t>
      </w:r>
    </w:p>
    <w:p w:rsidR="00083873" w:rsidRPr="00502DAA" w:rsidRDefault="001C491C" w:rsidP="0058058C">
      <w:pPr>
        <w:pStyle w:val="a1"/>
        <w:rPr>
          <w:color w:val="000000" w:themeColor="text1"/>
        </w:rPr>
      </w:pPr>
      <w:r w:rsidRPr="00502DAA">
        <w:rPr>
          <w:color w:val="000000" w:themeColor="text1"/>
        </w:rPr>
        <w:noBreakHyphen/>
        <w:t xml:space="preserve"> </w:t>
      </w:r>
      <w:r w:rsidR="00083873" w:rsidRPr="00502DAA">
        <w:rPr>
          <w:color w:val="000000" w:themeColor="text1"/>
        </w:rPr>
        <w:t xml:space="preserve">a core with an </w:t>
      </w:r>
      <w:r w:rsidR="00ED3C71" w:rsidRPr="00502DAA">
        <w:rPr>
          <w:bCs/>
          <w:color w:val="000000" w:themeColor="text1"/>
        </w:rPr>
        <w:t>axial breeding interlayer made of depleted</w:t>
      </w:r>
      <w:r w:rsidR="00083873" w:rsidRPr="00502DAA">
        <w:rPr>
          <w:color w:val="000000" w:themeColor="text1"/>
        </w:rPr>
        <w:t xml:space="preserve"> uranium, with a reduced </w:t>
      </w:r>
      <w:r w:rsidR="00ED3C71" w:rsidRPr="00502DAA">
        <w:rPr>
          <w:color w:val="000000" w:themeColor="text1"/>
        </w:rPr>
        <w:t>power density</w:t>
      </w:r>
      <w:r w:rsidR="00083873" w:rsidRPr="00502DAA">
        <w:rPr>
          <w:color w:val="000000" w:themeColor="text1"/>
        </w:rPr>
        <w:t xml:space="preserve">, </w:t>
      </w:r>
      <w:r w:rsidR="00ED3C71" w:rsidRPr="00502DAA">
        <w:rPr>
          <w:color w:val="000000" w:themeColor="text1"/>
        </w:rPr>
        <w:t xml:space="preserve">reduced burnup reactivity margin </w:t>
      </w:r>
      <w:r w:rsidR="00083873" w:rsidRPr="00502DAA">
        <w:rPr>
          <w:color w:val="000000" w:themeColor="text1"/>
        </w:rPr>
        <w:t>and increased in</w:t>
      </w:r>
      <w:r w:rsidR="00ED3C71" w:rsidRPr="00502DAA">
        <w:rPr>
          <w:color w:val="000000" w:themeColor="text1"/>
        </w:rPr>
        <w:t xml:space="preserve">-vessel </w:t>
      </w:r>
      <w:r w:rsidR="00083873" w:rsidRPr="00502DAA">
        <w:rPr>
          <w:color w:val="000000" w:themeColor="text1"/>
        </w:rPr>
        <w:t>storage</w:t>
      </w:r>
      <w:r w:rsidR="00ED3C71" w:rsidRPr="00502DAA">
        <w:rPr>
          <w:color w:val="000000" w:themeColor="text1"/>
        </w:rPr>
        <w:t>,</w:t>
      </w:r>
    </w:p>
    <w:p w:rsidR="00ED3C71" w:rsidRPr="00502DAA" w:rsidRDefault="001C491C" w:rsidP="0058058C">
      <w:pPr>
        <w:pStyle w:val="a1"/>
        <w:rPr>
          <w:b/>
          <w:color w:val="000000" w:themeColor="text1"/>
        </w:rPr>
      </w:pPr>
      <w:r w:rsidRPr="00502DAA">
        <w:rPr>
          <w:color w:val="000000" w:themeColor="text1"/>
        </w:rPr>
        <w:noBreakHyphen/>
        <w:t xml:space="preserve"> </w:t>
      </w:r>
      <w:proofErr w:type="gramStart"/>
      <w:r w:rsidR="00ED3C71" w:rsidRPr="00502DAA">
        <w:rPr>
          <w:color w:val="000000" w:themeColor="text1"/>
        </w:rPr>
        <w:t>mixed</w:t>
      </w:r>
      <w:proofErr w:type="gramEnd"/>
      <w:r w:rsidR="00ED3C71" w:rsidRPr="00502DAA">
        <w:rPr>
          <w:color w:val="000000" w:themeColor="text1"/>
        </w:rPr>
        <w:t xml:space="preserve"> uranium plutonium (MOX and MNUP) fuel </w:t>
      </w:r>
      <w:r w:rsidR="0013148D" w:rsidRPr="00502DAA">
        <w:rPr>
          <w:color w:val="000000" w:themeColor="text1"/>
        </w:rPr>
        <w:t xml:space="preserve">applied in combination with </w:t>
      </w:r>
      <w:r w:rsidR="00ED3C71" w:rsidRPr="00502DAA">
        <w:rPr>
          <w:color w:val="000000" w:themeColor="text1"/>
        </w:rPr>
        <w:t xml:space="preserve">new radiation-resistant structural materials </w:t>
      </w:r>
      <w:r w:rsidR="0013148D" w:rsidRPr="00502DAA">
        <w:rPr>
          <w:color w:val="000000" w:themeColor="text1"/>
        </w:rPr>
        <w:t>in</w:t>
      </w:r>
      <w:r w:rsidR="00ED3C71" w:rsidRPr="00502DAA">
        <w:rPr>
          <w:color w:val="000000" w:themeColor="text1"/>
        </w:rPr>
        <w:t xml:space="preserve"> fuel element cladding</w:t>
      </w:r>
      <w:r w:rsidR="0013148D" w:rsidRPr="00502DAA">
        <w:rPr>
          <w:color w:val="000000" w:themeColor="text1"/>
        </w:rPr>
        <w:t>,</w:t>
      </w:r>
    </w:p>
    <w:p w:rsidR="0058058C" w:rsidRPr="00502DAA" w:rsidRDefault="009D4934" w:rsidP="003F101F">
      <w:pPr>
        <w:pStyle w:val="a1"/>
        <w:rPr>
          <w:color w:val="000000" w:themeColor="text1"/>
        </w:rPr>
      </w:pPr>
      <w:r w:rsidRPr="00502DAA">
        <w:rPr>
          <w:color w:val="000000" w:themeColor="text1"/>
        </w:rPr>
        <w:noBreakHyphen/>
        <w:t xml:space="preserve"> </w:t>
      </w:r>
      <w:proofErr w:type="gramStart"/>
      <w:r w:rsidR="0013148D" w:rsidRPr="00502DAA">
        <w:rPr>
          <w:color w:val="000000" w:themeColor="text1"/>
        </w:rPr>
        <w:t>a</w:t>
      </w:r>
      <w:proofErr w:type="gramEnd"/>
      <w:r w:rsidR="0013148D" w:rsidRPr="00502DAA">
        <w:rPr>
          <w:color w:val="000000" w:themeColor="text1"/>
        </w:rPr>
        <w:t xml:space="preserve"> core which provides for any options of</w:t>
      </w:r>
      <w:r w:rsidR="003F101F" w:rsidRPr="00502DAA">
        <w:rPr>
          <w:color w:val="000000" w:themeColor="text1"/>
        </w:rPr>
        <w:t xml:space="preserve"> closed nuclear fuel cycle</w:t>
      </w:r>
      <w:r w:rsidR="0013148D" w:rsidRPr="00502DAA">
        <w:rPr>
          <w:color w:val="000000" w:themeColor="text1"/>
        </w:rPr>
        <w:t xml:space="preserve"> and the possibility to exclude </w:t>
      </w:r>
      <w:r w:rsidR="003F101F" w:rsidRPr="00502DAA">
        <w:rPr>
          <w:color w:val="000000" w:themeColor="text1"/>
        </w:rPr>
        <w:t>accumulation of minor actinides,</w:t>
      </w:r>
    </w:p>
    <w:p w:rsidR="0058058C" w:rsidRPr="00502DAA" w:rsidRDefault="009D4934" w:rsidP="0058058C">
      <w:pPr>
        <w:pStyle w:val="a1"/>
        <w:rPr>
          <w:color w:val="000000" w:themeColor="text1"/>
        </w:rPr>
      </w:pPr>
      <w:r w:rsidRPr="00502DAA">
        <w:rPr>
          <w:color w:val="000000" w:themeColor="text1"/>
        </w:rPr>
        <w:noBreakHyphen/>
        <w:t xml:space="preserve"> </w:t>
      </w:r>
      <w:proofErr w:type="gramStart"/>
      <w:r w:rsidR="003F101F" w:rsidRPr="00502DAA">
        <w:rPr>
          <w:color w:val="000000" w:themeColor="text1"/>
        </w:rPr>
        <w:t>reactor</w:t>
      </w:r>
      <w:proofErr w:type="gramEnd"/>
      <w:r w:rsidR="003F101F" w:rsidRPr="00502DAA">
        <w:rPr>
          <w:color w:val="000000" w:themeColor="text1"/>
        </w:rPr>
        <w:t xml:space="preserve"> passive emergency protection actuated </w:t>
      </w:r>
      <w:r w:rsidR="00333D25" w:rsidRPr="00502DAA">
        <w:rPr>
          <w:color w:val="000000" w:themeColor="text1"/>
        </w:rPr>
        <w:t>when the</w:t>
      </w:r>
      <w:r w:rsidR="00A72EBB" w:rsidRPr="00502DAA">
        <w:rPr>
          <w:color w:val="000000" w:themeColor="text1"/>
        </w:rPr>
        <w:t xml:space="preserve"> in-core</w:t>
      </w:r>
      <w:r w:rsidR="00333D25" w:rsidRPr="00502DAA">
        <w:rPr>
          <w:color w:val="000000" w:themeColor="text1"/>
        </w:rPr>
        <w:t xml:space="preserve"> </w:t>
      </w:r>
      <w:r w:rsidR="00A72EBB" w:rsidRPr="00502DAA">
        <w:rPr>
          <w:color w:val="000000" w:themeColor="text1"/>
        </w:rPr>
        <w:t xml:space="preserve">design temperatures </w:t>
      </w:r>
      <w:r w:rsidR="00333D25" w:rsidRPr="00502DAA">
        <w:rPr>
          <w:color w:val="000000" w:themeColor="text1"/>
        </w:rPr>
        <w:t>are exceeded,</w:t>
      </w:r>
    </w:p>
    <w:p w:rsidR="0058058C" w:rsidRPr="00502DAA" w:rsidRDefault="009D4934" w:rsidP="0058058C">
      <w:pPr>
        <w:pStyle w:val="a1"/>
        <w:rPr>
          <w:color w:val="000000" w:themeColor="text1"/>
        </w:rPr>
      </w:pPr>
      <w:r w:rsidRPr="00502DAA">
        <w:rPr>
          <w:color w:val="000000" w:themeColor="text1"/>
        </w:rPr>
        <w:noBreakHyphen/>
        <w:t xml:space="preserve"> </w:t>
      </w:r>
      <w:proofErr w:type="gramStart"/>
      <w:r w:rsidR="00333D25" w:rsidRPr="00502DAA">
        <w:rPr>
          <w:color w:val="000000" w:themeColor="text1"/>
        </w:rPr>
        <w:t>emergency</w:t>
      </w:r>
      <w:proofErr w:type="gramEnd"/>
      <w:r w:rsidR="00333D25" w:rsidRPr="00502DAA">
        <w:rPr>
          <w:color w:val="000000" w:themeColor="text1"/>
        </w:rPr>
        <w:t xml:space="preserve"> heat removal system with autonomous heat exchangers integrated into the reactor vessel,</w:t>
      </w:r>
    </w:p>
    <w:p w:rsidR="0058058C" w:rsidRPr="00502DAA" w:rsidRDefault="009D4934" w:rsidP="0058058C">
      <w:pPr>
        <w:pStyle w:val="a1"/>
        <w:rPr>
          <w:color w:val="000000" w:themeColor="text1"/>
        </w:rPr>
      </w:pPr>
      <w:r w:rsidRPr="00502DAA">
        <w:rPr>
          <w:color w:val="000000" w:themeColor="text1"/>
        </w:rPr>
        <w:noBreakHyphen/>
        <w:t xml:space="preserve"> </w:t>
      </w:r>
      <w:proofErr w:type="gramStart"/>
      <w:r w:rsidR="006F568F" w:rsidRPr="00502DAA">
        <w:rPr>
          <w:color w:val="000000" w:themeColor="text1"/>
        </w:rPr>
        <w:t>a</w:t>
      </w:r>
      <w:proofErr w:type="gramEnd"/>
      <w:r w:rsidR="006F568F" w:rsidRPr="00502DAA">
        <w:rPr>
          <w:color w:val="000000" w:themeColor="text1"/>
        </w:rPr>
        <w:t xml:space="preserve"> vessel-type steam generator instead of the sectional-modular steam generator applied in the BN-600 and BN-800 reactors</w:t>
      </w:r>
      <w:r w:rsidR="00AE5796" w:rsidRPr="00502DAA">
        <w:rPr>
          <w:color w:val="000000" w:themeColor="text1"/>
        </w:rPr>
        <w:t>,</w:t>
      </w:r>
    </w:p>
    <w:p w:rsidR="006F568F" w:rsidRPr="00502DAA" w:rsidRDefault="009D4934" w:rsidP="0058058C">
      <w:pPr>
        <w:pStyle w:val="a1"/>
        <w:rPr>
          <w:color w:val="000000" w:themeColor="text1"/>
        </w:rPr>
      </w:pPr>
      <w:r w:rsidRPr="00502DAA">
        <w:rPr>
          <w:color w:val="000000" w:themeColor="text1"/>
        </w:rPr>
        <w:noBreakHyphen/>
        <w:t xml:space="preserve"> </w:t>
      </w:r>
      <w:proofErr w:type="gramStart"/>
      <w:r w:rsidR="007731EB" w:rsidRPr="00502DAA">
        <w:rPr>
          <w:color w:val="000000" w:themeColor="text1"/>
        </w:rPr>
        <w:t>a</w:t>
      </w:r>
      <w:proofErr w:type="gramEnd"/>
      <w:r w:rsidR="007731EB" w:rsidRPr="00502DAA">
        <w:rPr>
          <w:color w:val="000000" w:themeColor="text1"/>
        </w:rPr>
        <w:t xml:space="preserve"> refueling</w:t>
      </w:r>
      <w:r w:rsidR="006F568F" w:rsidRPr="00502DAA">
        <w:rPr>
          <w:color w:val="000000" w:themeColor="text1"/>
        </w:rPr>
        <w:t xml:space="preserve"> system with a vertical elevator</w:t>
      </w:r>
      <w:r w:rsidR="007731EB" w:rsidRPr="00502DAA">
        <w:rPr>
          <w:color w:val="000000" w:themeColor="text1"/>
        </w:rPr>
        <w:t xml:space="preserve"> without a spent fuel sodium drum</w:t>
      </w:r>
      <w:r w:rsidR="006F568F" w:rsidRPr="00502DAA">
        <w:rPr>
          <w:color w:val="000000" w:themeColor="text1"/>
        </w:rPr>
        <w:t xml:space="preserve">, </w:t>
      </w:r>
      <w:r w:rsidR="00AE5796" w:rsidRPr="00502DAA">
        <w:rPr>
          <w:color w:val="000000" w:themeColor="text1"/>
        </w:rPr>
        <w:t xml:space="preserve">and </w:t>
      </w:r>
      <w:r w:rsidR="00A72EBB" w:rsidRPr="00502DAA">
        <w:rPr>
          <w:color w:val="000000" w:themeColor="text1"/>
        </w:rPr>
        <w:t xml:space="preserve">with </w:t>
      </w:r>
      <w:r w:rsidR="006F568F" w:rsidRPr="00502DAA">
        <w:rPr>
          <w:color w:val="000000" w:themeColor="text1"/>
        </w:rPr>
        <w:t>combin</w:t>
      </w:r>
      <w:r w:rsidR="00AE5796" w:rsidRPr="00502DAA">
        <w:rPr>
          <w:color w:val="000000" w:themeColor="text1"/>
        </w:rPr>
        <w:t>ed transfer and washing cells,</w:t>
      </w:r>
    </w:p>
    <w:p w:rsidR="00D92E58" w:rsidRPr="00502DAA" w:rsidRDefault="009D4934" w:rsidP="0058058C">
      <w:pPr>
        <w:pStyle w:val="a1"/>
        <w:rPr>
          <w:color w:val="000000" w:themeColor="text1"/>
        </w:rPr>
      </w:pPr>
      <w:proofErr w:type="gramStart"/>
      <w:r w:rsidRPr="00502DAA">
        <w:rPr>
          <w:color w:val="000000" w:themeColor="text1"/>
        </w:rPr>
        <w:noBreakHyphen/>
        <w:t xml:space="preserve"> </w:t>
      </w:r>
      <w:r w:rsidR="00121CE1" w:rsidRPr="00502DAA">
        <w:rPr>
          <w:color w:val="000000" w:themeColor="text1"/>
        </w:rPr>
        <w:t xml:space="preserve">bellows </w:t>
      </w:r>
      <w:r w:rsidR="00597A71" w:rsidRPr="00502DAA">
        <w:rPr>
          <w:color w:val="000000" w:themeColor="text1"/>
        </w:rPr>
        <w:t xml:space="preserve">expansion joints </w:t>
      </w:r>
      <w:r w:rsidR="00121CE1" w:rsidRPr="00502DAA">
        <w:rPr>
          <w:color w:val="000000" w:themeColor="text1"/>
        </w:rPr>
        <w:t>to compensate for thermal</w:t>
      </w:r>
      <w:r w:rsidR="00AE5796" w:rsidRPr="00502DAA">
        <w:rPr>
          <w:color w:val="000000" w:themeColor="text1"/>
        </w:rPr>
        <w:t xml:space="preserve"> </w:t>
      </w:r>
      <w:r w:rsidR="00597A71" w:rsidRPr="00502DAA">
        <w:rPr>
          <w:color w:val="000000" w:themeColor="text1"/>
        </w:rPr>
        <w:t>movements</w:t>
      </w:r>
      <w:r w:rsidR="00121CE1" w:rsidRPr="00502DAA">
        <w:rPr>
          <w:color w:val="000000" w:themeColor="text1"/>
        </w:rPr>
        <w:t xml:space="preserve"> of </w:t>
      </w:r>
      <w:r w:rsidR="00597A71" w:rsidRPr="00502DAA">
        <w:rPr>
          <w:color w:val="000000" w:themeColor="text1"/>
        </w:rPr>
        <w:t xml:space="preserve">the </w:t>
      </w:r>
      <w:r w:rsidR="00121CE1" w:rsidRPr="00502DAA">
        <w:rPr>
          <w:color w:val="000000" w:themeColor="text1"/>
        </w:rPr>
        <w:t>secondary circuit pipelines</w:t>
      </w:r>
      <w:r w:rsidR="0058058C" w:rsidRPr="00502DAA">
        <w:rPr>
          <w:color w:val="000000" w:themeColor="text1"/>
        </w:rPr>
        <w:t>.</w:t>
      </w:r>
      <w:proofErr w:type="gramEnd"/>
    </w:p>
    <w:p w:rsidR="00CF0EE5" w:rsidRPr="004E0F2C" w:rsidRDefault="00CF0EE5" w:rsidP="0058058C">
      <w:pPr>
        <w:pStyle w:val="a1"/>
      </w:pPr>
      <w:r w:rsidRPr="004E0F2C">
        <w:rPr>
          <w:noProof/>
          <w:lang w:val="ru-RU" w:eastAsia="ru-RU"/>
        </w:rPr>
        <mc:AlternateContent>
          <mc:Choice Requires="wps">
            <w:drawing>
              <wp:anchor distT="0" distB="0" distL="114300" distR="114300" simplePos="0" relativeHeight="251660288" behindDoc="0" locked="0" layoutInCell="1" allowOverlap="1" wp14:anchorId="680B8C70" wp14:editId="1E179AED">
                <wp:simplePos x="0" y="0"/>
                <wp:positionH relativeFrom="column">
                  <wp:posOffset>635</wp:posOffset>
                </wp:positionH>
                <wp:positionV relativeFrom="paragraph">
                  <wp:posOffset>146050</wp:posOffset>
                </wp:positionV>
                <wp:extent cx="559435" cy="190500"/>
                <wp:effectExtent l="0" t="0" r="12065"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90500"/>
                        </a:xfrm>
                        <a:prstGeom prst="rect">
                          <a:avLst/>
                        </a:prstGeom>
                        <a:noFill/>
                        <a:ln w="9525">
                          <a:noFill/>
                          <a:miter lim="800000"/>
                          <a:headEnd/>
                          <a:tailEnd/>
                        </a:ln>
                      </wps:spPr>
                      <wps:txbx>
                        <w:txbxContent>
                          <w:p w:rsidR="007266F5" w:rsidRPr="00E715C6" w:rsidRDefault="007266F5" w:rsidP="001D2FCA">
                            <w:pPr>
                              <w:rPr>
                                <w:b/>
                                <w:color w:val="1F497D"/>
                              </w:rPr>
                            </w:pPr>
                            <w:r>
                              <w:rPr>
                                <w:b/>
                                <w:color w:val="1F497D"/>
                              </w:rPr>
                              <w:t>BN-800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05pt;margin-top:11.5pt;width:44.0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" filled="f" stroked="f">
                <v:textbox inset="0,0,0,0">
                  <w:txbxContent>
                    <w:p w:rsidR="007266F5" w:rsidRPr="00E715C6" w:rsidRDefault="007266F5" w:rsidP="001D2FCA">
                      <w:pPr>
                        <w:rPr>
                          <w:b/>
                          <w:color w:val="1F497D"/>
                        </w:rPr>
                      </w:pPr>
                      <w:r>
                        <w:rPr>
                          <w:b/>
                          <w:color w:val="1F497D"/>
                        </w:rPr>
                        <w:t>BN-800</w:t>
                      </w:r>
                    </w:p>
                  </w:txbxContent>
                </v:textbox>
              </v:shape>
            </w:pict>
          </mc:Fallback>
        </mc:AlternateConten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502"/>
      </w:tblGrid>
      <w:tr w:rsidR="00855309" w:rsidRPr="004E0F2C" w:rsidTr="004E3F87">
        <w:tc>
          <w:tcPr>
            <w:tcW w:w="4621" w:type="dxa"/>
          </w:tcPr>
          <w:p w:rsidR="00855309" w:rsidRPr="004E0F2C" w:rsidRDefault="00DA449D" w:rsidP="00F17CFF">
            <w:pPr>
              <w:pStyle w:val="a1"/>
              <w:ind w:left="-142" w:firstLine="0"/>
              <w:jc w:val="left"/>
            </w:pPr>
            <w:r w:rsidRPr="004E0F2C">
              <w:rPr>
                <w:noProof/>
                <w:lang w:val="ru-RU" w:eastAsia="ru-RU"/>
              </w:rPr>
              <w:drawing>
                <wp:inline distT="0" distB="0" distL="0" distR="0" wp14:anchorId="0A9F41B4" wp14:editId="1AA8546F">
                  <wp:extent cx="3042259" cy="2216150"/>
                  <wp:effectExtent l="0" t="0" r="635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741" cy="2217958"/>
                          </a:xfrm>
                          <a:prstGeom prst="rect">
                            <a:avLst/>
                          </a:prstGeom>
                          <a:noFill/>
                          <a:ln>
                            <a:noFill/>
                          </a:ln>
                          <a:effectLst/>
                          <a:extLst/>
                        </pic:spPr>
                      </pic:pic>
                    </a:graphicData>
                  </a:graphic>
                </wp:inline>
              </w:drawing>
            </w:r>
          </w:p>
        </w:tc>
        <w:tc>
          <w:tcPr>
            <w:tcW w:w="4622" w:type="dxa"/>
          </w:tcPr>
          <w:p w:rsidR="00855309" w:rsidRPr="004E0F2C" w:rsidRDefault="00DA449D" w:rsidP="00DA449D">
            <w:pPr>
              <w:pStyle w:val="a1"/>
              <w:ind w:left="-59" w:firstLine="8"/>
            </w:pPr>
            <w:r w:rsidRPr="004E0F2C">
              <w:rPr>
                <w:noProof/>
                <w:lang w:val="ru-RU" w:eastAsia="ru-RU"/>
              </w:rPr>
              <w:drawing>
                <wp:inline distT="0" distB="0" distL="0" distR="0" wp14:anchorId="46BBE916" wp14:editId="31E9C4C3">
                  <wp:extent cx="2836409" cy="2462281"/>
                  <wp:effectExtent l="0" t="0" r="254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085" cy="2467209"/>
                          </a:xfrm>
                          <a:prstGeom prst="rect">
                            <a:avLst/>
                          </a:prstGeom>
                          <a:noFill/>
                          <a:ln>
                            <a:noFill/>
                          </a:ln>
                          <a:effectLst/>
                          <a:extLst/>
                        </pic:spPr>
                      </pic:pic>
                    </a:graphicData>
                  </a:graphic>
                </wp:inline>
              </w:drawing>
            </w:r>
            <w:r w:rsidR="00855309" w:rsidRPr="004E0F2C">
              <w:rPr>
                <w:noProof/>
                <w:lang w:val="ru-RU" w:eastAsia="ru-RU"/>
              </w:rPr>
              <mc:AlternateContent>
                <mc:Choice Requires="wps">
                  <w:drawing>
                    <wp:anchor distT="0" distB="0" distL="114300" distR="114300" simplePos="0" relativeHeight="251662336" behindDoc="0" locked="0" layoutInCell="1" allowOverlap="1" wp14:anchorId="702E4986" wp14:editId="3AC78DF8">
                      <wp:simplePos x="0" y="0"/>
                      <wp:positionH relativeFrom="column">
                        <wp:posOffset>2374171</wp:posOffset>
                      </wp:positionH>
                      <wp:positionV relativeFrom="paragraph">
                        <wp:posOffset>-6474</wp:posOffset>
                      </wp:positionV>
                      <wp:extent cx="539086" cy="184245"/>
                      <wp:effectExtent l="0" t="0" r="13970" b="2540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86" cy="184245"/>
                              </a:xfrm>
                              <a:prstGeom prst="rect">
                                <a:avLst/>
                              </a:prstGeom>
                              <a:solidFill>
                                <a:srgbClr val="FFFFFF"/>
                              </a:solidFill>
                              <a:ln w="9525">
                                <a:solidFill>
                                  <a:srgbClr val="FFFFFF"/>
                                </a:solidFill>
                                <a:miter lim="800000"/>
                                <a:headEnd/>
                                <a:tailEnd/>
                              </a:ln>
                            </wps:spPr>
                            <wps:txbx>
                              <w:txbxContent>
                                <w:p w:rsidR="007266F5" w:rsidRPr="00E715C6" w:rsidRDefault="007266F5" w:rsidP="001D2FCA">
                                  <w:pPr>
                                    <w:rPr>
                                      <w:b/>
                                      <w:color w:val="1F497D"/>
                                    </w:rPr>
                                  </w:pPr>
                                  <w:r>
                                    <w:rPr>
                                      <w:b/>
                                      <w:color w:val="1F497D"/>
                                    </w:rPr>
                                    <w:t>BN-1200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left:0;text-align:left;margin-left:186.95pt;margin-top:-.5pt;width:42.4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" strokecolor="white">
                      <v:textbox inset="0,0,0,0">
                        <w:txbxContent>
                          <w:p w:rsidR="007266F5" w:rsidRPr="00E715C6" w:rsidRDefault="007266F5" w:rsidP="001D2FCA">
                            <w:pPr>
                              <w:rPr>
                                <w:b/>
                                <w:color w:val="1F497D"/>
                              </w:rPr>
                            </w:pPr>
                            <w:r>
                              <w:rPr>
                                <w:b/>
                                <w:color w:val="1F497D"/>
                              </w:rPr>
                              <w:t>BN-1200</w:t>
                            </w:r>
                          </w:p>
                        </w:txbxContent>
                      </v:textbox>
                    </v:shape>
                  </w:pict>
                </mc:Fallback>
              </mc:AlternateContent>
            </w:r>
          </w:p>
        </w:tc>
      </w:tr>
    </w:tbl>
    <w:p w:rsidR="00B610AD" w:rsidRPr="004E0F2C" w:rsidRDefault="00B610AD" w:rsidP="001D2FCA">
      <w:pPr>
        <w:pStyle w:val="a1"/>
        <w:jc w:val="center"/>
      </w:pPr>
    </w:p>
    <w:p w:rsidR="001D2FCA" w:rsidRPr="004E0F2C" w:rsidRDefault="00122E5D" w:rsidP="00505F0E">
      <w:pPr>
        <w:pStyle w:val="a7"/>
        <w:jc w:val="center"/>
        <w:rPr>
          <w:i/>
          <w:sz w:val="20"/>
        </w:rPr>
      </w:pPr>
      <w:proofErr w:type="gramStart"/>
      <w:r w:rsidRPr="004E0F2C">
        <w:rPr>
          <w:i/>
          <w:sz w:val="20"/>
        </w:rPr>
        <w:t>Fig</w:t>
      </w:r>
      <w:r w:rsidR="004E3F87" w:rsidRPr="004E0F2C">
        <w:rPr>
          <w:i/>
          <w:sz w:val="20"/>
        </w:rPr>
        <w:t>.</w:t>
      </w:r>
      <w:r w:rsidRPr="004E0F2C">
        <w:rPr>
          <w:i/>
          <w:sz w:val="20"/>
        </w:rPr>
        <w:t xml:space="preserve"> 2</w:t>
      </w:r>
      <w:r w:rsidR="004E3F87" w:rsidRPr="004E0F2C">
        <w:rPr>
          <w:i/>
          <w:sz w:val="20"/>
        </w:rPr>
        <w:t>.</w:t>
      </w:r>
      <w:proofErr w:type="gramEnd"/>
      <w:r w:rsidR="001D2FCA" w:rsidRPr="004E0F2C">
        <w:rPr>
          <w:i/>
          <w:sz w:val="20"/>
        </w:rPr>
        <w:t xml:space="preserve"> </w:t>
      </w:r>
      <w:proofErr w:type="gramStart"/>
      <w:r w:rsidRPr="004E0F2C">
        <w:rPr>
          <w:i/>
          <w:sz w:val="20"/>
        </w:rPr>
        <w:t>Reactor Plant</w:t>
      </w:r>
      <w:r w:rsidR="004E3F87" w:rsidRPr="004E0F2C">
        <w:rPr>
          <w:i/>
          <w:sz w:val="20"/>
        </w:rPr>
        <w:t>.</w:t>
      </w:r>
      <w:proofErr w:type="gramEnd"/>
    </w:p>
    <w:p w:rsidR="00CF0EE5" w:rsidRPr="004E0F2C" w:rsidRDefault="00CF0EE5" w:rsidP="00346DA9">
      <w:pPr>
        <w:overflowPunct/>
        <w:autoSpaceDE/>
        <w:autoSpaceDN/>
        <w:adjustRightInd/>
        <w:spacing w:line="260" w:lineRule="atLeast"/>
        <w:ind w:firstLine="567"/>
        <w:contextualSpacing/>
        <w:jc w:val="both"/>
        <w:textAlignment w:val="auto"/>
        <w:rPr>
          <w:sz w:val="20"/>
        </w:rPr>
      </w:pPr>
    </w:p>
    <w:p w:rsidR="00F3593F" w:rsidRPr="004E0F2C" w:rsidRDefault="00F3593F" w:rsidP="00346DA9">
      <w:pPr>
        <w:overflowPunct/>
        <w:autoSpaceDE/>
        <w:autoSpaceDN/>
        <w:adjustRightInd/>
        <w:spacing w:line="260" w:lineRule="atLeast"/>
        <w:ind w:firstLine="567"/>
        <w:contextualSpacing/>
        <w:jc w:val="both"/>
        <w:textAlignment w:val="auto"/>
        <w:rPr>
          <w:sz w:val="20"/>
        </w:rPr>
      </w:pPr>
      <w:r w:rsidRPr="004E0F2C">
        <w:rPr>
          <w:sz w:val="20"/>
        </w:rPr>
        <w:t>A large scope of calculation and experimental studies were performed for the design validation. The list and results of</w:t>
      </w:r>
      <w:r w:rsidR="00122E5D" w:rsidRPr="004E0F2C">
        <w:rPr>
          <w:sz w:val="20"/>
        </w:rPr>
        <w:t xml:space="preserve"> the studies</w:t>
      </w:r>
      <w:r w:rsidRPr="004E0F2C">
        <w:rPr>
          <w:sz w:val="20"/>
        </w:rPr>
        <w:t xml:space="preserve"> </w:t>
      </w:r>
      <w:r w:rsidR="00122E5D" w:rsidRPr="004E0F2C">
        <w:rPr>
          <w:sz w:val="20"/>
        </w:rPr>
        <w:t>comply with</w:t>
      </w:r>
      <w:r w:rsidRPr="004E0F2C">
        <w:rPr>
          <w:sz w:val="20"/>
        </w:rPr>
        <w:t xml:space="preserve"> the R&amp;D </w:t>
      </w:r>
      <w:r w:rsidR="00B2048F">
        <w:rPr>
          <w:sz w:val="20"/>
        </w:rPr>
        <w:t>p</w:t>
      </w:r>
      <w:r w:rsidRPr="004E0F2C">
        <w:rPr>
          <w:sz w:val="20"/>
        </w:rPr>
        <w:t>rogram</w:t>
      </w:r>
      <w:r w:rsidR="00122E5D" w:rsidRPr="004E0F2C">
        <w:rPr>
          <w:sz w:val="20"/>
        </w:rPr>
        <w:t>me</w:t>
      </w:r>
      <w:r w:rsidRPr="004E0F2C">
        <w:rPr>
          <w:sz w:val="20"/>
        </w:rPr>
        <w:t xml:space="preserve">, as well as meet the whole range of </w:t>
      </w:r>
      <w:r w:rsidR="00122E5D" w:rsidRPr="004E0F2C">
        <w:rPr>
          <w:sz w:val="20"/>
        </w:rPr>
        <w:t xml:space="preserve">the </w:t>
      </w:r>
      <w:r w:rsidRPr="004E0F2C">
        <w:rPr>
          <w:sz w:val="20"/>
        </w:rPr>
        <w:t xml:space="preserve">tasks set. </w:t>
      </w:r>
      <w:r w:rsidR="00122E5D" w:rsidRPr="004E0F2C">
        <w:rPr>
          <w:sz w:val="20"/>
        </w:rPr>
        <w:t xml:space="preserve">The </w:t>
      </w:r>
      <w:r w:rsidRPr="004E0F2C">
        <w:rPr>
          <w:sz w:val="20"/>
        </w:rPr>
        <w:t xml:space="preserve">R&amp;D </w:t>
      </w:r>
      <w:r w:rsidR="00122E5D" w:rsidRPr="004E0F2C">
        <w:rPr>
          <w:sz w:val="20"/>
        </w:rPr>
        <w:t>activities aimed at verifying the new engineering</w:t>
      </w:r>
      <w:r w:rsidRPr="004E0F2C">
        <w:rPr>
          <w:sz w:val="20"/>
        </w:rPr>
        <w:t xml:space="preserve"> solutions for the systems and equipment of the reactor and safety of the BN-1200 power unit (</w:t>
      </w:r>
      <w:r w:rsidR="00CF66B8" w:rsidRPr="004E0F2C">
        <w:rPr>
          <w:sz w:val="20"/>
        </w:rPr>
        <w:t>Fig</w:t>
      </w:r>
      <w:r w:rsidR="004E3F87" w:rsidRPr="004E0F2C">
        <w:rPr>
          <w:sz w:val="20"/>
        </w:rPr>
        <w:t>.</w:t>
      </w:r>
      <w:r w:rsidRPr="004E0F2C">
        <w:rPr>
          <w:sz w:val="20"/>
        </w:rPr>
        <w:t xml:space="preserve"> 3).</w:t>
      </w:r>
    </w:p>
    <w:p w:rsidR="00502DAA" w:rsidRPr="004E0F2C" w:rsidRDefault="00502DAA" w:rsidP="00502DAA">
      <w:pPr>
        <w:pStyle w:val="a1"/>
      </w:pPr>
      <w:r w:rsidRPr="004E0F2C">
        <w:t>The calculations confirmed the target indicators – no need for the population living outside the NPP site to be evacuated or resettled under severe beyond design-basis accident conditions.</w:t>
      </w:r>
    </w:p>
    <w:p w:rsidR="00502DAA" w:rsidRPr="004E0F2C" w:rsidRDefault="00502DAA" w:rsidP="00502DAA">
      <w:pPr>
        <w:pStyle w:val="a1"/>
      </w:pPr>
      <w:r w:rsidRPr="004E0F2C">
        <w:t>At the meeting held in September 2017, the Steering Committee for the GIF Agreement on SFR System Integration and Assessment adopted and approved the BN-1200 concept as a concept satisfying the GIF requirements for Generation IV fast neutron reactors.</w:t>
      </w:r>
    </w:p>
    <w:p w:rsidR="00F3593F" w:rsidRPr="004E0F2C" w:rsidRDefault="00F3593F" w:rsidP="00F726B8">
      <w:pPr>
        <w:pStyle w:val="a1"/>
      </w:pPr>
    </w:p>
    <w:p w:rsidR="00F726B8" w:rsidRPr="004E0F2C" w:rsidRDefault="00A04D5E" w:rsidP="00F726B8">
      <w:pPr>
        <w:pStyle w:val="a1"/>
        <w:ind w:firstLine="0"/>
        <w:jc w:val="center"/>
      </w:pPr>
      <w:r w:rsidRPr="004E0F2C">
        <w:rPr>
          <w:noProof/>
          <w:lang w:val="ru-RU" w:eastAsia="ru-RU"/>
        </w:rPr>
        <mc:AlternateContent>
          <mc:Choice Requires="wps">
            <w:drawing>
              <wp:anchor distT="0" distB="0" distL="114300" distR="114300" simplePos="0" relativeHeight="251723776" behindDoc="0" locked="0" layoutInCell="1" allowOverlap="1" wp14:anchorId="149E3957" wp14:editId="150A74B5">
                <wp:simplePos x="0" y="0"/>
                <wp:positionH relativeFrom="column">
                  <wp:posOffset>3574415</wp:posOffset>
                </wp:positionH>
                <wp:positionV relativeFrom="paragraph">
                  <wp:posOffset>2936875</wp:posOffset>
                </wp:positionV>
                <wp:extent cx="1261745" cy="127000"/>
                <wp:effectExtent l="0" t="0" r="0" b="6350"/>
                <wp:wrapNone/>
                <wp:docPr id="41" name="Поле 41"/>
                <wp:cNvGraphicFramePr/>
                <a:graphic xmlns:a="http://schemas.openxmlformats.org/drawingml/2006/main">
                  <a:graphicData uri="http://schemas.microsoft.com/office/word/2010/wordprocessingShape">
                    <wps:wsp>
                      <wps:cNvSpPr txBox="1"/>
                      <wps:spPr>
                        <a:xfrm>
                          <a:off x="0" y="0"/>
                          <a:ext cx="1261745"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174" w:rsidRPr="00432174" w:rsidRDefault="00432174" w:rsidP="007266F5">
                            <w:pPr>
                              <w:jc w:val="center"/>
                              <w:rPr>
                                <w:sz w:val="14"/>
                                <w:szCs w:val="14"/>
                              </w:rPr>
                            </w:pPr>
                            <w:proofErr w:type="spellStart"/>
                            <w:r>
                              <w:rPr>
                                <w:b/>
                                <w:color w:val="0070C0"/>
                                <w:sz w:val="14"/>
                                <w:szCs w:val="14"/>
                              </w:rPr>
                              <w:t>Tisey</w:t>
                            </w:r>
                            <w:proofErr w:type="spellEnd"/>
                            <w:r>
                              <w:rPr>
                                <w:b/>
                                <w:color w:val="0070C0"/>
                                <w:sz w:val="14"/>
                                <w:szCs w:val="14"/>
                              </w:rPr>
                              <w:t xml:space="preserve"> test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28" type="#_x0000_t202" style="position:absolute;left:0;text-align:left;margin-left:281.45pt;margin-top:231.25pt;width:99.35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" fillcolor="white [3201]" stroked="f" strokeweight=".5pt">
                <v:textbox inset="0,0,0,0">
                  <w:txbxContent>
                    <w:p w:rsidR="00432174" w:rsidRPr="00432174" w:rsidRDefault="00432174" w:rsidP="007266F5">
                      <w:pPr>
                        <w:jc w:val="center"/>
                        <w:rPr>
                          <w:sz w:val="14"/>
                          <w:szCs w:val="14"/>
                        </w:rPr>
                      </w:pPr>
                      <w:proofErr w:type="spellStart"/>
                      <w:r>
                        <w:rPr>
                          <w:b/>
                          <w:color w:val="0070C0"/>
                          <w:sz w:val="14"/>
                          <w:szCs w:val="14"/>
                        </w:rPr>
                        <w:t>Tisey</w:t>
                      </w:r>
                      <w:proofErr w:type="spellEnd"/>
                      <w:r>
                        <w:rPr>
                          <w:b/>
                          <w:color w:val="0070C0"/>
                          <w:sz w:val="14"/>
                          <w:szCs w:val="14"/>
                        </w:rPr>
                        <w:t xml:space="preserve"> test facility</w:t>
                      </w:r>
                    </w:p>
                  </w:txbxContent>
                </v:textbox>
              </v:shape>
            </w:pict>
          </mc:Fallback>
        </mc:AlternateContent>
      </w:r>
      <w:r w:rsidR="007506A6" w:rsidRPr="004E0F2C">
        <w:rPr>
          <w:noProof/>
          <w:lang w:val="ru-RU" w:eastAsia="ru-RU"/>
        </w:rPr>
        <mc:AlternateContent>
          <mc:Choice Requires="wps">
            <w:drawing>
              <wp:anchor distT="0" distB="0" distL="114300" distR="114300" simplePos="0" relativeHeight="251707392" behindDoc="0" locked="0" layoutInCell="1" allowOverlap="1" wp14:anchorId="4D2BFCC6" wp14:editId="2B8D1A89">
                <wp:simplePos x="0" y="0"/>
                <wp:positionH relativeFrom="column">
                  <wp:posOffset>-832087</wp:posOffset>
                </wp:positionH>
                <wp:positionV relativeFrom="paragraph">
                  <wp:posOffset>1540349</wp:posOffset>
                </wp:positionV>
                <wp:extent cx="2244725" cy="286385"/>
                <wp:effectExtent l="0" t="0" r="3175" b="0"/>
                <wp:wrapNone/>
                <wp:docPr id="26" name="Поле 26"/>
                <wp:cNvGraphicFramePr/>
                <a:graphic xmlns:a="http://schemas.openxmlformats.org/drawingml/2006/main">
                  <a:graphicData uri="http://schemas.microsoft.com/office/word/2010/wordprocessingShape">
                    <wps:wsp>
                      <wps:cNvSpPr txBox="1"/>
                      <wps:spPr>
                        <a:xfrm>
                          <a:off x="0" y="0"/>
                          <a:ext cx="224472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D5E" w:rsidRDefault="00432174" w:rsidP="00A04D5E">
                            <w:pPr>
                              <w:spacing w:line="140" w:lineRule="exact"/>
                              <w:jc w:val="center"/>
                            </w:pPr>
                            <w:r w:rsidRPr="00432174">
                              <w:rPr>
                                <w:b/>
                                <w:color w:val="0070C0"/>
                                <w:sz w:val="14"/>
                                <w:szCs w:val="14"/>
                              </w:rPr>
                              <w:t>Assembly of ICS</w:t>
                            </w:r>
                            <w:r>
                              <w:rPr>
                                <w:b/>
                                <w:color w:val="0070C0"/>
                                <w:sz w:val="14"/>
                                <w:szCs w:val="14"/>
                              </w:rPr>
                              <w:t xml:space="preserve"> </w:t>
                            </w:r>
                            <w:r w:rsidRPr="00432174">
                              <w:rPr>
                                <w:b/>
                                <w:color w:val="0070C0"/>
                                <w:sz w:val="14"/>
                                <w:szCs w:val="14"/>
                              </w:rPr>
                              <w:t>73 and ICS 74/1</w:t>
                            </w:r>
                            <w:r>
                              <w:rPr>
                                <w:b/>
                                <w:color w:val="0070C0"/>
                                <w:sz w:val="14"/>
                                <w:szCs w:val="14"/>
                              </w:rPr>
                              <w:t xml:space="preserve"> for</w:t>
                            </w:r>
                            <w:r w:rsidR="007506A6" w:rsidRPr="007506A6">
                              <w:t xml:space="preserve"> </w:t>
                            </w:r>
                          </w:p>
                          <w:p w:rsidR="00A04D5E" w:rsidRDefault="007506A6" w:rsidP="00A04D5E">
                            <w:pPr>
                              <w:spacing w:line="140" w:lineRule="exact"/>
                              <w:jc w:val="center"/>
                              <w:rPr>
                                <w:b/>
                                <w:color w:val="0070C0"/>
                                <w:sz w:val="14"/>
                                <w:szCs w:val="14"/>
                              </w:rPr>
                            </w:pPr>
                            <w:r w:rsidRPr="007506A6">
                              <w:rPr>
                                <w:b/>
                                <w:color w:val="0070C0"/>
                                <w:sz w:val="14"/>
                                <w:szCs w:val="14"/>
                              </w:rPr>
                              <w:t xml:space="preserve">Detection device for wide-range neutron </w:t>
                            </w:r>
                          </w:p>
                          <w:p w:rsidR="007266F5" w:rsidRPr="00432174" w:rsidRDefault="007506A6" w:rsidP="00A04D5E">
                            <w:pPr>
                              <w:spacing w:line="140" w:lineRule="exact"/>
                              <w:jc w:val="center"/>
                              <w:rPr>
                                <w:b/>
                                <w:color w:val="0070C0"/>
                                <w:sz w:val="14"/>
                                <w:szCs w:val="14"/>
                              </w:rPr>
                            </w:pPr>
                            <w:proofErr w:type="gramStart"/>
                            <w:r w:rsidRPr="007506A6">
                              <w:rPr>
                                <w:b/>
                                <w:color w:val="0070C0"/>
                                <w:sz w:val="14"/>
                                <w:szCs w:val="14"/>
                              </w:rPr>
                              <w:t>flux</w:t>
                            </w:r>
                            <w:proofErr w:type="gramEnd"/>
                            <w:r w:rsidRPr="007506A6">
                              <w:rPr>
                                <w:b/>
                                <w:color w:val="0070C0"/>
                                <w:sz w:val="14"/>
                                <w:szCs w:val="14"/>
                              </w:rPr>
                              <w:t xml:space="preserve"> monitoring channels</w:t>
                            </w:r>
                            <w:r>
                              <w:rPr>
                                <w:b/>
                                <w:color w:val="0070C0"/>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29" type="#_x0000_t202" style="position:absolute;left:0;text-align:left;margin-left:-65.5pt;margin-top:121.3pt;width:176.75pt;height:2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" fillcolor="white [3201]" stroked="f" strokeweight=".5pt">
                <v:textbox inset="0,0,0,0">
                  <w:txbxContent>
                    <w:p w:rsidR="00A04D5E" w:rsidRDefault="00432174" w:rsidP="00A04D5E">
                      <w:pPr>
                        <w:spacing w:line="140" w:lineRule="exact"/>
                        <w:jc w:val="center"/>
                      </w:pPr>
                      <w:r w:rsidRPr="00432174">
                        <w:rPr>
                          <w:b/>
                          <w:color w:val="0070C0"/>
                          <w:sz w:val="14"/>
                          <w:szCs w:val="14"/>
                        </w:rPr>
                        <w:t>Assembly of ICS</w:t>
                      </w:r>
                      <w:r>
                        <w:rPr>
                          <w:b/>
                          <w:color w:val="0070C0"/>
                          <w:sz w:val="14"/>
                          <w:szCs w:val="14"/>
                        </w:rPr>
                        <w:t xml:space="preserve"> </w:t>
                      </w:r>
                      <w:r w:rsidRPr="00432174">
                        <w:rPr>
                          <w:b/>
                          <w:color w:val="0070C0"/>
                          <w:sz w:val="14"/>
                          <w:szCs w:val="14"/>
                        </w:rPr>
                        <w:t>73 and ICS 74/1</w:t>
                      </w:r>
                      <w:r>
                        <w:rPr>
                          <w:b/>
                          <w:color w:val="0070C0"/>
                          <w:sz w:val="14"/>
                          <w:szCs w:val="14"/>
                        </w:rPr>
                        <w:t xml:space="preserve"> for</w:t>
                      </w:r>
                      <w:r w:rsidR="007506A6" w:rsidRPr="007506A6">
                        <w:t xml:space="preserve"> </w:t>
                      </w:r>
                    </w:p>
                    <w:p w:rsidR="00A04D5E" w:rsidRDefault="007506A6" w:rsidP="00A04D5E">
                      <w:pPr>
                        <w:spacing w:line="140" w:lineRule="exact"/>
                        <w:jc w:val="center"/>
                        <w:rPr>
                          <w:b/>
                          <w:color w:val="0070C0"/>
                          <w:sz w:val="14"/>
                          <w:szCs w:val="14"/>
                        </w:rPr>
                      </w:pPr>
                      <w:r w:rsidRPr="007506A6">
                        <w:rPr>
                          <w:b/>
                          <w:color w:val="0070C0"/>
                          <w:sz w:val="14"/>
                          <w:szCs w:val="14"/>
                        </w:rPr>
                        <w:t xml:space="preserve">Detection device for wide-range neutron </w:t>
                      </w:r>
                    </w:p>
                    <w:p w:rsidR="007266F5" w:rsidRPr="00432174" w:rsidRDefault="007506A6" w:rsidP="00A04D5E">
                      <w:pPr>
                        <w:spacing w:line="140" w:lineRule="exact"/>
                        <w:jc w:val="center"/>
                        <w:rPr>
                          <w:b/>
                          <w:color w:val="0070C0"/>
                          <w:sz w:val="14"/>
                          <w:szCs w:val="14"/>
                        </w:rPr>
                      </w:pPr>
                      <w:proofErr w:type="gramStart"/>
                      <w:r w:rsidRPr="007506A6">
                        <w:rPr>
                          <w:b/>
                          <w:color w:val="0070C0"/>
                          <w:sz w:val="14"/>
                          <w:szCs w:val="14"/>
                        </w:rPr>
                        <w:t>flux</w:t>
                      </w:r>
                      <w:proofErr w:type="gramEnd"/>
                      <w:r w:rsidRPr="007506A6">
                        <w:rPr>
                          <w:b/>
                          <w:color w:val="0070C0"/>
                          <w:sz w:val="14"/>
                          <w:szCs w:val="14"/>
                        </w:rPr>
                        <w:t xml:space="preserve"> monitoring channels</w:t>
                      </w:r>
                      <w:r>
                        <w:rPr>
                          <w:b/>
                          <w:color w:val="0070C0"/>
                          <w:sz w:val="14"/>
                          <w:szCs w:val="14"/>
                        </w:rPr>
                        <w:t xml:space="preserve"> </w:t>
                      </w:r>
                    </w:p>
                  </w:txbxContent>
                </v:textbox>
              </v:shape>
            </w:pict>
          </mc:Fallback>
        </mc:AlternateContent>
      </w:r>
      <w:r w:rsidR="00C71FC3" w:rsidRPr="004E0F2C">
        <w:rPr>
          <w:noProof/>
          <w:lang w:val="ru-RU" w:eastAsia="ru-RU"/>
        </w:rPr>
        <mc:AlternateContent>
          <mc:Choice Requires="wps">
            <w:drawing>
              <wp:anchor distT="0" distB="0" distL="114300" distR="114300" simplePos="0" relativeHeight="251713536" behindDoc="0" locked="0" layoutInCell="1" allowOverlap="1" wp14:anchorId="5F3FD51B" wp14:editId="2EDF56C2">
                <wp:simplePos x="0" y="0"/>
                <wp:positionH relativeFrom="column">
                  <wp:posOffset>-395605</wp:posOffset>
                </wp:positionH>
                <wp:positionV relativeFrom="paragraph">
                  <wp:posOffset>435174</wp:posOffset>
                </wp:positionV>
                <wp:extent cx="1760561" cy="211541"/>
                <wp:effectExtent l="0" t="0" r="0" b="0"/>
                <wp:wrapNone/>
                <wp:docPr id="36" name="Поле 36"/>
                <wp:cNvGraphicFramePr/>
                <a:graphic xmlns:a="http://schemas.openxmlformats.org/drawingml/2006/main">
                  <a:graphicData uri="http://schemas.microsoft.com/office/word/2010/wordprocessingShape">
                    <wps:wsp>
                      <wps:cNvSpPr txBox="1"/>
                      <wps:spPr>
                        <a:xfrm>
                          <a:off x="0" y="0"/>
                          <a:ext cx="1760561" cy="211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7266F5" w:rsidRDefault="007266F5" w:rsidP="00C71FC3">
                            <w:pPr>
                              <w:rPr>
                                <w:sz w:val="14"/>
                                <w:szCs w:val="14"/>
                              </w:rPr>
                            </w:pPr>
                            <w:r>
                              <w:rPr>
                                <w:b/>
                                <w:color w:val="0070C0"/>
                                <w:sz w:val="14"/>
                                <w:szCs w:val="14"/>
                              </w:rPr>
                              <w:t xml:space="preserve">Mockups of </w:t>
                            </w:r>
                            <w:r w:rsidR="00C71FC3" w:rsidRPr="00C71FC3">
                              <w:rPr>
                                <w:b/>
                                <w:color w:val="0070C0"/>
                                <w:sz w:val="14"/>
                                <w:szCs w:val="14"/>
                              </w:rPr>
                              <w:t>self-triggering temperature device</w:t>
                            </w:r>
                            <w:r>
                              <w:rPr>
                                <w:b/>
                                <w:color w:val="0070C0"/>
                                <w:sz w:val="14"/>
                                <w:szCs w:val="14"/>
                              </w:rPr>
                              <w:t xml:space="preserve"> of </w:t>
                            </w:r>
                            <w:r w:rsidRPr="007266F5">
                              <w:rPr>
                                <w:b/>
                                <w:color w:val="0070C0"/>
                                <w:sz w:val="14"/>
                                <w:szCs w:val="14"/>
                              </w:rPr>
                              <w:t>PSR-H</w:t>
                            </w:r>
                            <w:r w:rsidRPr="00C71FC3">
                              <w:rPr>
                                <w:b/>
                                <w:color w:val="0070C0"/>
                                <w:sz w:val="14"/>
                                <w:szCs w:val="14"/>
                              </w:rPr>
                              <w:t xml:space="preserve"> </w:t>
                            </w:r>
                            <w:r>
                              <w:rPr>
                                <w:b/>
                                <w:color w:val="0070C0"/>
                                <w:sz w:val="14"/>
                                <w:szCs w:val="14"/>
                              </w:rPr>
                              <w:t>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0" type="#_x0000_t202" style="position:absolute;left:0;text-align:left;margin-left:-31.15pt;margin-top:34.25pt;width:138.65pt;height:1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" fillcolor="white [3201]" stroked="f" strokeweight=".5pt">
                <v:textbox inset="0,0,0,0">
                  <w:txbxContent>
                    <w:p w:rsidR="007266F5" w:rsidRPr="007266F5" w:rsidRDefault="007266F5" w:rsidP="00C71FC3">
                      <w:pPr>
                        <w:rPr>
                          <w:sz w:val="14"/>
                          <w:szCs w:val="14"/>
                        </w:rPr>
                      </w:pPr>
                      <w:r>
                        <w:rPr>
                          <w:b/>
                          <w:color w:val="0070C0"/>
                          <w:sz w:val="14"/>
                          <w:szCs w:val="14"/>
                        </w:rPr>
                        <w:t xml:space="preserve">Mockups of </w:t>
                      </w:r>
                      <w:r w:rsidR="00C71FC3" w:rsidRPr="00C71FC3">
                        <w:rPr>
                          <w:b/>
                          <w:color w:val="0070C0"/>
                          <w:sz w:val="14"/>
                          <w:szCs w:val="14"/>
                        </w:rPr>
                        <w:t>self-triggering temperature device</w:t>
                      </w:r>
                      <w:r>
                        <w:rPr>
                          <w:b/>
                          <w:color w:val="0070C0"/>
                          <w:sz w:val="14"/>
                          <w:szCs w:val="14"/>
                        </w:rPr>
                        <w:t xml:space="preserve"> of </w:t>
                      </w:r>
                      <w:r w:rsidRPr="007266F5">
                        <w:rPr>
                          <w:b/>
                          <w:color w:val="0070C0"/>
                          <w:sz w:val="14"/>
                          <w:szCs w:val="14"/>
                        </w:rPr>
                        <w:t>PSR-H</w:t>
                      </w:r>
                      <w:r w:rsidRPr="00C71FC3">
                        <w:rPr>
                          <w:b/>
                          <w:color w:val="0070C0"/>
                          <w:sz w:val="14"/>
                          <w:szCs w:val="14"/>
                        </w:rPr>
                        <w:t xml:space="preserve"> </w:t>
                      </w:r>
                      <w:r>
                        <w:rPr>
                          <w:b/>
                          <w:color w:val="0070C0"/>
                          <w:sz w:val="14"/>
                          <w:szCs w:val="14"/>
                        </w:rPr>
                        <w:t>assembly</w:t>
                      </w:r>
                    </w:p>
                  </w:txbxContent>
                </v:textbox>
              </v:shape>
            </w:pict>
          </mc:Fallback>
        </mc:AlternateContent>
      </w:r>
      <w:r w:rsidR="00C71FC3" w:rsidRPr="004E0F2C">
        <w:rPr>
          <w:noProof/>
          <w:lang w:val="ru-RU" w:eastAsia="ru-RU"/>
        </w:rPr>
        <mc:AlternateContent>
          <mc:Choice Requires="wps">
            <w:drawing>
              <wp:anchor distT="0" distB="0" distL="114300" distR="114300" simplePos="0" relativeHeight="251734016" behindDoc="0" locked="0" layoutInCell="1" allowOverlap="1" wp14:anchorId="4910242C" wp14:editId="0B4881B5">
                <wp:simplePos x="0" y="0"/>
                <wp:positionH relativeFrom="column">
                  <wp:posOffset>4640239</wp:posOffset>
                </wp:positionH>
                <wp:positionV relativeFrom="paragraph">
                  <wp:posOffset>639853</wp:posOffset>
                </wp:positionV>
                <wp:extent cx="1104862" cy="204717"/>
                <wp:effectExtent l="0" t="0" r="635" b="5080"/>
                <wp:wrapNone/>
                <wp:docPr id="47" name="Поле 47"/>
                <wp:cNvGraphicFramePr/>
                <a:graphic xmlns:a="http://schemas.openxmlformats.org/drawingml/2006/main">
                  <a:graphicData uri="http://schemas.microsoft.com/office/word/2010/wordprocessingShape">
                    <wps:wsp>
                      <wps:cNvSpPr txBox="1"/>
                      <wps:spPr>
                        <a:xfrm>
                          <a:off x="0" y="0"/>
                          <a:ext cx="1104862"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FC3" w:rsidRPr="00C71FC3" w:rsidRDefault="00C71FC3" w:rsidP="007266F5">
                            <w:pPr>
                              <w:jc w:val="center"/>
                              <w:rPr>
                                <w:sz w:val="14"/>
                                <w:szCs w:val="14"/>
                              </w:rPr>
                            </w:pPr>
                            <w:r>
                              <w:rPr>
                                <w:b/>
                                <w:color w:val="0070C0"/>
                                <w:sz w:val="14"/>
                                <w:szCs w:val="14"/>
                              </w:rPr>
                              <w:t>Reduction gear complete with 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 o:spid="_x0000_s1031" type="#_x0000_t202" style="position:absolute;left:0;text-align:left;margin-left:365.35pt;margin-top:50.4pt;width:87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" fillcolor="white [3201]" stroked="f" strokeweight=".5pt">
                <v:textbox inset="0,0,0,0">
                  <w:txbxContent>
                    <w:p w:rsidR="00C71FC3" w:rsidRPr="00C71FC3" w:rsidRDefault="00C71FC3" w:rsidP="007266F5">
                      <w:pPr>
                        <w:jc w:val="center"/>
                        <w:rPr>
                          <w:sz w:val="14"/>
                          <w:szCs w:val="14"/>
                        </w:rPr>
                      </w:pPr>
                      <w:r>
                        <w:rPr>
                          <w:b/>
                          <w:color w:val="0070C0"/>
                          <w:sz w:val="14"/>
                          <w:szCs w:val="14"/>
                        </w:rPr>
                        <w:t>Reduction gear complete with rack</w:t>
                      </w:r>
                    </w:p>
                  </w:txbxContent>
                </v:textbox>
              </v:shape>
            </w:pict>
          </mc:Fallback>
        </mc:AlternateContent>
      </w:r>
      <w:r w:rsidR="00A224C2" w:rsidRPr="004E0F2C">
        <w:rPr>
          <w:noProof/>
          <w:lang w:val="ru-RU" w:eastAsia="ru-RU"/>
        </w:rPr>
        <mc:AlternateContent>
          <mc:Choice Requires="wps">
            <w:drawing>
              <wp:anchor distT="0" distB="0" distL="114300" distR="114300" simplePos="0" relativeHeight="251731968" behindDoc="0" locked="0" layoutInCell="1" allowOverlap="1" wp14:anchorId="77A4A86F" wp14:editId="02DEA68F">
                <wp:simplePos x="0" y="0"/>
                <wp:positionH relativeFrom="column">
                  <wp:posOffset>3425190</wp:posOffset>
                </wp:positionH>
                <wp:positionV relativeFrom="paragraph">
                  <wp:posOffset>2242024</wp:posOffset>
                </wp:positionV>
                <wp:extent cx="832513" cy="95534"/>
                <wp:effectExtent l="0" t="0" r="24765" b="19050"/>
                <wp:wrapNone/>
                <wp:docPr id="46" name="Поле 46"/>
                <wp:cNvGraphicFramePr/>
                <a:graphic xmlns:a="http://schemas.openxmlformats.org/drawingml/2006/main">
                  <a:graphicData uri="http://schemas.microsoft.com/office/word/2010/wordprocessingShape">
                    <wps:wsp>
                      <wps:cNvSpPr txBox="1"/>
                      <wps:spPr>
                        <a:xfrm>
                          <a:off x="0" y="0"/>
                          <a:ext cx="832513" cy="95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4C2" w:rsidRPr="00A224C2" w:rsidRDefault="00A224C2" w:rsidP="007266F5">
                            <w:pPr>
                              <w:jc w:val="center"/>
                              <w:rPr>
                                <w:sz w:val="14"/>
                                <w:szCs w:val="14"/>
                              </w:rPr>
                            </w:pPr>
                            <w:r>
                              <w:rPr>
                                <w:b/>
                                <w:color w:val="0070C0"/>
                                <w:sz w:val="14"/>
                                <w:szCs w:val="14"/>
                              </w:rPr>
                              <w:t>MCP piping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2" type="#_x0000_t202" style="position:absolute;left:0;text-align:left;margin-left:269.7pt;margin-top:176.55pt;width:65.5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" fillcolor="white [3201]" strokeweight=".5pt">
                <v:textbox inset="0,0,0,0">
                  <w:txbxContent>
                    <w:p w:rsidR="00A224C2" w:rsidRPr="00A224C2" w:rsidRDefault="00A224C2" w:rsidP="007266F5">
                      <w:pPr>
                        <w:jc w:val="center"/>
                        <w:rPr>
                          <w:sz w:val="14"/>
                          <w:szCs w:val="14"/>
                        </w:rPr>
                      </w:pPr>
                      <w:r>
                        <w:rPr>
                          <w:b/>
                          <w:color w:val="0070C0"/>
                          <w:sz w:val="14"/>
                          <w:szCs w:val="14"/>
                        </w:rPr>
                        <w:t>MCP piping</w:t>
                      </w:r>
                    </w:p>
                  </w:txbxContent>
                </v:textbox>
              </v:shape>
            </w:pict>
          </mc:Fallback>
        </mc:AlternateContent>
      </w:r>
      <w:r w:rsidR="00A224C2" w:rsidRPr="004E0F2C">
        <w:rPr>
          <w:noProof/>
          <w:lang w:val="ru-RU" w:eastAsia="ru-RU"/>
        </w:rPr>
        <mc:AlternateContent>
          <mc:Choice Requires="wps">
            <w:drawing>
              <wp:anchor distT="0" distB="0" distL="114300" distR="114300" simplePos="0" relativeHeight="251729920" behindDoc="0" locked="0" layoutInCell="1" allowOverlap="1" wp14:anchorId="32A87592" wp14:editId="03B32FAC">
                <wp:simplePos x="0" y="0"/>
                <wp:positionH relativeFrom="column">
                  <wp:posOffset>3623225</wp:posOffset>
                </wp:positionH>
                <wp:positionV relativeFrom="paragraph">
                  <wp:posOffset>1717410</wp:posOffset>
                </wp:positionV>
                <wp:extent cx="873457" cy="204717"/>
                <wp:effectExtent l="0" t="0" r="3175" b="5080"/>
                <wp:wrapNone/>
                <wp:docPr id="45" name="Поле 45"/>
                <wp:cNvGraphicFramePr/>
                <a:graphic xmlns:a="http://schemas.openxmlformats.org/drawingml/2006/main">
                  <a:graphicData uri="http://schemas.microsoft.com/office/word/2010/wordprocessingShape">
                    <wps:wsp>
                      <wps:cNvSpPr txBox="1"/>
                      <wps:spPr>
                        <a:xfrm>
                          <a:off x="0" y="0"/>
                          <a:ext cx="873457"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4C2" w:rsidRPr="00A224C2" w:rsidRDefault="00A224C2" w:rsidP="007266F5">
                            <w:pPr>
                              <w:jc w:val="center"/>
                              <w:rPr>
                                <w:sz w:val="14"/>
                                <w:szCs w:val="14"/>
                              </w:rPr>
                            </w:pPr>
                            <w:r>
                              <w:rPr>
                                <w:b/>
                                <w:color w:val="0070C0"/>
                                <w:sz w:val="14"/>
                                <w:szCs w:val="14"/>
                              </w:rPr>
                              <w:t>CRDM test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33" type="#_x0000_t202" style="position:absolute;left:0;text-align:left;margin-left:285.3pt;margin-top:135.25pt;width:68.8pt;height:1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" fillcolor="white [3201]" stroked="f" strokeweight=".5pt">
                <v:textbox inset="0,0,0,0">
                  <w:txbxContent>
                    <w:p w:rsidR="00A224C2" w:rsidRPr="00A224C2" w:rsidRDefault="00A224C2" w:rsidP="007266F5">
                      <w:pPr>
                        <w:jc w:val="center"/>
                        <w:rPr>
                          <w:sz w:val="14"/>
                          <w:szCs w:val="14"/>
                        </w:rPr>
                      </w:pPr>
                      <w:r>
                        <w:rPr>
                          <w:b/>
                          <w:color w:val="0070C0"/>
                          <w:sz w:val="14"/>
                          <w:szCs w:val="14"/>
                        </w:rPr>
                        <w:t>CRDM test facility</w:t>
                      </w:r>
                    </w:p>
                  </w:txbxContent>
                </v:textbox>
              </v:shape>
            </w:pict>
          </mc:Fallback>
        </mc:AlternateContent>
      </w:r>
      <w:r w:rsidR="00A224C2" w:rsidRPr="004E0F2C">
        <w:rPr>
          <w:noProof/>
          <w:lang w:val="ru-RU" w:eastAsia="ru-RU"/>
        </w:rPr>
        <mc:AlternateContent>
          <mc:Choice Requires="wps">
            <w:drawing>
              <wp:anchor distT="0" distB="0" distL="114300" distR="114300" simplePos="0" relativeHeight="251727872" behindDoc="0" locked="0" layoutInCell="1" allowOverlap="1" wp14:anchorId="0C38847F" wp14:editId="6F3FB9A6">
                <wp:simplePos x="0" y="0"/>
                <wp:positionH relativeFrom="column">
                  <wp:posOffset>4858679</wp:posOffset>
                </wp:positionH>
                <wp:positionV relativeFrom="paragraph">
                  <wp:posOffset>2918820</wp:posOffset>
                </wp:positionV>
                <wp:extent cx="873457" cy="204717"/>
                <wp:effectExtent l="0" t="0" r="3175" b="5080"/>
                <wp:wrapNone/>
                <wp:docPr id="44" name="Поле 44"/>
                <wp:cNvGraphicFramePr/>
                <a:graphic xmlns:a="http://schemas.openxmlformats.org/drawingml/2006/main">
                  <a:graphicData uri="http://schemas.microsoft.com/office/word/2010/wordprocessingShape">
                    <wps:wsp>
                      <wps:cNvSpPr txBox="1"/>
                      <wps:spPr>
                        <a:xfrm>
                          <a:off x="0" y="0"/>
                          <a:ext cx="873457"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4C2" w:rsidRPr="00432174" w:rsidRDefault="00A224C2" w:rsidP="007266F5">
                            <w:pPr>
                              <w:jc w:val="center"/>
                              <w:rPr>
                                <w:sz w:val="14"/>
                                <w:szCs w:val="14"/>
                              </w:rPr>
                            </w:pPr>
                            <w:r>
                              <w:rPr>
                                <w:b/>
                                <w:color w:val="0070C0"/>
                                <w:sz w:val="14"/>
                                <w:szCs w:val="14"/>
                              </w:rPr>
                              <w:t>Computational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34" type="#_x0000_t202" style="position:absolute;left:0;text-align:left;margin-left:382.55pt;margin-top:229.85pt;width:68.8pt;height:1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" fillcolor="white [3201]" stroked="f" strokeweight=".5pt">
                <v:textbox inset="0,0,0,0">
                  <w:txbxContent>
                    <w:p w:rsidR="00A224C2" w:rsidRPr="00432174" w:rsidRDefault="00A224C2" w:rsidP="007266F5">
                      <w:pPr>
                        <w:jc w:val="center"/>
                        <w:rPr>
                          <w:sz w:val="14"/>
                          <w:szCs w:val="14"/>
                        </w:rPr>
                      </w:pPr>
                      <w:r>
                        <w:rPr>
                          <w:b/>
                          <w:color w:val="0070C0"/>
                          <w:sz w:val="14"/>
                          <w:szCs w:val="14"/>
                        </w:rPr>
                        <w:t>Computational models</w:t>
                      </w:r>
                    </w:p>
                  </w:txbxContent>
                </v:textbox>
              </v:shape>
            </w:pict>
          </mc:Fallback>
        </mc:AlternateContent>
      </w:r>
      <w:r w:rsidR="00A224C2" w:rsidRPr="004E0F2C">
        <w:rPr>
          <w:noProof/>
          <w:lang w:val="ru-RU" w:eastAsia="ru-RU"/>
        </w:rPr>
        <mc:AlternateContent>
          <mc:Choice Requires="wps">
            <w:drawing>
              <wp:anchor distT="0" distB="0" distL="114300" distR="114300" simplePos="0" relativeHeight="251725824" behindDoc="0" locked="0" layoutInCell="1" allowOverlap="1" wp14:anchorId="7AC21A60" wp14:editId="037AC57F">
                <wp:simplePos x="0" y="0"/>
                <wp:positionH relativeFrom="column">
                  <wp:posOffset>4742341</wp:posOffset>
                </wp:positionH>
                <wp:positionV relativeFrom="paragraph">
                  <wp:posOffset>2011244</wp:posOffset>
                </wp:positionV>
                <wp:extent cx="873457" cy="204717"/>
                <wp:effectExtent l="0" t="0" r="3175" b="5080"/>
                <wp:wrapNone/>
                <wp:docPr id="43" name="Поле 43"/>
                <wp:cNvGraphicFramePr/>
                <a:graphic xmlns:a="http://schemas.openxmlformats.org/drawingml/2006/main">
                  <a:graphicData uri="http://schemas.microsoft.com/office/word/2010/wordprocessingShape">
                    <wps:wsp>
                      <wps:cNvSpPr txBox="1"/>
                      <wps:spPr>
                        <a:xfrm>
                          <a:off x="0" y="0"/>
                          <a:ext cx="873457"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4C2" w:rsidRPr="00432174" w:rsidRDefault="00A224C2" w:rsidP="007266F5">
                            <w:pPr>
                              <w:jc w:val="center"/>
                              <w:rPr>
                                <w:sz w:val="14"/>
                                <w:szCs w:val="14"/>
                              </w:rPr>
                            </w:pPr>
                            <w:r>
                              <w:rPr>
                                <w:b/>
                                <w:color w:val="0070C0"/>
                                <w:sz w:val="14"/>
                                <w:szCs w:val="14"/>
                              </w:rPr>
                              <w:t>Seven-tube SG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35" type="#_x0000_t202" style="position:absolute;left:0;text-align:left;margin-left:373.4pt;margin-top:158.35pt;width:68.8pt;height:1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" fillcolor="white [3201]" stroked="f" strokeweight=".5pt">
                <v:textbox inset="0,0,0,0">
                  <w:txbxContent>
                    <w:p w:rsidR="00A224C2" w:rsidRPr="00432174" w:rsidRDefault="00A224C2" w:rsidP="007266F5">
                      <w:pPr>
                        <w:jc w:val="center"/>
                        <w:rPr>
                          <w:sz w:val="14"/>
                          <w:szCs w:val="14"/>
                        </w:rPr>
                      </w:pPr>
                      <w:r>
                        <w:rPr>
                          <w:b/>
                          <w:color w:val="0070C0"/>
                          <w:sz w:val="14"/>
                          <w:szCs w:val="14"/>
                        </w:rPr>
                        <w:t>Seven-tube SG model</w:t>
                      </w:r>
                    </w:p>
                  </w:txbxContent>
                </v:textbox>
              </v:shape>
            </w:pict>
          </mc:Fallback>
        </mc:AlternateContent>
      </w:r>
      <w:r w:rsidR="00432174" w:rsidRPr="004E0F2C">
        <w:rPr>
          <w:noProof/>
          <w:lang w:val="ru-RU" w:eastAsia="ru-RU"/>
        </w:rPr>
        <mc:AlternateContent>
          <mc:Choice Requires="wps">
            <w:drawing>
              <wp:anchor distT="0" distB="0" distL="114300" distR="114300" simplePos="0" relativeHeight="251721728" behindDoc="0" locked="0" layoutInCell="1" allowOverlap="1" wp14:anchorId="17F74CEA" wp14:editId="054E7432">
                <wp:simplePos x="0" y="0"/>
                <wp:positionH relativeFrom="column">
                  <wp:posOffset>4134892</wp:posOffset>
                </wp:positionH>
                <wp:positionV relativeFrom="paragraph">
                  <wp:posOffset>2727752</wp:posOffset>
                </wp:positionV>
                <wp:extent cx="873457" cy="204717"/>
                <wp:effectExtent l="0" t="0" r="3175" b="5080"/>
                <wp:wrapNone/>
                <wp:docPr id="40" name="Поле 40"/>
                <wp:cNvGraphicFramePr/>
                <a:graphic xmlns:a="http://schemas.openxmlformats.org/drawingml/2006/main">
                  <a:graphicData uri="http://schemas.microsoft.com/office/word/2010/wordprocessingShape">
                    <wps:wsp>
                      <wps:cNvSpPr txBox="1"/>
                      <wps:spPr>
                        <a:xfrm>
                          <a:off x="0" y="0"/>
                          <a:ext cx="873457"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174" w:rsidRPr="00432174" w:rsidRDefault="00432174" w:rsidP="007266F5">
                            <w:pPr>
                              <w:jc w:val="center"/>
                              <w:rPr>
                                <w:sz w:val="14"/>
                                <w:szCs w:val="14"/>
                              </w:rPr>
                            </w:pPr>
                            <w:r>
                              <w:rPr>
                                <w:b/>
                                <w:color w:val="0070C0"/>
                                <w:sz w:val="14"/>
                                <w:szCs w:val="14"/>
                              </w:rPr>
                              <w:t>IHX and AHX upper portion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36" type="#_x0000_t202" style="position:absolute;left:0;text-align:left;margin-left:325.6pt;margin-top:214.8pt;width:68.8pt;height:1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" fillcolor="white [3201]" stroked="f" strokeweight=".5pt">
                <v:textbox inset="0,0,0,0">
                  <w:txbxContent>
                    <w:p w:rsidR="00432174" w:rsidRPr="00432174" w:rsidRDefault="00432174" w:rsidP="007266F5">
                      <w:pPr>
                        <w:jc w:val="center"/>
                        <w:rPr>
                          <w:sz w:val="14"/>
                          <w:szCs w:val="14"/>
                        </w:rPr>
                      </w:pPr>
                      <w:r>
                        <w:rPr>
                          <w:b/>
                          <w:color w:val="0070C0"/>
                          <w:sz w:val="14"/>
                          <w:szCs w:val="14"/>
                        </w:rPr>
                        <w:t>IHX and AHX upper portion</w:t>
                      </w:r>
                    </w:p>
                  </w:txbxContent>
                </v:textbox>
              </v:shape>
            </w:pict>
          </mc:Fallback>
        </mc:AlternateContent>
      </w:r>
      <w:r w:rsidR="00432174" w:rsidRPr="004E0F2C">
        <w:rPr>
          <w:noProof/>
          <w:lang w:val="ru-RU" w:eastAsia="ru-RU"/>
        </w:rPr>
        <mc:AlternateContent>
          <mc:Choice Requires="wps">
            <w:drawing>
              <wp:anchor distT="0" distB="0" distL="114300" distR="114300" simplePos="0" relativeHeight="251719680" behindDoc="0" locked="0" layoutInCell="1" allowOverlap="1" wp14:anchorId="2DCC44B5" wp14:editId="1074A37B">
                <wp:simplePos x="0" y="0"/>
                <wp:positionH relativeFrom="column">
                  <wp:posOffset>3575050</wp:posOffset>
                </wp:positionH>
                <wp:positionV relativeFrom="paragraph">
                  <wp:posOffset>2733836</wp:posOffset>
                </wp:positionV>
                <wp:extent cx="559558" cy="204717"/>
                <wp:effectExtent l="0" t="0" r="0" b="5080"/>
                <wp:wrapNone/>
                <wp:docPr id="39" name="Поле 39"/>
                <wp:cNvGraphicFramePr/>
                <a:graphic xmlns:a="http://schemas.openxmlformats.org/drawingml/2006/main">
                  <a:graphicData uri="http://schemas.microsoft.com/office/word/2010/wordprocessingShape">
                    <wps:wsp>
                      <wps:cNvSpPr txBox="1"/>
                      <wps:spPr>
                        <a:xfrm>
                          <a:off x="0" y="0"/>
                          <a:ext cx="559558"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2174" w:rsidRPr="007266F5" w:rsidRDefault="00432174" w:rsidP="007266F5">
                            <w:pPr>
                              <w:jc w:val="center"/>
                              <w:rPr>
                                <w:sz w:val="14"/>
                                <w:szCs w:val="14"/>
                              </w:rPr>
                            </w:pPr>
                            <w:r>
                              <w:rPr>
                                <w:b/>
                                <w:color w:val="0070C0"/>
                                <w:sz w:val="14"/>
                                <w:szCs w:val="14"/>
                              </w:rPr>
                              <w:t>Reactor core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7" type="#_x0000_t202" style="position:absolute;left:0;text-align:left;margin-left:281.5pt;margin-top:215.25pt;width:44.05pt;height:16.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" fillcolor="white [3201]" stroked="f" strokeweight=".5pt">
                <v:textbox inset="0,0,0,0">
                  <w:txbxContent>
                    <w:p w:rsidR="00432174" w:rsidRPr="007266F5" w:rsidRDefault="00432174" w:rsidP="007266F5">
                      <w:pPr>
                        <w:jc w:val="center"/>
                        <w:rPr>
                          <w:sz w:val="14"/>
                          <w:szCs w:val="14"/>
                        </w:rPr>
                      </w:pPr>
                      <w:r>
                        <w:rPr>
                          <w:b/>
                          <w:color w:val="0070C0"/>
                          <w:sz w:val="14"/>
                          <w:szCs w:val="14"/>
                        </w:rPr>
                        <w:t>Reactor core model</w:t>
                      </w:r>
                    </w:p>
                  </w:txbxContent>
                </v:textbox>
              </v:shape>
            </w:pict>
          </mc:Fallback>
        </mc:AlternateContent>
      </w:r>
      <w:r w:rsidR="00432174" w:rsidRPr="004E0F2C">
        <w:rPr>
          <w:noProof/>
          <w:lang w:val="ru-RU" w:eastAsia="ru-RU"/>
        </w:rPr>
        <mc:AlternateContent>
          <mc:Choice Requires="wps">
            <w:drawing>
              <wp:anchor distT="0" distB="0" distL="114300" distR="114300" simplePos="0" relativeHeight="251701248" behindDoc="0" locked="0" layoutInCell="1" allowOverlap="1" wp14:anchorId="65B06359" wp14:editId="3AE039FB">
                <wp:simplePos x="0" y="0"/>
                <wp:positionH relativeFrom="column">
                  <wp:posOffset>1112293</wp:posOffset>
                </wp:positionH>
                <wp:positionV relativeFrom="paragraph">
                  <wp:posOffset>2796199</wp:posOffset>
                </wp:positionV>
                <wp:extent cx="2463420" cy="327546"/>
                <wp:effectExtent l="0" t="0" r="0" b="0"/>
                <wp:wrapNone/>
                <wp:docPr id="21" name="Поле 21"/>
                <wp:cNvGraphicFramePr/>
                <a:graphic xmlns:a="http://schemas.openxmlformats.org/drawingml/2006/main">
                  <a:graphicData uri="http://schemas.microsoft.com/office/word/2010/wordprocessingShape">
                    <wps:wsp>
                      <wps:cNvSpPr txBox="1"/>
                      <wps:spPr>
                        <a:xfrm>
                          <a:off x="0" y="0"/>
                          <a:ext cx="2463420" cy="3275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7266F5" w:rsidRDefault="007266F5" w:rsidP="007266F5">
                            <w:pPr>
                              <w:jc w:val="center"/>
                              <w:rPr>
                                <w:sz w:val="14"/>
                                <w:szCs w:val="14"/>
                              </w:rPr>
                            </w:pPr>
                            <w:r>
                              <w:rPr>
                                <w:b/>
                                <w:color w:val="0070C0"/>
                                <w:sz w:val="14"/>
                                <w:szCs w:val="14"/>
                              </w:rPr>
                              <w:t>T</w:t>
                            </w:r>
                            <w:r w:rsidR="00432174">
                              <w:rPr>
                                <w:b/>
                                <w:color w:val="0070C0"/>
                                <w:sz w:val="14"/>
                                <w:szCs w:val="14"/>
                              </w:rPr>
                              <w:t xml:space="preserve">echnological analysis of the reactor vessel and visualization of reactor vessel installation process jointly with the reactor building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8" type="#_x0000_t202" style="position:absolute;left:0;text-align:left;margin-left:87.6pt;margin-top:220.15pt;width:193.95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" fillcolor="white [3201]" stroked="f" strokeweight=".5pt">
                <v:textbox inset="0,0,0,0">
                  <w:txbxContent>
                    <w:p w:rsidR="007266F5" w:rsidRPr="007266F5" w:rsidRDefault="007266F5" w:rsidP="007266F5">
                      <w:pPr>
                        <w:jc w:val="center"/>
                        <w:rPr>
                          <w:sz w:val="14"/>
                          <w:szCs w:val="14"/>
                        </w:rPr>
                      </w:pPr>
                      <w:r>
                        <w:rPr>
                          <w:b/>
                          <w:color w:val="0070C0"/>
                          <w:sz w:val="14"/>
                          <w:szCs w:val="14"/>
                        </w:rPr>
                        <w:t>T</w:t>
                      </w:r>
                      <w:r w:rsidR="00432174">
                        <w:rPr>
                          <w:b/>
                          <w:color w:val="0070C0"/>
                          <w:sz w:val="14"/>
                          <w:szCs w:val="14"/>
                        </w:rPr>
                        <w:t xml:space="preserve">echnological analysis of the reactor vessel and visualization of reactor vessel installation process jointly with the reactor building </w:t>
                      </w:r>
                    </w:p>
                  </w:txbxContent>
                </v:textbox>
              </v:shape>
            </w:pict>
          </mc:Fallback>
        </mc:AlternateContent>
      </w:r>
      <w:r w:rsidR="007266F5" w:rsidRPr="004E0F2C">
        <w:rPr>
          <w:noProof/>
          <w:lang w:val="ru-RU" w:eastAsia="ru-RU"/>
        </w:rPr>
        <mc:AlternateContent>
          <mc:Choice Requires="wps">
            <w:drawing>
              <wp:anchor distT="0" distB="0" distL="114300" distR="114300" simplePos="0" relativeHeight="251715584" behindDoc="0" locked="0" layoutInCell="1" allowOverlap="1" wp14:anchorId="471D1432" wp14:editId="419C9CFA">
                <wp:simplePos x="0" y="0"/>
                <wp:positionH relativeFrom="column">
                  <wp:posOffset>129531</wp:posOffset>
                </wp:positionH>
                <wp:positionV relativeFrom="paragraph">
                  <wp:posOffset>756095</wp:posOffset>
                </wp:positionV>
                <wp:extent cx="982639" cy="163773"/>
                <wp:effectExtent l="0" t="0" r="8255" b="8255"/>
                <wp:wrapNone/>
                <wp:docPr id="37" name="Поле 37"/>
                <wp:cNvGraphicFramePr/>
                <a:graphic xmlns:a="http://schemas.openxmlformats.org/drawingml/2006/main">
                  <a:graphicData uri="http://schemas.microsoft.com/office/word/2010/wordprocessingShape">
                    <wps:wsp>
                      <wps:cNvSpPr txBox="1"/>
                      <wps:spPr>
                        <a:xfrm>
                          <a:off x="0" y="0"/>
                          <a:ext cx="982639" cy="163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7266F5" w:rsidRDefault="007266F5" w:rsidP="007266F5">
                            <w:pPr>
                              <w:jc w:val="center"/>
                              <w:rPr>
                                <w:sz w:val="14"/>
                                <w:szCs w:val="14"/>
                              </w:rPr>
                            </w:pPr>
                            <w:r>
                              <w:rPr>
                                <w:b/>
                                <w:color w:val="0070C0"/>
                                <w:sz w:val="14"/>
                                <w:szCs w:val="14"/>
                              </w:rPr>
                              <w:t>After tests in sodium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39" type="#_x0000_t202" style="position:absolute;left:0;text-align:left;margin-left:10.2pt;margin-top:59.55pt;width:77.35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" fillcolor="white [3201]" stroked="f" strokeweight=".5pt">
                <v:textbox inset="0,0,0,0">
                  <w:txbxContent>
                    <w:p w:rsidR="007266F5" w:rsidRPr="007266F5" w:rsidRDefault="007266F5" w:rsidP="007266F5">
                      <w:pPr>
                        <w:jc w:val="center"/>
                        <w:rPr>
                          <w:sz w:val="14"/>
                          <w:szCs w:val="14"/>
                        </w:rPr>
                      </w:pPr>
                      <w:r>
                        <w:rPr>
                          <w:b/>
                          <w:color w:val="0070C0"/>
                          <w:sz w:val="14"/>
                          <w:szCs w:val="14"/>
                        </w:rPr>
                        <w:t>After tests in sodium</w:t>
                      </w:r>
                    </w:p>
                  </w:txbxContent>
                </v:textbox>
              </v:shape>
            </w:pict>
          </mc:Fallback>
        </mc:AlternateContent>
      </w:r>
      <w:r w:rsidR="007266F5" w:rsidRPr="004E0F2C">
        <w:rPr>
          <w:noProof/>
          <w:lang w:val="ru-RU" w:eastAsia="ru-RU"/>
        </w:rPr>
        <mc:AlternateContent>
          <mc:Choice Requires="wps">
            <w:drawing>
              <wp:anchor distT="0" distB="0" distL="114300" distR="114300" simplePos="0" relativeHeight="251711488" behindDoc="0" locked="0" layoutInCell="1" allowOverlap="1" wp14:anchorId="303F025B" wp14:editId="7C4A273C">
                <wp:simplePos x="0" y="0"/>
                <wp:positionH relativeFrom="column">
                  <wp:posOffset>129531</wp:posOffset>
                </wp:positionH>
                <wp:positionV relativeFrom="paragraph">
                  <wp:posOffset>2966701</wp:posOffset>
                </wp:positionV>
                <wp:extent cx="982639" cy="204717"/>
                <wp:effectExtent l="0" t="0" r="8255" b="5080"/>
                <wp:wrapNone/>
                <wp:docPr id="35" name="Поле 35"/>
                <wp:cNvGraphicFramePr/>
                <a:graphic xmlns:a="http://schemas.openxmlformats.org/drawingml/2006/main">
                  <a:graphicData uri="http://schemas.microsoft.com/office/word/2010/wordprocessingShape">
                    <wps:wsp>
                      <wps:cNvSpPr txBox="1"/>
                      <wps:spPr>
                        <a:xfrm>
                          <a:off x="0" y="0"/>
                          <a:ext cx="982639"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Default="007266F5" w:rsidP="007266F5">
                            <w:pPr>
                              <w:jc w:val="center"/>
                              <w:rPr>
                                <w:b/>
                                <w:color w:val="0070C0"/>
                                <w:sz w:val="14"/>
                                <w:szCs w:val="14"/>
                              </w:rPr>
                            </w:pPr>
                            <w:r>
                              <w:rPr>
                                <w:b/>
                                <w:color w:val="0070C0"/>
                                <w:sz w:val="14"/>
                                <w:szCs w:val="14"/>
                              </w:rPr>
                              <w:t>A mockup sample of</w:t>
                            </w:r>
                          </w:p>
                          <w:p w:rsidR="007266F5" w:rsidRPr="007266F5" w:rsidRDefault="007266F5" w:rsidP="007266F5">
                            <w:pPr>
                              <w:jc w:val="center"/>
                              <w:rPr>
                                <w:sz w:val="14"/>
                                <w:szCs w:val="14"/>
                              </w:rPr>
                            </w:pPr>
                            <w:r>
                              <w:rPr>
                                <w:b/>
                                <w:color w:val="0070C0"/>
                                <w:sz w:val="14"/>
                                <w:szCs w:val="14"/>
                              </w:rPr>
                              <w:t xml:space="preserve"> </w:t>
                            </w:r>
                            <w:proofErr w:type="gramStart"/>
                            <w:r>
                              <w:rPr>
                                <w:b/>
                                <w:color w:val="0070C0"/>
                                <w:sz w:val="14"/>
                                <w:szCs w:val="14"/>
                              </w:rPr>
                              <w:t>a</w:t>
                            </w:r>
                            <w:proofErr w:type="gramEnd"/>
                            <w:r>
                              <w:rPr>
                                <w:b/>
                                <w:color w:val="0070C0"/>
                                <w:sz w:val="14"/>
                                <w:szCs w:val="14"/>
                              </w:rPr>
                              <w:t xml:space="preserve"> c</w:t>
                            </w:r>
                            <w:r w:rsidRPr="007266F5">
                              <w:rPr>
                                <w:b/>
                                <w:color w:val="0070C0"/>
                                <w:sz w:val="14"/>
                                <w:szCs w:val="14"/>
                              </w:rPr>
                              <w:t>old trap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40" type="#_x0000_t202" style="position:absolute;left:0;text-align:left;margin-left:10.2pt;margin-top:233.6pt;width:77.35pt;height:1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" fillcolor="white [3201]" stroked="f" strokeweight=".5pt">
                <v:textbox inset="0,0,0,0">
                  <w:txbxContent>
                    <w:p w:rsidR="007266F5" w:rsidRDefault="007266F5" w:rsidP="007266F5">
                      <w:pPr>
                        <w:jc w:val="center"/>
                        <w:rPr>
                          <w:b/>
                          <w:color w:val="0070C0"/>
                          <w:sz w:val="14"/>
                          <w:szCs w:val="14"/>
                        </w:rPr>
                      </w:pPr>
                      <w:r>
                        <w:rPr>
                          <w:b/>
                          <w:color w:val="0070C0"/>
                          <w:sz w:val="14"/>
                          <w:szCs w:val="14"/>
                        </w:rPr>
                        <w:t>A mockup sample of</w:t>
                      </w:r>
                    </w:p>
                    <w:p w:rsidR="007266F5" w:rsidRPr="007266F5" w:rsidRDefault="007266F5" w:rsidP="007266F5">
                      <w:pPr>
                        <w:jc w:val="center"/>
                        <w:rPr>
                          <w:sz w:val="14"/>
                          <w:szCs w:val="14"/>
                        </w:rPr>
                      </w:pPr>
                      <w:r>
                        <w:rPr>
                          <w:b/>
                          <w:color w:val="0070C0"/>
                          <w:sz w:val="14"/>
                          <w:szCs w:val="14"/>
                        </w:rPr>
                        <w:t xml:space="preserve"> </w:t>
                      </w:r>
                      <w:proofErr w:type="gramStart"/>
                      <w:r>
                        <w:rPr>
                          <w:b/>
                          <w:color w:val="0070C0"/>
                          <w:sz w:val="14"/>
                          <w:szCs w:val="14"/>
                        </w:rPr>
                        <w:t>a</w:t>
                      </w:r>
                      <w:proofErr w:type="gramEnd"/>
                      <w:r>
                        <w:rPr>
                          <w:b/>
                          <w:color w:val="0070C0"/>
                          <w:sz w:val="14"/>
                          <w:szCs w:val="14"/>
                        </w:rPr>
                        <w:t xml:space="preserve"> c</w:t>
                      </w:r>
                      <w:r w:rsidRPr="007266F5">
                        <w:rPr>
                          <w:b/>
                          <w:color w:val="0070C0"/>
                          <w:sz w:val="14"/>
                          <w:szCs w:val="14"/>
                        </w:rPr>
                        <w:t>old trap filter</w:t>
                      </w:r>
                    </w:p>
                  </w:txbxContent>
                </v:textbox>
              </v:shape>
            </w:pict>
          </mc:Fallback>
        </mc:AlternateContent>
      </w:r>
      <w:r w:rsidR="007266F5" w:rsidRPr="004E0F2C">
        <w:rPr>
          <w:noProof/>
          <w:lang w:val="ru-RU" w:eastAsia="ru-RU"/>
        </w:rPr>
        <mc:AlternateContent>
          <mc:Choice Requires="wps">
            <w:drawing>
              <wp:anchor distT="0" distB="0" distL="114300" distR="114300" simplePos="0" relativeHeight="251709440" behindDoc="0" locked="0" layoutInCell="1" allowOverlap="1" wp14:anchorId="43D02241" wp14:editId="22BF0263">
                <wp:simplePos x="0" y="0"/>
                <wp:positionH relativeFrom="column">
                  <wp:posOffset>1248647</wp:posOffset>
                </wp:positionH>
                <wp:positionV relativeFrom="paragraph">
                  <wp:posOffset>1731578</wp:posOffset>
                </wp:positionV>
                <wp:extent cx="1105469" cy="204717"/>
                <wp:effectExtent l="0" t="0" r="0" b="5080"/>
                <wp:wrapNone/>
                <wp:docPr id="32" name="Поле 32"/>
                <wp:cNvGraphicFramePr/>
                <a:graphic xmlns:a="http://schemas.openxmlformats.org/drawingml/2006/main">
                  <a:graphicData uri="http://schemas.microsoft.com/office/word/2010/wordprocessingShape">
                    <wps:wsp>
                      <wps:cNvSpPr txBox="1"/>
                      <wps:spPr>
                        <a:xfrm>
                          <a:off x="0" y="0"/>
                          <a:ext cx="1105469"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7266F5" w:rsidRDefault="007266F5" w:rsidP="007266F5">
                            <w:pPr>
                              <w:jc w:val="center"/>
                              <w:rPr>
                                <w:sz w:val="14"/>
                                <w:szCs w:val="14"/>
                              </w:rPr>
                            </w:pPr>
                            <w:r>
                              <w:rPr>
                                <w:b/>
                                <w:color w:val="0070C0"/>
                                <w:sz w:val="14"/>
                                <w:szCs w:val="14"/>
                              </w:rPr>
                              <w:t>Test facility of the MPC g</w:t>
                            </w:r>
                            <w:r w:rsidRPr="007266F5">
                              <w:rPr>
                                <w:b/>
                                <w:color w:val="0070C0"/>
                                <w:sz w:val="14"/>
                                <w:szCs w:val="14"/>
                              </w:rPr>
                              <w:t>as-tight shaft seal mockup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41" type="#_x0000_t202" style="position:absolute;left:0;text-align:left;margin-left:98.3pt;margin-top:136.35pt;width:87.05pt;height:1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" fillcolor="white [3201]" stroked="f" strokeweight=".5pt">
                <v:textbox inset="0,0,0,0">
                  <w:txbxContent>
                    <w:p w:rsidR="007266F5" w:rsidRPr="007266F5" w:rsidRDefault="007266F5" w:rsidP="007266F5">
                      <w:pPr>
                        <w:jc w:val="center"/>
                        <w:rPr>
                          <w:sz w:val="14"/>
                          <w:szCs w:val="14"/>
                        </w:rPr>
                      </w:pPr>
                      <w:r>
                        <w:rPr>
                          <w:b/>
                          <w:color w:val="0070C0"/>
                          <w:sz w:val="14"/>
                          <w:szCs w:val="14"/>
                        </w:rPr>
                        <w:t>Test facility of the MPC g</w:t>
                      </w:r>
                      <w:r w:rsidRPr="007266F5">
                        <w:rPr>
                          <w:b/>
                          <w:color w:val="0070C0"/>
                          <w:sz w:val="14"/>
                          <w:szCs w:val="14"/>
                        </w:rPr>
                        <w:t>as-tight shaft seal mockup</w:t>
                      </w:r>
                    </w:p>
                  </w:txbxContent>
                </v:textbox>
              </v:shape>
            </w:pict>
          </mc:Fallback>
        </mc:AlternateContent>
      </w:r>
      <w:r w:rsidR="007266F5" w:rsidRPr="004E0F2C">
        <w:rPr>
          <w:noProof/>
          <w:lang w:val="ru-RU" w:eastAsia="ru-RU"/>
        </w:rPr>
        <mc:AlternateContent>
          <mc:Choice Requires="wps">
            <w:drawing>
              <wp:anchor distT="0" distB="0" distL="114300" distR="114300" simplePos="0" relativeHeight="251705344" behindDoc="0" locked="0" layoutInCell="1" allowOverlap="1" wp14:anchorId="14CB6396" wp14:editId="59B8403E">
                <wp:simplePos x="0" y="0"/>
                <wp:positionH relativeFrom="column">
                  <wp:posOffset>2456531</wp:posOffset>
                </wp:positionH>
                <wp:positionV relativeFrom="paragraph">
                  <wp:posOffset>1731190</wp:posOffset>
                </wp:positionV>
                <wp:extent cx="1009935" cy="204717"/>
                <wp:effectExtent l="0" t="0" r="0" b="5080"/>
                <wp:wrapNone/>
                <wp:docPr id="25" name="Поле 25"/>
                <wp:cNvGraphicFramePr/>
                <a:graphic xmlns:a="http://schemas.openxmlformats.org/drawingml/2006/main">
                  <a:graphicData uri="http://schemas.microsoft.com/office/word/2010/wordprocessingShape">
                    <wps:wsp>
                      <wps:cNvSpPr txBox="1"/>
                      <wps:spPr>
                        <a:xfrm>
                          <a:off x="0" y="0"/>
                          <a:ext cx="1009935"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7266F5" w:rsidRDefault="007266F5" w:rsidP="007266F5">
                            <w:pPr>
                              <w:jc w:val="center"/>
                              <w:rPr>
                                <w:sz w:val="14"/>
                                <w:szCs w:val="14"/>
                              </w:rPr>
                            </w:pPr>
                            <w:r>
                              <w:rPr>
                                <w:b/>
                                <w:color w:val="0070C0"/>
                                <w:sz w:val="14"/>
                                <w:szCs w:val="14"/>
                              </w:rPr>
                              <w:t>Tanks of I and II circuit pump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42" type="#_x0000_t202" style="position:absolute;left:0;text-align:left;margin-left:193.45pt;margin-top:136.3pt;width:79.5pt;height:1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" fillcolor="white [3201]" stroked="f" strokeweight=".5pt">
                <v:textbox inset="0,0,0,0">
                  <w:txbxContent>
                    <w:p w:rsidR="007266F5" w:rsidRPr="007266F5" w:rsidRDefault="007266F5" w:rsidP="007266F5">
                      <w:pPr>
                        <w:jc w:val="center"/>
                        <w:rPr>
                          <w:sz w:val="14"/>
                          <w:szCs w:val="14"/>
                        </w:rPr>
                      </w:pPr>
                      <w:r>
                        <w:rPr>
                          <w:b/>
                          <w:color w:val="0070C0"/>
                          <w:sz w:val="14"/>
                          <w:szCs w:val="14"/>
                        </w:rPr>
                        <w:t>Tanks of I and II circuit pump model</w:t>
                      </w:r>
                    </w:p>
                  </w:txbxContent>
                </v:textbox>
              </v:shape>
            </w:pict>
          </mc:Fallback>
        </mc:AlternateContent>
      </w:r>
      <w:r w:rsidR="007266F5" w:rsidRPr="004E0F2C">
        <w:rPr>
          <w:noProof/>
          <w:lang w:val="ru-RU" w:eastAsia="ru-RU"/>
        </w:rPr>
        <mc:AlternateContent>
          <mc:Choice Requires="wps">
            <w:drawing>
              <wp:anchor distT="0" distB="0" distL="114300" distR="114300" simplePos="0" relativeHeight="251703296" behindDoc="0" locked="0" layoutInCell="1" allowOverlap="1" wp14:anchorId="0C8560B2" wp14:editId="73DB3BCB">
                <wp:simplePos x="0" y="0"/>
                <wp:positionH relativeFrom="column">
                  <wp:posOffset>2415588</wp:posOffset>
                </wp:positionH>
                <wp:positionV relativeFrom="paragraph">
                  <wp:posOffset>898677</wp:posOffset>
                </wp:positionV>
                <wp:extent cx="1009935" cy="204717"/>
                <wp:effectExtent l="0" t="0" r="0" b="5080"/>
                <wp:wrapNone/>
                <wp:docPr id="24" name="Поле 24"/>
                <wp:cNvGraphicFramePr/>
                <a:graphic xmlns:a="http://schemas.openxmlformats.org/drawingml/2006/main">
                  <a:graphicData uri="http://schemas.microsoft.com/office/word/2010/wordprocessingShape">
                    <wps:wsp>
                      <wps:cNvSpPr txBox="1"/>
                      <wps:spPr>
                        <a:xfrm>
                          <a:off x="0" y="0"/>
                          <a:ext cx="1009935"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7266F5" w:rsidRDefault="007266F5" w:rsidP="007266F5">
                            <w:pPr>
                              <w:jc w:val="center"/>
                              <w:rPr>
                                <w:sz w:val="14"/>
                                <w:szCs w:val="14"/>
                              </w:rPr>
                            </w:pPr>
                            <w:r w:rsidRPr="007266F5">
                              <w:rPr>
                                <w:b/>
                                <w:color w:val="0070C0"/>
                                <w:sz w:val="14"/>
                                <w:szCs w:val="14"/>
                              </w:rPr>
                              <w:t>Gas-tight shaft seal</w:t>
                            </w:r>
                            <w:r w:rsidRPr="007266F5">
                              <w:rPr>
                                <w:b/>
                                <w:color w:val="0070C0"/>
                                <w:sz w:val="14"/>
                                <w:szCs w:val="14"/>
                                <w:lang w:val="ru-RU"/>
                              </w:rPr>
                              <w:t xml:space="preserve"> </w:t>
                            </w:r>
                            <w:r w:rsidRPr="007266F5">
                              <w:rPr>
                                <w:b/>
                                <w:color w:val="0070C0"/>
                                <w:sz w:val="14"/>
                                <w:szCs w:val="14"/>
                              </w:rPr>
                              <w:t>mockup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43" type="#_x0000_t202" style="position:absolute;left:0;text-align:left;margin-left:190.2pt;margin-top:70.75pt;width:79.5pt;height:1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" fillcolor="white [3201]" stroked="f" strokeweight=".5pt">
                <v:textbox inset="0,0,0,0">
                  <w:txbxContent>
                    <w:p w:rsidR="007266F5" w:rsidRPr="007266F5" w:rsidRDefault="007266F5" w:rsidP="007266F5">
                      <w:pPr>
                        <w:jc w:val="center"/>
                        <w:rPr>
                          <w:sz w:val="14"/>
                          <w:szCs w:val="14"/>
                        </w:rPr>
                      </w:pPr>
                      <w:r w:rsidRPr="007266F5">
                        <w:rPr>
                          <w:b/>
                          <w:color w:val="0070C0"/>
                          <w:sz w:val="14"/>
                          <w:szCs w:val="14"/>
                        </w:rPr>
                        <w:t>Gas-tight shaft seal</w:t>
                      </w:r>
                      <w:r w:rsidRPr="007266F5">
                        <w:rPr>
                          <w:b/>
                          <w:color w:val="0070C0"/>
                          <w:sz w:val="14"/>
                          <w:szCs w:val="14"/>
                          <w:lang w:val="ru-RU"/>
                        </w:rPr>
                        <w:t xml:space="preserve"> </w:t>
                      </w:r>
                      <w:r w:rsidRPr="007266F5">
                        <w:rPr>
                          <w:b/>
                          <w:color w:val="0070C0"/>
                          <w:sz w:val="14"/>
                          <w:szCs w:val="14"/>
                        </w:rPr>
                        <w:t>mockup</w:t>
                      </w:r>
                    </w:p>
                  </w:txbxContent>
                </v:textbox>
              </v:shape>
            </w:pict>
          </mc:Fallback>
        </mc:AlternateContent>
      </w:r>
      <w:r w:rsidR="001431F9" w:rsidRPr="004E0F2C">
        <w:rPr>
          <w:noProof/>
          <w:lang w:val="ru-RU" w:eastAsia="ru-RU"/>
        </w:rPr>
        <w:drawing>
          <wp:inline distT="0" distB="0" distL="0" distR="0" wp14:anchorId="3C91BE40" wp14:editId="3E3C7F7B">
            <wp:extent cx="5732145" cy="3128003"/>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3128003"/>
                    </a:xfrm>
                    <a:prstGeom prst="rect">
                      <a:avLst/>
                    </a:prstGeom>
                    <a:ln>
                      <a:noFill/>
                    </a:ln>
                  </pic:spPr>
                </pic:pic>
              </a:graphicData>
            </a:graphic>
          </wp:inline>
        </w:drawing>
      </w:r>
    </w:p>
    <w:p w:rsidR="00502DAA" w:rsidRDefault="00502DAA" w:rsidP="00F726B8">
      <w:pPr>
        <w:pStyle w:val="a7"/>
        <w:jc w:val="center"/>
        <w:rPr>
          <w:i/>
          <w:sz w:val="20"/>
          <w:lang w:val="ru-RU"/>
        </w:rPr>
      </w:pPr>
    </w:p>
    <w:p w:rsidR="00F726B8" w:rsidRPr="004E0F2C" w:rsidRDefault="00CF66B8" w:rsidP="00F726B8">
      <w:pPr>
        <w:pStyle w:val="a7"/>
        <w:jc w:val="center"/>
        <w:rPr>
          <w:i/>
          <w:sz w:val="20"/>
        </w:rPr>
      </w:pPr>
      <w:proofErr w:type="gramStart"/>
      <w:r w:rsidRPr="004E0F2C">
        <w:rPr>
          <w:i/>
          <w:sz w:val="20"/>
        </w:rPr>
        <w:t>Fig</w:t>
      </w:r>
      <w:r w:rsidR="004E3F87" w:rsidRPr="004E0F2C">
        <w:rPr>
          <w:i/>
          <w:sz w:val="20"/>
        </w:rPr>
        <w:t>.</w:t>
      </w:r>
      <w:r w:rsidR="00F726B8" w:rsidRPr="004E0F2C">
        <w:rPr>
          <w:i/>
          <w:sz w:val="20"/>
        </w:rPr>
        <w:t xml:space="preserve"> 3.</w:t>
      </w:r>
      <w:proofErr w:type="gramEnd"/>
      <w:r w:rsidR="00F726B8" w:rsidRPr="004E0F2C">
        <w:rPr>
          <w:i/>
          <w:sz w:val="20"/>
        </w:rPr>
        <w:t xml:space="preserve"> </w:t>
      </w:r>
      <w:r w:rsidR="00122E5D" w:rsidRPr="004E0F2C">
        <w:rPr>
          <w:i/>
          <w:sz w:val="20"/>
        </w:rPr>
        <w:t>Illustration of the R&amp;D results obtained within the BN</w:t>
      </w:r>
      <w:r w:rsidR="00F726B8" w:rsidRPr="004E0F2C">
        <w:rPr>
          <w:i/>
          <w:sz w:val="20"/>
        </w:rPr>
        <w:t>-1200</w:t>
      </w:r>
      <w:r w:rsidR="00122E5D" w:rsidRPr="004E0F2C">
        <w:rPr>
          <w:i/>
          <w:sz w:val="20"/>
        </w:rPr>
        <w:t xml:space="preserve"> project</w:t>
      </w:r>
      <w:r w:rsidR="004E3F87" w:rsidRPr="004E0F2C">
        <w:rPr>
          <w:i/>
          <w:sz w:val="20"/>
        </w:rPr>
        <w:t>.</w:t>
      </w:r>
    </w:p>
    <w:p w:rsidR="00505F0E" w:rsidRPr="004E0F2C" w:rsidRDefault="00107AB1" w:rsidP="00505F0E">
      <w:pPr>
        <w:pStyle w:val="2"/>
        <w:numPr>
          <w:ilvl w:val="1"/>
          <w:numId w:val="10"/>
        </w:numPr>
      </w:pPr>
      <w:r w:rsidRPr="004E0F2C">
        <w:t>DEVELOPMENT OF POWER UNIT DESIGN SOLUTIONS</w:t>
      </w:r>
    </w:p>
    <w:p w:rsidR="000066C3" w:rsidRPr="004E0F2C" w:rsidRDefault="00107AB1" w:rsidP="00861B54">
      <w:pPr>
        <w:pStyle w:val="a1"/>
      </w:pPr>
      <w:r w:rsidRPr="004E0F2C">
        <w:t>The proposals to change the reactor design directly determined the reduction of its mass (by 12.2 %) and made it possible to reduce the expected construction volumes of the reactor building (Fig</w:t>
      </w:r>
      <w:r w:rsidR="004E3F87" w:rsidRPr="004E0F2C">
        <w:t>.</w:t>
      </w:r>
      <w:r w:rsidRPr="004E0F2C">
        <w:t xml:space="preserve"> 4) [3, 4].</w:t>
      </w:r>
    </w:p>
    <w:p w:rsidR="00206354" w:rsidRPr="004E0F2C" w:rsidRDefault="00206354" w:rsidP="000066C3">
      <w:pPr>
        <w:pStyle w:val="a1"/>
      </w:pPr>
    </w:p>
    <w:p w:rsidR="00206354" w:rsidRPr="004E0F2C" w:rsidRDefault="004611D9" w:rsidP="00206354">
      <w:pPr>
        <w:pStyle w:val="a1"/>
        <w:ind w:firstLine="0"/>
      </w:pPr>
      <w:r w:rsidRPr="004E0F2C">
        <w:rPr>
          <w:noProof/>
          <w:lang w:val="ru-RU" w:eastAsia="ru-RU"/>
        </w:rPr>
        <mc:AlternateContent>
          <mc:Choice Requires="wps">
            <w:drawing>
              <wp:anchor distT="0" distB="0" distL="114300" distR="114300" simplePos="0" relativeHeight="251700224" behindDoc="0" locked="0" layoutInCell="1" allowOverlap="1" wp14:anchorId="31F3708B" wp14:editId="63315CAF">
                <wp:simplePos x="0" y="0"/>
                <wp:positionH relativeFrom="column">
                  <wp:posOffset>4823280</wp:posOffset>
                </wp:positionH>
                <wp:positionV relativeFrom="paragraph">
                  <wp:posOffset>375077</wp:posOffset>
                </wp:positionV>
                <wp:extent cx="1159510" cy="279400"/>
                <wp:effectExtent l="0" t="0" r="2540" b="6350"/>
                <wp:wrapNone/>
                <wp:docPr id="20" name="Поле 20"/>
                <wp:cNvGraphicFramePr/>
                <a:graphic xmlns:a="http://schemas.openxmlformats.org/drawingml/2006/main">
                  <a:graphicData uri="http://schemas.microsoft.com/office/word/2010/wordprocessingShape">
                    <wps:wsp>
                      <wps:cNvSpPr txBox="1"/>
                      <wps:spPr>
                        <a:xfrm>
                          <a:off x="0" y="0"/>
                          <a:ext cx="115951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Default="007266F5" w:rsidP="004611D9">
                            <w:pPr>
                              <w:jc w:val="center"/>
                              <w:rPr>
                                <w:b/>
                                <w:sz w:val="18"/>
                                <w:szCs w:val="18"/>
                              </w:rPr>
                            </w:pPr>
                            <w:r>
                              <w:rPr>
                                <w:b/>
                                <w:sz w:val="18"/>
                                <w:szCs w:val="18"/>
                              </w:rPr>
                              <w:t>AP100</w:t>
                            </w:r>
                          </w:p>
                          <w:p w:rsidR="007266F5" w:rsidRPr="004611D9" w:rsidRDefault="007266F5" w:rsidP="004611D9">
                            <w:pPr>
                              <w:jc w:val="center"/>
                              <w:rPr>
                                <w:b/>
                                <w:sz w:val="18"/>
                                <w:szCs w:val="18"/>
                              </w:rPr>
                            </w:pPr>
                            <w:r w:rsidRPr="004611D9">
                              <w:rPr>
                                <w:b/>
                                <w:sz w:val="18"/>
                                <w:szCs w:val="18"/>
                              </w:rPr>
                              <w:t xml:space="preserve"> </w:t>
                            </w:r>
                            <w:proofErr w:type="gramStart"/>
                            <w:r>
                              <w:rPr>
                                <w:b/>
                                <w:sz w:val="18"/>
                                <w:szCs w:val="18"/>
                              </w:rPr>
                              <w:t>archit</w:t>
                            </w:r>
                            <w:r w:rsidRPr="004611D9">
                              <w:rPr>
                                <w:b/>
                                <w:sz w:val="18"/>
                                <w:szCs w:val="18"/>
                              </w:rPr>
                              <w:t>ecture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 o:spid="_x0000_s1044" type="#_x0000_t202" style="position:absolute;left:0;text-align:left;margin-left:379.8pt;margin-top:29.55pt;width:91.3pt;height:2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" fillcolor="white [3201]" stroked="f" strokeweight=".5pt">
                <v:textbox inset="0,0,0,0">
                  <w:txbxContent>
                    <w:p w:rsidR="007266F5" w:rsidRDefault="007266F5" w:rsidP="004611D9">
                      <w:pPr>
                        <w:jc w:val="center"/>
                        <w:rPr>
                          <w:b/>
                          <w:sz w:val="18"/>
                          <w:szCs w:val="18"/>
                        </w:rPr>
                      </w:pPr>
                      <w:r>
                        <w:rPr>
                          <w:b/>
                          <w:sz w:val="18"/>
                          <w:szCs w:val="18"/>
                        </w:rPr>
                        <w:t>AP100</w:t>
                      </w:r>
                    </w:p>
                    <w:p w:rsidR="007266F5" w:rsidRPr="004611D9" w:rsidRDefault="007266F5" w:rsidP="004611D9">
                      <w:pPr>
                        <w:jc w:val="center"/>
                        <w:rPr>
                          <w:b/>
                          <w:sz w:val="18"/>
                          <w:szCs w:val="18"/>
                        </w:rPr>
                      </w:pPr>
                      <w:r w:rsidRPr="004611D9">
                        <w:rPr>
                          <w:b/>
                          <w:sz w:val="18"/>
                          <w:szCs w:val="18"/>
                        </w:rPr>
                        <w:t xml:space="preserve"> </w:t>
                      </w:r>
                      <w:proofErr w:type="gramStart"/>
                      <w:r>
                        <w:rPr>
                          <w:b/>
                          <w:sz w:val="18"/>
                          <w:szCs w:val="18"/>
                        </w:rPr>
                        <w:t>archit</w:t>
                      </w:r>
                      <w:r w:rsidRPr="004611D9">
                        <w:rPr>
                          <w:b/>
                          <w:sz w:val="18"/>
                          <w:szCs w:val="18"/>
                        </w:rPr>
                        <w:t>ecture</w:t>
                      </w:r>
                      <w:proofErr w:type="gramEnd"/>
                    </w:p>
                  </w:txbxContent>
                </v:textbox>
              </v:shape>
            </w:pict>
          </mc:Fallback>
        </mc:AlternateContent>
      </w:r>
      <w:r w:rsidRPr="004E0F2C">
        <w:rPr>
          <w:noProof/>
          <w:lang w:val="ru-RU" w:eastAsia="ru-RU"/>
        </w:rPr>
        <mc:AlternateContent>
          <mc:Choice Requires="wps">
            <w:drawing>
              <wp:anchor distT="0" distB="0" distL="114300" distR="114300" simplePos="0" relativeHeight="251698176" behindDoc="0" locked="0" layoutInCell="1" allowOverlap="1" wp14:anchorId="77BD9DC2" wp14:editId="405A02CE">
                <wp:simplePos x="0" y="0"/>
                <wp:positionH relativeFrom="column">
                  <wp:posOffset>4618990</wp:posOffset>
                </wp:positionH>
                <wp:positionV relativeFrom="paragraph">
                  <wp:posOffset>6985</wp:posOffset>
                </wp:positionV>
                <wp:extent cx="1159510" cy="279400"/>
                <wp:effectExtent l="0" t="0" r="2540" b="6350"/>
                <wp:wrapNone/>
                <wp:docPr id="19" name="Поле 19"/>
                <wp:cNvGraphicFramePr/>
                <a:graphic xmlns:a="http://schemas.openxmlformats.org/drawingml/2006/main">
                  <a:graphicData uri="http://schemas.microsoft.com/office/word/2010/wordprocessingShape">
                    <wps:wsp>
                      <wps:cNvSpPr txBox="1"/>
                      <wps:spPr>
                        <a:xfrm>
                          <a:off x="0" y="0"/>
                          <a:ext cx="115951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4611D9" w:rsidRDefault="007266F5" w:rsidP="004611D9">
                            <w:pPr>
                              <w:jc w:val="center"/>
                              <w:rPr>
                                <w:b/>
                                <w:sz w:val="18"/>
                                <w:szCs w:val="18"/>
                              </w:rPr>
                            </w:pPr>
                            <w:r w:rsidRPr="004611D9">
                              <w:rPr>
                                <w:b/>
                                <w:sz w:val="18"/>
                                <w:szCs w:val="18"/>
                              </w:rPr>
                              <w:t xml:space="preserve">VVER-TOI </w:t>
                            </w:r>
                            <w:r>
                              <w:rPr>
                                <w:b/>
                                <w:sz w:val="18"/>
                                <w:szCs w:val="18"/>
                              </w:rPr>
                              <w:t>archit</w:t>
                            </w:r>
                            <w:r w:rsidRPr="004611D9">
                              <w:rPr>
                                <w:b/>
                                <w:sz w:val="18"/>
                                <w:szCs w:val="18"/>
                              </w:rPr>
                              <w: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 o:spid="_x0000_s1045" type="#_x0000_t202" style="position:absolute;left:0;text-align:left;margin-left:363.7pt;margin-top:.55pt;width:91.3pt;height:2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" fillcolor="white [3201]" stroked="f" strokeweight=".5pt">
                <v:textbox inset="0,0,0,0">
                  <w:txbxContent>
                    <w:p w:rsidR="007266F5" w:rsidRPr="004611D9" w:rsidRDefault="007266F5" w:rsidP="004611D9">
                      <w:pPr>
                        <w:jc w:val="center"/>
                        <w:rPr>
                          <w:b/>
                          <w:sz w:val="18"/>
                          <w:szCs w:val="18"/>
                        </w:rPr>
                      </w:pPr>
                      <w:r w:rsidRPr="004611D9">
                        <w:rPr>
                          <w:b/>
                          <w:sz w:val="18"/>
                          <w:szCs w:val="18"/>
                        </w:rPr>
                        <w:t xml:space="preserve">VVER-TOI </w:t>
                      </w:r>
                      <w:r>
                        <w:rPr>
                          <w:b/>
                          <w:sz w:val="18"/>
                          <w:szCs w:val="18"/>
                        </w:rPr>
                        <w:t>archit</w:t>
                      </w:r>
                      <w:r w:rsidRPr="004611D9">
                        <w:rPr>
                          <w:b/>
                          <w:sz w:val="18"/>
                          <w:szCs w:val="18"/>
                        </w:rPr>
                        <w:t>ecture</w:t>
                      </w:r>
                    </w:p>
                  </w:txbxContent>
                </v:textbox>
              </v:shape>
            </w:pict>
          </mc:Fallback>
        </mc:AlternateContent>
      </w:r>
      <w:r w:rsidRPr="004E0F2C">
        <w:rPr>
          <w:noProof/>
          <w:lang w:val="ru-RU" w:eastAsia="ru-RU"/>
        </w:rPr>
        <mc:AlternateContent>
          <mc:Choice Requires="wps">
            <w:drawing>
              <wp:anchor distT="0" distB="0" distL="114300" distR="114300" simplePos="0" relativeHeight="251692032" behindDoc="0" locked="0" layoutInCell="1" allowOverlap="1" wp14:anchorId="582A5EE5" wp14:editId="6C874AA9">
                <wp:simplePos x="0" y="0"/>
                <wp:positionH relativeFrom="column">
                  <wp:posOffset>1527810</wp:posOffset>
                </wp:positionH>
                <wp:positionV relativeFrom="paragraph">
                  <wp:posOffset>8255</wp:posOffset>
                </wp:positionV>
                <wp:extent cx="1159510" cy="279400"/>
                <wp:effectExtent l="0" t="0" r="2540" b="6350"/>
                <wp:wrapNone/>
                <wp:docPr id="14" name="Поле 14"/>
                <wp:cNvGraphicFramePr/>
                <a:graphic xmlns:a="http://schemas.openxmlformats.org/drawingml/2006/main">
                  <a:graphicData uri="http://schemas.microsoft.com/office/word/2010/wordprocessingShape">
                    <wps:wsp>
                      <wps:cNvSpPr txBox="1"/>
                      <wps:spPr>
                        <a:xfrm>
                          <a:off x="0" y="0"/>
                          <a:ext cx="115951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4611D9" w:rsidRDefault="007266F5" w:rsidP="004611D9">
                            <w:pPr>
                              <w:jc w:val="center"/>
                              <w:rPr>
                                <w:b/>
                                <w:sz w:val="18"/>
                                <w:szCs w:val="18"/>
                              </w:rPr>
                            </w:pPr>
                            <w:r w:rsidRPr="004611D9">
                              <w:rPr>
                                <w:b/>
                                <w:sz w:val="18"/>
                                <w:szCs w:val="18"/>
                              </w:rPr>
                              <w:t>BN architecture</w:t>
                            </w:r>
                          </w:p>
                          <w:p w:rsidR="007266F5" w:rsidRPr="004611D9" w:rsidRDefault="007266F5" w:rsidP="004611D9">
                            <w:pPr>
                              <w:jc w:val="center"/>
                              <w:rPr>
                                <w:b/>
                                <w:sz w:val="18"/>
                                <w:szCs w:val="18"/>
                              </w:rPr>
                            </w:pPr>
                            <w:r w:rsidRPr="004611D9">
                              <w:rPr>
                                <w:b/>
                                <w:sz w:val="18"/>
                                <w:szCs w:val="18"/>
                              </w:rPr>
                              <w:t>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4" o:spid="_x0000_s1046" type="#_x0000_t202" style="position:absolute;left:0;text-align:left;margin-left:120.3pt;margin-top:.65pt;width:91.3pt;height:2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" fillcolor="white [3201]" stroked="f" strokeweight=".5pt">
                <v:textbox inset="0,0,0,0">
                  <w:txbxContent>
                    <w:p w:rsidR="007266F5" w:rsidRPr="004611D9" w:rsidRDefault="007266F5" w:rsidP="004611D9">
                      <w:pPr>
                        <w:jc w:val="center"/>
                        <w:rPr>
                          <w:b/>
                          <w:sz w:val="18"/>
                          <w:szCs w:val="18"/>
                        </w:rPr>
                      </w:pPr>
                      <w:r w:rsidRPr="004611D9">
                        <w:rPr>
                          <w:b/>
                          <w:sz w:val="18"/>
                          <w:szCs w:val="18"/>
                        </w:rPr>
                        <w:t>BN architecture</w:t>
                      </w:r>
                    </w:p>
                    <w:p w:rsidR="007266F5" w:rsidRPr="004611D9" w:rsidRDefault="007266F5" w:rsidP="004611D9">
                      <w:pPr>
                        <w:jc w:val="center"/>
                        <w:rPr>
                          <w:b/>
                          <w:sz w:val="18"/>
                          <w:szCs w:val="18"/>
                        </w:rPr>
                      </w:pPr>
                      <w:r w:rsidRPr="004611D9">
                        <w:rPr>
                          <w:b/>
                          <w:sz w:val="18"/>
                          <w:szCs w:val="18"/>
                        </w:rPr>
                        <w:t>2014</w:t>
                      </w:r>
                    </w:p>
                  </w:txbxContent>
                </v:textbox>
              </v:shape>
            </w:pict>
          </mc:Fallback>
        </mc:AlternateContent>
      </w:r>
      <w:r w:rsidRPr="004E0F2C">
        <w:rPr>
          <w:noProof/>
          <w:lang w:val="ru-RU" w:eastAsia="ru-RU"/>
        </w:rPr>
        <mc:AlternateContent>
          <mc:Choice Requires="wps">
            <w:drawing>
              <wp:anchor distT="0" distB="0" distL="114300" distR="114300" simplePos="0" relativeHeight="251694080" behindDoc="0" locked="0" layoutInCell="1" allowOverlap="1" wp14:anchorId="1D481C93" wp14:editId="727CEB85">
                <wp:simplePos x="0" y="0"/>
                <wp:positionH relativeFrom="column">
                  <wp:posOffset>1527810</wp:posOffset>
                </wp:positionH>
                <wp:positionV relativeFrom="paragraph">
                  <wp:posOffset>300990</wp:posOffset>
                </wp:positionV>
                <wp:extent cx="1159510" cy="279400"/>
                <wp:effectExtent l="0" t="0" r="2540" b="6350"/>
                <wp:wrapNone/>
                <wp:docPr id="15" name="Поле 15"/>
                <wp:cNvGraphicFramePr/>
                <a:graphic xmlns:a="http://schemas.openxmlformats.org/drawingml/2006/main">
                  <a:graphicData uri="http://schemas.microsoft.com/office/word/2010/wordprocessingShape">
                    <wps:wsp>
                      <wps:cNvSpPr txBox="1"/>
                      <wps:spPr>
                        <a:xfrm>
                          <a:off x="0" y="0"/>
                          <a:ext cx="115951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4611D9" w:rsidRDefault="007266F5" w:rsidP="004611D9">
                            <w:pPr>
                              <w:jc w:val="center"/>
                              <w:rPr>
                                <w:b/>
                                <w:sz w:val="18"/>
                                <w:szCs w:val="18"/>
                              </w:rPr>
                            </w:pPr>
                            <w:r w:rsidRPr="004611D9">
                              <w:rPr>
                                <w:b/>
                                <w:sz w:val="18"/>
                                <w:szCs w:val="18"/>
                              </w:rPr>
                              <w:t>BN architecture</w:t>
                            </w:r>
                          </w:p>
                          <w:p w:rsidR="007266F5" w:rsidRPr="004611D9" w:rsidRDefault="007266F5" w:rsidP="004611D9">
                            <w:pPr>
                              <w:jc w:val="center"/>
                              <w:rPr>
                                <w:b/>
                                <w:sz w:val="18"/>
                                <w:szCs w:val="18"/>
                              </w:rPr>
                            </w:pPr>
                            <w:r>
                              <w:rPr>
                                <w:b/>
                                <w:sz w:val="18"/>
                                <w:szCs w:val="18"/>
                              </w:rPr>
                              <w:t>(</w:t>
                            </w:r>
                            <w:proofErr w:type="gramStart"/>
                            <w:r>
                              <w:rPr>
                                <w:b/>
                                <w:sz w:val="18"/>
                                <w:szCs w:val="18"/>
                              </w:rPr>
                              <w:t>optimized</w:t>
                            </w:r>
                            <w:proofErr w:type="gramEnd"/>
                            <w:r>
                              <w:rPr>
                                <w:b/>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47" type="#_x0000_t202" style="position:absolute;left:0;text-align:left;margin-left:120.3pt;margin-top:23.7pt;width:91.3pt;height:2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" fillcolor="white [3201]" stroked="f" strokeweight=".5pt">
                <v:textbox inset="0,0,0,0">
                  <w:txbxContent>
                    <w:p w:rsidR="007266F5" w:rsidRPr="004611D9" w:rsidRDefault="007266F5" w:rsidP="004611D9">
                      <w:pPr>
                        <w:jc w:val="center"/>
                        <w:rPr>
                          <w:b/>
                          <w:sz w:val="18"/>
                          <w:szCs w:val="18"/>
                        </w:rPr>
                      </w:pPr>
                      <w:r w:rsidRPr="004611D9">
                        <w:rPr>
                          <w:b/>
                          <w:sz w:val="18"/>
                          <w:szCs w:val="18"/>
                        </w:rPr>
                        <w:t>BN architecture</w:t>
                      </w:r>
                    </w:p>
                    <w:p w:rsidR="007266F5" w:rsidRPr="004611D9" w:rsidRDefault="007266F5" w:rsidP="004611D9">
                      <w:pPr>
                        <w:jc w:val="center"/>
                        <w:rPr>
                          <w:b/>
                          <w:sz w:val="18"/>
                          <w:szCs w:val="18"/>
                        </w:rPr>
                      </w:pPr>
                      <w:r>
                        <w:rPr>
                          <w:b/>
                          <w:sz w:val="18"/>
                          <w:szCs w:val="18"/>
                        </w:rPr>
                        <w:t>(</w:t>
                      </w:r>
                      <w:proofErr w:type="gramStart"/>
                      <w:r>
                        <w:rPr>
                          <w:b/>
                          <w:sz w:val="18"/>
                          <w:szCs w:val="18"/>
                        </w:rPr>
                        <w:t>optimized</w:t>
                      </w:r>
                      <w:proofErr w:type="gramEnd"/>
                      <w:r>
                        <w:rPr>
                          <w:b/>
                          <w:sz w:val="18"/>
                          <w:szCs w:val="18"/>
                        </w:rPr>
                        <w:t>)</w:t>
                      </w:r>
                    </w:p>
                  </w:txbxContent>
                </v:textbox>
              </v:shape>
            </w:pict>
          </mc:Fallback>
        </mc:AlternateContent>
      </w:r>
      <w:r w:rsidRPr="004E0F2C">
        <w:rPr>
          <w:noProof/>
          <w:lang w:val="ru-RU" w:eastAsia="ru-RU"/>
        </w:rPr>
        <mc:AlternateContent>
          <mc:Choice Requires="wps">
            <w:drawing>
              <wp:anchor distT="0" distB="0" distL="114300" distR="114300" simplePos="0" relativeHeight="251696128" behindDoc="0" locked="0" layoutInCell="1" allowOverlap="1" wp14:anchorId="3D644F64" wp14:editId="4C4695C1">
                <wp:simplePos x="0" y="0"/>
                <wp:positionH relativeFrom="column">
                  <wp:posOffset>1569085</wp:posOffset>
                </wp:positionH>
                <wp:positionV relativeFrom="paragraph">
                  <wp:posOffset>690766</wp:posOffset>
                </wp:positionV>
                <wp:extent cx="1159510" cy="279779"/>
                <wp:effectExtent l="0" t="0" r="2540" b="6350"/>
                <wp:wrapNone/>
                <wp:docPr id="16" name="Поле 16"/>
                <wp:cNvGraphicFramePr/>
                <a:graphic xmlns:a="http://schemas.openxmlformats.org/drawingml/2006/main">
                  <a:graphicData uri="http://schemas.microsoft.com/office/word/2010/wordprocessingShape">
                    <wps:wsp>
                      <wps:cNvSpPr txBox="1"/>
                      <wps:spPr>
                        <a:xfrm>
                          <a:off x="0" y="0"/>
                          <a:ext cx="1159510" cy="279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6F5" w:rsidRPr="004611D9" w:rsidRDefault="007266F5" w:rsidP="004611D9">
                            <w:pPr>
                              <w:jc w:val="center"/>
                              <w:rPr>
                                <w:b/>
                                <w:sz w:val="18"/>
                                <w:szCs w:val="18"/>
                              </w:rPr>
                            </w:pPr>
                            <w:r w:rsidRPr="004611D9">
                              <w:rPr>
                                <w:b/>
                                <w:sz w:val="18"/>
                                <w:szCs w:val="18"/>
                              </w:rPr>
                              <w:t>BN</w:t>
                            </w:r>
                            <w:r>
                              <w:rPr>
                                <w:b/>
                                <w:sz w:val="18"/>
                                <w:szCs w:val="18"/>
                              </w:rPr>
                              <w:t>-800 archit</w:t>
                            </w:r>
                            <w:r w:rsidRPr="004611D9">
                              <w:rPr>
                                <w:b/>
                                <w:sz w:val="18"/>
                                <w:szCs w:val="18"/>
                              </w:rPr>
                              <w: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6" o:spid="_x0000_s1048" type="#_x0000_t202" style="position:absolute;left:0;text-align:left;margin-left:123.55pt;margin-top:54.4pt;width:91.3pt;height:22.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" fillcolor="white [3201]" stroked="f" strokeweight=".5pt">
                <v:textbox inset="0,0,0,0">
                  <w:txbxContent>
                    <w:p w:rsidR="007266F5" w:rsidRPr="004611D9" w:rsidRDefault="007266F5" w:rsidP="004611D9">
                      <w:pPr>
                        <w:jc w:val="center"/>
                        <w:rPr>
                          <w:b/>
                          <w:sz w:val="18"/>
                          <w:szCs w:val="18"/>
                        </w:rPr>
                      </w:pPr>
                      <w:r w:rsidRPr="004611D9">
                        <w:rPr>
                          <w:b/>
                          <w:sz w:val="18"/>
                          <w:szCs w:val="18"/>
                        </w:rPr>
                        <w:t>BN</w:t>
                      </w:r>
                      <w:r>
                        <w:rPr>
                          <w:b/>
                          <w:sz w:val="18"/>
                          <w:szCs w:val="18"/>
                        </w:rPr>
                        <w:t>-800 archit</w:t>
                      </w:r>
                      <w:r w:rsidRPr="004611D9">
                        <w:rPr>
                          <w:b/>
                          <w:sz w:val="18"/>
                          <w:szCs w:val="18"/>
                        </w:rPr>
                        <w:t>ecture</w:t>
                      </w:r>
                    </w:p>
                  </w:txbxContent>
                </v:textbox>
              </v:shape>
            </w:pict>
          </mc:Fallback>
        </mc:AlternateContent>
      </w:r>
      <w:r w:rsidR="00206354" w:rsidRPr="004E0F2C">
        <w:rPr>
          <w:noProof/>
          <w:lang w:val="ru-RU" w:eastAsia="ru-RU"/>
        </w:rPr>
        <w:drawing>
          <wp:inline distT="0" distB="0" distL="0" distR="0" wp14:anchorId="4AEBF291" wp14:editId="58C57C44">
            <wp:extent cx="5601220" cy="13386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7318" cy="1347308"/>
                    </a:xfrm>
                    <a:prstGeom prst="rect">
                      <a:avLst/>
                    </a:prstGeom>
                    <a:noFill/>
                  </pic:spPr>
                </pic:pic>
              </a:graphicData>
            </a:graphic>
          </wp:inline>
        </w:drawing>
      </w:r>
    </w:p>
    <w:p w:rsidR="000066C3" w:rsidRPr="004E0F2C" w:rsidRDefault="00861B54" w:rsidP="000066C3">
      <w:pPr>
        <w:pStyle w:val="a7"/>
        <w:jc w:val="center"/>
        <w:rPr>
          <w:i/>
          <w:sz w:val="20"/>
        </w:rPr>
      </w:pPr>
      <w:proofErr w:type="gramStart"/>
      <w:r w:rsidRPr="004E0F2C">
        <w:rPr>
          <w:i/>
          <w:sz w:val="20"/>
        </w:rPr>
        <w:t>Fig</w:t>
      </w:r>
      <w:r w:rsidR="004E3F87" w:rsidRPr="004E0F2C">
        <w:rPr>
          <w:i/>
          <w:sz w:val="20"/>
        </w:rPr>
        <w:t>.</w:t>
      </w:r>
      <w:r w:rsidR="000066C3" w:rsidRPr="004E0F2C">
        <w:rPr>
          <w:i/>
          <w:sz w:val="20"/>
        </w:rPr>
        <w:t xml:space="preserve"> 4.</w:t>
      </w:r>
      <w:proofErr w:type="gramEnd"/>
      <w:r w:rsidRPr="004E0F2C">
        <w:rPr>
          <w:i/>
          <w:sz w:val="20"/>
        </w:rPr>
        <w:t xml:space="preserve"> Footprint of the optimized reactor building</w:t>
      </w:r>
    </w:p>
    <w:p w:rsidR="00CF0EE5" w:rsidRPr="004E0F2C" w:rsidRDefault="00CF0EE5" w:rsidP="00861B54">
      <w:pPr>
        <w:pStyle w:val="a1"/>
      </w:pPr>
    </w:p>
    <w:p w:rsidR="00F726B8" w:rsidRPr="004E0F2C" w:rsidRDefault="00861B54" w:rsidP="00861B54">
      <w:pPr>
        <w:pStyle w:val="a1"/>
      </w:pPr>
      <w:r w:rsidRPr="004E0F2C">
        <w:t>The power output system (turbine generator, etc.) was unified with the design of NPP-2006.</w:t>
      </w:r>
    </w:p>
    <w:p w:rsidR="003E184A" w:rsidRPr="004E0F2C" w:rsidRDefault="003E184A" w:rsidP="003E184A">
      <w:pPr>
        <w:pStyle w:val="a1"/>
      </w:pPr>
      <w:r w:rsidRPr="004E0F2C">
        <w:t>The detailed design of a turbine with a capacity of 1,221 MW in rated mode was developed, which contributed to improving technical and economic indicators of the turbine building (Table 2) [3].</w:t>
      </w:r>
    </w:p>
    <w:p w:rsidR="00F726B8" w:rsidRPr="004E0F2C" w:rsidRDefault="00F726B8" w:rsidP="00F726B8">
      <w:pPr>
        <w:pStyle w:val="a1"/>
      </w:pPr>
    </w:p>
    <w:p w:rsidR="00B01AFA" w:rsidRPr="004E0F2C" w:rsidRDefault="003E184A" w:rsidP="00EE30D3">
      <w:pPr>
        <w:pStyle w:val="a1"/>
        <w:spacing w:before="120"/>
        <w:ind w:firstLine="0"/>
        <w:rPr>
          <w:b/>
        </w:rPr>
      </w:pPr>
      <w:r w:rsidRPr="004E0F2C">
        <w:rPr>
          <w:caps/>
        </w:rPr>
        <w:t>TABLE</w:t>
      </w:r>
      <w:r w:rsidR="00A72EBB" w:rsidRPr="004E0F2C">
        <w:t xml:space="preserve"> 2</w:t>
      </w:r>
      <w:r w:rsidR="00B01AFA" w:rsidRPr="004E0F2C">
        <w:tab/>
      </w:r>
      <w:proofErr w:type="gramStart"/>
      <w:r w:rsidR="00B01AFA" w:rsidRPr="004E0F2C">
        <w:t>Comp</w:t>
      </w:r>
      <w:r w:rsidR="00A72EBB" w:rsidRPr="004E0F2C">
        <w:t>arative analysis</w:t>
      </w:r>
      <w:proofErr w:type="gramEnd"/>
      <w:r w:rsidR="00A72EBB" w:rsidRPr="004E0F2C">
        <w:t xml:space="preserve"> of turbine building</w:t>
      </w:r>
      <w:r w:rsidR="00B01AFA" w:rsidRPr="004E0F2C">
        <w:t xml:space="preserve"> characteristics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100"/>
        <w:gridCol w:w="2100"/>
        <w:gridCol w:w="2100"/>
      </w:tblGrid>
      <w:tr w:rsidR="00B01AFA" w:rsidRPr="004E0F2C" w:rsidTr="007266F5">
        <w:tc>
          <w:tcPr>
            <w:tcW w:w="2943" w:type="dxa"/>
            <w:tcBorders>
              <w:top w:val="single" w:sz="4" w:space="0" w:color="auto"/>
              <w:bottom w:val="single" w:sz="4" w:space="0" w:color="auto"/>
            </w:tcBorders>
          </w:tcPr>
          <w:p w:rsidR="00B01AFA" w:rsidRPr="004E0F2C" w:rsidRDefault="00B01AFA" w:rsidP="007266F5">
            <w:pPr>
              <w:pStyle w:val="a1"/>
              <w:ind w:firstLine="0"/>
              <w:jc w:val="center"/>
            </w:pPr>
            <w:r w:rsidRPr="004E0F2C">
              <w:t>Parameter</w:t>
            </w:r>
          </w:p>
        </w:tc>
        <w:tc>
          <w:tcPr>
            <w:tcW w:w="2100" w:type="dxa"/>
            <w:tcBorders>
              <w:top w:val="single" w:sz="4" w:space="0" w:color="auto"/>
              <w:bottom w:val="single" w:sz="4" w:space="0" w:color="auto"/>
            </w:tcBorders>
          </w:tcPr>
          <w:p w:rsidR="00B01AFA" w:rsidRPr="004E0F2C" w:rsidRDefault="003E184A" w:rsidP="007266F5">
            <w:pPr>
              <w:pStyle w:val="a1"/>
              <w:ind w:firstLine="0"/>
              <w:jc w:val="center"/>
            </w:pPr>
            <w:r w:rsidRPr="004E0F2C">
              <w:t>BN</w:t>
            </w:r>
            <w:r w:rsidR="00B01AFA" w:rsidRPr="004E0F2C">
              <w:t>-800</w:t>
            </w:r>
          </w:p>
        </w:tc>
        <w:tc>
          <w:tcPr>
            <w:tcW w:w="2100" w:type="dxa"/>
            <w:tcBorders>
              <w:top w:val="single" w:sz="4" w:space="0" w:color="auto"/>
              <w:bottom w:val="single" w:sz="4" w:space="0" w:color="auto"/>
            </w:tcBorders>
          </w:tcPr>
          <w:p w:rsidR="00B01AFA" w:rsidRPr="004E0F2C" w:rsidRDefault="003E184A" w:rsidP="007266F5">
            <w:pPr>
              <w:pStyle w:val="a1"/>
              <w:ind w:firstLine="0"/>
              <w:jc w:val="center"/>
            </w:pPr>
            <w:r w:rsidRPr="004E0F2C">
              <w:t xml:space="preserve">BN </w:t>
            </w:r>
            <w:r w:rsidR="00B01AFA" w:rsidRPr="004E0F2C">
              <w:t>-1200</w:t>
            </w:r>
          </w:p>
        </w:tc>
        <w:tc>
          <w:tcPr>
            <w:tcW w:w="2100" w:type="dxa"/>
            <w:tcBorders>
              <w:top w:val="single" w:sz="4" w:space="0" w:color="auto"/>
              <w:bottom w:val="single" w:sz="4" w:space="0" w:color="auto"/>
            </w:tcBorders>
          </w:tcPr>
          <w:p w:rsidR="00B01AFA" w:rsidRPr="004E0F2C" w:rsidRDefault="003E184A" w:rsidP="007266F5">
            <w:pPr>
              <w:pStyle w:val="a1"/>
              <w:ind w:firstLine="0"/>
              <w:jc w:val="center"/>
            </w:pPr>
            <w:r w:rsidRPr="004E0F2C">
              <w:t>VVER</w:t>
            </w:r>
            <w:r w:rsidR="00B01AFA" w:rsidRPr="004E0F2C">
              <w:t>-1200</w:t>
            </w:r>
          </w:p>
        </w:tc>
      </w:tr>
      <w:tr w:rsidR="00B01AFA" w:rsidRPr="004E0F2C" w:rsidTr="007266F5">
        <w:tc>
          <w:tcPr>
            <w:tcW w:w="2943" w:type="dxa"/>
            <w:tcBorders>
              <w:top w:val="single" w:sz="4" w:space="0" w:color="auto"/>
              <w:bottom w:val="single" w:sz="4" w:space="0" w:color="auto"/>
            </w:tcBorders>
          </w:tcPr>
          <w:p w:rsidR="00B01AFA" w:rsidRPr="00502DAA" w:rsidRDefault="00B01AFA" w:rsidP="003E184A">
            <w:pPr>
              <w:pStyle w:val="a1"/>
              <w:ind w:firstLine="0"/>
              <w:jc w:val="left"/>
            </w:pPr>
            <w:proofErr w:type="spellStart"/>
            <w:r w:rsidRPr="00502DAA">
              <w:t>V</w:t>
            </w:r>
            <w:r w:rsidR="003E184A" w:rsidRPr="00502DAA">
              <w:rPr>
                <w:vertAlign w:val="subscript"/>
              </w:rPr>
              <w:t>total</w:t>
            </w:r>
            <w:proofErr w:type="spellEnd"/>
            <w:r w:rsidRPr="00502DAA">
              <w:t xml:space="preserve">, </w:t>
            </w:r>
            <w:r w:rsidR="003E184A" w:rsidRPr="00502DAA">
              <w:t>m</w:t>
            </w:r>
            <w:r w:rsidRPr="00502DAA">
              <w:rPr>
                <w:vertAlign w:val="superscript"/>
              </w:rPr>
              <w:t>3</w:t>
            </w:r>
            <w:r w:rsidRPr="00502DAA">
              <w:t>/</w:t>
            </w:r>
            <w:r w:rsidR="003E184A" w:rsidRPr="00502DAA">
              <w:t>MW</w:t>
            </w:r>
          </w:p>
        </w:tc>
        <w:tc>
          <w:tcPr>
            <w:tcW w:w="2100" w:type="dxa"/>
            <w:tcBorders>
              <w:top w:val="single" w:sz="4" w:space="0" w:color="auto"/>
              <w:bottom w:val="single" w:sz="4" w:space="0" w:color="auto"/>
            </w:tcBorders>
            <w:vAlign w:val="center"/>
          </w:tcPr>
          <w:p w:rsidR="00B01AFA" w:rsidRPr="00502DAA" w:rsidRDefault="00B01AFA" w:rsidP="007266F5">
            <w:pPr>
              <w:pStyle w:val="a1"/>
              <w:ind w:firstLine="0"/>
              <w:jc w:val="center"/>
            </w:pPr>
            <w:r w:rsidRPr="00502DAA">
              <w:t>283</w:t>
            </w:r>
          </w:p>
        </w:tc>
        <w:tc>
          <w:tcPr>
            <w:tcW w:w="2100" w:type="dxa"/>
            <w:tcBorders>
              <w:top w:val="single" w:sz="4" w:space="0" w:color="auto"/>
              <w:bottom w:val="single" w:sz="4" w:space="0" w:color="auto"/>
            </w:tcBorders>
            <w:vAlign w:val="center"/>
          </w:tcPr>
          <w:p w:rsidR="00B01AFA" w:rsidRPr="00502DAA" w:rsidRDefault="00B01AFA" w:rsidP="007266F5">
            <w:pPr>
              <w:pStyle w:val="a1"/>
              <w:ind w:firstLine="0"/>
              <w:jc w:val="center"/>
            </w:pPr>
            <w:r w:rsidRPr="00502DAA">
              <w:t>225</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502DAA">
              <w:t>222</w:t>
            </w:r>
          </w:p>
        </w:tc>
      </w:tr>
      <w:tr w:rsidR="00B01AFA" w:rsidRPr="004E0F2C" w:rsidTr="007266F5">
        <w:tc>
          <w:tcPr>
            <w:tcW w:w="2943" w:type="dxa"/>
            <w:tcBorders>
              <w:top w:val="single" w:sz="4" w:space="0" w:color="auto"/>
              <w:bottom w:val="single" w:sz="4" w:space="0" w:color="auto"/>
            </w:tcBorders>
          </w:tcPr>
          <w:p w:rsidR="00B01AFA" w:rsidRPr="004E0F2C" w:rsidRDefault="00B01AFA" w:rsidP="00896137">
            <w:pPr>
              <w:pStyle w:val="a1"/>
              <w:ind w:firstLine="0"/>
              <w:jc w:val="left"/>
            </w:pPr>
            <w:r w:rsidRPr="004E0F2C">
              <w:t xml:space="preserve">Turbine heat rate, </w:t>
            </w:r>
            <w:proofErr w:type="spellStart"/>
            <w:r w:rsidRPr="004E0F2C">
              <w:t>kCal</w:t>
            </w:r>
            <w:proofErr w:type="spellEnd"/>
            <w:r w:rsidRPr="004E0F2C">
              <w:t>/</w:t>
            </w:r>
            <w:proofErr w:type="spellStart"/>
            <w:r w:rsidRPr="004E0F2C">
              <w:t>kW·h</w:t>
            </w:r>
            <w:proofErr w:type="spellEnd"/>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2,040.3</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1,970.5</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2,364</w:t>
            </w:r>
          </w:p>
        </w:tc>
      </w:tr>
      <w:tr w:rsidR="00B01AFA" w:rsidRPr="004E0F2C" w:rsidTr="007266F5">
        <w:tc>
          <w:tcPr>
            <w:tcW w:w="2943" w:type="dxa"/>
            <w:tcBorders>
              <w:top w:val="single" w:sz="4" w:space="0" w:color="auto"/>
              <w:bottom w:val="single" w:sz="4" w:space="0" w:color="auto"/>
            </w:tcBorders>
          </w:tcPr>
          <w:p w:rsidR="00B01AFA" w:rsidRPr="004E0F2C" w:rsidRDefault="00B01AFA" w:rsidP="007266F5">
            <w:pPr>
              <w:pStyle w:val="a1"/>
              <w:ind w:firstLine="0"/>
              <w:jc w:val="left"/>
            </w:pPr>
            <w:r w:rsidRPr="004E0F2C">
              <w:t>Overall turbine length, m</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42.07</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42.16</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52</w:t>
            </w:r>
          </w:p>
        </w:tc>
      </w:tr>
      <w:tr w:rsidR="00B01AFA" w:rsidRPr="004E0F2C" w:rsidTr="007266F5">
        <w:tc>
          <w:tcPr>
            <w:tcW w:w="2943" w:type="dxa"/>
            <w:tcBorders>
              <w:top w:val="single" w:sz="4" w:space="0" w:color="auto"/>
              <w:bottom w:val="single" w:sz="4" w:space="0" w:color="auto"/>
            </w:tcBorders>
          </w:tcPr>
          <w:p w:rsidR="00B01AFA" w:rsidRPr="004E0F2C" w:rsidRDefault="00B01AFA" w:rsidP="007266F5">
            <w:pPr>
              <w:pStyle w:val="a1"/>
              <w:ind w:firstLine="0"/>
              <w:jc w:val="left"/>
            </w:pPr>
            <w:r w:rsidRPr="004E0F2C">
              <w:t>Turbine weight, ton</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1,850</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2,050</w:t>
            </w:r>
          </w:p>
        </w:tc>
        <w:tc>
          <w:tcPr>
            <w:tcW w:w="2100" w:type="dxa"/>
            <w:tcBorders>
              <w:top w:val="single" w:sz="4" w:space="0" w:color="auto"/>
              <w:bottom w:val="single" w:sz="4" w:space="0" w:color="auto"/>
            </w:tcBorders>
            <w:vAlign w:val="center"/>
          </w:tcPr>
          <w:p w:rsidR="00B01AFA" w:rsidRPr="004E0F2C" w:rsidRDefault="00B01AFA" w:rsidP="007266F5">
            <w:pPr>
              <w:pStyle w:val="a1"/>
              <w:ind w:firstLine="0"/>
              <w:jc w:val="center"/>
            </w:pPr>
            <w:r w:rsidRPr="004E0F2C">
              <w:t>2,100</w:t>
            </w:r>
          </w:p>
        </w:tc>
      </w:tr>
    </w:tbl>
    <w:p w:rsidR="00CF0EE5" w:rsidRPr="004E0F2C" w:rsidRDefault="00CF0EE5" w:rsidP="003E184A">
      <w:pPr>
        <w:rPr>
          <w:sz w:val="20"/>
        </w:rPr>
      </w:pPr>
    </w:p>
    <w:p w:rsidR="00B01AFA" w:rsidRPr="004E0F2C" w:rsidRDefault="003E184A" w:rsidP="00CF0EE5">
      <w:pPr>
        <w:ind w:firstLine="567"/>
        <w:jc w:val="both"/>
        <w:rPr>
          <w:sz w:val="20"/>
        </w:rPr>
      </w:pPr>
      <w:r w:rsidRPr="004E0F2C">
        <w:rPr>
          <w:sz w:val="20"/>
        </w:rPr>
        <w:t>The optimization of architectural and planning solutions for the reactor building allowed for:</w:t>
      </w:r>
    </w:p>
    <w:p w:rsidR="00B01AFA" w:rsidRPr="004E0F2C" w:rsidRDefault="00B01AFA" w:rsidP="00CF0EE5">
      <w:pPr>
        <w:pStyle w:val="a1"/>
        <w:overflowPunct w:val="0"/>
        <w:autoSpaceDE w:val="0"/>
        <w:autoSpaceDN w:val="0"/>
        <w:adjustRightInd w:val="0"/>
        <w:spacing w:line="240" w:lineRule="auto"/>
        <w:contextualSpacing w:val="0"/>
        <w:textAlignment w:val="baseline"/>
      </w:pPr>
      <w:r w:rsidRPr="004E0F2C">
        <w:noBreakHyphen/>
      </w:r>
      <w:proofErr w:type="gramStart"/>
      <w:r w:rsidRPr="004E0F2C">
        <w:t>  </w:t>
      </w:r>
      <w:r w:rsidR="003E184A" w:rsidRPr="004E0F2C">
        <w:t>reduction</w:t>
      </w:r>
      <w:proofErr w:type="gramEnd"/>
      <w:r w:rsidR="003E184A" w:rsidRPr="004E0F2C">
        <w:t xml:space="preserve"> of construction volumes (by a factor of 1.5 or by 34%),</w:t>
      </w:r>
    </w:p>
    <w:p w:rsidR="00B01AFA" w:rsidRPr="004E0F2C" w:rsidRDefault="00B01AFA" w:rsidP="00CF0EE5">
      <w:pPr>
        <w:pStyle w:val="a1"/>
        <w:overflowPunct w:val="0"/>
        <w:autoSpaceDE w:val="0"/>
        <w:autoSpaceDN w:val="0"/>
        <w:adjustRightInd w:val="0"/>
        <w:spacing w:line="240" w:lineRule="auto"/>
        <w:contextualSpacing w:val="0"/>
        <w:textAlignment w:val="baseline"/>
      </w:pPr>
      <w:r w:rsidRPr="004E0F2C">
        <w:noBreakHyphen/>
      </w:r>
      <w:proofErr w:type="gramStart"/>
      <w:r w:rsidRPr="004E0F2C">
        <w:t>  </w:t>
      </w:r>
      <w:r w:rsidR="003E184A" w:rsidRPr="004E0F2C">
        <w:t>reduction</w:t>
      </w:r>
      <w:proofErr w:type="gramEnd"/>
      <w:r w:rsidR="003E184A" w:rsidRPr="004E0F2C">
        <w:t xml:space="preserve"> of construction area (by a factor of 1.6 or by 36%).</w:t>
      </w:r>
    </w:p>
    <w:p w:rsidR="00EC4FCD" w:rsidRPr="004E0F2C" w:rsidRDefault="003E184A" w:rsidP="00CF0EE5">
      <w:pPr>
        <w:pStyle w:val="a1"/>
        <w:overflowPunct w:val="0"/>
        <w:autoSpaceDE w:val="0"/>
        <w:autoSpaceDN w:val="0"/>
        <w:adjustRightInd w:val="0"/>
        <w:spacing w:line="240" w:lineRule="auto"/>
        <w:contextualSpacing w:val="0"/>
        <w:textAlignment w:val="baseline"/>
      </w:pPr>
      <w:r w:rsidRPr="004E0F2C">
        <w:t xml:space="preserve">The achieved results ensure the competitive ability </w:t>
      </w:r>
      <w:r w:rsidR="00A4103F" w:rsidRPr="004E0F2C">
        <w:t>of the BN-1200 unit indicators and prospective power units</w:t>
      </w:r>
      <w:r w:rsidR="00EC4FCD" w:rsidRPr="004E0F2C">
        <w:t>.</w:t>
      </w:r>
    </w:p>
    <w:p w:rsidR="00717C6F" w:rsidRPr="004E0F2C" w:rsidRDefault="008A0DFD" w:rsidP="008A0DFD">
      <w:pPr>
        <w:pStyle w:val="2"/>
      </w:pPr>
      <w:r w:rsidRPr="004E0F2C">
        <w:t>Conclusion</w:t>
      </w:r>
    </w:p>
    <w:p w:rsidR="00A4103F" w:rsidRPr="004E0F2C" w:rsidRDefault="00A4103F" w:rsidP="00CF0EE5">
      <w:pPr>
        <w:ind w:firstLine="567"/>
        <w:jc w:val="both"/>
        <w:rPr>
          <w:sz w:val="20"/>
        </w:rPr>
      </w:pPr>
      <w:r w:rsidRPr="004E0F2C">
        <w:rPr>
          <w:sz w:val="20"/>
        </w:rPr>
        <w:t>To date Russia has dem</w:t>
      </w:r>
      <w:r w:rsidR="00A72EBB" w:rsidRPr="004E0F2C">
        <w:rPr>
          <w:sz w:val="20"/>
        </w:rPr>
        <w:t>onstrated a successful many-years</w:t>
      </w:r>
      <w:r w:rsidRPr="004E0F2C">
        <w:rPr>
          <w:sz w:val="20"/>
        </w:rPr>
        <w:t xml:space="preserve"> operation of existing BN-600 and BN-800 </w:t>
      </w:r>
      <w:r w:rsidR="00A72EBB" w:rsidRPr="004E0F2C">
        <w:rPr>
          <w:sz w:val="20"/>
        </w:rPr>
        <w:t xml:space="preserve">reactors </w:t>
      </w:r>
      <w:r w:rsidRPr="004E0F2C">
        <w:rPr>
          <w:sz w:val="20"/>
        </w:rPr>
        <w:t>and a high</w:t>
      </w:r>
      <w:r w:rsidR="00313CE3" w:rsidRPr="004E0F2C">
        <w:rPr>
          <w:sz w:val="20"/>
        </w:rPr>
        <w:t xml:space="preserve"> level of readiness to deploy</w:t>
      </w:r>
      <w:r w:rsidRPr="004E0F2C">
        <w:rPr>
          <w:sz w:val="20"/>
        </w:rPr>
        <w:t xml:space="preserve"> the </w:t>
      </w:r>
      <w:r w:rsidR="00313CE3" w:rsidRPr="004E0F2C">
        <w:rPr>
          <w:sz w:val="20"/>
        </w:rPr>
        <w:t>project</w:t>
      </w:r>
      <w:r w:rsidRPr="004E0F2C">
        <w:rPr>
          <w:sz w:val="20"/>
        </w:rPr>
        <w:t xml:space="preserve"> of a commercial BN-1200 power unit </w:t>
      </w:r>
      <w:r w:rsidR="00D22586" w:rsidRPr="004E0F2C">
        <w:rPr>
          <w:sz w:val="20"/>
        </w:rPr>
        <w:t>with the aim of operating</w:t>
      </w:r>
      <w:r w:rsidRPr="004E0F2C">
        <w:rPr>
          <w:sz w:val="20"/>
        </w:rPr>
        <w:t xml:space="preserve"> in the</w:t>
      </w:r>
      <w:r w:rsidR="00313CE3" w:rsidRPr="004E0F2C">
        <w:rPr>
          <w:sz w:val="20"/>
        </w:rPr>
        <w:t xml:space="preserve"> closed</w:t>
      </w:r>
      <w:r w:rsidRPr="004E0F2C">
        <w:rPr>
          <w:sz w:val="20"/>
        </w:rPr>
        <w:t xml:space="preserve"> nuclear fuel cycle</w:t>
      </w:r>
      <w:r w:rsidR="00D22586" w:rsidRPr="004E0F2C">
        <w:rPr>
          <w:sz w:val="20"/>
        </w:rPr>
        <w:t xml:space="preserve"> and forming</w:t>
      </w:r>
      <w:r w:rsidR="00313CE3" w:rsidRPr="004E0F2C">
        <w:rPr>
          <w:sz w:val="20"/>
        </w:rPr>
        <w:t xml:space="preserve"> </w:t>
      </w:r>
      <w:r w:rsidRPr="004E0F2C">
        <w:rPr>
          <w:sz w:val="20"/>
        </w:rPr>
        <w:t xml:space="preserve">the basis for fuel supply of the future two-component nuclear power </w:t>
      </w:r>
      <w:r w:rsidR="00313CE3" w:rsidRPr="004E0F2C">
        <w:rPr>
          <w:sz w:val="20"/>
        </w:rPr>
        <w:t>industry</w:t>
      </w:r>
      <w:r w:rsidRPr="004E0F2C">
        <w:rPr>
          <w:sz w:val="20"/>
        </w:rPr>
        <w:t>.</w:t>
      </w:r>
    </w:p>
    <w:p w:rsidR="00A4103F" w:rsidRPr="004E0F2C" w:rsidRDefault="00D22586" w:rsidP="00D22586">
      <w:pPr>
        <w:pStyle w:val="a1"/>
      </w:pPr>
      <w:r w:rsidRPr="004E0F2C">
        <w:t>The following has been done by now in the frame of R&amp;D:</w:t>
      </w:r>
    </w:p>
    <w:p w:rsidR="004A5401" w:rsidRPr="004E0F2C" w:rsidRDefault="00D22586" w:rsidP="004A5401">
      <w:pPr>
        <w:pStyle w:val="a1"/>
      </w:pPr>
      <w:r w:rsidRPr="004E0F2C">
        <w:noBreakHyphen/>
      </w:r>
      <w:proofErr w:type="gramStart"/>
      <w:r w:rsidRPr="004E0F2C">
        <w:t>  methodological</w:t>
      </w:r>
      <w:proofErr w:type="gramEnd"/>
      <w:r w:rsidRPr="004E0F2C">
        <w:t xml:space="preserve"> framework</w:t>
      </w:r>
      <w:r w:rsidR="00C148DB" w:rsidRPr="004E0F2C">
        <w:t xml:space="preserve"> has been elaborat</w:t>
      </w:r>
      <w:r w:rsidR="004A5401" w:rsidRPr="004E0F2C">
        <w:t xml:space="preserve">ed; computer codes have been developed to validate design characteristics and safety; the qualification of the computer codes is </w:t>
      </w:r>
      <w:r w:rsidR="00C148DB" w:rsidRPr="004E0F2C">
        <w:t>currently proceeding to completion</w:t>
      </w:r>
      <w:r w:rsidR="004A5401" w:rsidRPr="004E0F2C">
        <w:t>;</w:t>
      </w:r>
    </w:p>
    <w:p w:rsidR="00A4103F" w:rsidRPr="004E0F2C" w:rsidRDefault="004A5401" w:rsidP="004A5401">
      <w:pPr>
        <w:pStyle w:val="a1"/>
      </w:pPr>
      <w:r w:rsidRPr="004E0F2C">
        <w:noBreakHyphen/>
      </w:r>
      <w:proofErr w:type="gramStart"/>
      <w:r w:rsidRPr="004E0F2C">
        <w:t>  </w:t>
      </w:r>
      <w:r w:rsidR="00A4103F" w:rsidRPr="004E0F2C">
        <w:t>unique</w:t>
      </w:r>
      <w:proofErr w:type="gramEnd"/>
      <w:r w:rsidR="00A4103F" w:rsidRPr="004E0F2C">
        <w:t xml:space="preserve"> technologies for production of equipment and specific instrumentation</w:t>
      </w:r>
      <w:r w:rsidR="00C148DB" w:rsidRPr="004E0F2C">
        <w:t xml:space="preserve"> and controls</w:t>
      </w:r>
      <w:r w:rsidR="00A4103F" w:rsidRPr="004E0F2C">
        <w:t xml:space="preserve"> have been restored or newly developed; </w:t>
      </w:r>
      <w:r w:rsidR="00C148DB" w:rsidRPr="004E0F2C">
        <w:t xml:space="preserve">a </w:t>
      </w:r>
      <w:r w:rsidR="00A4103F" w:rsidRPr="004E0F2C">
        <w:t>stable cooper</w:t>
      </w:r>
      <w:r w:rsidR="009625C9" w:rsidRPr="004E0F2C">
        <w:t>ation of Russian enterprises aimed at</w:t>
      </w:r>
      <w:r w:rsidR="00A4103F" w:rsidRPr="004E0F2C">
        <w:t xml:space="preserve"> their production has been established;</w:t>
      </w:r>
    </w:p>
    <w:p w:rsidR="00A4103F" w:rsidRPr="004E0F2C" w:rsidRDefault="004A5401" w:rsidP="004A5401">
      <w:pPr>
        <w:pStyle w:val="a1"/>
      </w:pPr>
      <w:r w:rsidRPr="004E0F2C">
        <w:noBreakHyphen/>
      </w:r>
      <w:proofErr w:type="gramStart"/>
      <w:r w:rsidRPr="004E0F2C">
        <w:t>  </w:t>
      </w:r>
      <w:r w:rsidR="00A4103F" w:rsidRPr="004E0F2C">
        <w:t>work</w:t>
      </w:r>
      <w:proofErr w:type="gramEnd"/>
      <w:r w:rsidR="00A4103F" w:rsidRPr="004E0F2C">
        <w:t xml:space="preserve"> is underway to improve technical and economic performance of the power unit, and additional R&amp;D work is u</w:t>
      </w:r>
      <w:r w:rsidR="009625C9" w:rsidRPr="004E0F2C">
        <w:t>nderway to justify the new engineering</w:t>
      </w:r>
      <w:r w:rsidR="00A4103F" w:rsidRPr="004E0F2C">
        <w:t xml:space="preserve"> solutions.</w:t>
      </w:r>
    </w:p>
    <w:p w:rsidR="00A4103F" w:rsidRPr="004E0F2C" w:rsidRDefault="00A4103F" w:rsidP="00C01A3B">
      <w:pPr>
        <w:pStyle w:val="a1"/>
      </w:pPr>
      <w:r w:rsidRPr="004E0F2C">
        <w:t xml:space="preserve">Thus, the BN-1200 reactor will ensure the </w:t>
      </w:r>
      <w:r w:rsidR="009625C9" w:rsidRPr="004E0F2C">
        <w:t>U</w:t>
      </w:r>
      <w:r w:rsidRPr="004E0F2C">
        <w:t xml:space="preserve">-238 </w:t>
      </w:r>
      <w:r w:rsidR="009625C9" w:rsidRPr="004E0F2C">
        <w:t xml:space="preserve">involvement </w:t>
      </w:r>
      <w:r w:rsidRPr="004E0F2C">
        <w:t xml:space="preserve">in the nuclear fuel cycle, </w:t>
      </w:r>
      <w:r w:rsidR="00441EC3" w:rsidRPr="004E0F2C">
        <w:t>fuel breeding with</w:t>
      </w:r>
      <w:r w:rsidRPr="004E0F2C">
        <w:t xml:space="preserve"> multiple use of plutonium in a single fuel cycle with the thermal reactors, efficient</w:t>
      </w:r>
      <w:r w:rsidR="00502DAA">
        <w:t xml:space="preserve"> utilization of minor actinides</w:t>
      </w:r>
      <w:r w:rsidRPr="004E0F2C">
        <w:t>, multiple reduction of natural uranium consumpt</w:t>
      </w:r>
      <w:r w:rsidR="00441EC3" w:rsidRPr="004E0F2C">
        <w:t>ion, and promotion of a wide range of export services o</w:t>
      </w:r>
      <w:r w:rsidRPr="004E0F2C">
        <w:t>n the world market.</w:t>
      </w:r>
    </w:p>
    <w:p w:rsidR="001313E8" w:rsidRPr="007506A6" w:rsidRDefault="005D567D" w:rsidP="004A5FE5">
      <w:pPr>
        <w:pStyle w:val="Otherunnumberedheadings"/>
      </w:pPr>
      <w:r w:rsidRPr="007506A6">
        <w:t>LIST OF REFERENCES</w:t>
      </w:r>
    </w:p>
    <w:p w:rsidR="00A4103F" w:rsidRPr="007506A6" w:rsidRDefault="00A4103F" w:rsidP="00441EC3">
      <w:pPr>
        <w:pStyle w:val="Referencelist"/>
        <w:rPr>
          <w:lang w:val="ru-RU"/>
        </w:rPr>
      </w:pPr>
      <w:r w:rsidRPr="007506A6">
        <w:t xml:space="preserve">Alekseev P.N., Alekseev S.V., </w:t>
      </w:r>
      <w:proofErr w:type="spellStart"/>
      <w:r w:rsidRPr="007506A6">
        <w:t>Andrianova</w:t>
      </w:r>
      <w:proofErr w:type="spellEnd"/>
      <w:r w:rsidRPr="007506A6">
        <w:t xml:space="preserve"> E.A. et al. </w:t>
      </w:r>
      <w:r w:rsidRPr="004E3F87">
        <w:rPr>
          <w:i/>
        </w:rPr>
        <w:t xml:space="preserve">Two-Component Nuclear Power System with Thermal and Fast Reactors in a Closed Nuclear </w:t>
      </w:r>
      <w:r w:rsidR="00441EC3" w:rsidRPr="004E3F87">
        <w:rPr>
          <w:i/>
        </w:rPr>
        <w:t>Fuel Cycle</w:t>
      </w:r>
      <w:r w:rsidR="00441EC3" w:rsidRPr="004E3F87">
        <w:t xml:space="preserve">, ed. </w:t>
      </w:r>
      <w:proofErr w:type="spellStart"/>
      <w:r w:rsidR="00441EC3" w:rsidRPr="007506A6">
        <w:rPr>
          <w:lang w:val="ru-RU"/>
        </w:rPr>
        <w:t>Ponomarev-Stepn</w:t>
      </w:r>
      <w:proofErr w:type="spellEnd"/>
      <w:r w:rsidR="00441EC3" w:rsidRPr="007506A6">
        <w:t>o</w:t>
      </w:r>
      <w:r w:rsidRPr="007506A6">
        <w:rPr>
          <w:lang w:val="ru-RU"/>
        </w:rPr>
        <w:t>y,</w:t>
      </w:r>
      <w:r w:rsidR="00441EC3" w:rsidRPr="007506A6">
        <w:rPr>
          <w:lang w:val="ru-RU"/>
        </w:rPr>
        <w:t xml:space="preserve"> M.; </w:t>
      </w:r>
      <w:proofErr w:type="spellStart"/>
      <w:r w:rsidR="00441EC3" w:rsidRPr="007506A6">
        <w:rPr>
          <w:lang w:val="ru-RU"/>
        </w:rPr>
        <w:t>Technosphere</w:t>
      </w:r>
      <w:proofErr w:type="spellEnd"/>
      <w:r w:rsidR="00441EC3" w:rsidRPr="007506A6">
        <w:rPr>
          <w:lang w:val="ru-RU"/>
        </w:rPr>
        <w:t>, 160 p., 2016</w:t>
      </w:r>
    </w:p>
    <w:p w:rsidR="00A4103F" w:rsidRPr="007506A6" w:rsidRDefault="00A4103F" w:rsidP="00441EC3">
      <w:pPr>
        <w:pStyle w:val="Referencelist"/>
      </w:pPr>
      <w:r w:rsidRPr="007506A6">
        <w:t xml:space="preserve"> </w:t>
      </w:r>
      <w:proofErr w:type="spellStart"/>
      <w:r w:rsidRPr="007506A6">
        <w:t>Shepelev</w:t>
      </w:r>
      <w:proofErr w:type="spellEnd"/>
      <w:r w:rsidRPr="007506A6">
        <w:t xml:space="preserve"> S.F. </w:t>
      </w:r>
      <w:r w:rsidRPr="007506A6">
        <w:rPr>
          <w:i/>
        </w:rPr>
        <w:t xml:space="preserve">BN </w:t>
      </w:r>
      <w:r w:rsidR="005D567D" w:rsidRPr="007506A6">
        <w:rPr>
          <w:i/>
        </w:rPr>
        <w:t xml:space="preserve">Reactors </w:t>
      </w:r>
      <w:r w:rsidRPr="007506A6">
        <w:rPr>
          <w:i/>
        </w:rPr>
        <w:t xml:space="preserve">in Russia: </w:t>
      </w:r>
      <w:r w:rsidR="005D567D" w:rsidRPr="007506A6">
        <w:rPr>
          <w:i/>
        </w:rPr>
        <w:t xml:space="preserve">Innovations </w:t>
      </w:r>
      <w:r w:rsidRPr="007506A6">
        <w:rPr>
          <w:i/>
        </w:rPr>
        <w:t xml:space="preserve">and </w:t>
      </w:r>
      <w:r w:rsidR="005D567D" w:rsidRPr="007506A6">
        <w:rPr>
          <w:i/>
        </w:rPr>
        <w:t>Competences</w:t>
      </w:r>
      <w:r w:rsidRPr="007506A6">
        <w:t xml:space="preserve">, 13th International </w:t>
      </w:r>
      <w:r w:rsidR="005D567D" w:rsidRPr="007506A6">
        <w:t>Public Forum-Dialog</w:t>
      </w:r>
      <w:r w:rsidR="00441EC3" w:rsidRPr="007506A6">
        <w:t xml:space="preserve"> and </w:t>
      </w:r>
      <w:r w:rsidR="005D567D" w:rsidRPr="007506A6">
        <w:t>E</w:t>
      </w:r>
      <w:r w:rsidR="00441EC3" w:rsidRPr="007506A6">
        <w:t xml:space="preserve">xhibition </w:t>
      </w:r>
      <w:r w:rsidR="005D567D" w:rsidRPr="007506A6">
        <w:rPr>
          <w:i/>
        </w:rPr>
        <w:t>ATOMECO</w:t>
      </w:r>
      <w:r w:rsidR="00441EC3" w:rsidRPr="007506A6">
        <w:rPr>
          <w:i/>
        </w:rPr>
        <w:t xml:space="preserve"> 2019</w:t>
      </w:r>
      <w:r w:rsidRPr="007506A6">
        <w:t>, Hungary, 2019</w:t>
      </w:r>
    </w:p>
    <w:p w:rsidR="00A4103F" w:rsidRPr="007506A6" w:rsidRDefault="00A4103F" w:rsidP="00441EC3">
      <w:pPr>
        <w:pStyle w:val="Referencelist"/>
      </w:pPr>
      <w:r w:rsidRPr="007506A6">
        <w:t xml:space="preserve"> </w:t>
      </w:r>
      <w:proofErr w:type="spellStart"/>
      <w:r w:rsidRPr="007506A6">
        <w:t>Ershov</w:t>
      </w:r>
      <w:proofErr w:type="spellEnd"/>
      <w:r w:rsidRPr="007506A6">
        <w:t xml:space="preserve"> V.N., </w:t>
      </w:r>
      <w:proofErr w:type="spellStart"/>
      <w:r w:rsidRPr="007506A6">
        <w:t>Shepelev</w:t>
      </w:r>
      <w:proofErr w:type="spellEnd"/>
      <w:r w:rsidRPr="007506A6">
        <w:t xml:space="preserve"> S.F. Power </w:t>
      </w:r>
      <w:r w:rsidR="005D567D" w:rsidRPr="007506A6">
        <w:t xml:space="preserve">Unit </w:t>
      </w:r>
      <w:r w:rsidRPr="007506A6">
        <w:t>wit</w:t>
      </w:r>
      <w:r w:rsidR="00441EC3" w:rsidRPr="007506A6">
        <w:t xml:space="preserve">h BN-1200M </w:t>
      </w:r>
      <w:r w:rsidR="005D567D" w:rsidRPr="007506A6">
        <w:t>Reactor</w:t>
      </w:r>
      <w:r w:rsidR="00441EC3" w:rsidRPr="007506A6">
        <w:t>,</w:t>
      </w:r>
      <w:r w:rsidR="005D567D" w:rsidRPr="007506A6">
        <w:t xml:space="preserve"> Conference on</w:t>
      </w:r>
      <w:r w:rsidR="00441EC3" w:rsidRPr="007506A6">
        <w:t xml:space="preserve"> </w:t>
      </w:r>
      <w:r w:rsidR="005D567D" w:rsidRPr="007506A6">
        <w:rPr>
          <w:i/>
          <w:iCs/>
        </w:rPr>
        <w:t>Closed</w:t>
      </w:r>
      <w:r w:rsidR="005D567D" w:rsidRPr="007506A6">
        <w:t xml:space="preserve"> Nuclear </w:t>
      </w:r>
      <w:r w:rsidR="005D567D" w:rsidRPr="007506A6">
        <w:rPr>
          <w:i/>
          <w:iCs/>
        </w:rPr>
        <w:t>Fuel Cycle</w:t>
      </w:r>
      <w:r w:rsidR="005D567D" w:rsidRPr="007506A6">
        <w:t xml:space="preserve"> on the Basis of </w:t>
      </w:r>
      <w:r w:rsidR="005D567D" w:rsidRPr="007506A6">
        <w:rPr>
          <w:i/>
          <w:iCs/>
        </w:rPr>
        <w:t>Fast Neutron Reactors</w:t>
      </w:r>
      <w:r w:rsidRPr="007506A6">
        <w:t>, Tomsk, 2018</w:t>
      </w:r>
    </w:p>
    <w:p w:rsidR="00A4103F" w:rsidRPr="007506A6" w:rsidRDefault="00622DBB" w:rsidP="00441EC3">
      <w:pPr>
        <w:pStyle w:val="Referencelist"/>
      </w:pPr>
      <w:r w:rsidRPr="007506A6">
        <w:t xml:space="preserve"> </w:t>
      </w:r>
      <w:proofErr w:type="spellStart"/>
      <w:r w:rsidRPr="007506A6">
        <w:t>Lemekhov</w:t>
      </w:r>
      <w:proofErr w:type="spellEnd"/>
      <w:r w:rsidRPr="007506A6">
        <w:t xml:space="preserve"> V.V.</w:t>
      </w:r>
      <w:r w:rsidR="00A4103F" w:rsidRPr="007506A6">
        <w:t xml:space="preserve"> RBNs for </w:t>
      </w:r>
      <w:r w:rsidR="005D567D" w:rsidRPr="007506A6">
        <w:t>O</w:t>
      </w:r>
      <w:r w:rsidR="00A4103F" w:rsidRPr="007506A6">
        <w:t xml:space="preserve">peration in </w:t>
      </w:r>
      <w:r w:rsidR="005D567D" w:rsidRPr="007506A6">
        <w:t>C</w:t>
      </w:r>
      <w:r w:rsidR="00441EC3" w:rsidRPr="007506A6">
        <w:t xml:space="preserve">losed </w:t>
      </w:r>
      <w:r w:rsidR="00A4103F" w:rsidRPr="007506A6">
        <w:t>NFC, Branch Scientific Conference, Sochi, 2019</w:t>
      </w:r>
    </w:p>
    <w:p w:rsidR="00A4103F" w:rsidRPr="007506A6" w:rsidRDefault="00A4103F" w:rsidP="00441EC3">
      <w:pPr>
        <w:pStyle w:val="Referencelist"/>
      </w:pPr>
      <w:r w:rsidRPr="007506A6">
        <w:t xml:space="preserve"> </w:t>
      </w:r>
      <w:proofErr w:type="spellStart"/>
      <w:r w:rsidRPr="007506A6">
        <w:t>Gulevich</w:t>
      </w:r>
      <w:proofErr w:type="spellEnd"/>
      <w:r w:rsidRPr="007506A6">
        <w:t xml:space="preserve"> A.V., </w:t>
      </w:r>
      <w:proofErr w:type="spellStart"/>
      <w:r w:rsidRPr="007506A6">
        <w:t>Dekusar</w:t>
      </w:r>
      <w:proofErr w:type="spellEnd"/>
      <w:r w:rsidRPr="007506A6">
        <w:t xml:space="preserve"> V.M., </w:t>
      </w:r>
      <w:proofErr w:type="spellStart"/>
      <w:r w:rsidRPr="007506A6">
        <w:t>Kamaev</w:t>
      </w:r>
      <w:proofErr w:type="spellEnd"/>
      <w:r w:rsidRPr="007506A6">
        <w:t xml:space="preserve"> A.A. et al</w:t>
      </w:r>
      <w:r w:rsidRPr="007506A6">
        <w:rPr>
          <w:i/>
        </w:rPr>
        <w:t>. The Role of Fast Sodium Reactors in Closing the Nuclear Fuel Cycle of Nuclear Power</w:t>
      </w:r>
      <w:r w:rsidR="00622DBB" w:rsidRPr="007506A6">
        <w:rPr>
          <w:i/>
        </w:rPr>
        <w:t xml:space="preserve"> Industry</w:t>
      </w:r>
      <w:r w:rsidR="005D567D" w:rsidRPr="007506A6">
        <w:t xml:space="preserve">, </w:t>
      </w:r>
      <w:r w:rsidR="00622DBB" w:rsidRPr="007506A6">
        <w:t xml:space="preserve">Conference on </w:t>
      </w:r>
      <w:r w:rsidR="00622DBB" w:rsidRPr="007506A6">
        <w:rPr>
          <w:i/>
          <w:iCs/>
        </w:rPr>
        <w:t>Closed</w:t>
      </w:r>
      <w:r w:rsidR="00622DBB" w:rsidRPr="007506A6">
        <w:t xml:space="preserve"> Nuclear </w:t>
      </w:r>
      <w:r w:rsidR="00622DBB" w:rsidRPr="007506A6">
        <w:rPr>
          <w:i/>
          <w:iCs/>
        </w:rPr>
        <w:t>Fuel Cycle</w:t>
      </w:r>
      <w:r w:rsidR="00622DBB" w:rsidRPr="007506A6">
        <w:t xml:space="preserve"> on the Basis of </w:t>
      </w:r>
      <w:r w:rsidR="00622DBB" w:rsidRPr="007506A6">
        <w:rPr>
          <w:i/>
          <w:iCs/>
        </w:rPr>
        <w:t>Fast Neutron Reactors</w:t>
      </w:r>
      <w:r w:rsidR="00622DBB" w:rsidRPr="007506A6">
        <w:t>, Tomsk, 2018</w:t>
      </w:r>
    </w:p>
    <w:sectPr w:rsidR="00A4103F" w:rsidRPr="007506A6" w:rsidSect="0026525A">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88E" w:rsidRDefault="0023788E">
      <w:r>
        <w:separator/>
      </w:r>
    </w:p>
  </w:endnote>
  <w:endnote w:type="continuationSeparator" w:id="0">
    <w:p w:rsidR="0023788E" w:rsidRDefault="00237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5" w:rsidRDefault="007266F5">
    <w:pPr>
      <w:pStyle w:val="zyxClassification1"/>
    </w:pPr>
    <w:r>
      <w:fldChar w:fldCharType="begin"/>
    </w:r>
    <w:r>
      <w:instrText xml:space="preserve"> DOCPROPERTY "IaeaClassification"  \* MERGEFORMAT </w:instrText>
    </w:r>
    <w:r>
      <w:fldChar w:fldCharType="end"/>
    </w:r>
  </w:p>
  <w:p w:rsidR="007266F5" w:rsidRDefault="007266F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5" w:rsidRDefault="007266F5">
    <w:pPr>
      <w:pStyle w:val="zyxClassification1"/>
    </w:pPr>
    <w:r>
      <w:fldChar w:fldCharType="begin"/>
    </w:r>
    <w:r>
      <w:instrText xml:space="preserve"> DOCPROPERTY "IaeaClassification"  \* MERGEFORMAT </w:instrText>
    </w:r>
    <w:r>
      <w:fldChar w:fldCharType="end"/>
    </w:r>
  </w:p>
  <w:p w:rsidR="007266F5" w:rsidRPr="00037321" w:rsidRDefault="007266F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8181E">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266F5">
      <w:trPr>
        <w:cantSplit/>
      </w:trPr>
      <w:tc>
        <w:tcPr>
          <w:tcW w:w="4644" w:type="dxa"/>
        </w:tcPr>
        <w:p w:rsidR="007266F5" w:rsidRDefault="007266F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7266F5" w:rsidRDefault="007266F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rsidR="007266F5" w:rsidRDefault="007266F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7266F5" w:rsidRDefault="007266F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7266F5" w:rsidRPr="001B35B4" w:rsidRDefault="007266F5">
    <w:pPr>
      <w:rPr>
        <w:lang w:val="ru-RU"/>
      </w:rPr>
    </w:pPr>
    <w:r>
      <w:rPr>
        <w:sz w:val="16"/>
      </w:rPr>
      <w:fldChar w:fldCharType="begin"/>
    </w:r>
    <w:r w:rsidRPr="001B35B4">
      <w:rPr>
        <w:sz w:val="16"/>
        <w:lang w:val="ru-RU"/>
      </w:rPr>
      <w:instrText xml:space="preserve"> </w:instrText>
    </w:r>
    <w:r>
      <w:rPr>
        <w:sz w:val="16"/>
      </w:rPr>
      <w:instrText>FILENAME</w:instrText>
    </w:r>
    <w:r w:rsidRPr="001B35B4">
      <w:rPr>
        <w:sz w:val="16"/>
        <w:lang w:val="ru-RU"/>
      </w:rPr>
      <w:instrText xml:space="preserve"> \* </w:instrText>
    </w:r>
    <w:r>
      <w:rPr>
        <w:sz w:val="16"/>
      </w:rPr>
      <w:instrText>MERGEFORMAT</w:instrText>
    </w:r>
    <w:r w:rsidRPr="001B35B4">
      <w:rPr>
        <w:sz w:val="16"/>
        <w:lang w:val="ru-RU"/>
      </w:rPr>
      <w:instrText xml:space="preserve"> </w:instrText>
    </w:r>
    <w:r>
      <w:rPr>
        <w:sz w:val="16"/>
      </w:rPr>
      <w:fldChar w:fldCharType="separate"/>
    </w:r>
    <w:r w:rsidR="00E8181E" w:rsidRPr="00E8181E">
      <w:rPr>
        <w:noProof/>
        <w:sz w:val="16"/>
        <w:lang w:val="ru-RU"/>
      </w:rPr>
      <w:t xml:space="preserve">63 - FR-22 - С1 - </w:t>
    </w:r>
    <w:r w:rsidR="00E8181E">
      <w:rPr>
        <w:noProof/>
        <w:sz w:val="16"/>
      </w:rPr>
      <w:t>Технология</w:t>
    </w:r>
    <w:r w:rsidR="00E8181E" w:rsidRPr="00E8181E">
      <w:rPr>
        <w:noProof/>
        <w:sz w:val="16"/>
        <w:lang w:val="ru-RU"/>
      </w:rPr>
      <w:t xml:space="preserve"> БН - eng_rev2.docx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88E" w:rsidRDefault="0023788E">
      <w:r>
        <w:t>___________________________________________________________________________</w:t>
      </w:r>
    </w:p>
  </w:footnote>
  <w:footnote w:type="continuationSeparator" w:id="0">
    <w:p w:rsidR="0023788E" w:rsidRDefault="0023788E">
      <w:r>
        <w:t>___________________________________________________________________________</w:t>
      </w:r>
    </w:p>
  </w:footnote>
  <w:footnote w:type="continuationNotice" w:id="1">
    <w:p w:rsidR="0023788E" w:rsidRDefault="002378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5" w:rsidRPr="009F239B" w:rsidRDefault="007266F5" w:rsidP="004F705C">
    <w:pPr>
      <w:pStyle w:val="Runninghead"/>
    </w:pPr>
    <w:r>
      <w:tab/>
      <w:t>IAEA-CN-</w:t>
    </w:r>
    <w:r w:rsidR="00A04D5E">
      <w:t>291/</w:t>
    </w:r>
    <w:r>
      <w:t>136</w:t>
    </w:r>
  </w:p>
  <w:p w:rsidR="007266F5" w:rsidRDefault="007266F5"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7266F5" w:rsidRDefault="007266F5">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5" w:rsidRPr="00A04D5E" w:rsidRDefault="007266F5" w:rsidP="00366771">
    <w:pPr>
      <w:pStyle w:val="Runninghead"/>
      <w:rPr>
        <w:color w:val="BFBFBF" w:themeColor="background1" w:themeShade="BF"/>
      </w:rPr>
    </w:pPr>
    <w:r w:rsidRPr="00A04D5E">
      <w:rPr>
        <w:caps/>
      </w:rPr>
      <w:t>Shepelev S.F</w:t>
    </w:r>
    <w:r>
      <w:t>.</w:t>
    </w:r>
    <w:r w:rsidR="00A04D5E" w:rsidRPr="00A04D5E">
      <w:t xml:space="preserve"> </w:t>
    </w:r>
    <w:r w:rsidR="00A04D5E">
      <w:t>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266F5">
      <w:trPr>
        <w:cantSplit/>
        <w:trHeight w:val="716"/>
      </w:trPr>
      <w:tc>
        <w:tcPr>
          <w:tcW w:w="979" w:type="dxa"/>
          <w:vMerge w:val="restart"/>
        </w:tcPr>
        <w:p w:rsidR="007266F5" w:rsidRDefault="007266F5">
          <w:pPr>
            <w:spacing w:before="180"/>
            <w:ind w:left="17"/>
          </w:pPr>
        </w:p>
      </w:tc>
      <w:tc>
        <w:tcPr>
          <w:tcW w:w="3638" w:type="dxa"/>
          <w:vAlign w:val="bottom"/>
        </w:tcPr>
        <w:p w:rsidR="007266F5" w:rsidRDefault="007266F5">
          <w:pPr>
            <w:spacing w:after="20"/>
          </w:pPr>
        </w:p>
      </w:tc>
      <w:bookmarkStart w:id="1" w:name="DOC_bkmClassification1"/>
      <w:tc>
        <w:tcPr>
          <w:tcW w:w="5702" w:type="dxa"/>
          <w:vMerge w:val="restart"/>
          <w:tcMar>
            <w:right w:w="193" w:type="dxa"/>
          </w:tcMar>
        </w:tcPr>
        <w:p w:rsidR="007266F5" w:rsidRDefault="007266F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rsidR="007266F5" w:rsidRDefault="007266F5">
          <w:pPr>
            <w:pStyle w:val="zyxConfid2Red"/>
          </w:pPr>
          <w:r>
            <w:fldChar w:fldCharType="begin"/>
          </w:r>
          <w:r>
            <w:instrText>DOCPROPERTY "IaeaClassification2"  \* MERGEFORMAT</w:instrText>
          </w:r>
          <w:r>
            <w:fldChar w:fldCharType="end"/>
          </w:r>
        </w:p>
      </w:tc>
    </w:tr>
    <w:tr w:rsidR="007266F5">
      <w:trPr>
        <w:cantSplit/>
        <w:trHeight w:val="167"/>
      </w:trPr>
      <w:tc>
        <w:tcPr>
          <w:tcW w:w="979" w:type="dxa"/>
          <w:vMerge/>
        </w:tcPr>
        <w:p w:rsidR="007266F5" w:rsidRDefault="007266F5">
          <w:pPr>
            <w:spacing w:before="57"/>
          </w:pPr>
        </w:p>
      </w:tc>
      <w:tc>
        <w:tcPr>
          <w:tcW w:w="3638" w:type="dxa"/>
          <w:vAlign w:val="bottom"/>
        </w:tcPr>
        <w:p w:rsidR="007266F5" w:rsidRDefault="007266F5">
          <w:pPr>
            <w:pStyle w:val="9"/>
            <w:spacing w:before="0" w:after="10"/>
          </w:pPr>
        </w:p>
      </w:tc>
      <w:tc>
        <w:tcPr>
          <w:tcW w:w="5702" w:type="dxa"/>
          <w:vMerge/>
          <w:vAlign w:val="bottom"/>
        </w:tcPr>
        <w:p w:rsidR="007266F5" w:rsidRDefault="007266F5">
          <w:pPr>
            <w:pStyle w:val="9"/>
            <w:spacing w:before="0" w:after="10"/>
          </w:pPr>
        </w:p>
      </w:tc>
    </w:tr>
  </w:tbl>
  <w:p w:rsidR="007266F5" w:rsidRDefault="007266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A546BFA"/>
    <w:multiLevelType w:val="hybridMultilevel"/>
    <w:tmpl w:val="14AEDDC2"/>
    <w:lvl w:ilvl="0" w:tplc="ACD63C4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AF47F4D"/>
    <w:multiLevelType w:val="hybridMultilevel"/>
    <w:tmpl w:val="F0F6CE1C"/>
    <w:lvl w:ilvl="0" w:tplc="29A63DF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6E4B76AA"/>
    <w:multiLevelType w:val="hybridMultilevel"/>
    <w:tmpl w:val="B8285994"/>
    <w:lvl w:ilvl="0" w:tplc="32D44D3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3"/>
  </w:num>
  <w:num w:numId="4">
    <w:abstractNumId w:val="13"/>
  </w:num>
  <w:num w:numId="5">
    <w:abstractNumId w:val="13"/>
  </w:num>
  <w:num w:numId="6">
    <w:abstractNumId w:val="5"/>
  </w:num>
  <w:num w:numId="7">
    <w:abstractNumId w:val="9"/>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7"/>
  </w:num>
  <w:num w:numId="31">
    <w:abstractNumId w:val="7"/>
  </w:num>
  <w:num w:numId="32">
    <w:abstractNumId w:val="13"/>
  </w:num>
  <w:num w:numId="33">
    <w:abstractNumId w:val="7"/>
  </w:num>
  <w:num w:numId="34">
    <w:abstractNumId w:val="7"/>
    <w:lvlOverride w:ilvl="0">
      <w:startOverride w:val="1"/>
    </w:lvlOverride>
  </w:num>
  <w:num w:numId="35">
    <w:abstractNumId w:val="7"/>
  </w:num>
  <w:num w:numId="36">
    <w:abstractNumId w:val="6"/>
  </w:num>
  <w:num w:numId="37">
    <w:abstractNumId w:val="1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4096" w:nlCheck="1" w:checkStyle="0"/>
  <w:activeWritingStyle w:appName="MSWord" w:lang="en-GB" w:vendorID="64" w:dllVersion="4096" w:nlCheck="1" w:checkStyle="0"/>
  <w:activeWritingStyle w:appName="MSWord" w:lang="en-GB" w:vendorID="64" w:dllVersion="131078" w:nlCheck="1" w:checkStyle="0"/>
  <w:activeWritingStyle w:appName="MSWord" w:lang="ru-RU"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975"/>
    <w:rsid w:val="00003936"/>
    <w:rsid w:val="000066C3"/>
    <w:rsid w:val="000229AB"/>
    <w:rsid w:val="0002569A"/>
    <w:rsid w:val="00031B2F"/>
    <w:rsid w:val="00033FAE"/>
    <w:rsid w:val="00037321"/>
    <w:rsid w:val="00083873"/>
    <w:rsid w:val="00091950"/>
    <w:rsid w:val="000A0299"/>
    <w:rsid w:val="000D4742"/>
    <w:rsid w:val="000E150A"/>
    <w:rsid w:val="000E47BE"/>
    <w:rsid w:val="000F4CA3"/>
    <w:rsid w:val="000F7E94"/>
    <w:rsid w:val="00107AB1"/>
    <w:rsid w:val="0011035E"/>
    <w:rsid w:val="001119D6"/>
    <w:rsid w:val="00121CE1"/>
    <w:rsid w:val="00122E5D"/>
    <w:rsid w:val="001236F4"/>
    <w:rsid w:val="001244AF"/>
    <w:rsid w:val="00125115"/>
    <w:rsid w:val="001308F2"/>
    <w:rsid w:val="001313E8"/>
    <w:rsid w:val="0013148D"/>
    <w:rsid w:val="00134034"/>
    <w:rsid w:val="0013560A"/>
    <w:rsid w:val="001431F9"/>
    <w:rsid w:val="00156D33"/>
    <w:rsid w:val="001756C4"/>
    <w:rsid w:val="0019284C"/>
    <w:rsid w:val="001B35B4"/>
    <w:rsid w:val="001B754C"/>
    <w:rsid w:val="001C491C"/>
    <w:rsid w:val="001C58F5"/>
    <w:rsid w:val="001D2FCA"/>
    <w:rsid w:val="001D5CEE"/>
    <w:rsid w:val="001E05E8"/>
    <w:rsid w:val="001E1ED3"/>
    <w:rsid w:val="001E2BE6"/>
    <w:rsid w:val="001E69CD"/>
    <w:rsid w:val="00206354"/>
    <w:rsid w:val="002071D9"/>
    <w:rsid w:val="0023788E"/>
    <w:rsid w:val="002443F5"/>
    <w:rsid w:val="00253DDE"/>
    <w:rsid w:val="00256822"/>
    <w:rsid w:val="00263AAB"/>
    <w:rsid w:val="0026525A"/>
    <w:rsid w:val="00274790"/>
    <w:rsid w:val="00285755"/>
    <w:rsid w:val="002A1F9C"/>
    <w:rsid w:val="002B29C2"/>
    <w:rsid w:val="002C3156"/>
    <w:rsid w:val="002C3566"/>
    <w:rsid w:val="002C4208"/>
    <w:rsid w:val="002D343A"/>
    <w:rsid w:val="002E0199"/>
    <w:rsid w:val="002F21ED"/>
    <w:rsid w:val="00313CE3"/>
    <w:rsid w:val="00333D25"/>
    <w:rsid w:val="00344A94"/>
    <w:rsid w:val="00346DA9"/>
    <w:rsid w:val="00352DE1"/>
    <w:rsid w:val="00357B67"/>
    <w:rsid w:val="00366771"/>
    <w:rsid w:val="003728E6"/>
    <w:rsid w:val="003B5E0E"/>
    <w:rsid w:val="003B7640"/>
    <w:rsid w:val="003D255A"/>
    <w:rsid w:val="003E184A"/>
    <w:rsid w:val="003E194F"/>
    <w:rsid w:val="003E55E7"/>
    <w:rsid w:val="003F101F"/>
    <w:rsid w:val="00416949"/>
    <w:rsid w:val="004217CC"/>
    <w:rsid w:val="00432174"/>
    <w:rsid w:val="004370D8"/>
    <w:rsid w:val="00441EC3"/>
    <w:rsid w:val="00443A58"/>
    <w:rsid w:val="00454F35"/>
    <w:rsid w:val="004611D9"/>
    <w:rsid w:val="00472C43"/>
    <w:rsid w:val="00480032"/>
    <w:rsid w:val="0048484F"/>
    <w:rsid w:val="004921DF"/>
    <w:rsid w:val="004A5401"/>
    <w:rsid w:val="004A5FE5"/>
    <w:rsid w:val="004D0250"/>
    <w:rsid w:val="004E0F2C"/>
    <w:rsid w:val="004E3F87"/>
    <w:rsid w:val="004F3794"/>
    <w:rsid w:val="004F5E3D"/>
    <w:rsid w:val="004F705C"/>
    <w:rsid w:val="00502DAA"/>
    <w:rsid w:val="00505F0E"/>
    <w:rsid w:val="00507ECA"/>
    <w:rsid w:val="00520736"/>
    <w:rsid w:val="00522105"/>
    <w:rsid w:val="00537496"/>
    <w:rsid w:val="0054234D"/>
    <w:rsid w:val="00544ED3"/>
    <w:rsid w:val="00553FBB"/>
    <w:rsid w:val="005609C4"/>
    <w:rsid w:val="0057126F"/>
    <w:rsid w:val="0058058C"/>
    <w:rsid w:val="00581F14"/>
    <w:rsid w:val="0058477B"/>
    <w:rsid w:val="0058654F"/>
    <w:rsid w:val="0059153B"/>
    <w:rsid w:val="00596ACA"/>
    <w:rsid w:val="00597A71"/>
    <w:rsid w:val="005B1BBE"/>
    <w:rsid w:val="005B3185"/>
    <w:rsid w:val="005C0113"/>
    <w:rsid w:val="005C0F19"/>
    <w:rsid w:val="005D2273"/>
    <w:rsid w:val="005D567D"/>
    <w:rsid w:val="005D6EF9"/>
    <w:rsid w:val="005D787A"/>
    <w:rsid w:val="005E39BC"/>
    <w:rsid w:val="005F00A0"/>
    <w:rsid w:val="005F0A6C"/>
    <w:rsid w:val="005F22FC"/>
    <w:rsid w:val="00622DBB"/>
    <w:rsid w:val="006232D4"/>
    <w:rsid w:val="006338D6"/>
    <w:rsid w:val="00637620"/>
    <w:rsid w:val="00642F82"/>
    <w:rsid w:val="006470F1"/>
    <w:rsid w:val="00647F33"/>
    <w:rsid w:val="00662532"/>
    <w:rsid w:val="00663778"/>
    <w:rsid w:val="00675F84"/>
    <w:rsid w:val="006A5C62"/>
    <w:rsid w:val="006A7D72"/>
    <w:rsid w:val="006B2274"/>
    <w:rsid w:val="006F568F"/>
    <w:rsid w:val="00701FAA"/>
    <w:rsid w:val="00717C6F"/>
    <w:rsid w:val="007266F5"/>
    <w:rsid w:val="007424C4"/>
    <w:rsid w:val="007445DA"/>
    <w:rsid w:val="00744870"/>
    <w:rsid w:val="007506A6"/>
    <w:rsid w:val="007568BE"/>
    <w:rsid w:val="007731EB"/>
    <w:rsid w:val="0077748A"/>
    <w:rsid w:val="0079264E"/>
    <w:rsid w:val="00797CE5"/>
    <w:rsid w:val="007A0AD7"/>
    <w:rsid w:val="007A12F5"/>
    <w:rsid w:val="007A197A"/>
    <w:rsid w:val="007B4FD1"/>
    <w:rsid w:val="007E0DDF"/>
    <w:rsid w:val="007F6AE9"/>
    <w:rsid w:val="00802381"/>
    <w:rsid w:val="00812E16"/>
    <w:rsid w:val="00825450"/>
    <w:rsid w:val="00844451"/>
    <w:rsid w:val="00847419"/>
    <w:rsid w:val="00851B99"/>
    <w:rsid w:val="00855309"/>
    <w:rsid w:val="00857C09"/>
    <w:rsid w:val="00861B54"/>
    <w:rsid w:val="00883848"/>
    <w:rsid w:val="0088599B"/>
    <w:rsid w:val="00893339"/>
    <w:rsid w:val="00894B36"/>
    <w:rsid w:val="00896137"/>
    <w:rsid w:val="00897ED5"/>
    <w:rsid w:val="008A0DFD"/>
    <w:rsid w:val="008B6BB9"/>
    <w:rsid w:val="008E2A9D"/>
    <w:rsid w:val="008F72DC"/>
    <w:rsid w:val="00911543"/>
    <w:rsid w:val="00943285"/>
    <w:rsid w:val="009519C9"/>
    <w:rsid w:val="009625C9"/>
    <w:rsid w:val="009A0933"/>
    <w:rsid w:val="009A57D6"/>
    <w:rsid w:val="009D0B86"/>
    <w:rsid w:val="009D4934"/>
    <w:rsid w:val="009E0D5B"/>
    <w:rsid w:val="009E1558"/>
    <w:rsid w:val="009E24F9"/>
    <w:rsid w:val="009F239B"/>
    <w:rsid w:val="009F2A08"/>
    <w:rsid w:val="00A04D5E"/>
    <w:rsid w:val="00A156D3"/>
    <w:rsid w:val="00A224C2"/>
    <w:rsid w:val="00A22693"/>
    <w:rsid w:val="00A4103F"/>
    <w:rsid w:val="00A42898"/>
    <w:rsid w:val="00A603EA"/>
    <w:rsid w:val="00A72EBB"/>
    <w:rsid w:val="00A912C5"/>
    <w:rsid w:val="00A947F8"/>
    <w:rsid w:val="00AB6ACE"/>
    <w:rsid w:val="00AC5A3A"/>
    <w:rsid w:val="00AD6BE2"/>
    <w:rsid w:val="00AE5796"/>
    <w:rsid w:val="00B01AFA"/>
    <w:rsid w:val="00B2048F"/>
    <w:rsid w:val="00B47E84"/>
    <w:rsid w:val="00B52579"/>
    <w:rsid w:val="00B610AD"/>
    <w:rsid w:val="00B704E5"/>
    <w:rsid w:val="00B82FA5"/>
    <w:rsid w:val="00B82FC0"/>
    <w:rsid w:val="00B91E62"/>
    <w:rsid w:val="00B93CB4"/>
    <w:rsid w:val="00BB0144"/>
    <w:rsid w:val="00BB20F8"/>
    <w:rsid w:val="00BB6718"/>
    <w:rsid w:val="00BD1400"/>
    <w:rsid w:val="00BD605C"/>
    <w:rsid w:val="00BE2A76"/>
    <w:rsid w:val="00BE510A"/>
    <w:rsid w:val="00C01A3B"/>
    <w:rsid w:val="00C04D89"/>
    <w:rsid w:val="00C148DB"/>
    <w:rsid w:val="00C413E9"/>
    <w:rsid w:val="00C65E60"/>
    <w:rsid w:val="00C71FC3"/>
    <w:rsid w:val="00C75A61"/>
    <w:rsid w:val="00C90468"/>
    <w:rsid w:val="00C94B7B"/>
    <w:rsid w:val="00C9704A"/>
    <w:rsid w:val="00CA04F0"/>
    <w:rsid w:val="00CA05BC"/>
    <w:rsid w:val="00CA1041"/>
    <w:rsid w:val="00CA3066"/>
    <w:rsid w:val="00CA32D1"/>
    <w:rsid w:val="00CB2F00"/>
    <w:rsid w:val="00CB56A7"/>
    <w:rsid w:val="00CE1864"/>
    <w:rsid w:val="00CE5A52"/>
    <w:rsid w:val="00CF0EE5"/>
    <w:rsid w:val="00CF5CD6"/>
    <w:rsid w:val="00CF66B8"/>
    <w:rsid w:val="00CF7AF3"/>
    <w:rsid w:val="00D03FED"/>
    <w:rsid w:val="00D22586"/>
    <w:rsid w:val="00D26ADA"/>
    <w:rsid w:val="00D320D1"/>
    <w:rsid w:val="00D35A78"/>
    <w:rsid w:val="00D4506C"/>
    <w:rsid w:val="00D555A1"/>
    <w:rsid w:val="00D64DC2"/>
    <w:rsid w:val="00D77D14"/>
    <w:rsid w:val="00D92E58"/>
    <w:rsid w:val="00DA449D"/>
    <w:rsid w:val="00DA46CA"/>
    <w:rsid w:val="00DA6A10"/>
    <w:rsid w:val="00DB3B4C"/>
    <w:rsid w:val="00DB667E"/>
    <w:rsid w:val="00DE4D5F"/>
    <w:rsid w:val="00DF0B7F"/>
    <w:rsid w:val="00DF21EB"/>
    <w:rsid w:val="00E015FF"/>
    <w:rsid w:val="00E20E70"/>
    <w:rsid w:val="00E25B68"/>
    <w:rsid w:val="00E44732"/>
    <w:rsid w:val="00E54094"/>
    <w:rsid w:val="00E65300"/>
    <w:rsid w:val="00E8181E"/>
    <w:rsid w:val="00E8220D"/>
    <w:rsid w:val="00E84003"/>
    <w:rsid w:val="00E97BD8"/>
    <w:rsid w:val="00EC10FC"/>
    <w:rsid w:val="00EC4FCD"/>
    <w:rsid w:val="00ED3C71"/>
    <w:rsid w:val="00ED55DE"/>
    <w:rsid w:val="00ED698F"/>
    <w:rsid w:val="00EE0041"/>
    <w:rsid w:val="00EE29B9"/>
    <w:rsid w:val="00EE30D3"/>
    <w:rsid w:val="00F004EE"/>
    <w:rsid w:val="00F17CFF"/>
    <w:rsid w:val="00F34E28"/>
    <w:rsid w:val="00F3593F"/>
    <w:rsid w:val="00F42E23"/>
    <w:rsid w:val="00F45EEE"/>
    <w:rsid w:val="00F51E9C"/>
    <w:rsid w:val="00F523CA"/>
    <w:rsid w:val="00F65E4D"/>
    <w:rsid w:val="00F669C0"/>
    <w:rsid w:val="00F726B8"/>
    <w:rsid w:val="00F7308D"/>
    <w:rsid w:val="00F74A9D"/>
    <w:rsid w:val="00F77FB2"/>
    <w:rsid w:val="00F81EDC"/>
    <w:rsid w:val="00F82926"/>
    <w:rsid w:val="00F9002A"/>
    <w:rsid w:val="00FB5319"/>
    <w:rsid w:val="00FC3775"/>
    <w:rsid w:val="00FF386F"/>
    <w:rsid w:val="00FF5B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endnote text" w:semiHidden="0" w:unhideWhenUsed="0"/>
    <w:lsdException w:name="toa heading" w:semiHidden="0" w:unhideWhenUsed="0"/>
    <w:lsdException w:name="List" w:semiHidden="0" w:unhideWhenUsed="0"/>
    <w:lsdException w:name="List Bullet" w:lock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locked="0" w:semiHidden="0" w:uiPriority="0" w:unhideWhenUsed="0" w:qFormat="1"/>
    <w:lsdException w:name="Hyperlink" w:uiPriority="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57126F"/>
    <w:pPr>
      <w:spacing w:line="280" w:lineRule="atLeast"/>
      <w:ind w:left="567" w:right="567"/>
      <w:outlineLvl w:val="0"/>
    </w:pPr>
    <w:rPr>
      <w:rFonts w:ascii="Times New Roman Bold" w:hAnsi="Times New Roman Bold"/>
      <w:b/>
      <w:caps/>
      <w:sz w:val="24"/>
      <w:lang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rPr>
  </w:style>
  <w:style w:type="paragraph" w:styleId="7">
    <w:name w:val="heading 7"/>
    <w:basedOn w:val="a"/>
    <w:next w:val="a"/>
    <w:uiPriority w:val="19"/>
    <w:locked/>
    <w:pPr>
      <w:overflowPunct/>
      <w:autoSpaceDE/>
      <w:autoSpaceDN/>
      <w:adjustRightInd/>
      <w:spacing w:before="240" w:after="60"/>
      <w:textAlignment w:val="auto"/>
      <w:outlineLvl w:val="6"/>
    </w:pPr>
    <w:rPr>
      <w:szCs w:val="24"/>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eastAsia="en-US"/>
    </w:rPr>
  </w:style>
  <w:style w:type="paragraph" w:styleId="a8">
    <w:name w:val="footer"/>
    <w:basedOn w:val="a"/>
    <w:link w:val="a9"/>
    <w:uiPriority w:val="99"/>
    <w:locked/>
    <w:pPr>
      <w:overflowPunct/>
      <w:autoSpaceDE/>
      <w:autoSpaceDN/>
      <w:adjustRightInd/>
      <w:textAlignment w:val="auto"/>
    </w:pPr>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customStyle="1" w:styleId="af1">
    <w:name w:val="Обычный без отступа"/>
    <w:basedOn w:val="a"/>
    <w:qFormat/>
    <w:rsid w:val="009F239B"/>
    <w:pPr>
      <w:suppressAutoHyphens/>
      <w:overflowPunct/>
      <w:autoSpaceDE/>
      <w:autoSpaceDN/>
      <w:adjustRightInd/>
      <w:spacing w:line="360" w:lineRule="auto"/>
      <w:ind w:firstLine="709"/>
      <w:jc w:val="both"/>
      <w:textAlignment w:val="auto"/>
    </w:pPr>
    <w:rPr>
      <w:sz w:val="24"/>
      <w:lang w:eastAsia="ru-RU"/>
    </w:rPr>
  </w:style>
  <w:style w:type="paragraph" w:customStyle="1" w:styleId="Iniiaiieoaenoaacaoa">
    <w:name w:val="Iniiaiie oaeno aacaoa"/>
    <w:basedOn w:val="a"/>
    <w:rsid w:val="001D2FCA"/>
    <w:pPr>
      <w:tabs>
        <w:tab w:val="left" w:pos="-709"/>
      </w:tabs>
      <w:spacing w:line="360" w:lineRule="auto"/>
    </w:pPr>
    <w:rPr>
      <w:sz w:val="24"/>
      <w:lang w:eastAsia="ru-RU"/>
    </w:rPr>
  </w:style>
  <w:style w:type="character" w:styleId="af2">
    <w:name w:val="Hyperlink"/>
    <w:basedOn w:val="a2"/>
    <w:semiHidden/>
    <w:locked/>
    <w:rsid w:val="00F726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lsdException w:name="footnote reference" w:locked="0" w:uiPriority="0"/>
    <w:lsdException w:name="endnote text" w:semiHidden="0" w:unhideWhenUsed="0"/>
    <w:lsdException w:name="toa heading" w:semiHidden="0" w:unhideWhenUsed="0"/>
    <w:lsdException w:name="List" w:semiHidden="0" w:unhideWhenUsed="0"/>
    <w:lsdException w:name="List Bullet" w:lock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locked="0" w:semiHidden="0" w:uiPriority="0" w:unhideWhenUsed="0" w:qFormat="1"/>
    <w:lsdException w:name="Hyperlink" w:uiPriority="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57126F"/>
    <w:pPr>
      <w:spacing w:line="280" w:lineRule="atLeast"/>
      <w:ind w:left="567" w:right="567"/>
      <w:outlineLvl w:val="0"/>
    </w:pPr>
    <w:rPr>
      <w:rFonts w:ascii="Times New Roman Bold" w:hAnsi="Times New Roman Bold"/>
      <w:b/>
      <w:caps/>
      <w:sz w:val="24"/>
      <w:lang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rPr>
  </w:style>
  <w:style w:type="paragraph" w:styleId="7">
    <w:name w:val="heading 7"/>
    <w:basedOn w:val="a"/>
    <w:next w:val="a"/>
    <w:uiPriority w:val="19"/>
    <w:locked/>
    <w:pPr>
      <w:overflowPunct/>
      <w:autoSpaceDE/>
      <w:autoSpaceDN/>
      <w:adjustRightInd/>
      <w:spacing w:before="240" w:after="60"/>
      <w:textAlignment w:val="auto"/>
      <w:outlineLvl w:val="6"/>
    </w:pPr>
    <w:rPr>
      <w:szCs w:val="24"/>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eastAsia="en-US"/>
    </w:rPr>
  </w:style>
  <w:style w:type="paragraph" w:styleId="a8">
    <w:name w:val="footer"/>
    <w:basedOn w:val="a"/>
    <w:link w:val="a9"/>
    <w:uiPriority w:val="99"/>
    <w:locked/>
    <w:pPr>
      <w:overflowPunct/>
      <w:autoSpaceDE/>
      <w:autoSpaceDN/>
      <w:adjustRightInd/>
      <w:textAlignment w:val="auto"/>
    </w:pPr>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customStyle="1" w:styleId="af1">
    <w:name w:val="Обычный без отступа"/>
    <w:basedOn w:val="a"/>
    <w:qFormat/>
    <w:rsid w:val="009F239B"/>
    <w:pPr>
      <w:suppressAutoHyphens/>
      <w:overflowPunct/>
      <w:autoSpaceDE/>
      <w:autoSpaceDN/>
      <w:adjustRightInd/>
      <w:spacing w:line="360" w:lineRule="auto"/>
      <w:ind w:firstLine="709"/>
      <w:jc w:val="both"/>
      <w:textAlignment w:val="auto"/>
    </w:pPr>
    <w:rPr>
      <w:sz w:val="24"/>
      <w:lang w:eastAsia="ru-RU"/>
    </w:rPr>
  </w:style>
  <w:style w:type="paragraph" w:customStyle="1" w:styleId="Iniiaiieoaenoaacaoa">
    <w:name w:val="Iniiaiie oaeno aacaoa"/>
    <w:basedOn w:val="a"/>
    <w:rsid w:val="001D2FCA"/>
    <w:pPr>
      <w:tabs>
        <w:tab w:val="left" w:pos="-709"/>
      </w:tabs>
      <w:spacing w:line="360" w:lineRule="auto"/>
    </w:pPr>
    <w:rPr>
      <w:sz w:val="24"/>
      <w:lang w:eastAsia="ru-RU"/>
    </w:rPr>
  </w:style>
  <w:style w:type="character" w:styleId="af2">
    <w:name w:val="Hyperlink"/>
    <w:basedOn w:val="a2"/>
    <w:semiHidden/>
    <w:locked/>
    <w:rsid w:val="00F726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56641">
      <w:bodyDiv w:val="1"/>
      <w:marLeft w:val="0"/>
      <w:marRight w:val="0"/>
      <w:marTop w:val="0"/>
      <w:marBottom w:val="0"/>
      <w:divBdr>
        <w:top w:val="none" w:sz="0" w:space="0" w:color="auto"/>
        <w:left w:val="none" w:sz="0" w:space="0" w:color="auto"/>
        <w:bottom w:val="none" w:sz="0" w:space="0" w:color="auto"/>
        <w:right w:val="none" w:sz="0" w:space="0" w:color="auto"/>
      </w:divBdr>
    </w:div>
    <w:div w:id="1143618502">
      <w:bodyDiv w:val="1"/>
      <w:marLeft w:val="0"/>
      <w:marRight w:val="0"/>
      <w:marTop w:val="0"/>
      <w:marBottom w:val="0"/>
      <w:divBdr>
        <w:top w:val="none" w:sz="0" w:space="0" w:color="auto"/>
        <w:left w:val="none" w:sz="0" w:space="0" w:color="auto"/>
        <w:bottom w:val="none" w:sz="0" w:space="0" w:color="auto"/>
        <w:right w:val="none" w:sz="0" w:space="0" w:color="auto"/>
      </w:divBdr>
    </w:div>
    <w:div w:id="1358775287">
      <w:bodyDiv w:val="1"/>
      <w:marLeft w:val="0"/>
      <w:marRight w:val="0"/>
      <w:marTop w:val="0"/>
      <w:marBottom w:val="0"/>
      <w:divBdr>
        <w:top w:val="none" w:sz="0" w:space="0" w:color="auto"/>
        <w:left w:val="none" w:sz="0" w:space="0" w:color="auto"/>
        <w:bottom w:val="none" w:sz="0" w:space="0" w:color="auto"/>
        <w:right w:val="none" w:sz="0" w:space="0" w:color="auto"/>
      </w:divBdr>
    </w:div>
    <w:div w:id="1505123660">
      <w:bodyDiv w:val="1"/>
      <w:marLeft w:val="0"/>
      <w:marRight w:val="0"/>
      <w:marTop w:val="0"/>
      <w:marBottom w:val="0"/>
      <w:divBdr>
        <w:top w:val="none" w:sz="0" w:space="0" w:color="auto"/>
        <w:left w:val="none" w:sz="0" w:space="0" w:color="auto"/>
        <w:bottom w:val="none" w:sz="0" w:space="0" w:color="auto"/>
        <w:right w:val="none" w:sz="0" w:space="0" w:color="auto"/>
      </w:divBdr>
    </w:div>
    <w:div w:id="1827935433">
      <w:bodyDiv w:val="1"/>
      <w:marLeft w:val="0"/>
      <w:marRight w:val="0"/>
      <w:marTop w:val="0"/>
      <w:marBottom w:val="0"/>
      <w:divBdr>
        <w:top w:val="none" w:sz="0" w:space="0" w:color="auto"/>
        <w:left w:val="none" w:sz="0" w:space="0" w:color="auto"/>
        <w:bottom w:val="none" w:sz="0" w:space="0" w:color="auto"/>
        <w:right w:val="none" w:sz="0" w:space="0" w:color="auto"/>
      </w:divBdr>
    </w:div>
    <w:div w:id="1977025020">
      <w:bodyDiv w:val="1"/>
      <w:marLeft w:val="0"/>
      <w:marRight w:val="0"/>
      <w:marTop w:val="0"/>
      <w:marBottom w:val="0"/>
      <w:divBdr>
        <w:top w:val="none" w:sz="0" w:space="0" w:color="auto"/>
        <w:left w:val="none" w:sz="0" w:space="0" w:color="auto"/>
        <w:bottom w:val="none" w:sz="0" w:space="0" w:color="auto"/>
        <w:right w:val="none" w:sz="0" w:space="0" w:color="auto"/>
      </w:divBdr>
      <w:divsChild>
        <w:div w:id="344678263">
          <w:marLeft w:val="0"/>
          <w:marRight w:val="0"/>
          <w:marTop w:val="0"/>
          <w:marBottom w:val="120"/>
          <w:divBdr>
            <w:top w:val="none" w:sz="0" w:space="0" w:color="auto"/>
            <w:left w:val="none" w:sz="0" w:space="0" w:color="auto"/>
            <w:bottom w:val="none" w:sz="0" w:space="0" w:color="auto"/>
            <w:right w:val="none" w:sz="0" w:space="0" w:color="auto"/>
          </w:divBdr>
        </w:div>
        <w:div w:id="708526726">
          <w:marLeft w:val="0"/>
          <w:marRight w:val="0"/>
          <w:marTop w:val="0"/>
          <w:marBottom w:val="120"/>
          <w:divBdr>
            <w:top w:val="none" w:sz="0" w:space="0" w:color="auto"/>
            <w:left w:val="none" w:sz="0" w:space="0" w:color="auto"/>
            <w:bottom w:val="none" w:sz="0" w:space="0" w:color="auto"/>
            <w:right w:val="none" w:sz="0" w:space="0" w:color="auto"/>
          </w:divBdr>
        </w:div>
        <w:div w:id="870722078">
          <w:marLeft w:val="0"/>
          <w:marRight w:val="0"/>
          <w:marTop w:val="0"/>
          <w:marBottom w:val="120"/>
          <w:divBdr>
            <w:top w:val="none" w:sz="0" w:space="0" w:color="auto"/>
            <w:left w:val="none" w:sz="0" w:space="0" w:color="auto"/>
            <w:bottom w:val="none" w:sz="0" w:space="0" w:color="auto"/>
            <w:right w:val="none" w:sz="0" w:space="0" w:color="auto"/>
          </w:divBdr>
        </w:div>
        <w:div w:id="901908403">
          <w:marLeft w:val="0"/>
          <w:marRight w:val="0"/>
          <w:marTop w:val="0"/>
          <w:marBottom w:val="120"/>
          <w:divBdr>
            <w:top w:val="none" w:sz="0" w:space="0" w:color="auto"/>
            <w:left w:val="none" w:sz="0" w:space="0" w:color="auto"/>
            <w:bottom w:val="none" w:sz="0" w:space="0" w:color="auto"/>
            <w:right w:val="none" w:sz="0" w:space="0" w:color="auto"/>
          </w:divBdr>
        </w:div>
        <w:div w:id="998463210">
          <w:marLeft w:val="0"/>
          <w:marRight w:val="0"/>
          <w:marTop w:val="0"/>
          <w:marBottom w:val="120"/>
          <w:divBdr>
            <w:top w:val="none" w:sz="0" w:space="0" w:color="auto"/>
            <w:left w:val="none" w:sz="0" w:space="0" w:color="auto"/>
            <w:bottom w:val="none" w:sz="0" w:space="0" w:color="auto"/>
            <w:right w:val="none" w:sz="0" w:space="0" w:color="auto"/>
          </w:divBdr>
        </w:div>
        <w:div w:id="1144390518">
          <w:marLeft w:val="0"/>
          <w:marRight w:val="0"/>
          <w:marTop w:val="0"/>
          <w:marBottom w:val="120"/>
          <w:divBdr>
            <w:top w:val="none" w:sz="0" w:space="0" w:color="auto"/>
            <w:left w:val="none" w:sz="0" w:space="0" w:color="auto"/>
            <w:bottom w:val="none" w:sz="0" w:space="0" w:color="auto"/>
            <w:right w:val="none" w:sz="0" w:space="0" w:color="auto"/>
          </w:divBdr>
        </w:div>
        <w:div w:id="1506823368">
          <w:marLeft w:val="0"/>
          <w:marRight w:val="0"/>
          <w:marTop w:val="0"/>
          <w:marBottom w:val="120"/>
          <w:divBdr>
            <w:top w:val="none" w:sz="0" w:space="0" w:color="auto"/>
            <w:left w:val="none" w:sz="0" w:space="0" w:color="auto"/>
            <w:bottom w:val="none" w:sz="0" w:space="0" w:color="auto"/>
            <w:right w:val="none" w:sz="0" w:space="0" w:color="auto"/>
          </w:divBdr>
        </w:div>
        <w:div w:id="1705788573">
          <w:marLeft w:val="0"/>
          <w:marRight w:val="0"/>
          <w:marTop w:val="0"/>
          <w:marBottom w:val="120"/>
          <w:divBdr>
            <w:top w:val="none" w:sz="0" w:space="0" w:color="auto"/>
            <w:left w:val="none" w:sz="0" w:space="0" w:color="auto"/>
            <w:bottom w:val="none" w:sz="0" w:space="0" w:color="auto"/>
            <w:right w:val="none" w:sz="0" w:space="0" w:color="auto"/>
          </w:divBdr>
        </w:div>
        <w:div w:id="1877741706">
          <w:marLeft w:val="0"/>
          <w:marRight w:val="0"/>
          <w:marTop w:val="0"/>
          <w:marBottom w:val="120"/>
          <w:divBdr>
            <w:top w:val="none" w:sz="0" w:space="0" w:color="auto"/>
            <w:left w:val="none" w:sz="0" w:space="0" w:color="auto"/>
            <w:bottom w:val="none" w:sz="0" w:space="0" w:color="auto"/>
            <w:right w:val="none" w:sz="0" w:space="0" w:color="auto"/>
          </w:divBdr>
        </w:div>
      </w:divsChild>
    </w:div>
    <w:div w:id="212738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ultitran.ru/c/m.exe?t=5215282_1_2"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7BAEB619-9D0E-4B94-B893-E1C078970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258</TotalTime>
  <Pages>7</Pages>
  <Words>2775</Words>
  <Characters>15888</Characters>
  <Application>Microsoft Office Word</Application>
  <DocSecurity>0</DocSecurity>
  <Lines>331</Lines>
  <Paragraphs>192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Марова Елена Викторовна</cp:lastModifiedBy>
  <cp:revision>5</cp:revision>
  <cp:lastPrinted>2022-03-04T11:10:00Z</cp:lastPrinted>
  <dcterms:created xsi:type="dcterms:W3CDTF">2022-03-04T06:47:00Z</dcterms:created>
  <dcterms:modified xsi:type="dcterms:W3CDTF">2022-03-04T11:14:00Z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