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7A1D" w14:textId="77777777" w:rsidR="00330D21" w:rsidRPr="00B11776" w:rsidRDefault="00330D21" w:rsidP="00330D21">
      <w:pPr>
        <w:pStyle w:val="Header"/>
        <w:jc w:val="center"/>
      </w:pPr>
      <w:r>
        <w:t>FR22: IAEA-CN-291/445</w:t>
      </w:r>
    </w:p>
    <w:p w14:paraId="2988773E" w14:textId="4914E19F" w:rsidR="00330D21" w:rsidRPr="00B11776" w:rsidRDefault="00330D21" w:rsidP="00330D21">
      <w:pPr>
        <w:pStyle w:val="Header"/>
        <w:jc w:val="center"/>
      </w:pPr>
      <w:r w:rsidRPr="00AB4F86">
        <w:rPr>
          <w:rFonts w:ascii="Times New Roman" w:hAnsi="Times New Roman" w:cs="Times New Roman"/>
          <w:color w:val="555555"/>
          <w:sz w:val="20"/>
          <w:szCs w:val="20"/>
          <w:shd w:val="clear" w:color="auto" w:fill="FCFCFC"/>
        </w:rPr>
        <w:t>Rebuttal</w:t>
      </w:r>
      <w:r>
        <w:rPr>
          <w:color w:val="555555"/>
          <w:sz w:val="20"/>
          <w:szCs w:val="20"/>
          <w:shd w:val="clear" w:color="auto" w:fill="FCFCFC"/>
        </w:rPr>
        <w:t xml:space="preserve"> </w:t>
      </w:r>
    </w:p>
    <w:p w14:paraId="4EB7BDE1" w14:textId="73533F84" w:rsidR="00330D21" w:rsidRPr="00AB4F86" w:rsidRDefault="00330D21" w:rsidP="00330D21">
      <w:pPr>
        <w:pStyle w:val="Referencelist"/>
        <w:numPr>
          <w:ilvl w:val="0"/>
          <w:numId w:val="0"/>
        </w:numPr>
        <w:contextualSpacing w:val="0"/>
        <w:jc w:val="center"/>
        <w:rPr>
          <w:color w:val="555555"/>
          <w:sz w:val="20"/>
          <w:szCs w:val="20"/>
          <w:shd w:val="clear" w:color="auto" w:fill="FCFCFC"/>
        </w:rPr>
      </w:pPr>
    </w:p>
    <w:p w14:paraId="79FC4C68" w14:textId="3753E8C9" w:rsidR="00330D21" w:rsidRPr="00AB4F86" w:rsidRDefault="00330D21" w:rsidP="00330D21">
      <w:pPr>
        <w:pStyle w:val="Referencelist"/>
        <w:numPr>
          <w:ilvl w:val="0"/>
          <w:numId w:val="0"/>
        </w:numPr>
        <w:contextualSpacing w:val="0"/>
        <w:jc w:val="left"/>
        <w:rPr>
          <w:color w:val="555555"/>
          <w:sz w:val="20"/>
          <w:szCs w:val="20"/>
          <w:shd w:val="clear" w:color="auto" w:fill="FCFCFC"/>
        </w:rPr>
      </w:pPr>
      <w:r w:rsidRPr="00AB4F86">
        <w:rPr>
          <w:color w:val="555555"/>
          <w:sz w:val="20"/>
          <w:szCs w:val="20"/>
          <w:shd w:val="clear" w:color="auto" w:fill="FCFCFC"/>
        </w:rPr>
        <w:t xml:space="preserve">The authors would like to thank the reviewers for their valuable suggestions. The responses from the authors are as </w:t>
      </w:r>
      <w:r w:rsidR="00E10579">
        <w:rPr>
          <w:color w:val="555555"/>
          <w:sz w:val="20"/>
          <w:szCs w:val="20"/>
          <w:shd w:val="clear" w:color="auto" w:fill="FCFCFC"/>
        </w:rPr>
        <w:t>given</w:t>
      </w:r>
      <w:r w:rsidRPr="00AB4F86">
        <w:rPr>
          <w:color w:val="555555"/>
          <w:sz w:val="20"/>
          <w:szCs w:val="20"/>
          <w:shd w:val="clear" w:color="auto" w:fill="FCFCFC"/>
        </w:rPr>
        <w:t xml:space="preserve"> below</w:t>
      </w:r>
    </w:p>
    <w:p w14:paraId="2B58AC11" w14:textId="77777777" w:rsidR="00330D21" w:rsidRDefault="00330D21" w:rsidP="00330D21">
      <w:pPr>
        <w:pStyle w:val="Referencelist"/>
        <w:numPr>
          <w:ilvl w:val="0"/>
          <w:numId w:val="0"/>
        </w:numPr>
        <w:contextualSpacing w:val="0"/>
        <w:rPr>
          <w:color w:val="555555"/>
          <w:sz w:val="20"/>
          <w:szCs w:val="20"/>
          <w:shd w:val="clear" w:color="auto" w:fill="FCFCFC"/>
        </w:rPr>
      </w:pPr>
    </w:p>
    <w:p w14:paraId="5F0C32A8" w14:textId="0F3625E6" w:rsidR="00330D21" w:rsidRPr="00AB4F86" w:rsidRDefault="00330D21" w:rsidP="00330D21">
      <w:pPr>
        <w:pStyle w:val="Referencelist"/>
        <w:numPr>
          <w:ilvl w:val="0"/>
          <w:numId w:val="0"/>
        </w:numPr>
        <w:contextualSpacing w:val="0"/>
        <w:rPr>
          <w:color w:val="555555"/>
          <w:sz w:val="20"/>
          <w:szCs w:val="20"/>
          <w:shd w:val="clear" w:color="auto" w:fill="FCFCFC"/>
        </w:rPr>
      </w:pPr>
      <w:r>
        <w:rPr>
          <w:color w:val="555555"/>
          <w:sz w:val="20"/>
          <w:szCs w:val="20"/>
          <w:shd w:val="clear" w:color="auto" w:fill="FCFCFC"/>
        </w:rPr>
        <w:t xml:space="preserve">Comments of </w:t>
      </w:r>
      <w:r w:rsidRPr="00AB4F86">
        <w:rPr>
          <w:color w:val="555555"/>
          <w:sz w:val="20"/>
          <w:szCs w:val="20"/>
          <w:shd w:val="clear" w:color="auto" w:fill="FCFCFC"/>
        </w:rPr>
        <w:t>Reviewer 1:</w:t>
      </w:r>
    </w:p>
    <w:p w14:paraId="7200410D" w14:textId="77777777" w:rsidR="00330D21" w:rsidRPr="00AB4F86" w:rsidRDefault="00330D21" w:rsidP="00330D21">
      <w:pPr>
        <w:pStyle w:val="Referencelist"/>
        <w:numPr>
          <w:ilvl w:val="0"/>
          <w:numId w:val="0"/>
        </w:numPr>
        <w:contextualSpacing w:val="0"/>
        <w:rPr>
          <w:color w:val="555555"/>
          <w:sz w:val="20"/>
          <w:szCs w:val="20"/>
          <w:shd w:val="clear" w:color="auto" w:fill="FCFCFC"/>
        </w:rPr>
      </w:pPr>
      <w:r w:rsidRPr="00AB4F86">
        <w:rPr>
          <w:color w:val="555555"/>
          <w:sz w:val="20"/>
          <w:szCs w:val="20"/>
          <w:shd w:val="clear" w:color="auto" w:fill="FCFCFC"/>
        </w:rPr>
        <w:t>This paper studies about sodium interaction with thermal insulation and effects of reaction products on the structural material. Exposed specimen indicated a reduction in threshold fracture toughness compared to that of unexposed ones. In the case of actual plants, exposed area seems to be limited. Therefore, impact of experimental results on the plants is expected to be discussed. </w:t>
      </w:r>
    </w:p>
    <w:p w14:paraId="0ECC90C1" w14:textId="25C9BB84" w:rsidR="00330D21" w:rsidRPr="00AB4F86" w:rsidRDefault="00330D21" w:rsidP="00330D21">
      <w:pPr>
        <w:pStyle w:val="Referencelist"/>
        <w:numPr>
          <w:ilvl w:val="0"/>
          <w:numId w:val="0"/>
        </w:numPr>
        <w:contextualSpacing w:val="0"/>
        <w:rPr>
          <w:color w:val="555555"/>
          <w:sz w:val="20"/>
          <w:szCs w:val="20"/>
          <w:shd w:val="clear" w:color="auto" w:fill="FCFCFC"/>
        </w:rPr>
      </w:pPr>
      <w:r>
        <w:rPr>
          <w:color w:val="555555"/>
          <w:sz w:val="20"/>
          <w:szCs w:val="20"/>
          <w:shd w:val="clear" w:color="auto" w:fill="FCFCFC"/>
        </w:rPr>
        <w:t xml:space="preserve">Authors </w:t>
      </w:r>
      <w:r w:rsidRPr="00AB4F86">
        <w:rPr>
          <w:color w:val="555555"/>
          <w:sz w:val="20"/>
          <w:szCs w:val="20"/>
          <w:shd w:val="clear" w:color="auto" w:fill="FCFCFC"/>
        </w:rPr>
        <w:t>Response:</w:t>
      </w:r>
    </w:p>
    <w:p w14:paraId="58D9E77F" w14:textId="77777777" w:rsidR="00330D21" w:rsidRPr="00AB4F86" w:rsidRDefault="00330D21" w:rsidP="00330D21">
      <w:pPr>
        <w:pStyle w:val="Referencelist"/>
        <w:numPr>
          <w:ilvl w:val="0"/>
          <w:numId w:val="2"/>
        </w:numPr>
        <w:contextualSpacing w:val="0"/>
        <w:rPr>
          <w:color w:val="555555"/>
          <w:sz w:val="20"/>
          <w:szCs w:val="20"/>
          <w:shd w:val="clear" w:color="auto" w:fill="FCFCFC"/>
        </w:rPr>
      </w:pPr>
      <w:r w:rsidRPr="00AB4F86">
        <w:rPr>
          <w:color w:val="555555"/>
          <w:sz w:val="20"/>
          <w:szCs w:val="20"/>
          <w:shd w:val="clear" w:color="auto" w:fill="FCFCFC"/>
        </w:rPr>
        <w:t xml:space="preserve">Preliminary investigations indicated dealloying of SS316LN specimen near to the interaction zone </w:t>
      </w:r>
    </w:p>
    <w:p w14:paraId="3A92D37F" w14:textId="77777777" w:rsidR="00330D21" w:rsidRPr="00AB4F86" w:rsidRDefault="00330D21" w:rsidP="00330D21">
      <w:pPr>
        <w:pStyle w:val="Referencelist"/>
        <w:numPr>
          <w:ilvl w:val="0"/>
          <w:numId w:val="2"/>
        </w:numPr>
        <w:contextualSpacing w:val="0"/>
        <w:rPr>
          <w:color w:val="555555"/>
          <w:sz w:val="20"/>
          <w:szCs w:val="20"/>
          <w:shd w:val="clear" w:color="auto" w:fill="FCFCFC"/>
        </w:rPr>
      </w:pPr>
      <w:r w:rsidRPr="00AB4F86">
        <w:rPr>
          <w:color w:val="555555"/>
          <w:sz w:val="20"/>
          <w:szCs w:val="20"/>
          <w:shd w:val="clear" w:color="auto" w:fill="FCFCFC"/>
        </w:rPr>
        <w:t xml:space="preserve">Reduced initiation fracture toughness </w:t>
      </w:r>
    </w:p>
    <w:p w14:paraId="2DC8793E" w14:textId="77777777" w:rsidR="00330D21" w:rsidRPr="00AB4F86" w:rsidRDefault="00330D21" w:rsidP="00330D21">
      <w:pPr>
        <w:pStyle w:val="Referencelist"/>
        <w:numPr>
          <w:ilvl w:val="0"/>
          <w:numId w:val="2"/>
        </w:numPr>
        <w:contextualSpacing w:val="0"/>
        <w:rPr>
          <w:color w:val="555555"/>
          <w:sz w:val="20"/>
          <w:szCs w:val="20"/>
          <w:shd w:val="clear" w:color="auto" w:fill="FCFCFC"/>
        </w:rPr>
      </w:pPr>
      <w:r w:rsidRPr="00AB4F86">
        <w:rPr>
          <w:color w:val="555555"/>
          <w:sz w:val="20"/>
          <w:szCs w:val="20"/>
          <w:shd w:val="clear" w:color="auto" w:fill="FCFCFC"/>
        </w:rPr>
        <w:t xml:space="preserve">Further long-term exposures are planned, for establishing the rate of dealloying, leaching saturation limits and also to understand the influence of exposure time on crack growth in Paris regime </w:t>
      </w:r>
    </w:p>
    <w:p w14:paraId="7EE00BA6" w14:textId="7419294A" w:rsidR="00330D21" w:rsidRPr="00AB4F86" w:rsidRDefault="00330D21" w:rsidP="00330D21">
      <w:pPr>
        <w:pStyle w:val="Referencelist"/>
        <w:numPr>
          <w:ilvl w:val="0"/>
          <w:numId w:val="2"/>
        </w:numPr>
        <w:contextualSpacing w:val="0"/>
        <w:rPr>
          <w:color w:val="555555"/>
          <w:sz w:val="20"/>
          <w:szCs w:val="20"/>
          <w:shd w:val="clear" w:color="auto" w:fill="FCFCFC"/>
        </w:rPr>
      </w:pPr>
      <w:r w:rsidRPr="00AB4F86">
        <w:rPr>
          <w:color w:val="555555"/>
          <w:sz w:val="20"/>
          <w:szCs w:val="20"/>
          <w:shd w:val="clear" w:color="auto" w:fill="FCFCFC"/>
        </w:rPr>
        <w:t xml:space="preserve">Results of the above studies </w:t>
      </w:r>
      <w:r w:rsidR="00020890">
        <w:rPr>
          <w:color w:val="555555"/>
          <w:sz w:val="20"/>
          <w:szCs w:val="20"/>
          <w:shd w:val="clear" w:color="auto" w:fill="FCFCFC"/>
        </w:rPr>
        <w:t>include</w:t>
      </w:r>
      <w:r w:rsidRPr="00AB4F86">
        <w:rPr>
          <w:color w:val="555555"/>
          <w:sz w:val="20"/>
          <w:szCs w:val="20"/>
          <w:shd w:val="clear" w:color="auto" w:fill="FCFCFC"/>
        </w:rPr>
        <w:t xml:space="preserve"> thickness of de-alloyed layer, modified Paris constants, threshold fracture toughness</w:t>
      </w:r>
      <w:r w:rsidR="00020890">
        <w:rPr>
          <w:color w:val="555555"/>
          <w:sz w:val="20"/>
          <w:szCs w:val="20"/>
          <w:shd w:val="clear" w:color="auto" w:fill="FCFCFC"/>
        </w:rPr>
        <w:t>,</w:t>
      </w:r>
      <w:r w:rsidRPr="00AB4F86">
        <w:rPr>
          <w:color w:val="555555"/>
          <w:sz w:val="20"/>
          <w:szCs w:val="20"/>
          <w:shd w:val="clear" w:color="auto" w:fill="FCFCFC"/>
        </w:rPr>
        <w:t xml:space="preserve"> will aid as inputs for damage tolerant design of sodium piping for existing and new plants</w:t>
      </w:r>
    </w:p>
    <w:p w14:paraId="742BCE1F" w14:textId="77777777" w:rsidR="00330D21" w:rsidRPr="00AB4F86" w:rsidRDefault="00330D21" w:rsidP="00330D21">
      <w:pPr>
        <w:pStyle w:val="Referencelist"/>
        <w:numPr>
          <w:ilvl w:val="0"/>
          <w:numId w:val="0"/>
        </w:numPr>
        <w:contextualSpacing w:val="0"/>
        <w:rPr>
          <w:sz w:val="20"/>
          <w:szCs w:val="20"/>
        </w:rPr>
      </w:pPr>
    </w:p>
    <w:p w14:paraId="4F8F6DFA" w14:textId="68A463DD" w:rsidR="00330D21" w:rsidRPr="00AB4F86" w:rsidRDefault="00330D21" w:rsidP="00330D21">
      <w:pPr>
        <w:pStyle w:val="Referencelist"/>
        <w:numPr>
          <w:ilvl w:val="0"/>
          <w:numId w:val="0"/>
        </w:numPr>
        <w:contextualSpacing w:val="0"/>
        <w:rPr>
          <w:sz w:val="20"/>
          <w:szCs w:val="20"/>
        </w:rPr>
      </w:pPr>
      <w:r>
        <w:rPr>
          <w:color w:val="555555"/>
          <w:sz w:val="20"/>
          <w:szCs w:val="20"/>
          <w:shd w:val="clear" w:color="auto" w:fill="FCFCFC"/>
        </w:rPr>
        <w:t xml:space="preserve">Comments of </w:t>
      </w:r>
      <w:r w:rsidRPr="00AB4F86">
        <w:rPr>
          <w:sz w:val="20"/>
          <w:szCs w:val="20"/>
        </w:rPr>
        <w:t>Reviewer 2:</w:t>
      </w:r>
    </w:p>
    <w:p w14:paraId="4C7AED41" w14:textId="77777777" w:rsidR="00330D21" w:rsidRPr="00AB4F86" w:rsidRDefault="00330D21" w:rsidP="00330D21">
      <w:pPr>
        <w:pStyle w:val="Referencelist"/>
        <w:numPr>
          <w:ilvl w:val="0"/>
          <w:numId w:val="0"/>
        </w:numPr>
        <w:contextualSpacing w:val="0"/>
        <w:rPr>
          <w:color w:val="555555"/>
          <w:sz w:val="20"/>
          <w:szCs w:val="20"/>
          <w:shd w:val="clear" w:color="auto" w:fill="FCFCFC"/>
        </w:rPr>
      </w:pPr>
      <w:r w:rsidRPr="00AB4F86">
        <w:rPr>
          <w:color w:val="555555"/>
          <w:sz w:val="20"/>
          <w:szCs w:val="20"/>
          <w:shd w:val="clear" w:color="auto" w:fill="FCFCFC"/>
        </w:rPr>
        <w:t xml:space="preserve">The paper presented the investigation of sodium interaction with thermal insulation and the effects of the reaction products on the structural materials. No special scientific origins were concluded. </w:t>
      </w:r>
    </w:p>
    <w:p w14:paraId="22ECC3DC" w14:textId="23D40D54" w:rsidR="00330D21" w:rsidRPr="00AB4F86" w:rsidRDefault="00330D21" w:rsidP="00330D21">
      <w:pPr>
        <w:pStyle w:val="Referencelist"/>
        <w:numPr>
          <w:ilvl w:val="0"/>
          <w:numId w:val="0"/>
        </w:numPr>
        <w:contextualSpacing w:val="0"/>
        <w:rPr>
          <w:color w:val="555555"/>
          <w:sz w:val="20"/>
          <w:szCs w:val="20"/>
          <w:shd w:val="clear" w:color="auto" w:fill="FCFCFC"/>
        </w:rPr>
      </w:pPr>
      <w:r>
        <w:rPr>
          <w:color w:val="555555"/>
          <w:sz w:val="20"/>
          <w:szCs w:val="20"/>
          <w:shd w:val="clear" w:color="auto" w:fill="FCFCFC"/>
        </w:rPr>
        <w:t>Authors</w:t>
      </w:r>
      <w:r w:rsidRPr="00AB4F86">
        <w:rPr>
          <w:color w:val="555555"/>
          <w:sz w:val="20"/>
          <w:szCs w:val="20"/>
          <w:shd w:val="clear" w:color="auto" w:fill="FCFCFC"/>
        </w:rPr>
        <w:t xml:space="preserve"> Response:</w:t>
      </w:r>
    </w:p>
    <w:p w14:paraId="7022A250" w14:textId="77777777" w:rsidR="00330D21" w:rsidRPr="00AB4F86" w:rsidRDefault="00330D21" w:rsidP="00330D21">
      <w:pPr>
        <w:pStyle w:val="Referencelist"/>
        <w:numPr>
          <w:ilvl w:val="0"/>
          <w:numId w:val="0"/>
        </w:numPr>
        <w:contextualSpacing w:val="0"/>
        <w:rPr>
          <w:color w:val="555555"/>
          <w:sz w:val="20"/>
          <w:szCs w:val="20"/>
          <w:shd w:val="clear" w:color="auto" w:fill="FCFCFC"/>
        </w:rPr>
      </w:pPr>
      <w:r w:rsidRPr="00AB4F86">
        <w:rPr>
          <w:color w:val="555555"/>
          <w:sz w:val="20"/>
          <w:szCs w:val="20"/>
          <w:shd w:val="clear" w:color="auto" w:fill="FCFCFC"/>
        </w:rPr>
        <w:t xml:space="preserve">Yes, as the reviewer rightly pointed out, these are preliminary studies towards understanding the nature of compounds that form during sodium insulation interaction and their influence on crack growth structural material </w:t>
      </w:r>
      <w:r>
        <w:rPr>
          <w:color w:val="555555"/>
          <w:sz w:val="20"/>
          <w:szCs w:val="20"/>
          <w:shd w:val="clear" w:color="auto" w:fill="FCFCFC"/>
        </w:rPr>
        <w:t xml:space="preserve">however some important qualitative conclusions were arrived at as given below </w:t>
      </w:r>
    </w:p>
    <w:p w14:paraId="7BB9DDA1" w14:textId="005F2129" w:rsidR="00330D21" w:rsidRPr="00AB4F86" w:rsidRDefault="00330D21" w:rsidP="00330D21">
      <w:pPr>
        <w:pStyle w:val="Referencelist"/>
        <w:numPr>
          <w:ilvl w:val="0"/>
          <w:numId w:val="3"/>
        </w:numPr>
        <w:contextualSpacing w:val="0"/>
        <w:rPr>
          <w:color w:val="555555"/>
          <w:sz w:val="20"/>
          <w:szCs w:val="20"/>
          <w:shd w:val="clear" w:color="auto" w:fill="FCFCFC"/>
        </w:rPr>
      </w:pPr>
      <w:r w:rsidRPr="00AB4F86">
        <w:rPr>
          <w:color w:val="555555"/>
          <w:sz w:val="20"/>
          <w:szCs w:val="20"/>
          <w:shd w:val="clear" w:color="auto" w:fill="FCFCFC"/>
        </w:rPr>
        <w:t>Peak intensities of</w:t>
      </w:r>
      <w:r>
        <w:rPr>
          <w:color w:val="555555"/>
          <w:sz w:val="20"/>
          <w:szCs w:val="20"/>
          <w:shd w:val="clear" w:color="auto" w:fill="FCFCFC"/>
        </w:rPr>
        <w:t xml:space="preserve"> the </w:t>
      </w:r>
      <w:r w:rsidRPr="00AB4F86">
        <w:rPr>
          <w:color w:val="555555"/>
          <w:sz w:val="20"/>
          <w:szCs w:val="20"/>
          <w:shd w:val="clear" w:color="auto" w:fill="FCFCFC"/>
        </w:rPr>
        <w:t>ternary oxides of sodium, iron and other elements</w:t>
      </w:r>
      <w:r>
        <w:rPr>
          <w:color w:val="555555"/>
          <w:sz w:val="20"/>
          <w:szCs w:val="20"/>
          <w:shd w:val="clear" w:color="auto" w:fill="FCFCFC"/>
        </w:rPr>
        <w:t xml:space="preserve"> in the XRD plots</w:t>
      </w:r>
      <w:r w:rsidRPr="00AB4F86">
        <w:rPr>
          <w:color w:val="555555"/>
          <w:sz w:val="20"/>
          <w:szCs w:val="20"/>
          <w:shd w:val="clear" w:color="auto" w:fill="FCFCFC"/>
        </w:rPr>
        <w:t>, indicate that their presence out</w:t>
      </w:r>
      <w:r>
        <w:rPr>
          <w:color w:val="555555"/>
          <w:sz w:val="20"/>
          <w:szCs w:val="20"/>
          <w:shd w:val="clear" w:color="auto" w:fill="FCFCFC"/>
        </w:rPr>
        <w:t>n</w:t>
      </w:r>
      <w:r w:rsidRPr="00AB4F86">
        <w:rPr>
          <w:color w:val="555555"/>
          <w:sz w:val="20"/>
          <w:szCs w:val="20"/>
          <w:shd w:val="clear" w:color="auto" w:fill="FCFCFC"/>
        </w:rPr>
        <w:t>umbered binary oxides</w:t>
      </w:r>
      <w:r>
        <w:rPr>
          <w:color w:val="555555"/>
          <w:sz w:val="20"/>
          <w:szCs w:val="20"/>
          <w:shd w:val="clear" w:color="auto" w:fill="FCFCFC"/>
        </w:rPr>
        <w:t>,</w:t>
      </w:r>
      <w:r w:rsidRPr="00AB4F86">
        <w:rPr>
          <w:color w:val="555555"/>
          <w:sz w:val="20"/>
          <w:szCs w:val="20"/>
          <w:shd w:val="clear" w:color="auto" w:fill="FCFCFC"/>
        </w:rPr>
        <w:t xml:space="preserve"> supporting the fact that their formation results in lower Gibbs free energy </w:t>
      </w:r>
    </w:p>
    <w:p w14:paraId="24787262" w14:textId="6F3CEBFC" w:rsidR="00330D21" w:rsidRPr="00AB4F86" w:rsidRDefault="00330D21" w:rsidP="00330D21">
      <w:pPr>
        <w:pStyle w:val="Referencelist"/>
        <w:numPr>
          <w:ilvl w:val="0"/>
          <w:numId w:val="3"/>
        </w:numPr>
        <w:contextualSpacing w:val="0"/>
        <w:rPr>
          <w:sz w:val="20"/>
          <w:szCs w:val="20"/>
        </w:rPr>
      </w:pPr>
      <w:r w:rsidRPr="00AB4F86">
        <w:rPr>
          <w:color w:val="555555"/>
          <w:sz w:val="20"/>
          <w:szCs w:val="20"/>
          <w:shd w:val="clear" w:color="auto" w:fill="FCFCFC"/>
        </w:rPr>
        <w:t xml:space="preserve">Absence of compounds of transition metals in combination of silica and alumina in the samples retrieved from the surface of the </w:t>
      </w:r>
      <w:r>
        <w:rPr>
          <w:color w:val="555555"/>
          <w:sz w:val="20"/>
          <w:szCs w:val="20"/>
          <w:shd w:val="clear" w:color="auto" w:fill="FCFCFC"/>
        </w:rPr>
        <w:t xml:space="preserve">SS </w:t>
      </w:r>
      <w:r w:rsidRPr="00AB4F86">
        <w:rPr>
          <w:color w:val="555555"/>
          <w:sz w:val="20"/>
          <w:szCs w:val="20"/>
          <w:shd w:val="clear" w:color="auto" w:fill="FCFCFC"/>
        </w:rPr>
        <w:t>specimen indicate silicates and aluminates are stable and will not contribute to dealloying of SS.</w:t>
      </w:r>
    </w:p>
    <w:p w14:paraId="3BC8EE0C" w14:textId="77777777" w:rsidR="00330D21" w:rsidRPr="00AB4F86" w:rsidRDefault="00330D21" w:rsidP="00330D21">
      <w:pPr>
        <w:pStyle w:val="Referencelist"/>
        <w:numPr>
          <w:ilvl w:val="0"/>
          <w:numId w:val="0"/>
        </w:numPr>
        <w:contextualSpacing w:val="0"/>
        <w:rPr>
          <w:color w:val="555555"/>
          <w:sz w:val="20"/>
          <w:szCs w:val="20"/>
          <w:shd w:val="clear" w:color="auto" w:fill="FCFCFC"/>
        </w:rPr>
      </w:pPr>
    </w:p>
    <w:p w14:paraId="26611109" w14:textId="77777777" w:rsidR="00330D21" w:rsidRPr="00AB4F86" w:rsidRDefault="00330D21" w:rsidP="00330D21">
      <w:pPr>
        <w:pStyle w:val="Referencelist"/>
        <w:numPr>
          <w:ilvl w:val="0"/>
          <w:numId w:val="0"/>
        </w:numPr>
        <w:contextualSpacing w:val="0"/>
        <w:rPr>
          <w:color w:val="555555"/>
          <w:sz w:val="20"/>
          <w:szCs w:val="20"/>
          <w:shd w:val="clear" w:color="auto" w:fill="FCFCFC"/>
        </w:rPr>
      </w:pPr>
    </w:p>
    <w:p w14:paraId="5B7A940F" w14:textId="77777777" w:rsidR="00330D21" w:rsidRDefault="00330D21"/>
    <w:sectPr w:rsidR="00330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5B0"/>
    <w:multiLevelType w:val="hybridMultilevel"/>
    <w:tmpl w:val="652229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C23751"/>
    <w:multiLevelType w:val="hybridMultilevel"/>
    <w:tmpl w:val="D7C654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21"/>
    <w:rsid w:val="00020890"/>
    <w:rsid w:val="00330D21"/>
    <w:rsid w:val="008912E8"/>
    <w:rsid w:val="00E10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56DB"/>
  <w15:chartTrackingRefBased/>
  <w15:docId w15:val="{A4D263EE-F89E-4DE1-9BFF-DECF2831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st">
    <w:name w:val="Reference list"/>
    <w:basedOn w:val="BodyText"/>
    <w:uiPriority w:val="49"/>
    <w:qFormat/>
    <w:rsid w:val="00330D21"/>
    <w:pPr>
      <w:numPr>
        <w:numId w:val="1"/>
      </w:numPr>
      <w:tabs>
        <w:tab w:val="num" w:pos="360"/>
      </w:tabs>
      <w:spacing w:after="0" w:line="260" w:lineRule="atLeast"/>
      <w:ind w:left="0" w:firstLine="0"/>
      <w:contextualSpacing/>
      <w:jc w:val="both"/>
    </w:pPr>
    <w:rPr>
      <w:rFonts w:ascii="Times New Roman" w:eastAsia="Times New Roman" w:hAnsi="Times New Roman" w:cs="Times New Roman"/>
      <w:sz w:val="18"/>
      <w:szCs w:val="18"/>
      <w:lang w:val="en-GB"/>
    </w:rPr>
  </w:style>
  <w:style w:type="paragraph" w:styleId="BodyText">
    <w:name w:val="Body Text"/>
    <w:basedOn w:val="Normal"/>
    <w:link w:val="BodyTextChar"/>
    <w:uiPriority w:val="99"/>
    <w:semiHidden/>
    <w:unhideWhenUsed/>
    <w:rsid w:val="00330D21"/>
    <w:pPr>
      <w:spacing w:after="120"/>
    </w:pPr>
  </w:style>
  <w:style w:type="character" w:customStyle="1" w:styleId="BodyTextChar">
    <w:name w:val="Body Text Char"/>
    <w:basedOn w:val="DefaultParagraphFont"/>
    <w:link w:val="BodyText"/>
    <w:uiPriority w:val="99"/>
    <w:semiHidden/>
    <w:rsid w:val="00330D21"/>
  </w:style>
  <w:style w:type="paragraph" w:styleId="Header">
    <w:name w:val="header"/>
    <w:basedOn w:val="Normal"/>
    <w:link w:val="HeaderChar"/>
    <w:uiPriority w:val="99"/>
    <w:unhideWhenUsed/>
    <w:rsid w:val="00330D21"/>
    <w:pPr>
      <w:tabs>
        <w:tab w:val="center" w:pos="4680"/>
        <w:tab w:val="right" w:pos="9360"/>
      </w:tabs>
      <w:spacing w:after="0" w:line="240" w:lineRule="auto"/>
      <w:ind w:left="720"/>
    </w:pPr>
    <w:rPr>
      <w:lang w:val="en-US"/>
    </w:rPr>
  </w:style>
  <w:style w:type="character" w:customStyle="1" w:styleId="HeaderChar">
    <w:name w:val="Header Char"/>
    <w:basedOn w:val="DefaultParagraphFont"/>
    <w:link w:val="Header"/>
    <w:uiPriority w:val="99"/>
    <w:rsid w:val="00330D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Chitella</dc:creator>
  <cp:keywords/>
  <dc:description/>
  <cp:lastModifiedBy>Avinash Chitella</cp:lastModifiedBy>
  <cp:revision>4</cp:revision>
  <dcterms:created xsi:type="dcterms:W3CDTF">2022-04-14T07:43:00Z</dcterms:created>
  <dcterms:modified xsi:type="dcterms:W3CDTF">2022-04-14T12:29:00Z</dcterms:modified>
</cp:coreProperties>
</file>