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D2D83" w14:textId="63CB84FB" w:rsidR="00DC3CFE" w:rsidRPr="00E51527" w:rsidRDefault="00380D3A" w:rsidP="00380D3A">
      <w:pPr>
        <w:pStyle w:val="BodyText"/>
        <w:jc w:val="center"/>
        <w:rPr>
          <w:b/>
          <w:sz w:val="24"/>
          <w:szCs w:val="24"/>
        </w:rPr>
      </w:pPr>
      <w:r w:rsidRPr="00380D3A">
        <w:rPr>
          <w:b/>
          <w:sz w:val="24"/>
          <w:szCs w:val="24"/>
        </w:rPr>
        <w:t>International Conference on Research Reactors:</w:t>
      </w:r>
      <w:r>
        <w:rPr>
          <w:b/>
          <w:sz w:val="24"/>
          <w:szCs w:val="24"/>
        </w:rPr>
        <w:t xml:space="preserve"> </w:t>
      </w:r>
      <w:r w:rsidRPr="00380D3A">
        <w:rPr>
          <w:b/>
          <w:sz w:val="24"/>
          <w:szCs w:val="24"/>
        </w:rPr>
        <w:t>Addressing Challenges and Opportunities to Ensure Effectiveness and Sustainability</w:t>
      </w:r>
    </w:p>
    <w:p w14:paraId="5442E00A" w14:textId="77777777" w:rsidR="00380D3A" w:rsidRDefault="00380D3A" w:rsidP="00DC3CFE">
      <w:pPr>
        <w:pStyle w:val="BodyText"/>
        <w:jc w:val="center"/>
        <w:rPr>
          <w:b/>
          <w:sz w:val="24"/>
          <w:szCs w:val="24"/>
        </w:rPr>
      </w:pPr>
      <w:r w:rsidRPr="00380D3A">
        <w:rPr>
          <w:b/>
          <w:sz w:val="24"/>
          <w:szCs w:val="24"/>
        </w:rPr>
        <w:t xml:space="preserve">Buenos Aires, Argentina, </w:t>
      </w:r>
    </w:p>
    <w:p w14:paraId="28643BCB" w14:textId="52C46AD2" w:rsidR="004A0029" w:rsidRPr="00E51527" w:rsidRDefault="00380D3A" w:rsidP="00DC3CFE">
      <w:pPr>
        <w:pStyle w:val="BodyText"/>
        <w:jc w:val="center"/>
        <w:rPr>
          <w:b/>
          <w:sz w:val="24"/>
          <w:szCs w:val="24"/>
        </w:rPr>
      </w:pPr>
      <w:r w:rsidRPr="00380D3A">
        <w:rPr>
          <w:b/>
          <w:sz w:val="24"/>
          <w:szCs w:val="24"/>
        </w:rPr>
        <w:t>25 – 29 November 2019</w:t>
      </w:r>
      <w:r>
        <w:rPr>
          <w:b/>
          <w:sz w:val="24"/>
          <w:szCs w:val="24"/>
        </w:rPr>
        <w:t xml:space="preserve"> </w:t>
      </w:r>
    </w:p>
    <w:p w14:paraId="2856B4E3" w14:textId="77777777" w:rsidR="003338F1" w:rsidRDefault="004A0029" w:rsidP="002D05D6">
      <w:pPr>
        <w:pStyle w:val="BodyText"/>
        <w:spacing w:after="0" w:line="240" w:lineRule="auto"/>
        <w:rPr>
          <w:b/>
          <w:sz w:val="24"/>
          <w:szCs w:val="24"/>
        </w:rPr>
      </w:pPr>
      <w:r w:rsidRPr="00E51527">
        <w:rPr>
          <w:b/>
          <w:sz w:val="24"/>
          <w:szCs w:val="24"/>
        </w:rPr>
        <w:t xml:space="preserve">Guidance for </w:t>
      </w:r>
      <w:r w:rsidR="00AB60C7" w:rsidRPr="00E51527">
        <w:rPr>
          <w:b/>
          <w:sz w:val="24"/>
          <w:szCs w:val="24"/>
        </w:rPr>
        <w:t>S</w:t>
      </w:r>
      <w:r w:rsidR="003338F1" w:rsidRPr="00E51527">
        <w:rPr>
          <w:b/>
          <w:sz w:val="24"/>
          <w:szCs w:val="24"/>
        </w:rPr>
        <w:t>peakers</w:t>
      </w:r>
      <w:r w:rsidR="00F26F41" w:rsidRPr="00E51527">
        <w:rPr>
          <w:b/>
          <w:sz w:val="24"/>
          <w:szCs w:val="24"/>
        </w:rPr>
        <w:t xml:space="preserve"> </w:t>
      </w:r>
    </w:p>
    <w:p w14:paraId="21662FA6" w14:textId="77777777" w:rsidR="002D05D6" w:rsidRDefault="002D05D6" w:rsidP="002D05D6">
      <w:pPr>
        <w:pStyle w:val="BodyText"/>
        <w:spacing w:after="0" w:line="240" w:lineRule="auto"/>
        <w:rPr>
          <w:b/>
          <w:sz w:val="28"/>
          <w:szCs w:val="28"/>
        </w:rPr>
      </w:pPr>
    </w:p>
    <w:p w14:paraId="683EBC35" w14:textId="26612BF3" w:rsidR="00571BDE" w:rsidRDefault="00571BDE" w:rsidP="002D05D6">
      <w:pPr>
        <w:pStyle w:val="BodyText"/>
        <w:numPr>
          <w:ilvl w:val="0"/>
          <w:numId w:val="19"/>
        </w:numPr>
        <w:spacing w:after="0" w:line="240" w:lineRule="auto"/>
        <w:ind w:left="360"/>
        <w:rPr>
          <w:szCs w:val="22"/>
        </w:rPr>
      </w:pPr>
      <w:bookmarkStart w:id="0" w:name="_Hlk511899368"/>
      <w:r w:rsidRPr="002D05D6">
        <w:rPr>
          <w:szCs w:val="22"/>
        </w:rPr>
        <w:t>On the day of your session, attend a brie</w:t>
      </w:r>
      <w:r w:rsidR="00E51527" w:rsidRPr="002D05D6">
        <w:rPr>
          <w:szCs w:val="22"/>
        </w:rPr>
        <w:t>f</w:t>
      </w:r>
      <w:r w:rsidR="000E3A7C" w:rsidRPr="002D05D6">
        <w:rPr>
          <w:szCs w:val="22"/>
        </w:rPr>
        <w:t>ing</w:t>
      </w:r>
      <w:r w:rsidRPr="002D05D6">
        <w:rPr>
          <w:szCs w:val="22"/>
        </w:rPr>
        <w:t xml:space="preserve"> meeting 3</w:t>
      </w:r>
      <w:r w:rsidR="008C2541" w:rsidRPr="002D05D6">
        <w:rPr>
          <w:szCs w:val="22"/>
        </w:rPr>
        <w:t>0 minutes before the 1</w:t>
      </w:r>
      <w:r w:rsidR="008C2541" w:rsidRPr="002D05D6">
        <w:rPr>
          <w:szCs w:val="22"/>
          <w:vertAlign w:val="superscript"/>
        </w:rPr>
        <w:t>st</w:t>
      </w:r>
      <w:r w:rsidR="008C2541" w:rsidRPr="002D05D6">
        <w:rPr>
          <w:szCs w:val="22"/>
        </w:rPr>
        <w:t xml:space="preserve"> </w:t>
      </w:r>
      <w:r w:rsidRPr="002D05D6">
        <w:rPr>
          <w:szCs w:val="22"/>
        </w:rPr>
        <w:t>morning/afternoon session</w:t>
      </w:r>
      <w:r w:rsidR="004F1FAF" w:rsidRPr="002D05D6">
        <w:rPr>
          <w:szCs w:val="22"/>
        </w:rPr>
        <w:t xml:space="preserve"> (as applicable)</w:t>
      </w:r>
      <w:r w:rsidR="00E51527" w:rsidRPr="002D05D6">
        <w:rPr>
          <w:szCs w:val="22"/>
        </w:rPr>
        <w:t>.</w:t>
      </w:r>
      <w:r w:rsidRPr="002D05D6">
        <w:rPr>
          <w:szCs w:val="22"/>
        </w:rPr>
        <w:t xml:space="preserve"> </w:t>
      </w:r>
      <w:r w:rsidR="00493E54" w:rsidRPr="002D05D6">
        <w:rPr>
          <w:szCs w:val="22"/>
        </w:rPr>
        <w:t xml:space="preserve">Please refer to the </w:t>
      </w:r>
      <w:r w:rsidRPr="002D05D6">
        <w:rPr>
          <w:szCs w:val="22"/>
        </w:rPr>
        <w:t xml:space="preserve">draft programme available on the </w:t>
      </w:r>
      <w:hyperlink r:id="rId8" w:history="1">
        <w:r w:rsidR="00FC50F5" w:rsidRPr="002D05D6">
          <w:rPr>
            <w:rStyle w:val="Hyperlink"/>
            <w:szCs w:val="22"/>
          </w:rPr>
          <w:t>conference website</w:t>
        </w:r>
      </w:hyperlink>
      <w:r w:rsidR="00811E9C">
        <w:rPr>
          <w:rStyle w:val="Hyperlink"/>
          <w:szCs w:val="22"/>
        </w:rPr>
        <w:t>.</w:t>
      </w:r>
      <w:r w:rsidR="00FC50F5" w:rsidRPr="002D05D6">
        <w:rPr>
          <w:szCs w:val="22"/>
        </w:rPr>
        <w:t xml:space="preserve"> </w:t>
      </w:r>
    </w:p>
    <w:p w14:paraId="49C73357" w14:textId="77777777" w:rsidR="002D05D6" w:rsidRPr="002D05D6" w:rsidRDefault="002D05D6" w:rsidP="002D05D6">
      <w:pPr>
        <w:pStyle w:val="BodyText"/>
        <w:spacing w:after="0" w:line="240" w:lineRule="auto"/>
        <w:ind w:left="-360"/>
        <w:rPr>
          <w:szCs w:val="22"/>
        </w:rPr>
      </w:pPr>
    </w:p>
    <w:bookmarkEnd w:id="0"/>
    <w:p w14:paraId="7A0974A2" w14:textId="77777777" w:rsidR="00183286" w:rsidRDefault="00183286" w:rsidP="002D05D6">
      <w:pPr>
        <w:pStyle w:val="BodyText"/>
        <w:numPr>
          <w:ilvl w:val="0"/>
          <w:numId w:val="19"/>
        </w:numPr>
        <w:spacing w:after="0" w:line="240" w:lineRule="auto"/>
        <w:ind w:left="360"/>
        <w:rPr>
          <w:szCs w:val="22"/>
        </w:rPr>
      </w:pPr>
      <w:r w:rsidRPr="002D05D6">
        <w:rPr>
          <w:szCs w:val="22"/>
        </w:rPr>
        <w:t xml:space="preserve">Take a seat on the podium throughout the </w:t>
      </w:r>
      <w:r w:rsidR="00E51527" w:rsidRPr="002D05D6">
        <w:rPr>
          <w:szCs w:val="22"/>
        </w:rPr>
        <w:t>s</w:t>
      </w:r>
      <w:r w:rsidRPr="002D05D6">
        <w:rPr>
          <w:szCs w:val="22"/>
        </w:rPr>
        <w:t>ession and move to the lecte</w:t>
      </w:r>
      <w:r w:rsidR="00706178" w:rsidRPr="002D05D6">
        <w:rPr>
          <w:szCs w:val="22"/>
        </w:rPr>
        <w:t>rn to deliver your presentation</w:t>
      </w:r>
      <w:r w:rsidR="00E51527" w:rsidRPr="002D05D6">
        <w:rPr>
          <w:szCs w:val="22"/>
        </w:rPr>
        <w:t>.</w:t>
      </w:r>
    </w:p>
    <w:p w14:paraId="57CC577F" w14:textId="77777777" w:rsidR="002D05D6" w:rsidRPr="002D05D6" w:rsidRDefault="002D05D6" w:rsidP="002D05D6">
      <w:pPr>
        <w:pStyle w:val="BodyText"/>
        <w:spacing w:after="0" w:line="240" w:lineRule="auto"/>
        <w:ind w:left="-360"/>
        <w:rPr>
          <w:szCs w:val="22"/>
        </w:rPr>
      </w:pPr>
    </w:p>
    <w:p w14:paraId="55458BA9" w14:textId="49BABA73" w:rsidR="002D05D6" w:rsidRDefault="008779D4" w:rsidP="002D05D6">
      <w:pPr>
        <w:pStyle w:val="BodyText"/>
        <w:numPr>
          <w:ilvl w:val="0"/>
          <w:numId w:val="19"/>
        </w:numPr>
        <w:spacing w:after="0" w:line="240" w:lineRule="auto"/>
        <w:ind w:left="360"/>
        <w:rPr>
          <w:szCs w:val="22"/>
        </w:rPr>
      </w:pPr>
      <w:r w:rsidRPr="002D05D6">
        <w:rPr>
          <w:szCs w:val="22"/>
        </w:rPr>
        <w:t>Keep within your time limit</w:t>
      </w:r>
      <w:r w:rsidR="00706178" w:rsidRPr="002D05D6">
        <w:rPr>
          <w:szCs w:val="22"/>
        </w:rPr>
        <w:t xml:space="preserve"> (</w:t>
      </w:r>
      <w:r w:rsidR="00571BDE" w:rsidRPr="002D05D6">
        <w:rPr>
          <w:szCs w:val="22"/>
        </w:rPr>
        <w:t>please see programme</w:t>
      </w:r>
      <w:r w:rsidR="00D87308" w:rsidRPr="002D05D6">
        <w:rPr>
          <w:szCs w:val="22"/>
        </w:rPr>
        <w:t>)</w:t>
      </w:r>
      <w:r w:rsidR="00493E54" w:rsidRPr="002D05D6">
        <w:rPr>
          <w:szCs w:val="22"/>
        </w:rPr>
        <w:t xml:space="preserve"> of </w:t>
      </w:r>
      <w:r w:rsidR="00380D3A">
        <w:rPr>
          <w:szCs w:val="22"/>
        </w:rPr>
        <w:t>15</w:t>
      </w:r>
      <w:r w:rsidR="00493E54" w:rsidRPr="002D05D6">
        <w:rPr>
          <w:szCs w:val="22"/>
        </w:rPr>
        <w:t xml:space="preserve"> minutes </w:t>
      </w:r>
      <w:r w:rsidR="002D05D6">
        <w:rPr>
          <w:szCs w:val="22"/>
        </w:rPr>
        <w:t xml:space="preserve">– there will be a </w:t>
      </w:r>
      <w:proofErr w:type="gramStart"/>
      <w:r w:rsidR="00517F55">
        <w:rPr>
          <w:szCs w:val="22"/>
        </w:rPr>
        <w:t>speakers</w:t>
      </w:r>
      <w:proofErr w:type="gramEnd"/>
      <w:r w:rsidR="00517F55">
        <w:rPr>
          <w:szCs w:val="22"/>
        </w:rPr>
        <w:t xml:space="preserve"> timer</w:t>
      </w:r>
      <w:r w:rsidR="002D05D6">
        <w:rPr>
          <w:szCs w:val="22"/>
        </w:rPr>
        <w:t>.</w:t>
      </w:r>
    </w:p>
    <w:p w14:paraId="680BBB24" w14:textId="77777777" w:rsidR="00DA30A2" w:rsidRPr="002D05D6" w:rsidRDefault="00493E54" w:rsidP="002D05D6">
      <w:pPr>
        <w:pStyle w:val="BodyText"/>
        <w:spacing w:after="0" w:line="240" w:lineRule="auto"/>
        <w:rPr>
          <w:szCs w:val="22"/>
        </w:rPr>
      </w:pPr>
      <w:r w:rsidRPr="002D05D6">
        <w:rPr>
          <w:szCs w:val="22"/>
        </w:rPr>
        <w:t xml:space="preserve"> </w:t>
      </w:r>
    </w:p>
    <w:p w14:paraId="251751BC" w14:textId="1B8FA73F" w:rsidR="006802DB" w:rsidRDefault="006802DB" w:rsidP="002D05D6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2D05D6">
        <w:rPr>
          <w:rFonts w:ascii="Times New Roman" w:hAnsi="Times New Roman"/>
        </w:rPr>
        <w:t xml:space="preserve">Prepare your presentation(s) in PowerPoint </w:t>
      </w:r>
      <w:r w:rsidR="00F7013C" w:rsidRPr="002D05D6">
        <w:rPr>
          <w:rFonts w:ascii="Times New Roman" w:hAnsi="Times New Roman"/>
        </w:rPr>
        <w:t xml:space="preserve">2016 </w:t>
      </w:r>
      <w:r w:rsidRPr="002D05D6">
        <w:rPr>
          <w:rFonts w:ascii="Times New Roman" w:hAnsi="Times New Roman"/>
        </w:rPr>
        <w:t>format (.pptx)</w:t>
      </w:r>
      <w:r w:rsidR="008E3470" w:rsidRPr="002D05D6">
        <w:rPr>
          <w:rFonts w:ascii="Times New Roman" w:hAnsi="Times New Roman"/>
        </w:rPr>
        <w:t xml:space="preserve">. Please find attached the IAEA template for oral presentations. Presenters may choose to use the IAEA template or any other template, </w:t>
      </w:r>
      <w:r w:rsidR="00493E54" w:rsidRPr="002D05D6">
        <w:rPr>
          <w:rFonts w:ascii="Times New Roman" w:hAnsi="Times New Roman"/>
        </w:rPr>
        <w:t xml:space="preserve">preferably in a </w:t>
      </w:r>
      <w:r w:rsidR="00517F55">
        <w:rPr>
          <w:rFonts w:ascii="Times New Roman" w:hAnsi="Times New Roman"/>
        </w:rPr>
        <w:t>4:3</w:t>
      </w:r>
      <w:r w:rsidR="008E3470" w:rsidRPr="002D05D6">
        <w:rPr>
          <w:rFonts w:ascii="Times New Roman" w:hAnsi="Times New Roman"/>
        </w:rPr>
        <w:t xml:space="preserve"> ratio.</w:t>
      </w:r>
      <w:r w:rsidRPr="002D05D6">
        <w:rPr>
          <w:rFonts w:ascii="Times New Roman" w:hAnsi="Times New Roman"/>
        </w:rPr>
        <w:t xml:space="preserve"> </w:t>
      </w:r>
    </w:p>
    <w:p w14:paraId="2A9F0740" w14:textId="77777777" w:rsidR="00151C85" w:rsidRPr="00151C85" w:rsidRDefault="00151C85" w:rsidP="00151C85">
      <w:pPr>
        <w:pStyle w:val="ListParagraph"/>
        <w:rPr>
          <w:rFonts w:ascii="Times New Roman" w:hAnsi="Times New Roman"/>
        </w:rPr>
      </w:pPr>
    </w:p>
    <w:p w14:paraId="54570D1D" w14:textId="42CA4F97" w:rsidR="00151C85" w:rsidRDefault="00D806B2" w:rsidP="002D05D6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51C85">
        <w:rPr>
          <w:rFonts w:ascii="Times New Roman" w:hAnsi="Times New Roman"/>
        </w:rPr>
        <w:t>n prepar</w:t>
      </w:r>
      <w:r>
        <w:rPr>
          <w:rFonts w:ascii="Times New Roman" w:hAnsi="Times New Roman"/>
        </w:rPr>
        <w:t>ation of your slides</w:t>
      </w:r>
      <w:r w:rsidR="00151C85">
        <w:rPr>
          <w:rFonts w:ascii="Times New Roman" w:hAnsi="Times New Roman"/>
        </w:rPr>
        <w:t>:</w:t>
      </w:r>
    </w:p>
    <w:p w14:paraId="3AEB8793" w14:textId="77777777" w:rsidR="00151C85" w:rsidRPr="00151C85" w:rsidRDefault="00151C85" w:rsidP="00151C85">
      <w:pPr>
        <w:pStyle w:val="ListParagraph"/>
        <w:rPr>
          <w:rFonts w:ascii="Times New Roman" w:hAnsi="Times New Roman"/>
        </w:rPr>
      </w:pPr>
    </w:p>
    <w:p w14:paraId="7ACF7ECB" w14:textId="15CE930A" w:rsidR="00151C85" w:rsidRPr="00151C85" w:rsidRDefault="00D806B2" w:rsidP="00151C85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151C85">
        <w:rPr>
          <w:rFonts w:ascii="Times New Roman" w:hAnsi="Times New Roman"/>
        </w:rPr>
        <w:t xml:space="preserve">ave an </w:t>
      </w:r>
      <w:r w:rsidR="00151C85" w:rsidRPr="00151C85">
        <w:rPr>
          <w:rFonts w:ascii="Times New Roman" w:hAnsi="Times New Roman"/>
        </w:rPr>
        <w:t xml:space="preserve">introduction </w:t>
      </w:r>
      <w:r w:rsidR="00151C85">
        <w:rPr>
          <w:rFonts w:ascii="Times New Roman" w:hAnsi="Times New Roman"/>
        </w:rPr>
        <w:t xml:space="preserve">section </w:t>
      </w:r>
      <w:r w:rsidR="00151C85" w:rsidRPr="00151C85">
        <w:rPr>
          <w:rFonts w:ascii="Times New Roman" w:hAnsi="Times New Roman"/>
        </w:rPr>
        <w:t>that introduces the paper objective/topic and a summary conclusion</w:t>
      </w:r>
      <w:r w:rsidR="00151C85">
        <w:rPr>
          <w:rFonts w:ascii="Times New Roman" w:hAnsi="Times New Roman"/>
        </w:rPr>
        <w:t>;</w:t>
      </w:r>
    </w:p>
    <w:p w14:paraId="40A6FAF0" w14:textId="7255B550" w:rsidR="00151C85" w:rsidRPr="00151C85" w:rsidRDefault="00151C85" w:rsidP="00151C85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</w:rPr>
      </w:pPr>
      <w:r w:rsidRPr="00151C85">
        <w:rPr>
          <w:rFonts w:ascii="Times New Roman" w:hAnsi="Times New Roman"/>
        </w:rPr>
        <w:t>Use a standard format for colour for all slides unless needed to emphasize content. Avoid too many colours on the same slide and avoid slide backgrounds that could detract from content understanding</w:t>
      </w:r>
      <w:r>
        <w:rPr>
          <w:rFonts w:ascii="Times New Roman" w:hAnsi="Times New Roman"/>
        </w:rPr>
        <w:t xml:space="preserve">; </w:t>
      </w:r>
      <w:bookmarkStart w:id="1" w:name="_GoBack"/>
      <w:bookmarkEnd w:id="1"/>
    </w:p>
    <w:p w14:paraId="09A3D638" w14:textId="59EE510F" w:rsidR="00151C85" w:rsidRPr="00151C85" w:rsidRDefault="00151C85" w:rsidP="00785845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</w:rPr>
      </w:pPr>
      <w:r w:rsidRPr="00151C85">
        <w:rPr>
          <w:rFonts w:ascii="Times New Roman" w:hAnsi="Times New Roman"/>
        </w:rPr>
        <w:t xml:space="preserve">Slide font size is at least 24 points </w:t>
      </w:r>
      <w:proofErr w:type="gramStart"/>
      <w:r w:rsidRPr="00151C85">
        <w:rPr>
          <w:rFonts w:ascii="Times New Roman" w:hAnsi="Times New Roman"/>
        </w:rPr>
        <w:t>the majority of</w:t>
      </w:r>
      <w:proofErr w:type="gramEnd"/>
      <w:r w:rsidRPr="00151C85">
        <w:rPr>
          <w:rFonts w:ascii="Times New Roman" w:hAnsi="Times New Roman"/>
        </w:rPr>
        <w:t xml:space="preserve"> the time with the header in a larger size. Advisable not to have more than six lines per slide</w:t>
      </w:r>
      <w:r w:rsidR="00D806B2">
        <w:rPr>
          <w:rFonts w:ascii="Times New Roman" w:hAnsi="Times New Roman"/>
        </w:rPr>
        <w:t>;</w:t>
      </w:r>
      <w:r w:rsidRPr="00151C85">
        <w:rPr>
          <w:rFonts w:ascii="Times New Roman" w:hAnsi="Times New Roman"/>
        </w:rPr>
        <w:t xml:space="preserve"> </w:t>
      </w:r>
    </w:p>
    <w:p w14:paraId="39C636EB" w14:textId="26A886D1" w:rsidR="00151C85" w:rsidRPr="00151C85" w:rsidRDefault="00151C85" w:rsidP="00151C85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</w:rPr>
      </w:pPr>
      <w:r w:rsidRPr="00151C85">
        <w:rPr>
          <w:rFonts w:ascii="Times New Roman" w:hAnsi="Times New Roman"/>
        </w:rPr>
        <w:t>Ensure diagrams, graphics, and photos are legible when projected in the conference room</w:t>
      </w:r>
      <w:r>
        <w:rPr>
          <w:rFonts w:ascii="Times New Roman" w:hAnsi="Times New Roman"/>
        </w:rPr>
        <w:t>;</w:t>
      </w:r>
    </w:p>
    <w:p w14:paraId="6D5DDAB0" w14:textId="426D8436" w:rsidR="00151C85" w:rsidRPr="00151C85" w:rsidRDefault="00151C85" w:rsidP="00151C85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</w:rPr>
      </w:pPr>
      <w:r w:rsidRPr="00151C85">
        <w:rPr>
          <w:rFonts w:ascii="Times New Roman" w:hAnsi="Times New Roman"/>
        </w:rPr>
        <w:t>Expand any acronyms first time used</w:t>
      </w:r>
      <w:r w:rsidR="00D806B2">
        <w:rPr>
          <w:rFonts w:ascii="Times New Roman" w:hAnsi="Times New Roman"/>
        </w:rPr>
        <w:t>;</w:t>
      </w:r>
    </w:p>
    <w:p w14:paraId="1CEC5BBA" w14:textId="0A979AB3" w:rsidR="00151C85" w:rsidRPr="00151C85" w:rsidRDefault="00151C85" w:rsidP="00151C85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</w:rPr>
      </w:pPr>
      <w:r w:rsidRPr="00151C85">
        <w:rPr>
          <w:rFonts w:ascii="Times New Roman" w:hAnsi="Times New Roman"/>
        </w:rPr>
        <w:t>Permissions for copyrighted materials are referenced where used (such as "Used by permission" [name of copyright holder] [date])</w:t>
      </w:r>
      <w:r w:rsidR="00D806B2">
        <w:rPr>
          <w:rFonts w:ascii="Times New Roman" w:hAnsi="Times New Roman"/>
        </w:rPr>
        <w:t>;</w:t>
      </w:r>
    </w:p>
    <w:p w14:paraId="3287B5C1" w14:textId="77777777" w:rsidR="00151C85" w:rsidRPr="00151C85" w:rsidRDefault="00151C85" w:rsidP="00151C85">
      <w:pPr>
        <w:pStyle w:val="ListParagraph"/>
        <w:numPr>
          <w:ilvl w:val="1"/>
          <w:numId w:val="19"/>
        </w:numPr>
        <w:jc w:val="both"/>
        <w:rPr>
          <w:rFonts w:ascii="Times New Roman" w:hAnsi="Times New Roman"/>
        </w:rPr>
      </w:pPr>
      <w:r w:rsidRPr="00151C85">
        <w:rPr>
          <w:rFonts w:ascii="Times New Roman" w:hAnsi="Times New Roman"/>
        </w:rPr>
        <w:t xml:space="preserve">The sources of quotes, IAEA recommendations, etc. used in the session-plan body are referenced (e.g., IAEA Security Series numbers, titles of TECDOCs, etc.). </w:t>
      </w:r>
    </w:p>
    <w:p w14:paraId="0AA7643B" w14:textId="77777777" w:rsidR="002D05D6" w:rsidRPr="002D05D6" w:rsidRDefault="002D05D6" w:rsidP="002D05D6">
      <w:pPr>
        <w:ind w:left="-360"/>
        <w:jc w:val="both"/>
        <w:rPr>
          <w:rFonts w:ascii="Times New Roman" w:hAnsi="Times New Roman"/>
          <w:sz w:val="22"/>
          <w:szCs w:val="22"/>
        </w:rPr>
      </w:pPr>
    </w:p>
    <w:p w14:paraId="52BCD11F" w14:textId="77777777" w:rsidR="006802DB" w:rsidRPr="002D05D6" w:rsidRDefault="006802DB" w:rsidP="002D05D6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2D05D6">
        <w:rPr>
          <w:rFonts w:ascii="Times New Roman" w:hAnsi="Times New Roman"/>
        </w:rPr>
        <w:t xml:space="preserve">Should presentations be submitted in a different format, no responsibility can be assumed for problems arising through </w:t>
      </w:r>
      <w:r w:rsidR="00E51527" w:rsidRPr="002D05D6">
        <w:rPr>
          <w:rFonts w:ascii="Times New Roman" w:hAnsi="Times New Roman"/>
        </w:rPr>
        <w:t xml:space="preserve">file </w:t>
      </w:r>
      <w:proofErr w:type="gramStart"/>
      <w:r w:rsidRPr="002D05D6">
        <w:rPr>
          <w:rFonts w:ascii="Times New Roman" w:hAnsi="Times New Roman"/>
        </w:rPr>
        <w:t>conversion</w:t>
      </w:r>
      <w:r w:rsidR="00E51527" w:rsidRPr="002D05D6">
        <w:rPr>
          <w:rFonts w:ascii="Times New Roman" w:hAnsi="Times New Roman"/>
        </w:rPr>
        <w:t>.</w:t>
      </w:r>
      <w:proofErr w:type="gramEnd"/>
      <w:r w:rsidRPr="002D05D6">
        <w:rPr>
          <w:rFonts w:ascii="Times New Roman" w:hAnsi="Times New Roman"/>
        </w:rPr>
        <w:t xml:space="preserve"> </w:t>
      </w:r>
    </w:p>
    <w:p w14:paraId="30AF7A1D" w14:textId="77777777" w:rsidR="002D05D6" w:rsidRPr="002D05D6" w:rsidRDefault="002D05D6" w:rsidP="002D05D6">
      <w:pPr>
        <w:ind w:left="-360"/>
        <w:jc w:val="both"/>
        <w:rPr>
          <w:rFonts w:ascii="Times New Roman" w:hAnsi="Times New Roman"/>
          <w:sz w:val="22"/>
          <w:szCs w:val="22"/>
        </w:rPr>
      </w:pPr>
    </w:p>
    <w:p w14:paraId="56EC7AEF" w14:textId="710FCAB7" w:rsidR="006802DB" w:rsidRPr="002D05D6" w:rsidRDefault="006802DB" w:rsidP="002D05D6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2D05D6">
        <w:rPr>
          <w:rFonts w:ascii="Times New Roman" w:hAnsi="Times New Roman"/>
        </w:rPr>
        <w:t xml:space="preserve">Advise email: </w:t>
      </w:r>
      <w:r w:rsidR="001662FB" w:rsidRPr="001662FB">
        <w:rPr>
          <w:rStyle w:val="Hyperlink"/>
          <w:rFonts w:ascii="Times New Roman" w:hAnsi="Times New Roman" w:cs="Times New Roman"/>
        </w:rPr>
        <w:t>Conference.Contact-Point@iaea.org</w:t>
      </w:r>
      <w:r w:rsidRPr="002D05D6">
        <w:rPr>
          <w:rFonts w:ascii="Times New Roman" w:hAnsi="Times New Roman"/>
        </w:rPr>
        <w:t xml:space="preserve"> at least one month before the conference, if you need any special software for display or playback of embedded images, videos etc. in your PowerPoint presentation</w:t>
      </w:r>
      <w:r w:rsidR="00E51527" w:rsidRPr="002D05D6">
        <w:rPr>
          <w:rFonts w:ascii="Times New Roman" w:hAnsi="Times New Roman"/>
        </w:rPr>
        <w:t>.</w:t>
      </w:r>
    </w:p>
    <w:p w14:paraId="4934F8D7" w14:textId="77777777" w:rsidR="002D05D6" w:rsidRPr="002D05D6" w:rsidRDefault="002D05D6" w:rsidP="002D05D6">
      <w:pPr>
        <w:ind w:left="-360"/>
        <w:jc w:val="both"/>
        <w:rPr>
          <w:rFonts w:ascii="Times New Roman" w:hAnsi="Times New Roman"/>
          <w:sz w:val="22"/>
          <w:szCs w:val="22"/>
        </w:rPr>
      </w:pPr>
    </w:p>
    <w:p w14:paraId="103B3E07" w14:textId="58854283" w:rsidR="006802DB" w:rsidRPr="002D05D6" w:rsidRDefault="006802DB" w:rsidP="002D05D6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2D05D6">
        <w:rPr>
          <w:rFonts w:ascii="Times New Roman" w:eastAsia="Times New Roman" w:hAnsi="Times New Roman"/>
        </w:rPr>
        <w:t>Email your</w:t>
      </w:r>
      <w:r w:rsidRPr="002D05D6">
        <w:rPr>
          <w:rFonts w:ascii="Times New Roman" w:hAnsi="Times New Roman"/>
        </w:rPr>
        <w:t xml:space="preserve"> PowerPoint presentation to</w:t>
      </w:r>
      <w:r w:rsidR="00380D3A">
        <w:rPr>
          <w:rFonts w:ascii="Times New Roman" w:hAnsi="Times New Roman"/>
        </w:rPr>
        <w:t xml:space="preserve"> </w:t>
      </w:r>
      <w:hyperlink r:id="rId9" w:history="1">
        <w:r w:rsidR="00811E9C" w:rsidRPr="00BD211C">
          <w:rPr>
            <w:rStyle w:val="Hyperlink"/>
            <w:rFonts w:ascii="Times New Roman" w:hAnsi="Times New Roman" w:cs="Times New Roman"/>
          </w:rPr>
          <w:t>RR-Conference-2019.Contact-Point@iaea.org</w:t>
        </w:r>
      </w:hyperlink>
      <w:r w:rsidRPr="002D05D6">
        <w:rPr>
          <w:rFonts w:ascii="Times New Roman" w:hAnsi="Times New Roman"/>
        </w:rPr>
        <w:t xml:space="preserve"> by </w:t>
      </w:r>
      <w:r w:rsidR="00151C85">
        <w:rPr>
          <w:rFonts w:ascii="Times New Roman" w:hAnsi="Times New Roman"/>
          <w:b/>
        </w:rPr>
        <w:t>11 N</w:t>
      </w:r>
      <w:r w:rsidR="00811E9C">
        <w:rPr>
          <w:rFonts w:ascii="Times New Roman" w:hAnsi="Times New Roman"/>
          <w:b/>
        </w:rPr>
        <w:t>ovember</w:t>
      </w:r>
      <w:r w:rsidRPr="002D05D6">
        <w:rPr>
          <w:rFonts w:ascii="Times New Roman" w:hAnsi="Times New Roman"/>
          <w:b/>
        </w:rPr>
        <w:t xml:space="preserve"> 201</w:t>
      </w:r>
      <w:r w:rsidR="00811E9C">
        <w:rPr>
          <w:rFonts w:ascii="Times New Roman" w:hAnsi="Times New Roman"/>
          <w:b/>
        </w:rPr>
        <w:t>9</w:t>
      </w:r>
      <w:r w:rsidRPr="002D05D6">
        <w:rPr>
          <w:rFonts w:ascii="Times New Roman" w:hAnsi="Times New Roman"/>
        </w:rPr>
        <w:t xml:space="preserve">. </w:t>
      </w:r>
      <w:r w:rsidR="008E3470" w:rsidRPr="002D05D6">
        <w:rPr>
          <w:rFonts w:ascii="Times New Roman" w:hAnsi="Times New Roman"/>
        </w:rPr>
        <w:t xml:space="preserve">All files must be titled with the naming convention as follows: </w:t>
      </w:r>
      <w:r w:rsidR="008E3470" w:rsidRPr="002D05D6">
        <w:rPr>
          <w:rFonts w:ascii="Times New Roman" w:hAnsi="Times New Roman"/>
          <w:b/>
        </w:rPr>
        <w:t>[</w:t>
      </w:r>
      <w:proofErr w:type="gramStart"/>
      <w:r w:rsidR="008E3470" w:rsidRPr="002D05D6">
        <w:rPr>
          <w:rFonts w:ascii="Times New Roman" w:hAnsi="Times New Roman"/>
          <w:b/>
        </w:rPr>
        <w:t>1:INDICO</w:t>
      </w:r>
      <w:proofErr w:type="gramEnd"/>
      <w:r w:rsidR="008E3470" w:rsidRPr="002D05D6">
        <w:rPr>
          <w:rFonts w:ascii="Times New Roman" w:hAnsi="Times New Roman"/>
          <w:b/>
        </w:rPr>
        <w:t xml:space="preserve"> abstract ID_2: Presenter’s family name]</w:t>
      </w:r>
      <w:r w:rsidR="008E3470" w:rsidRPr="002D05D6">
        <w:rPr>
          <w:rFonts w:ascii="Times New Roman" w:hAnsi="Times New Roman"/>
        </w:rPr>
        <w:t xml:space="preserve">. </w:t>
      </w:r>
      <w:r w:rsidRPr="002D05D6">
        <w:rPr>
          <w:rFonts w:ascii="Times New Roman" w:hAnsi="Times New Roman"/>
        </w:rPr>
        <w:t>Alternatively, bring your</w:t>
      </w:r>
      <w:r w:rsidR="0046739A" w:rsidRPr="002D05D6">
        <w:rPr>
          <w:rFonts w:ascii="Times New Roman" w:hAnsi="Times New Roman"/>
        </w:rPr>
        <w:t xml:space="preserve"> file</w:t>
      </w:r>
      <w:r w:rsidRPr="002D05D6">
        <w:rPr>
          <w:rFonts w:ascii="Times New Roman" w:hAnsi="Times New Roman"/>
        </w:rPr>
        <w:t xml:space="preserve"> (on a USB memory stick)</w:t>
      </w:r>
      <w:r w:rsidR="0046739A" w:rsidRPr="002D05D6">
        <w:rPr>
          <w:rFonts w:ascii="Times New Roman" w:hAnsi="Times New Roman"/>
        </w:rPr>
        <w:t xml:space="preserve"> at least 24 hours before your pr</w:t>
      </w:r>
      <w:r w:rsidRPr="002D05D6">
        <w:rPr>
          <w:rFonts w:ascii="Times New Roman" w:hAnsi="Times New Roman"/>
        </w:rPr>
        <w:t>esentation</w:t>
      </w:r>
      <w:r w:rsidR="0046739A" w:rsidRPr="002D05D6">
        <w:rPr>
          <w:rFonts w:ascii="Times New Roman" w:hAnsi="Times New Roman"/>
        </w:rPr>
        <w:t xml:space="preserve"> to the IAEA conference secretariat at the conference venue to be</w:t>
      </w:r>
      <w:r w:rsidRPr="002D05D6">
        <w:rPr>
          <w:rFonts w:ascii="Times New Roman" w:hAnsi="Times New Roman"/>
        </w:rPr>
        <w:t xml:space="preserve"> uploaded </w:t>
      </w:r>
      <w:r w:rsidR="00E51527" w:rsidRPr="002D05D6">
        <w:rPr>
          <w:rFonts w:ascii="Times New Roman" w:hAnsi="Times New Roman"/>
        </w:rPr>
        <w:t>t</w:t>
      </w:r>
      <w:r w:rsidRPr="002D05D6">
        <w:rPr>
          <w:rFonts w:ascii="Times New Roman" w:hAnsi="Times New Roman"/>
        </w:rPr>
        <w:t>o the conference PC</w:t>
      </w:r>
      <w:r w:rsidR="00E51527" w:rsidRPr="002D05D6">
        <w:rPr>
          <w:rFonts w:ascii="Times New Roman" w:hAnsi="Times New Roman"/>
        </w:rPr>
        <w:t>.</w:t>
      </w:r>
    </w:p>
    <w:p w14:paraId="39850095" w14:textId="77777777" w:rsidR="002D05D6" w:rsidRDefault="006802DB" w:rsidP="002D05D6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Bidi" w:hAnsiTheme="majorBidi" w:cstheme="majorBidi"/>
        </w:rPr>
      </w:pPr>
      <w:r w:rsidRPr="002D05D6">
        <w:rPr>
          <w:rFonts w:asciiTheme="majorBidi" w:hAnsiTheme="majorBidi" w:cstheme="majorBidi"/>
        </w:rPr>
        <w:lastRenderedPageBreak/>
        <w:t xml:space="preserve">Please be aware that there will be no provision to use </w:t>
      </w:r>
      <w:r w:rsidR="00E51527" w:rsidRPr="002D05D6">
        <w:rPr>
          <w:rFonts w:asciiTheme="majorBidi" w:hAnsiTheme="majorBidi" w:cstheme="majorBidi"/>
        </w:rPr>
        <w:t>a personal</w:t>
      </w:r>
      <w:r w:rsidRPr="002D05D6">
        <w:rPr>
          <w:rFonts w:asciiTheme="majorBidi" w:hAnsiTheme="majorBidi" w:cstheme="majorBidi"/>
        </w:rPr>
        <w:t xml:space="preserve"> laptop for oral presentation</w:t>
      </w:r>
      <w:r w:rsidR="00E51527" w:rsidRPr="002D05D6">
        <w:rPr>
          <w:rFonts w:asciiTheme="majorBidi" w:hAnsiTheme="majorBidi" w:cstheme="majorBidi"/>
        </w:rPr>
        <w:t>.</w:t>
      </w:r>
    </w:p>
    <w:p w14:paraId="3E7413AB" w14:textId="77777777" w:rsidR="002D05D6" w:rsidRPr="002D05D6" w:rsidRDefault="002D05D6" w:rsidP="002D05D6">
      <w:pPr>
        <w:jc w:val="both"/>
        <w:rPr>
          <w:rFonts w:asciiTheme="majorBidi" w:hAnsiTheme="majorBidi" w:cstheme="majorBidi"/>
        </w:rPr>
      </w:pPr>
    </w:p>
    <w:p w14:paraId="0623622A" w14:textId="77777777" w:rsidR="00273F69" w:rsidRPr="002D05D6" w:rsidRDefault="003D3A02" w:rsidP="002D05D6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Bidi" w:hAnsiTheme="majorBidi" w:cstheme="majorBidi"/>
        </w:rPr>
      </w:pPr>
      <w:r w:rsidRPr="002D05D6">
        <w:rPr>
          <w:rFonts w:asciiTheme="majorBidi" w:hAnsiTheme="majorBidi" w:cstheme="majorBidi"/>
        </w:rPr>
        <w:t>You will be asked to complete a biodata form shortly before the conference.</w:t>
      </w:r>
    </w:p>
    <w:p w14:paraId="16798CF9" w14:textId="77777777" w:rsidR="002D05D6" w:rsidRPr="002D05D6" w:rsidRDefault="002D05D6" w:rsidP="002D05D6">
      <w:pPr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p w14:paraId="5021EA46" w14:textId="77777777" w:rsidR="0046739A" w:rsidRDefault="0046739A" w:rsidP="002D05D6">
      <w:pPr>
        <w:pStyle w:val="ListBullet"/>
        <w:rPr>
          <w:b/>
          <w:bCs/>
          <w:iCs/>
          <w:sz w:val="22"/>
          <w:szCs w:val="22"/>
        </w:rPr>
      </w:pPr>
      <w:r w:rsidRPr="00E51527">
        <w:rPr>
          <w:b/>
          <w:bCs/>
          <w:iCs/>
          <w:sz w:val="22"/>
          <w:szCs w:val="22"/>
        </w:rPr>
        <w:t>Mobile IAEA Conference Application</w:t>
      </w:r>
    </w:p>
    <w:p w14:paraId="402553A6" w14:textId="77777777" w:rsidR="002D05D6" w:rsidRPr="00E51527" w:rsidRDefault="002D05D6" w:rsidP="002D05D6">
      <w:pPr>
        <w:pStyle w:val="ListBullet"/>
        <w:rPr>
          <w:b/>
          <w:bCs/>
          <w:iCs/>
          <w:sz w:val="22"/>
          <w:szCs w:val="22"/>
        </w:rPr>
      </w:pPr>
    </w:p>
    <w:p w14:paraId="7306E76F" w14:textId="77777777" w:rsidR="00AC1126" w:rsidRPr="00E51527" w:rsidRDefault="00AC1126" w:rsidP="002D05D6">
      <w:pPr>
        <w:rPr>
          <w:rFonts w:ascii="Times New Roman" w:hAnsi="Times New Roman"/>
          <w:color w:val="000000"/>
          <w:sz w:val="22"/>
          <w:szCs w:val="22"/>
        </w:rPr>
      </w:pPr>
      <w:r w:rsidRPr="00E51527">
        <w:rPr>
          <w:rFonts w:ascii="Times New Roman" w:hAnsi="Times New Roman"/>
          <w:sz w:val="22"/>
          <w:szCs w:val="22"/>
        </w:rPr>
        <w:t xml:space="preserve">You will receive your </w:t>
      </w:r>
      <w:r w:rsidRPr="00E51527">
        <w:rPr>
          <w:rFonts w:ascii="Times New Roman" w:hAnsi="Times New Roman"/>
          <w:b/>
          <w:bCs/>
          <w:sz w:val="22"/>
          <w:szCs w:val="22"/>
        </w:rPr>
        <w:t xml:space="preserve">login credentials </w:t>
      </w:r>
      <w:r w:rsidRPr="00E51527">
        <w:rPr>
          <w:rFonts w:ascii="Times New Roman" w:hAnsi="Times New Roman"/>
          <w:sz w:val="22"/>
          <w:szCs w:val="22"/>
        </w:rPr>
        <w:t xml:space="preserve">(password) </w:t>
      </w:r>
      <w:r w:rsidRPr="00E51527">
        <w:rPr>
          <w:rFonts w:ascii="Times New Roman" w:hAnsi="Times New Roman"/>
          <w:b/>
          <w:bCs/>
          <w:sz w:val="22"/>
          <w:szCs w:val="22"/>
        </w:rPr>
        <w:t>to use the IAEA Conferences and Meetings App</w:t>
      </w:r>
      <w:r w:rsidRPr="00E51527">
        <w:rPr>
          <w:rFonts w:ascii="Times New Roman" w:hAnsi="Times New Roman"/>
          <w:sz w:val="22"/>
          <w:szCs w:val="22"/>
        </w:rPr>
        <w:t xml:space="preserve"> to be downloaded to your smartphone or tablet two weeks before the conference. Please make sure to check and update your profile and picture </w:t>
      </w:r>
      <w:r w:rsidR="00E51527">
        <w:rPr>
          <w:rFonts w:ascii="Times New Roman" w:hAnsi="Times New Roman"/>
          <w:sz w:val="22"/>
          <w:szCs w:val="22"/>
        </w:rPr>
        <w:t>in the</w:t>
      </w:r>
      <w:r w:rsidRPr="00E51527">
        <w:rPr>
          <w:rFonts w:ascii="Times New Roman" w:hAnsi="Times New Roman"/>
          <w:sz w:val="22"/>
          <w:szCs w:val="22"/>
        </w:rPr>
        <w:t xml:space="preserve"> App. </w:t>
      </w:r>
      <w:proofErr w:type="spellStart"/>
      <w:r w:rsidRPr="00E51527">
        <w:rPr>
          <w:rFonts w:ascii="Times New Roman" w:hAnsi="Times New Roman"/>
          <w:sz w:val="22"/>
          <w:szCs w:val="22"/>
        </w:rPr>
        <w:t>Programme</w:t>
      </w:r>
      <w:proofErr w:type="spellEnd"/>
      <w:r w:rsidRPr="00E51527">
        <w:rPr>
          <w:rFonts w:ascii="Times New Roman" w:hAnsi="Times New Roman"/>
          <w:sz w:val="22"/>
          <w:szCs w:val="22"/>
        </w:rPr>
        <w:t xml:space="preserve"> changes will be reflected in the App</w:t>
      </w:r>
      <w:r w:rsidR="00E51527">
        <w:rPr>
          <w:rFonts w:ascii="Times New Roman" w:hAnsi="Times New Roman"/>
          <w:sz w:val="22"/>
          <w:szCs w:val="22"/>
        </w:rPr>
        <w:t xml:space="preserve"> along with the available </w:t>
      </w:r>
      <w:r w:rsidRPr="00E51527">
        <w:rPr>
          <w:rFonts w:ascii="Times New Roman" w:hAnsi="Times New Roman"/>
          <w:sz w:val="22"/>
          <w:szCs w:val="22"/>
        </w:rPr>
        <w:t>presentations</w:t>
      </w:r>
      <w:r w:rsidRPr="00E51527">
        <w:rPr>
          <w:rFonts w:ascii="Times New Roman" w:hAnsi="Times New Roman"/>
          <w:color w:val="000000"/>
          <w:sz w:val="22"/>
          <w:szCs w:val="22"/>
        </w:rPr>
        <w:t>. If you are a logged-in user, you can</w:t>
      </w:r>
      <w:r w:rsidR="00E51527">
        <w:rPr>
          <w:rFonts w:ascii="Times New Roman" w:hAnsi="Times New Roman"/>
          <w:color w:val="000000"/>
          <w:sz w:val="22"/>
          <w:szCs w:val="22"/>
        </w:rPr>
        <w:t xml:space="preserve"> also</w:t>
      </w:r>
      <w:r w:rsidRPr="00E51527">
        <w:rPr>
          <w:rFonts w:ascii="Times New Roman" w:hAnsi="Times New Roman"/>
          <w:color w:val="000000"/>
          <w:sz w:val="22"/>
          <w:szCs w:val="22"/>
        </w:rPr>
        <w:t xml:space="preserve"> send messages to other participants of the conference.</w:t>
      </w:r>
    </w:p>
    <w:p w14:paraId="6AE98F3F" w14:textId="77777777" w:rsidR="00AC1126" w:rsidRPr="00E51527" w:rsidRDefault="00AC1126" w:rsidP="002D05D6">
      <w:pPr>
        <w:rPr>
          <w:rFonts w:ascii="Times New Roman" w:hAnsi="Times New Roman"/>
          <w:color w:val="000000"/>
          <w:sz w:val="22"/>
          <w:szCs w:val="22"/>
        </w:rPr>
      </w:pPr>
    </w:p>
    <w:p w14:paraId="1D2962E5" w14:textId="77777777" w:rsidR="00AC1126" w:rsidRPr="00E51527" w:rsidRDefault="00AC1126" w:rsidP="002D05D6">
      <w:pPr>
        <w:rPr>
          <w:rFonts w:ascii="Times New Roman" w:hAnsi="Times New Roman"/>
          <w:b/>
          <w:bCs/>
          <w:sz w:val="22"/>
          <w:szCs w:val="22"/>
        </w:rPr>
      </w:pPr>
      <w:r w:rsidRPr="00E51527">
        <w:rPr>
          <w:rFonts w:ascii="Times New Roman" w:hAnsi="Times New Roman"/>
          <w:b/>
          <w:bCs/>
          <w:sz w:val="22"/>
          <w:szCs w:val="22"/>
        </w:rPr>
        <w:t>Please let us know, if you do not wish to share your presentation in pdf after your session with participants via the App.</w:t>
      </w:r>
    </w:p>
    <w:p w14:paraId="57C39A2C" w14:textId="77777777" w:rsidR="00273F69" w:rsidRPr="00E51527" w:rsidRDefault="00273F69" w:rsidP="002D05D6">
      <w:pPr>
        <w:pStyle w:val="BodyText"/>
        <w:spacing w:after="0" w:line="240" w:lineRule="auto"/>
        <w:rPr>
          <w:szCs w:val="22"/>
          <w:u w:val="single"/>
        </w:rPr>
      </w:pPr>
    </w:p>
    <w:p w14:paraId="05FE5F8E" w14:textId="77777777" w:rsidR="00183286" w:rsidRPr="00E51527" w:rsidRDefault="00183286" w:rsidP="002D05D6">
      <w:pPr>
        <w:pStyle w:val="BodyText"/>
        <w:spacing w:after="0" w:line="240" w:lineRule="auto"/>
        <w:rPr>
          <w:szCs w:val="22"/>
          <w:u w:val="single"/>
        </w:rPr>
      </w:pPr>
      <w:r w:rsidRPr="00E51527">
        <w:rPr>
          <w:szCs w:val="22"/>
          <w:u w:val="single"/>
        </w:rPr>
        <w:t>Attachments:</w:t>
      </w:r>
    </w:p>
    <w:p w14:paraId="0AA48EB3" w14:textId="77777777" w:rsidR="00EA0215" w:rsidRPr="00E51527" w:rsidRDefault="00A2374D" w:rsidP="002D05D6">
      <w:pPr>
        <w:pStyle w:val="BodyText"/>
        <w:spacing w:after="0" w:line="240" w:lineRule="auto"/>
        <w:rPr>
          <w:szCs w:val="22"/>
        </w:rPr>
      </w:pPr>
      <w:r w:rsidRPr="00E51527">
        <w:rPr>
          <w:szCs w:val="22"/>
        </w:rPr>
        <w:t>Oral presentation template</w:t>
      </w:r>
    </w:p>
    <w:p w14:paraId="660320C6" w14:textId="6122CF10" w:rsidR="008779D4" w:rsidRPr="00E51527" w:rsidRDefault="008779D4" w:rsidP="002D05D6">
      <w:pPr>
        <w:pStyle w:val="BodyText"/>
        <w:spacing w:after="0" w:line="240" w:lineRule="auto"/>
        <w:rPr>
          <w:szCs w:val="22"/>
        </w:rPr>
      </w:pPr>
      <w:r w:rsidRPr="00E51527">
        <w:rPr>
          <w:szCs w:val="22"/>
        </w:rPr>
        <w:t xml:space="preserve">Updated programme is available on the meeting web page: </w:t>
      </w:r>
      <w:hyperlink r:id="rId10" w:history="1">
        <w:r w:rsidR="00AC1126" w:rsidRPr="00E51527">
          <w:rPr>
            <w:rStyle w:val="Hyperlink"/>
            <w:szCs w:val="22"/>
          </w:rPr>
          <w:t>conference website</w:t>
        </w:r>
      </w:hyperlink>
    </w:p>
    <w:sectPr w:rsidR="008779D4" w:rsidRPr="00E51527" w:rsidSect="001F6724">
      <w:headerReference w:type="even" r:id="rId11"/>
      <w:headerReference w:type="default" r:id="rId12"/>
      <w:footerReference w:type="even" r:id="rId13"/>
      <w:footerReference w:type="default" r:id="rId14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C54EB" w14:textId="77777777" w:rsidR="004F26F7" w:rsidRDefault="004F26F7">
      <w:r>
        <w:separator/>
      </w:r>
    </w:p>
  </w:endnote>
  <w:endnote w:type="continuationSeparator" w:id="0">
    <w:p w14:paraId="440C2C6E" w14:textId="77777777" w:rsidR="004F26F7" w:rsidRDefault="004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E224" w14:textId="77777777" w:rsidR="005D0E04" w:rsidRDefault="001F6724">
    <w:pPr>
      <w:pStyle w:val="zyxClassification1"/>
    </w:pPr>
    <w:r>
      <w:fldChar w:fldCharType="begin"/>
    </w:r>
    <w:r w:rsidR="005D0E04">
      <w:instrText xml:space="preserve"> DOCPROPERTY "IaeaClassification"  \* MERGEFORMAT </w:instrText>
    </w:r>
    <w:r>
      <w:fldChar w:fldCharType="end"/>
    </w:r>
  </w:p>
  <w:p w14:paraId="18AE4E94" w14:textId="77777777" w:rsidR="005D0E04" w:rsidRDefault="001F6724">
    <w:pPr>
      <w:pStyle w:val="zyxClassification2"/>
    </w:pPr>
    <w:r>
      <w:fldChar w:fldCharType="begin"/>
    </w:r>
    <w:r w:rsidR="005D0E04"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C779" w14:textId="77777777" w:rsidR="005D0E04" w:rsidRDefault="001F6724">
    <w:pPr>
      <w:pStyle w:val="zyxClassification1"/>
    </w:pPr>
    <w:r>
      <w:fldChar w:fldCharType="begin"/>
    </w:r>
    <w:r w:rsidR="005D0E04">
      <w:instrText xml:space="preserve"> DOCPROPERTY "IaeaClassification"  \* MERGEFORMAT </w:instrText>
    </w:r>
    <w:r>
      <w:fldChar w:fldCharType="end"/>
    </w:r>
  </w:p>
  <w:p w14:paraId="0D9A5449" w14:textId="77777777" w:rsidR="005D0E04" w:rsidRDefault="001F6724">
    <w:pPr>
      <w:pStyle w:val="zyxClassification2"/>
    </w:pPr>
    <w:r>
      <w:fldChar w:fldCharType="begin"/>
    </w:r>
    <w:r w:rsidR="005D0E04">
      <w:instrText>DOCPROPERTY "IaeaClassification2"  \* MERGEFORMAT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26341" w14:textId="77777777" w:rsidR="004F26F7" w:rsidRDefault="004F26F7">
      <w:r>
        <w:t>___________________________________________________________________________</w:t>
      </w:r>
    </w:p>
  </w:footnote>
  <w:footnote w:type="continuationSeparator" w:id="0">
    <w:p w14:paraId="2670E5B1" w14:textId="77777777" w:rsidR="004F26F7" w:rsidRDefault="004F26F7">
      <w:r>
        <w:t>___________________________________________________________________________</w:t>
      </w:r>
    </w:p>
  </w:footnote>
  <w:footnote w:type="continuationNotice" w:id="1">
    <w:p w14:paraId="31C275DB" w14:textId="77777777" w:rsidR="004F26F7" w:rsidRDefault="004F2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AD015" w14:textId="77777777" w:rsidR="005D0E04" w:rsidRDefault="005D0E04">
    <w:pPr>
      <w:pStyle w:val="Header"/>
      <w:spacing w:after="0"/>
      <w:rPr>
        <w:sz w:val="8"/>
      </w:rPr>
    </w:pPr>
    <w:r>
      <w:br/>
      <w:t xml:space="preserve">Page </w:t>
    </w:r>
    <w:r w:rsidR="00334C07">
      <w:fldChar w:fldCharType="begin"/>
    </w:r>
    <w:r w:rsidR="00334C07">
      <w:instrText xml:space="preserve"> PAGE </w:instrText>
    </w:r>
    <w:r w:rsidR="00334C07">
      <w:fldChar w:fldCharType="separate"/>
    </w:r>
    <w:r w:rsidR="002D05D6">
      <w:rPr>
        <w:noProof/>
      </w:rPr>
      <w:t>2</w:t>
    </w:r>
    <w:r w:rsidR="00334C07">
      <w:rPr>
        <w:noProof/>
      </w:rPr>
      <w:fldChar w:fldCharType="end"/>
    </w:r>
    <w:r>
      <w:br/>
    </w:r>
  </w:p>
  <w:p w14:paraId="4D1D76AB" w14:textId="77777777" w:rsidR="005D0E04" w:rsidRDefault="001F6724">
    <w:pPr>
      <w:pStyle w:val="zyxClassification1"/>
    </w:pPr>
    <w:r>
      <w:fldChar w:fldCharType="begin"/>
    </w:r>
    <w:r w:rsidR="005D0E04">
      <w:instrText xml:space="preserve"> DOCPROPERTY "IaeaClassification"  \* MERGEFORMAT </w:instrText>
    </w:r>
    <w:r>
      <w:fldChar w:fldCharType="end"/>
    </w:r>
  </w:p>
  <w:p w14:paraId="7E5E4B12" w14:textId="77777777" w:rsidR="005D0E04" w:rsidRDefault="001F6724">
    <w:pPr>
      <w:pStyle w:val="zyxClassification2"/>
    </w:pPr>
    <w:r>
      <w:fldChar w:fldCharType="begin"/>
    </w:r>
    <w:r w:rsidR="005D0E04"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315FB" w14:textId="77777777" w:rsidR="005D0E04" w:rsidRDefault="005D0E04">
    <w:pPr>
      <w:pStyle w:val="Header"/>
      <w:spacing w:after="0"/>
      <w:jc w:val="right"/>
      <w:rPr>
        <w:sz w:val="8"/>
      </w:rPr>
    </w:pPr>
    <w:r>
      <w:br/>
      <w:t xml:space="preserve">Page </w:t>
    </w:r>
    <w:r w:rsidR="00334C07">
      <w:fldChar w:fldCharType="begin"/>
    </w:r>
    <w:r w:rsidR="00334C07">
      <w:instrText xml:space="preserve"> PAGE </w:instrText>
    </w:r>
    <w:r w:rsidR="00334C07">
      <w:fldChar w:fldCharType="separate"/>
    </w:r>
    <w:r w:rsidR="00F26F41">
      <w:rPr>
        <w:noProof/>
      </w:rPr>
      <w:t>3</w:t>
    </w:r>
    <w:r w:rsidR="00334C07">
      <w:rPr>
        <w:noProof/>
      </w:rPr>
      <w:fldChar w:fldCharType="end"/>
    </w:r>
    <w:r>
      <w:br/>
    </w:r>
  </w:p>
  <w:p w14:paraId="533F0046" w14:textId="77777777" w:rsidR="005D0E04" w:rsidRDefault="001F6724">
    <w:pPr>
      <w:pStyle w:val="zyxClassification1"/>
    </w:pPr>
    <w:r>
      <w:fldChar w:fldCharType="begin"/>
    </w:r>
    <w:r w:rsidR="005D0E04">
      <w:instrText xml:space="preserve"> DOCPROPERTY "IaeaClassification"  \* MERGEFORMAT </w:instrText>
    </w:r>
    <w:r>
      <w:fldChar w:fldCharType="end"/>
    </w:r>
  </w:p>
  <w:p w14:paraId="32FA4FD8" w14:textId="77777777" w:rsidR="005D0E04" w:rsidRDefault="001F6724">
    <w:pPr>
      <w:pStyle w:val="zyxClassification2"/>
    </w:pPr>
    <w:r>
      <w:fldChar w:fldCharType="begin"/>
    </w:r>
    <w:r w:rsidR="005D0E04">
      <w:instrText>DOCPROPERTY "IaeaClassification2"  \* MERGEFORMAT</w:instrText>
    </w:r>
    <w:r>
      <w:fldChar w:fldCharType="end"/>
    </w:r>
  </w:p>
  <w:p w14:paraId="47D5D488" w14:textId="77777777" w:rsidR="005D0E04" w:rsidRDefault="005D0E04">
    <w:pPr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0E2A26A4"/>
    <w:multiLevelType w:val="hybridMultilevel"/>
    <w:tmpl w:val="FD880C4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F583094"/>
    <w:multiLevelType w:val="hybridMultilevel"/>
    <w:tmpl w:val="79D694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013F"/>
    <w:multiLevelType w:val="hybridMultilevel"/>
    <w:tmpl w:val="FD4286B6"/>
    <w:lvl w:ilvl="0" w:tplc="514E7240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813A81"/>
    <w:multiLevelType w:val="hybridMultilevel"/>
    <w:tmpl w:val="4C804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192"/>
    <w:multiLevelType w:val="hybridMultilevel"/>
    <w:tmpl w:val="4F2CB78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9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4BEE"/>
    <w:multiLevelType w:val="hybridMultilevel"/>
    <w:tmpl w:val="64B4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767E9"/>
    <w:multiLevelType w:val="hybridMultilevel"/>
    <w:tmpl w:val="69D2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0465F"/>
    <w:multiLevelType w:val="hybridMultilevel"/>
    <w:tmpl w:val="EE142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14" w15:restartNumberingAfterBreak="0">
    <w:nsid w:val="70007E5A"/>
    <w:multiLevelType w:val="hybridMultilevel"/>
    <w:tmpl w:val="3FB213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3"/>
  </w:num>
  <w:num w:numId="5">
    <w:abstractNumId w:val="13"/>
  </w:num>
  <w:num w:numId="6">
    <w:abstractNumId w:val="7"/>
  </w:num>
  <w:num w:numId="7">
    <w:abstractNumId w:val="9"/>
  </w:num>
  <w:num w:numId="8">
    <w:abstractNumId w:val="15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3338F1"/>
    <w:rsid w:val="00005704"/>
    <w:rsid w:val="00006B1B"/>
    <w:rsid w:val="00036140"/>
    <w:rsid w:val="00071047"/>
    <w:rsid w:val="00097925"/>
    <w:rsid w:val="000A391D"/>
    <w:rsid w:val="000E3A7C"/>
    <w:rsid w:val="000E637F"/>
    <w:rsid w:val="0011267D"/>
    <w:rsid w:val="00134177"/>
    <w:rsid w:val="00151C85"/>
    <w:rsid w:val="00154848"/>
    <w:rsid w:val="00160234"/>
    <w:rsid w:val="001662FB"/>
    <w:rsid w:val="00183286"/>
    <w:rsid w:val="0019344F"/>
    <w:rsid w:val="001C68DE"/>
    <w:rsid w:val="001D0DC1"/>
    <w:rsid w:val="001D7975"/>
    <w:rsid w:val="001F6724"/>
    <w:rsid w:val="0021370F"/>
    <w:rsid w:val="0024573D"/>
    <w:rsid w:val="00256235"/>
    <w:rsid w:val="00273A94"/>
    <w:rsid w:val="00273F69"/>
    <w:rsid w:val="00274DD6"/>
    <w:rsid w:val="00276B88"/>
    <w:rsid w:val="002830DB"/>
    <w:rsid w:val="002835BF"/>
    <w:rsid w:val="00285C87"/>
    <w:rsid w:val="00287B81"/>
    <w:rsid w:val="00292BE4"/>
    <w:rsid w:val="002A01C2"/>
    <w:rsid w:val="002C000A"/>
    <w:rsid w:val="002C468A"/>
    <w:rsid w:val="002D05D6"/>
    <w:rsid w:val="00313704"/>
    <w:rsid w:val="00317689"/>
    <w:rsid w:val="003338F1"/>
    <w:rsid w:val="00334C07"/>
    <w:rsid w:val="00362C96"/>
    <w:rsid w:val="00366347"/>
    <w:rsid w:val="00375782"/>
    <w:rsid w:val="00380D3A"/>
    <w:rsid w:val="00394654"/>
    <w:rsid w:val="003A5FF5"/>
    <w:rsid w:val="003B5915"/>
    <w:rsid w:val="003D3A02"/>
    <w:rsid w:val="003F5326"/>
    <w:rsid w:val="00405966"/>
    <w:rsid w:val="0040795F"/>
    <w:rsid w:val="004116A7"/>
    <w:rsid w:val="004120D4"/>
    <w:rsid w:val="00444A82"/>
    <w:rsid w:val="0046739A"/>
    <w:rsid w:val="004802A4"/>
    <w:rsid w:val="00493E54"/>
    <w:rsid w:val="004A0029"/>
    <w:rsid w:val="004C6B42"/>
    <w:rsid w:val="004D13BF"/>
    <w:rsid w:val="004E0216"/>
    <w:rsid w:val="004E238E"/>
    <w:rsid w:val="004F1FAF"/>
    <w:rsid w:val="004F2578"/>
    <w:rsid w:val="004F26F7"/>
    <w:rsid w:val="005066F0"/>
    <w:rsid w:val="0051112C"/>
    <w:rsid w:val="00517F55"/>
    <w:rsid w:val="005378A6"/>
    <w:rsid w:val="005478C6"/>
    <w:rsid w:val="00554838"/>
    <w:rsid w:val="0056082E"/>
    <w:rsid w:val="00571B97"/>
    <w:rsid w:val="00571BDE"/>
    <w:rsid w:val="005722B2"/>
    <w:rsid w:val="00597829"/>
    <w:rsid w:val="005A2C51"/>
    <w:rsid w:val="005D05C5"/>
    <w:rsid w:val="005D0E04"/>
    <w:rsid w:val="006449FD"/>
    <w:rsid w:val="006561E9"/>
    <w:rsid w:val="006802DB"/>
    <w:rsid w:val="006B2564"/>
    <w:rsid w:val="006E052A"/>
    <w:rsid w:val="006E6C61"/>
    <w:rsid w:val="006F07A9"/>
    <w:rsid w:val="006F16F2"/>
    <w:rsid w:val="00706178"/>
    <w:rsid w:val="00706F41"/>
    <w:rsid w:val="00710A3B"/>
    <w:rsid w:val="00712EED"/>
    <w:rsid w:val="00737A6D"/>
    <w:rsid w:val="00777A14"/>
    <w:rsid w:val="007A5C5C"/>
    <w:rsid w:val="007B39A1"/>
    <w:rsid w:val="007E2260"/>
    <w:rsid w:val="007F5620"/>
    <w:rsid w:val="00801AB9"/>
    <w:rsid w:val="00811E9C"/>
    <w:rsid w:val="0083329A"/>
    <w:rsid w:val="00855DBC"/>
    <w:rsid w:val="00861055"/>
    <w:rsid w:val="0086126B"/>
    <w:rsid w:val="00870933"/>
    <w:rsid w:val="008779D4"/>
    <w:rsid w:val="00883173"/>
    <w:rsid w:val="008B438C"/>
    <w:rsid w:val="008B7992"/>
    <w:rsid w:val="008C2541"/>
    <w:rsid w:val="008C49DF"/>
    <w:rsid w:val="008D7BD7"/>
    <w:rsid w:val="008E3470"/>
    <w:rsid w:val="008F0B17"/>
    <w:rsid w:val="0095664E"/>
    <w:rsid w:val="009863FA"/>
    <w:rsid w:val="00990F74"/>
    <w:rsid w:val="0099698C"/>
    <w:rsid w:val="009A2AD8"/>
    <w:rsid w:val="009A3965"/>
    <w:rsid w:val="009B41E6"/>
    <w:rsid w:val="009B718E"/>
    <w:rsid w:val="009D6CBA"/>
    <w:rsid w:val="009F42AD"/>
    <w:rsid w:val="009F69EF"/>
    <w:rsid w:val="00A04121"/>
    <w:rsid w:val="00A138D6"/>
    <w:rsid w:val="00A2280E"/>
    <w:rsid w:val="00A2374D"/>
    <w:rsid w:val="00A31DA6"/>
    <w:rsid w:val="00A403CD"/>
    <w:rsid w:val="00A4584C"/>
    <w:rsid w:val="00A504C4"/>
    <w:rsid w:val="00A50AB3"/>
    <w:rsid w:val="00A50BD9"/>
    <w:rsid w:val="00A55C53"/>
    <w:rsid w:val="00A7625A"/>
    <w:rsid w:val="00AB60C7"/>
    <w:rsid w:val="00AC1126"/>
    <w:rsid w:val="00B54746"/>
    <w:rsid w:val="00B65FF7"/>
    <w:rsid w:val="00BB3708"/>
    <w:rsid w:val="00BC28DF"/>
    <w:rsid w:val="00BD13B3"/>
    <w:rsid w:val="00BD5755"/>
    <w:rsid w:val="00BE0CD5"/>
    <w:rsid w:val="00BE2F3D"/>
    <w:rsid w:val="00BE611C"/>
    <w:rsid w:val="00C3619E"/>
    <w:rsid w:val="00C85216"/>
    <w:rsid w:val="00C903A9"/>
    <w:rsid w:val="00CA03C7"/>
    <w:rsid w:val="00CB6389"/>
    <w:rsid w:val="00CB7874"/>
    <w:rsid w:val="00CC720F"/>
    <w:rsid w:val="00CF76AF"/>
    <w:rsid w:val="00D02530"/>
    <w:rsid w:val="00D05D63"/>
    <w:rsid w:val="00D2683C"/>
    <w:rsid w:val="00D30BF6"/>
    <w:rsid w:val="00D30F80"/>
    <w:rsid w:val="00D32DC5"/>
    <w:rsid w:val="00D44BA5"/>
    <w:rsid w:val="00D806B2"/>
    <w:rsid w:val="00D87308"/>
    <w:rsid w:val="00DA298A"/>
    <w:rsid w:val="00DA30A2"/>
    <w:rsid w:val="00DC0324"/>
    <w:rsid w:val="00DC3CFE"/>
    <w:rsid w:val="00DC7D43"/>
    <w:rsid w:val="00E049B3"/>
    <w:rsid w:val="00E36C8E"/>
    <w:rsid w:val="00E40971"/>
    <w:rsid w:val="00E432E5"/>
    <w:rsid w:val="00E448EB"/>
    <w:rsid w:val="00E51527"/>
    <w:rsid w:val="00E7003F"/>
    <w:rsid w:val="00E7091D"/>
    <w:rsid w:val="00E81AFB"/>
    <w:rsid w:val="00E96E31"/>
    <w:rsid w:val="00EA0215"/>
    <w:rsid w:val="00EA4FF2"/>
    <w:rsid w:val="00EB0203"/>
    <w:rsid w:val="00EB596F"/>
    <w:rsid w:val="00ED259C"/>
    <w:rsid w:val="00ED3E25"/>
    <w:rsid w:val="00ED716D"/>
    <w:rsid w:val="00EE33A1"/>
    <w:rsid w:val="00EF4A3B"/>
    <w:rsid w:val="00F00817"/>
    <w:rsid w:val="00F21005"/>
    <w:rsid w:val="00F26F41"/>
    <w:rsid w:val="00F406FB"/>
    <w:rsid w:val="00F42F8B"/>
    <w:rsid w:val="00F6062E"/>
    <w:rsid w:val="00F7013C"/>
    <w:rsid w:val="00F7290D"/>
    <w:rsid w:val="00F81C5C"/>
    <w:rsid w:val="00FB48BC"/>
    <w:rsid w:val="00FB51BD"/>
    <w:rsid w:val="00FB7005"/>
    <w:rsid w:val="00FB7104"/>
    <w:rsid w:val="00FB7DD1"/>
    <w:rsid w:val="00FC50F5"/>
    <w:rsid w:val="00FC67FB"/>
    <w:rsid w:val="00FD2F93"/>
    <w:rsid w:val="00FD79E7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5E7D89"/>
  <w15:docId w15:val="{FAB689D7-1DD6-4399-A531-9B290606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5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 w:eastAsia="ja-JP"/>
    </w:rPr>
  </w:style>
  <w:style w:type="paragraph" w:styleId="Heading1">
    <w:name w:val="heading 1"/>
    <w:next w:val="BodyTextMultiline"/>
    <w:qFormat/>
    <w:rsid w:val="001F6724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next w:val="BodyTextMultiline"/>
    <w:link w:val="Heading2Char"/>
    <w:qFormat/>
    <w:rsid w:val="001F6724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next w:val="BodyTextMultiline"/>
    <w:qFormat/>
    <w:rsid w:val="001F6724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qFormat/>
    <w:rsid w:val="001F6724"/>
    <w:pPr>
      <w:spacing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F672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F672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F6724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F6724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F672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1F6724"/>
    <w:pPr>
      <w:spacing w:after="170" w:line="280" w:lineRule="atLeast"/>
      <w:jc w:val="both"/>
    </w:pPr>
    <w:rPr>
      <w:sz w:val="22"/>
      <w:lang w:val="en-GB" w:eastAsia="en-US"/>
    </w:rPr>
  </w:style>
  <w:style w:type="paragraph" w:styleId="BodyTextIndent">
    <w:name w:val="Body Text Indent"/>
    <w:basedOn w:val="BodyText"/>
    <w:rsid w:val="001F6724"/>
    <w:pPr>
      <w:ind w:left="1134" w:hanging="675"/>
    </w:pPr>
  </w:style>
  <w:style w:type="paragraph" w:customStyle="1" w:styleId="BodyTextMultiline">
    <w:name w:val="Body Text Multiline"/>
    <w:basedOn w:val="BodyText"/>
    <w:rsid w:val="001F6724"/>
    <w:pPr>
      <w:numPr>
        <w:numId w:val="1"/>
      </w:numPr>
    </w:pPr>
  </w:style>
  <w:style w:type="paragraph" w:customStyle="1" w:styleId="BodyTextSummary">
    <w:name w:val="Body Text Summary"/>
    <w:rsid w:val="001F6724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val="en-GB" w:eastAsia="en-US"/>
    </w:rPr>
  </w:style>
  <w:style w:type="paragraph" w:styleId="Caption">
    <w:name w:val="caption"/>
    <w:next w:val="Normal"/>
    <w:qFormat/>
    <w:rsid w:val="001F6724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rsid w:val="001F6724"/>
    <w:pPr>
      <w:overflowPunct/>
      <w:autoSpaceDE/>
      <w:autoSpaceDN/>
      <w:adjustRightInd/>
      <w:textAlignment w:val="auto"/>
    </w:pPr>
    <w:rPr>
      <w:sz w:val="2"/>
    </w:rPr>
  </w:style>
  <w:style w:type="paragraph" w:styleId="FootnoteText">
    <w:name w:val="footnote text"/>
    <w:semiHidden/>
    <w:rsid w:val="001F6724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paragraph" w:styleId="Header">
    <w:name w:val="header"/>
    <w:next w:val="BodyText"/>
    <w:rsid w:val="001F6724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1F6724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val="en-GB" w:eastAsia="en-US"/>
    </w:rPr>
  </w:style>
  <w:style w:type="paragraph" w:customStyle="1" w:styleId="ListEmdash">
    <w:name w:val="List Emdash"/>
    <w:rsid w:val="001F6724"/>
    <w:pPr>
      <w:numPr>
        <w:numId w:val="7"/>
      </w:numPr>
      <w:ind w:right="1134"/>
      <w:jc w:val="both"/>
    </w:pPr>
    <w:rPr>
      <w:sz w:val="22"/>
      <w:lang w:val="en-GB" w:eastAsia="en-US"/>
    </w:rPr>
  </w:style>
  <w:style w:type="paragraph" w:customStyle="1" w:styleId="ListNumbered">
    <w:name w:val="List Numbered"/>
    <w:rsid w:val="001F6724"/>
    <w:pPr>
      <w:numPr>
        <w:numId w:val="8"/>
      </w:numPr>
      <w:ind w:right="1134"/>
    </w:pPr>
    <w:rPr>
      <w:sz w:val="22"/>
      <w:lang w:val="en-GB" w:eastAsia="en-US"/>
    </w:rPr>
  </w:style>
  <w:style w:type="paragraph" w:styleId="Title">
    <w:name w:val="Title"/>
    <w:qFormat/>
    <w:rsid w:val="001F6724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paragraph" w:customStyle="1" w:styleId="zyxConfid2Red">
    <w:name w:val="zyxConfid2Red"/>
    <w:basedOn w:val="Normal"/>
    <w:rsid w:val="001F6724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1F6724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val="en-GB" w:eastAsia="en-US"/>
    </w:rPr>
  </w:style>
  <w:style w:type="paragraph" w:customStyle="1" w:styleId="zyxConfidBlack">
    <w:name w:val="zyxConfidBlack"/>
    <w:basedOn w:val="zyxConfidRed"/>
    <w:rsid w:val="001F6724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1F6724"/>
    <w:pPr>
      <w:framePr w:wrap="around" w:vAnchor="page" w:hAnchor="page" w:x="1390" w:y="15707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1F6724"/>
    <w:pPr>
      <w:spacing w:after="60" w:line="280" w:lineRule="exact"/>
      <w:ind w:left="113"/>
    </w:pPr>
    <w:rPr>
      <w:sz w:val="22"/>
      <w:lang w:val="en-GB" w:eastAsia="en-US"/>
    </w:rPr>
  </w:style>
  <w:style w:type="paragraph" w:customStyle="1" w:styleId="zyxFillIn">
    <w:name w:val="zyxFill_In"/>
    <w:basedOn w:val="zyxPrePrint"/>
    <w:rsid w:val="001F6724"/>
    <w:rPr>
      <w:b/>
    </w:rPr>
  </w:style>
  <w:style w:type="paragraph" w:customStyle="1" w:styleId="zyxLogo">
    <w:name w:val="zyxLogo"/>
    <w:basedOn w:val="Normal"/>
    <w:rsid w:val="001F6724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1F6724"/>
    <w:pPr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1F6724"/>
    <w:pPr>
      <w:framePr w:wrap="around" w:vAnchor="page" w:hAnchor="page" w:x="1390" w:y="15707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rsid w:val="001F6724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semiHidden/>
    <w:rsid w:val="001F6724"/>
    <w:rPr>
      <w:vertAlign w:val="superscript"/>
    </w:rPr>
  </w:style>
  <w:style w:type="paragraph" w:styleId="Subtitle">
    <w:name w:val="Subtitle"/>
    <w:basedOn w:val="Heading4"/>
    <w:qFormat/>
    <w:rsid w:val="001F6724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1F6724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val="en-GB" w:eastAsia="en-US"/>
    </w:rPr>
  </w:style>
  <w:style w:type="paragraph" w:customStyle="1" w:styleId="zyxClassification1">
    <w:name w:val="zyxClassification1"/>
    <w:basedOn w:val="BodyText"/>
    <w:rsid w:val="001F6724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rsid w:val="001F672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semiHidden/>
    <w:rsid w:val="00E40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E2260"/>
    <w:rPr>
      <w:sz w:val="16"/>
      <w:szCs w:val="16"/>
    </w:rPr>
  </w:style>
  <w:style w:type="paragraph" w:styleId="CommentText">
    <w:name w:val="annotation text"/>
    <w:basedOn w:val="Normal"/>
    <w:semiHidden/>
    <w:rsid w:val="007E22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E2260"/>
    <w:rPr>
      <w:b/>
      <w:bCs/>
    </w:rPr>
  </w:style>
  <w:style w:type="paragraph" w:styleId="ListBullet">
    <w:name w:val="List Bullet"/>
    <w:basedOn w:val="Normal"/>
    <w:rsid w:val="00D2683C"/>
    <w:pPr>
      <w:ind w:left="360" w:hanging="360"/>
      <w:jc w:val="both"/>
    </w:pPr>
  </w:style>
  <w:style w:type="character" w:customStyle="1" w:styleId="BodyTextChar">
    <w:name w:val="Body Text Char"/>
    <w:link w:val="BodyText"/>
    <w:rsid w:val="00EE33A1"/>
    <w:rPr>
      <w:sz w:val="22"/>
      <w:lang w:eastAsia="en-US"/>
    </w:rPr>
  </w:style>
  <w:style w:type="character" w:customStyle="1" w:styleId="Heading2Char">
    <w:name w:val="Heading 2 Char"/>
    <w:link w:val="Heading2"/>
    <w:rsid w:val="002835BF"/>
    <w:rPr>
      <w:b/>
      <w:sz w:val="28"/>
      <w:lang w:eastAsia="en-US"/>
    </w:rPr>
  </w:style>
  <w:style w:type="character" w:styleId="Hyperlink">
    <w:name w:val="Hyperlink"/>
    <w:basedOn w:val="DefaultParagraphFont"/>
    <w:rsid w:val="003A5F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19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rsid w:val="001D79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a.org/events/conference-on-research-reactors-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aea.org/events/conference-on-research-reactors-2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-Conference-2019.Contact-Point@iaea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IAEA%20Blank%20(r01)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4A6B-9126-4A78-8734-A2B09329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0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FACER, R. Ian</dc:creator>
  <cp:lastModifiedBy>GHONEIM, Abdelrahman</cp:lastModifiedBy>
  <cp:revision>11</cp:revision>
  <cp:lastPrinted>2014-04-04T11:15:00Z</cp:lastPrinted>
  <dcterms:created xsi:type="dcterms:W3CDTF">2018-04-19T09:05:00Z</dcterms:created>
  <dcterms:modified xsi:type="dcterms:W3CDTF">2019-06-16T21:36:00Z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