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303" w:rsidRDefault="00C17303" w:rsidP="00C17303">
      <w:pPr>
        <w:bidi w:val="0"/>
        <w:rPr>
          <w:rFonts w:asciiTheme="majorBidi" w:hAnsiTheme="majorBidi" w:cstheme="majorBidi"/>
          <w:b/>
          <w:bCs/>
          <w:sz w:val="24"/>
          <w:szCs w:val="24"/>
          <w:lang w:bidi="ar-EG"/>
        </w:rPr>
      </w:pPr>
      <w:r w:rsidRPr="007B6D4B">
        <w:rPr>
          <w:rFonts w:asciiTheme="majorBidi" w:hAnsiTheme="majorBidi" w:cstheme="majorBidi"/>
          <w:b/>
          <w:bCs/>
          <w:sz w:val="24"/>
          <w:szCs w:val="24"/>
          <w:lang w:bidi="ar-EG"/>
        </w:rPr>
        <w:t>ESTABLISHING AND DEVELOPING AN EFFECTIVE</w:t>
      </w:r>
    </w:p>
    <w:p w:rsidR="00C17303" w:rsidRDefault="00C17303" w:rsidP="00C17303">
      <w:pPr>
        <w:bidi w:val="0"/>
        <w:rPr>
          <w:rFonts w:asciiTheme="majorBidi" w:hAnsiTheme="majorBidi" w:cstheme="majorBidi"/>
          <w:b/>
          <w:bCs/>
          <w:sz w:val="24"/>
          <w:szCs w:val="24"/>
          <w:lang w:bidi="ar-EG"/>
        </w:rPr>
      </w:pPr>
      <w:r w:rsidRPr="007B6D4B">
        <w:rPr>
          <w:rFonts w:asciiTheme="majorBidi" w:hAnsiTheme="majorBidi" w:cstheme="majorBidi"/>
          <w:b/>
          <w:bCs/>
          <w:sz w:val="24"/>
          <w:szCs w:val="24"/>
          <w:lang w:bidi="ar-EG"/>
        </w:rPr>
        <w:t>NUCLEAR SECURITY CULTURE</w:t>
      </w:r>
    </w:p>
    <w:p w:rsidR="00C17303" w:rsidRDefault="00C17303" w:rsidP="00C17303">
      <w:pPr>
        <w:bidi w:val="0"/>
        <w:rPr>
          <w:rFonts w:asciiTheme="majorBidi" w:hAnsiTheme="majorBidi" w:cstheme="majorBidi"/>
          <w:b/>
          <w:bCs/>
          <w:sz w:val="24"/>
          <w:szCs w:val="24"/>
          <w:lang w:bidi="ar-EG"/>
        </w:rPr>
      </w:pPr>
      <w:r w:rsidRPr="007B6D4B">
        <w:rPr>
          <w:rFonts w:asciiTheme="majorBidi" w:hAnsiTheme="majorBidi" w:cstheme="majorBidi"/>
          <w:b/>
          <w:bCs/>
          <w:sz w:val="24"/>
          <w:szCs w:val="24"/>
          <w:lang w:bidi="ar-EG"/>
        </w:rPr>
        <w:t xml:space="preserve"> AT REGULATORY BODIES</w:t>
      </w:r>
    </w:p>
    <w:p w:rsidR="00C17303" w:rsidRDefault="00C17303" w:rsidP="00C17303">
      <w:pPr>
        <w:autoSpaceDE w:val="0"/>
        <w:autoSpaceDN w:val="0"/>
        <w:bidi w:val="0"/>
        <w:adjustRightInd w:val="0"/>
        <w:spacing w:after="0" w:line="240" w:lineRule="auto"/>
        <w:ind w:left="567"/>
        <w:rPr>
          <w:rFonts w:ascii="Times New Roman" w:eastAsia="Times New Roman" w:hAnsi="Times New Roman" w:cs="Times New Roman"/>
          <w:sz w:val="20"/>
          <w:szCs w:val="20"/>
        </w:rPr>
      </w:pPr>
      <w:r w:rsidRPr="00DA7960">
        <w:rPr>
          <w:rFonts w:asciiTheme="majorBidi" w:hAnsiTheme="majorBidi" w:cstheme="majorBidi"/>
          <w:sz w:val="20"/>
          <w:szCs w:val="20"/>
          <w:lang w:bidi="ar-EG"/>
        </w:rPr>
        <w:t>M.</w:t>
      </w:r>
      <w:r>
        <w:rPr>
          <w:rFonts w:asciiTheme="majorBidi" w:hAnsiTheme="majorBidi" w:cstheme="majorBidi"/>
          <w:sz w:val="20"/>
          <w:szCs w:val="20"/>
          <w:lang w:bidi="ar-EG"/>
        </w:rPr>
        <w:t xml:space="preserve"> </w:t>
      </w:r>
      <w:r w:rsidRPr="00DA7960">
        <w:rPr>
          <w:rFonts w:asciiTheme="majorBidi" w:hAnsiTheme="majorBidi" w:cstheme="majorBidi"/>
          <w:sz w:val="20"/>
          <w:szCs w:val="20"/>
          <w:lang w:bidi="ar-EG"/>
        </w:rPr>
        <w:t>A.</w:t>
      </w:r>
      <w:r>
        <w:rPr>
          <w:rFonts w:asciiTheme="majorBidi" w:hAnsiTheme="majorBidi" w:cstheme="majorBidi"/>
          <w:sz w:val="20"/>
          <w:szCs w:val="20"/>
          <w:lang w:bidi="ar-EG"/>
        </w:rPr>
        <w:t xml:space="preserve"> </w:t>
      </w:r>
      <w:proofErr w:type="spellStart"/>
      <w:r w:rsidRPr="00DA7960">
        <w:rPr>
          <w:rFonts w:asciiTheme="majorBidi" w:hAnsiTheme="majorBidi" w:cstheme="majorBidi"/>
          <w:sz w:val="20"/>
          <w:szCs w:val="20"/>
          <w:lang w:bidi="ar-EG"/>
        </w:rPr>
        <w:t>Samei</w:t>
      </w:r>
      <w:proofErr w:type="spellEnd"/>
      <w:r w:rsidRPr="00DA7960">
        <w:rPr>
          <w:rFonts w:asciiTheme="majorBidi" w:hAnsiTheme="majorBidi" w:cstheme="majorBidi"/>
          <w:sz w:val="20"/>
          <w:szCs w:val="20"/>
          <w:lang w:bidi="ar-EG"/>
        </w:rPr>
        <w:t xml:space="preserve">  </w:t>
      </w:r>
    </w:p>
    <w:p w:rsidR="00C17303" w:rsidRDefault="00C17303" w:rsidP="00C17303">
      <w:pPr>
        <w:autoSpaceDE w:val="0"/>
        <w:autoSpaceDN w:val="0"/>
        <w:bidi w:val="0"/>
        <w:adjustRightInd w:val="0"/>
        <w:spacing w:after="0" w:line="240" w:lineRule="auto"/>
        <w:ind w:left="567"/>
        <w:rPr>
          <w:rFonts w:ascii="Times New Roman" w:eastAsia="Times New Roman" w:hAnsi="Times New Roman" w:cs="Times New Roman"/>
          <w:sz w:val="20"/>
          <w:szCs w:val="20"/>
        </w:rPr>
      </w:pPr>
      <w:r w:rsidRPr="008B3ADF">
        <w:rPr>
          <w:rFonts w:ascii="Times New Roman" w:eastAsia="Times New Roman" w:hAnsi="Times New Roman" w:cs="Times New Roman"/>
          <w:sz w:val="20"/>
          <w:szCs w:val="20"/>
        </w:rPr>
        <w:t>Nuclear and Radiological Regulatory Authority</w:t>
      </w:r>
    </w:p>
    <w:p w:rsidR="00C17303" w:rsidRDefault="00C17303" w:rsidP="00C17303">
      <w:pPr>
        <w:pStyle w:val="Authornameandaffiliation"/>
      </w:pPr>
      <w:r>
        <w:t>Cairo, Egypt</w:t>
      </w:r>
    </w:p>
    <w:p w:rsidR="00E20A25" w:rsidRDefault="00E20A25" w:rsidP="00E20A25">
      <w:pPr>
        <w:pStyle w:val="Authornameandaffiliation"/>
      </w:pPr>
      <w:r>
        <w:t xml:space="preserve">Email: </w:t>
      </w:r>
      <w:hyperlink r:id="rId7" w:history="1">
        <w:r w:rsidRPr="00573CF7">
          <w:rPr>
            <w:rStyle w:val="Hyperlink"/>
          </w:rPr>
          <w:t>alisamia_2000@yahoo.com</w:t>
        </w:r>
      </w:hyperlink>
    </w:p>
    <w:p w:rsidR="00C17303" w:rsidRDefault="00C17303" w:rsidP="00C17303">
      <w:pPr>
        <w:autoSpaceDE w:val="0"/>
        <w:autoSpaceDN w:val="0"/>
        <w:bidi w:val="0"/>
        <w:adjustRightInd w:val="0"/>
        <w:spacing w:after="0" w:line="240" w:lineRule="auto"/>
        <w:ind w:left="567"/>
        <w:rPr>
          <w:rFonts w:ascii="Times New Roman" w:hAnsi="Times New Roman" w:cs="Times New Roman"/>
          <w:sz w:val="20"/>
          <w:szCs w:val="20"/>
        </w:rPr>
      </w:pPr>
    </w:p>
    <w:p w:rsidR="00C17303" w:rsidRDefault="00C17303" w:rsidP="00C17303">
      <w:pPr>
        <w:autoSpaceDE w:val="0"/>
        <w:autoSpaceDN w:val="0"/>
        <w:bidi w:val="0"/>
        <w:adjustRightInd w:val="0"/>
        <w:spacing w:after="0" w:line="240" w:lineRule="auto"/>
        <w:ind w:left="567"/>
        <w:rPr>
          <w:rFonts w:ascii="Times New Roman" w:hAnsi="Times New Roman" w:cs="Times New Roman"/>
          <w:sz w:val="20"/>
          <w:szCs w:val="20"/>
          <w:vertAlign w:val="superscript"/>
        </w:rPr>
      </w:pPr>
      <w:r w:rsidRPr="00D355F6">
        <w:rPr>
          <w:rFonts w:ascii="Times New Roman" w:hAnsi="Times New Roman" w:cs="Times New Roman"/>
          <w:sz w:val="20"/>
          <w:szCs w:val="20"/>
        </w:rPr>
        <w:t xml:space="preserve"> </w:t>
      </w:r>
      <w:r w:rsidRPr="00DA7960">
        <w:rPr>
          <w:rFonts w:asciiTheme="majorBidi" w:hAnsiTheme="majorBidi" w:cstheme="majorBidi"/>
          <w:sz w:val="20"/>
          <w:szCs w:val="20"/>
          <w:lang w:bidi="ar-EG"/>
        </w:rPr>
        <w:t>S. E. Shaban</w:t>
      </w:r>
    </w:p>
    <w:p w:rsidR="00C17303" w:rsidRDefault="00C17303" w:rsidP="00C17303">
      <w:pPr>
        <w:autoSpaceDE w:val="0"/>
        <w:autoSpaceDN w:val="0"/>
        <w:bidi w:val="0"/>
        <w:adjustRightInd w:val="0"/>
        <w:spacing w:after="0" w:line="240" w:lineRule="auto"/>
        <w:ind w:left="567"/>
        <w:rPr>
          <w:rFonts w:ascii="Times New Roman" w:eastAsia="Times New Roman" w:hAnsi="Times New Roman" w:cs="Times New Roman"/>
          <w:sz w:val="20"/>
          <w:szCs w:val="20"/>
        </w:rPr>
      </w:pPr>
      <w:r w:rsidRPr="008B3ADF">
        <w:rPr>
          <w:rFonts w:ascii="Times New Roman" w:eastAsia="Times New Roman" w:hAnsi="Times New Roman" w:cs="Times New Roman"/>
          <w:sz w:val="20"/>
          <w:szCs w:val="20"/>
        </w:rPr>
        <w:t>Nuclear and Radiological Regulatory Authority</w:t>
      </w:r>
    </w:p>
    <w:p w:rsidR="00C17303" w:rsidRDefault="00C17303" w:rsidP="00C17303">
      <w:pPr>
        <w:pStyle w:val="Authornameandaffiliation"/>
      </w:pPr>
      <w:r>
        <w:t>Cairo, Egypt</w:t>
      </w:r>
    </w:p>
    <w:p w:rsidR="00E20A25" w:rsidRDefault="00E20A25" w:rsidP="00E20A25">
      <w:pPr>
        <w:pStyle w:val="Authornameandaffiliation"/>
      </w:pPr>
      <w:r>
        <w:t xml:space="preserve">Email: </w:t>
      </w:r>
      <w:hyperlink r:id="rId8" w:history="1">
        <w:r w:rsidRPr="007375E2">
          <w:t>smh_elsaid@yahoo.com</w:t>
        </w:r>
      </w:hyperlink>
    </w:p>
    <w:p w:rsidR="00C17303" w:rsidRDefault="00C17303" w:rsidP="00C17303">
      <w:pPr>
        <w:autoSpaceDE w:val="0"/>
        <w:autoSpaceDN w:val="0"/>
        <w:bidi w:val="0"/>
        <w:adjustRightInd w:val="0"/>
        <w:spacing w:after="0" w:line="240" w:lineRule="auto"/>
        <w:ind w:left="567"/>
        <w:rPr>
          <w:rFonts w:ascii="Times New Roman" w:hAnsi="Times New Roman" w:cs="Times New Roman"/>
          <w:sz w:val="20"/>
          <w:szCs w:val="20"/>
          <w:lang w:bidi="ar-EG"/>
        </w:rPr>
      </w:pPr>
    </w:p>
    <w:p w:rsidR="00C17303" w:rsidRDefault="00C17303" w:rsidP="00C17303">
      <w:pPr>
        <w:autoSpaceDE w:val="0"/>
        <w:autoSpaceDN w:val="0"/>
        <w:bidi w:val="0"/>
        <w:adjustRightInd w:val="0"/>
        <w:spacing w:after="0" w:line="240" w:lineRule="auto"/>
        <w:ind w:left="567"/>
        <w:rPr>
          <w:rFonts w:asciiTheme="majorBidi" w:hAnsiTheme="majorBidi" w:cstheme="majorBidi"/>
          <w:sz w:val="20"/>
          <w:szCs w:val="20"/>
          <w:lang w:bidi="ar-EG"/>
        </w:rPr>
      </w:pPr>
      <w:r w:rsidRPr="00DA7960">
        <w:rPr>
          <w:rFonts w:asciiTheme="majorBidi" w:hAnsiTheme="majorBidi" w:cstheme="majorBidi"/>
          <w:sz w:val="20"/>
          <w:szCs w:val="20"/>
          <w:lang w:bidi="ar-EG"/>
        </w:rPr>
        <w:t>M.</w:t>
      </w:r>
      <w:r>
        <w:rPr>
          <w:rFonts w:asciiTheme="majorBidi" w:hAnsiTheme="majorBidi" w:cstheme="majorBidi"/>
          <w:sz w:val="20"/>
          <w:szCs w:val="20"/>
          <w:lang w:bidi="ar-EG"/>
        </w:rPr>
        <w:t xml:space="preserve"> </w:t>
      </w:r>
      <w:r w:rsidRPr="00DA7960">
        <w:rPr>
          <w:rFonts w:asciiTheme="majorBidi" w:hAnsiTheme="majorBidi" w:cstheme="majorBidi"/>
          <w:sz w:val="20"/>
          <w:szCs w:val="20"/>
          <w:lang w:bidi="ar-EG"/>
        </w:rPr>
        <w:t>H.</w:t>
      </w:r>
      <w:r>
        <w:rPr>
          <w:rFonts w:asciiTheme="majorBidi" w:hAnsiTheme="majorBidi" w:cstheme="majorBidi"/>
          <w:sz w:val="20"/>
          <w:szCs w:val="20"/>
          <w:lang w:bidi="ar-EG"/>
        </w:rPr>
        <w:t xml:space="preserve"> </w:t>
      </w:r>
      <w:r w:rsidRPr="00DA7960">
        <w:rPr>
          <w:rFonts w:asciiTheme="majorBidi" w:hAnsiTheme="majorBidi" w:cstheme="majorBidi"/>
          <w:sz w:val="20"/>
          <w:szCs w:val="20"/>
          <w:lang w:bidi="ar-EG"/>
        </w:rPr>
        <w:t>Hazzaa</w:t>
      </w:r>
    </w:p>
    <w:p w:rsidR="00C17303" w:rsidRDefault="00C17303" w:rsidP="00C17303">
      <w:pPr>
        <w:autoSpaceDE w:val="0"/>
        <w:autoSpaceDN w:val="0"/>
        <w:bidi w:val="0"/>
        <w:adjustRightInd w:val="0"/>
        <w:spacing w:after="0" w:line="240" w:lineRule="auto"/>
        <w:ind w:left="567"/>
        <w:rPr>
          <w:rFonts w:ascii="Times New Roman" w:eastAsia="Times New Roman" w:hAnsi="Times New Roman" w:cs="Times New Roman"/>
          <w:sz w:val="20"/>
          <w:szCs w:val="20"/>
        </w:rPr>
      </w:pPr>
      <w:r w:rsidRPr="008B3ADF">
        <w:rPr>
          <w:rFonts w:ascii="Times New Roman" w:eastAsia="Times New Roman" w:hAnsi="Times New Roman" w:cs="Times New Roman"/>
          <w:sz w:val="20"/>
          <w:szCs w:val="20"/>
        </w:rPr>
        <w:t>Nuclear and Radiological Regulatory Authority</w:t>
      </w:r>
    </w:p>
    <w:p w:rsidR="00C17303" w:rsidRDefault="00C17303" w:rsidP="00C17303">
      <w:pPr>
        <w:pStyle w:val="Authornameandaffiliation"/>
      </w:pPr>
      <w:r>
        <w:t>Cairo, Egypt</w:t>
      </w:r>
    </w:p>
    <w:p w:rsidR="00C17303" w:rsidRDefault="00C17303" w:rsidP="00C17303">
      <w:pPr>
        <w:pStyle w:val="Authornameandaffiliation"/>
      </w:pPr>
    </w:p>
    <w:p w:rsidR="00C17303" w:rsidRDefault="00C17303" w:rsidP="00C17303">
      <w:pPr>
        <w:pStyle w:val="Authornameandaffiliation"/>
      </w:pPr>
      <w:r w:rsidRPr="00DA7960">
        <w:rPr>
          <w:rFonts w:asciiTheme="majorBidi" w:hAnsiTheme="majorBidi" w:cstheme="majorBidi"/>
          <w:lang w:bidi="ar-EG"/>
        </w:rPr>
        <w:t>R.A. El-</w:t>
      </w:r>
      <w:proofErr w:type="spellStart"/>
      <w:r w:rsidRPr="00DA7960">
        <w:rPr>
          <w:rFonts w:asciiTheme="majorBidi" w:hAnsiTheme="majorBidi" w:cstheme="majorBidi"/>
          <w:lang w:bidi="ar-EG"/>
        </w:rPr>
        <w:t>Tayebany</w:t>
      </w:r>
      <w:proofErr w:type="spellEnd"/>
    </w:p>
    <w:p w:rsidR="00C17303" w:rsidRDefault="00C17303" w:rsidP="00C17303">
      <w:pPr>
        <w:autoSpaceDE w:val="0"/>
        <w:autoSpaceDN w:val="0"/>
        <w:bidi w:val="0"/>
        <w:adjustRightInd w:val="0"/>
        <w:spacing w:after="0" w:line="240" w:lineRule="auto"/>
        <w:ind w:left="567"/>
        <w:rPr>
          <w:rFonts w:ascii="Times New Roman" w:eastAsia="Times New Roman" w:hAnsi="Times New Roman" w:cs="Times New Roman"/>
          <w:sz w:val="20"/>
          <w:szCs w:val="20"/>
        </w:rPr>
      </w:pPr>
      <w:r w:rsidRPr="008B3ADF">
        <w:rPr>
          <w:rFonts w:ascii="Times New Roman" w:eastAsia="Times New Roman" w:hAnsi="Times New Roman" w:cs="Times New Roman"/>
          <w:sz w:val="20"/>
          <w:szCs w:val="20"/>
        </w:rPr>
        <w:t>Nuclear and Radiological Regulatory Authority</w:t>
      </w:r>
    </w:p>
    <w:p w:rsidR="00C17303" w:rsidRDefault="00C17303" w:rsidP="00C17303">
      <w:pPr>
        <w:pStyle w:val="Authornameandaffiliation"/>
      </w:pPr>
      <w:r>
        <w:t>Cairo, Egypt</w:t>
      </w:r>
    </w:p>
    <w:p w:rsidR="00C17303" w:rsidRPr="007B6D4B" w:rsidRDefault="00C17303" w:rsidP="00C17303">
      <w:pPr>
        <w:bidi w:val="0"/>
        <w:rPr>
          <w:rFonts w:asciiTheme="majorBidi" w:hAnsiTheme="majorBidi" w:cstheme="majorBidi"/>
          <w:b/>
          <w:bCs/>
          <w:sz w:val="24"/>
          <w:szCs w:val="24"/>
          <w:lang w:bidi="ar-EG"/>
        </w:rPr>
      </w:pPr>
    </w:p>
    <w:p w:rsidR="00C17303" w:rsidRPr="00BD0474" w:rsidRDefault="00C17303" w:rsidP="00C17303">
      <w:pPr>
        <w:bidi w:val="0"/>
        <w:jc w:val="both"/>
        <w:rPr>
          <w:rFonts w:asciiTheme="majorBidi" w:hAnsiTheme="majorBidi" w:cstheme="majorBidi"/>
          <w:b/>
          <w:bCs/>
          <w:sz w:val="20"/>
          <w:szCs w:val="20"/>
          <w:lang w:bidi="ar-EG"/>
        </w:rPr>
      </w:pPr>
      <w:r w:rsidRPr="00BD0474">
        <w:rPr>
          <w:rFonts w:asciiTheme="majorBidi" w:hAnsiTheme="majorBidi" w:cstheme="majorBidi"/>
          <w:b/>
          <w:bCs/>
          <w:sz w:val="20"/>
          <w:szCs w:val="20"/>
          <w:lang w:bidi="ar-EG"/>
        </w:rPr>
        <w:t>Abstract</w:t>
      </w:r>
    </w:p>
    <w:p w:rsidR="00C17303" w:rsidRDefault="00C17303" w:rsidP="005D501A">
      <w:pPr>
        <w:bidi w:val="0"/>
        <w:spacing w:line="360" w:lineRule="auto"/>
        <w:jc w:val="both"/>
        <w:rPr>
          <w:rFonts w:asciiTheme="majorBidi" w:hAnsiTheme="majorBidi" w:cstheme="majorBidi"/>
          <w:sz w:val="18"/>
          <w:szCs w:val="18"/>
          <w:lang w:bidi="ar-EG"/>
        </w:rPr>
      </w:pPr>
      <w:r w:rsidRPr="00BD0474">
        <w:rPr>
          <w:rFonts w:asciiTheme="majorBidi" w:hAnsiTheme="majorBidi" w:cstheme="majorBidi"/>
          <w:sz w:val="18"/>
          <w:szCs w:val="18"/>
          <w:lang w:bidi="ar-EG"/>
        </w:rPr>
        <w:t xml:space="preserve">    Nuclear security requires preventing, detecting and responding to a robbery, destroy, physical access, prohibited move or any other harmful acts concerning nuclear or other radioactive materials or their related installations. Nuclear security awareness is the set of people, entities and agencies' features, attitudes and behaviors that function as a way of improving nuclear security. This study describes the elements of workplace culture such as values, beliefs, behaviors and attitudes) and the factors that encourage a strong culture of security. The study explains the strategic role that security plays in corporate governance and the need to put organizational management systems in place that support it. In addition, this study explains what is involved in creating a comprehensive security program that supports security culture. It also emphasizes the need to communicate effectively with staff and develop training programs that help staff understand that security is important, and that they have security responsibilities. The study also emphasizes the need for leadership to create an effective whistle blowing policy, conduct self-assessments of security culture, and effectively manage the relationship with external stakeholders. Finally, the study clarifies the difference between nuclear </w:t>
      </w:r>
      <w:r w:rsidR="005D501A" w:rsidRPr="00BD0474">
        <w:rPr>
          <w:rFonts w:asciiTheme="majorBidi" w:hAnsiTheme="majorBidi" w:cstheme="majorBidi"/>
          <w:sz w:val="18"/>
          <w:szCs w:val="18"/>
          <w:lang w:bidi="ar-EG"/>
        </w:rPr>
        <w:t xml:space="preserve">culture </w:t>
      </w:r>
      <w:r w:rsidR="005D501A">
        <w:rPr>
          <w:rFonts w:asciiTheme="majorBidi" w:hAnsiTheme="majorBidi" w:cstheme="majorBidi"/>
          <w:sz w:val="18"/>
          <w:szCs w:val="18"/>
          <w:lang w:bidi="ar-EG"/>
        </w:rPr>
        <w:t xml:space="preserve">of </w:t>
      </w:r>
      <w:r w:rsidR="005D501A" w:rsidRPr="00BD0474">
        <w:rPr>
          <w:rFonts w:asciiTheme="majorBidi" w:hAnsiTheme="majorBidi" w:cstheme="majorBidi"/>
          <w:sz w:val="18"/>
          <w:szCs w:val="18"/>
          <w:lang w:bidi="ar-EG"/>
        </w:rPr>
        <w:t>safety</w:t>
      </w:r>
      <w:r w:rsidR="005D501A">
        <w:rPr>
          <w:rFonts w:asciiTheme="majorBidi" w:hAnsiTheme="majorBidi" w:cstheme="majorBidi"/>
          <w:sz w:val="18"/>
          <w:szCs w:val="18"/>
          <w:lang w:bidi="ar-EG"/>
        </w:rPr>
        <w:t xml:space="preserve"> and </w:t>
      </w:r>
      <w:r w:rsidRPr="00BD0474">
        <w:rPr>
          <w:rFonts w:asciiTheme="majorBidi" w:hAnsiTheme="majorBidi" w:cstheme="majorBidi"/>
          <w:sz w:val="18"/>
          <w:szCs w:val="18"/>
          <w:lang w:bidi="ar-EG"/>
        </w:rPr>
        <w:t>security.</w:t>
      </w:r>
    </w:p>
    <w:p w:rsidR="00C17303" w:rsidRPr="00FF3E4E" w:rsidRDefault="00C17303" w:rsidP="00C17303">
      <w:pPr>
        <w:autoSpaceDE w:val="0"/>
        <w:autoSpaceDN w:val="0"/>
        <w:bidi w:val="0"/>
        <w:adjustRightInd w:val="0"/>
        <w:spacing w:after="0" w:line="240" w:lineRule="auto"/>
        <w:rPr>
          <w:rFonts w:ascii="Times New Roman" w:hAnsi="Times New Roman" w:cs="Times New Roman"/>
          <w:sz w:val="18"/>
          <w:szCs w:val="18"/>
        </w:rPr>
      </w:pPr>
      <w:r w:rsidRPr="008E0AE0">
        <w:rPr>
          <w:rFonts w:ascii="Times New Roman" w:hAnsi="Times New Roman" w:cs="Times New Roman"/>
          <w:b/>
          <w:bCs/>
          <w:sz w:val="18"/>
          <w:szCs w:val="18"/>
          <w:u w:val="single"/>
        </w:rPr>
        <w:t>Keywords:</w:t>
      </w:r>
      <w:r w:rsidRPr="008E0AE0">
        <w:rPr>
          <w:rFonts w:ascii="Times New Roman" w:hAnsi="Times New Roman" w:cs="Times New Roman"/>
          <w:sz w:val="18"/>
          <w:szCs w:val="18"/>
        </w:rPr>
        <w:t xml:space="preserve"> </w:t>
      </w:r>
      <w:r w:rsidRPr="00BD7F27">
        <w:rPr>
          <w:rFonts w:asciiTheme="majorBidi" w:hAnsiTheme="majorBidi" w:cstheme="majorBidi"/>
          <w:color w:val="222222"/>
          <w:sz w:val="18"/>
          <w:szCs w:val="18"/>
        </w:rPr>
        <w:t xml:space="preserve">Nuclear </w:t>
      </w:r>
      <w:r>
        <w:rPr>
          <w:rFonts w:asciiTheme="majorBidi" w:hAnsiTheme="majorBidi" w:cstheme="majorBidi"/>
          <w:color w:val="222222"/>
          <w:sz w:val="18"/>
          <w:szCs w:val="18"/>
        </w:rPr>
        <w:t>Security</w:t>
      </w:r>
      <w:r w:rsidRPr="00BD7F27">
        <w:rPr>
          <w:rFonts w:asciiTheme="majorBidi" w:hAnsiTheme="majorBidi" w:cstheme="majorBidi"/>
          <w:color w:val="222222"/>
          <w:sz w:val="18"/>
          <w:szCs w:val="18"/>
        </w:rPr>
        <w:t xml:space="preserve">, </w:t>
      </w:r>
      <w:r>
        <w:rPr>
          <w:rFonts w:asciiTheme="majorBidi" w:hAnsiTheme="majorBidi" w:cstheme="majorBidi"/>
          <w:color w:val="222222"/>
          <w:sz w:val="18"/>
          <w:szCs w:val="18"/>
        </w:rPr>
        <w:t>Security Culture</w:t>
      </w:r>
      <w:r w:rsidRPr="00BD7F27">
        <w:rPr>
          <w:rFonts w:asciiTheme="majorBidi" w:hAnsiTheme="majorBidi" w:cstheme="majorBidi"/>
          <w:color w:val="222222"/>
          <w:sz w:val="18"/>
          <w:szCs w:val="18"/>
        </w:rPr>
        <w:t xml:space="preserve">, </w:t>
      </w:r>
      <w:r>
        <w:rPr>
          <w:rFonts w:asciiTheme="majorBidi" w:hAnsiTheme="majorBidi" w:cstheme="majorBidi"/>
          <w:color w:val="222222"/>
          <w:sz w:val="18"/>
          <w:szCs w:val="18"/>
        </w:rPr>
        <w:t>Security Awareness</w:t>
      </w:r>
      <w:r w:rsidRPr="00FF3E4E">
        <w:rPr>
          <w:rFonts w:ascii="Times New Roman" w:hAnsi="Times New Roman" w:cs="Times New Roman"/>
          <w:sz w:val="18"/>
          <w:szCs w:val="18"/>
        </w:rPr>
        <w:t>.</w:t>
      </w:r>
    </w:p>
    <w:p w:rsidR="00C17303" w:rsidRPr="00BD0474" w:rsidRDefault="00C17303" w:rsidP="00C17303">
      <w:pPr>
        <w:bidi w:val="0"/>
        <w:spacing w:line="360" w:lineRule="auto"/>
        <w:jc w:val="both"/>
        <w:rPr>
          <w:rFonts w:asciiTheme="majorBidi" w:hAnsiTheme="majorBidi" w:cstheme="majorBidi"/>
          <w:sz w:val="18"/>
          <w:szCs w:val="18"/>
          <w:lang w:bidi="ar-EG"/>
        </w:rPr>
      </w:pPr>
    </w:p>
    <w:p w:rsidR="00C17303" w:rsidRPr="005F66FB" w:rsidRDefault="00C17303" w:rsidP="00C17303">
      <w:pPr>
        <w:pStyle w:val="ListParagraph"/>
        <w:numPr>
          <w:ilvl w:val="0"/>
          <w:numId w:val="29"/>
        </w:numPr>
        <w:bidi w:val="0"/>
        <w:jc w:val="both"/>
        <w:rPr>
          <w:rFonts w:asciiTheme="majorBidi" w:hAnsiTheme="majorBidi" w:cstheme="majorBidi"/>
          <w:sz w:val="20"/>
          <w:szCs w:val="20"/>
          <w:lang w:bidi="ar-EG"/>
        </w:rPr>
      </w:pPr>
      <w:r w:rsidRPr="005F66FB">
        <w:rPr>
          <w:rFonts w:asciiTheme="majorBidi" w:hAnsiTheme="majorBidi" w:cstheme="majorBidi"/>
          <w:sz w:val="20"/>
          <w:szCs w:val="20"/>
          <w:lang w:bidi="ar-EG"/>
        </w:rPr>
        <w:t xml:space="preserve">INTRODUCTION </w:t>
      </w:r>
    </w:p>
    <w:p w:rsidR="00C17303" w:rsidRPr="005F66FB" w:rsidRDefault="00C17303" w:rsidP="00C17303">
      <w:pPr>
        <w:bidi w:val="0"/>
        <w:spacing w:line="360" w:lineRule="auto"/>
        <w:jc w:val="both"/>
        <w:rPr>
          <w:rFonts w:asciiTheme="majorBidi" w:hAnsiTheme="majorBidi" w:cstheme="majorBidi"/>
          <w:sz w:val="20"/>
          <w:szCs w:val="20"/>
          <w:lang w:bidi="ar-EG"/>
        </w:rPr>
      </w:pPr>
      <w:r>
        <w:rPr>
          <w:rFonts w:asciiTheme="majorBidi" w:hAnsiTheme="majorBidi" w:cstheme="majorBidi"/>
          <w:sz w:val="28"/>
          <w:szCs w:val="28"/>
          <w:lang w:bidi="ar-EG"/>
        </w:rPr>
        <w:t xml:space="preserve">  </w:t>
      </w:r>
      <w:r w:rsidRPr="005F66FB">
        <w:rPr>
          <w:rFonts w:asciiTheme="majorBidi" w:hAnsiTheme="majorBidi" w:cstheme="majorBidi"/>
          <w:sz w:val="20"/>
          <w:szCs w:val="20"/>
          <w:lang w:bidi="ar-EG"/>
        </w:rPr>
        <w:t>In order to avoid, identify and respond to illegal or deliberate prohibited actions including or oriented to nuclear or radioactive substances, relevant installations, and related activities, most countries have developed or reinforced their national nuclear security systems</w:t>
      </w:r>
      <w:r>
        <w:rPr>
          <w:rFonts w:asciiTheme="majorBidi" w:hAnsiTheme="majorBidi" w:cstheme="majorBidi"/>
          <w:sz w:val="20"/>
          <w:szCs w:val="20"/>
          <w:lang w:bidi="ar-EG"/>
        </w:rPr>
        <w:t xml:space="preserve"> </w:t>
      </w:r>
      <w:r w:rsidRPr="00C55097">
        <w:rPr>
          <w:rFonts w:asciiTheme="majorBidi" w:hAnsiTheme="majorBidi" w:cstheme="majorBidi"/>
          <w:color w:val="FF0000"/>
          <w:sz w:val="20"/>
          <w:szCs w:val="20"/>
          <w:lang w:bidi="ar-EG"/>
        </w:rPr>
        <w:t>[1]</w:t>
      </w:r>
      <w:r w:rsidRPr="005F66FB">
        <w:rPr>
          <w:rFonts w:asciiTheme="majorBidi" w:hAnsiTheme="majorBidi" w:cstheme="majorBidi"/>
          <w:sz w:val="20"/>
          <w:szCs w:val="20"/>
          <w:lang w:bidi="ar-EG"/>
        </w:rPr>
        <w:t>.</w:t>
      </w:r>
    </w:p>
    <w:p w:rsidR="00C17303" w:rsidRPr="005F66FB" w:rsidRDefault="00C17303" w:rsidP="00D17575">
      <w:pPr>
        <w:bidi w:val="0"/>
        <w:spacing w:line="360" w:lineRule="auto"/>
        <w:jc w:val="both"/>
        <w:rPr>
          <w:rFonts w:asciiTheme="majorBidi" w:hAnsiTheme="majorBidi" w:cstheme="majorBidi"/>
          <w:sz w:val="20"/>
          <w:szCs w:val="20"/>
          <w:lang w:bidi="ar-EG"/>
        </w:rPr>
      </w:pPr>
      <w:r w:rsidRPr="005F66FB">
        <w:rPr>
          <w:rFonts w:asciiTheme="majorBidi" w:hAnsiTheme="majorBidi" w:cstheme="majorBidi"/>
          <w:sz w:val="20"/>
          <w:szCs w:val="20"/>
          <w:lang w:bidi="ar-EG"/>
        </w:rPr>
        <w:t xml:space="preserve">The </w:t>
      </w:r>
      <w:r w:rsidR="00D17575" w:rsidRPr="005F66FB">
        <w:rPr>
          <w:rFonts w:asciiTheme="majorBidi" w:hAnsiTheme="majorBidi" w:cstheme="majorBidi"/>
          <w:sz w:val="20"/>
          <w:szCs w:val="20"/>
          <w:lang w:bidi="ar-EG"/>
        </w:rPr>
        <w:t xml:space="preserve">regime </w:t>
      </w:r>
      <w:r w:rsidR="00D17575">
        <w:rPr>
          <w:rFonts w:asciiTheme="majorBidi" w:hAnsiTheme="majorBidi" w:cstheme="majorBidi"/>
          <w:sz w:val="20"/>
          <w:szCs w:val="20"/>
          <w:lang w:bidi="ar-EG"/>
        </w:rPr>
        <w:t xml:space="preserve">of </w:t>
      </w:r>
      <w:r w:rsidRPr="005F66FB">
        <w:rPr>
          <w:rFonts w:asciiTheme="majorBidi" w:hAnsiTheme="majorBidi" w:cstheme="majorBidi"/>
          <w:sz w:val="20"/>
          <w:szCs w:val="20"/>
          <w:lang w:bidi="ar-EG"/>
        </w:rPr>
        <w:t>nuclear security is a segment of the general security regime of a country. It incorporates radioactive and nuclear substances throughout their entire life, whether that substance is controlled or not, and related facilities and related activities</w:t>
      </w:r>
      <w:r>
        <w:rPr>
          <w:rFonts w:asciiTheme="majorBidi" w:hAnsiTheme="majorBidi" w:cstheme="majorBidi"/>
          <w:sz w:val="20"/>
          <w:szCs w:val="20"/>
          <w:lang w:bidi="ar-EG"/>
        </w:rPr>
        <w:t xml:space="preserve"> </w:t>
      </w:r>
      <w:r w:rsidRPr="00C55097">
        <w:rPr>
          <w:rFonts w:asciiTheme="majorBidi" w:hAnsiTheme="majorBidi" w:cstheme="majorBidi"/>
          <w:color w:val="FF0000"/>
          <w:sz w:val="20"/>
          <w:szCs w:val="20"/>
          <w:lang w:bidi="ar-EG"/>
        </w:rPr>
        <w:t>[2]</w:t>
      </w:r>
      <w:r w:rsidRPr="005F66FB">
        <w:rPr>
          <w:rFonts w:asciiTheme="majorBidi" w:hAnsiTheme="majorBidi" w:cstheme="majorBidi"/>
          <w:sz w:val="20"/>
          <w:szCs w:val="20"/>
          <w:lang w:bidi="ar-EG"/>
        </w:rPr>
        <w:t xml:space="preserve">. The nuclear security policy represents the duty of </w:t>
      </w:r>
      <w:r w:rsidRPr="005F66FB">
        <w:rPr>
          <w:rFonts w:asciiTheme="majorBidi" w:hAnsiTheme="majorBidi" w:cstheme="majorBidi"/>
          <w:sz w:val="20"/>
          <w:szCs w:val="20"/>
          <w:lang w:bidi="ar-EG"/>
        </w:rPr>
        <w:lastRenderedPageBreak/>
        <w:t>the government to save individuals, properties, communities, and the atmosphere from the</w:t>
      </w:r>
      <w:r w:rsidR="00D17575">
        <w:rPr>
          <w:rFonts w:asciiTheme="majorBidi" w:hAnsiTheme="majorBidi" w:cstheme="majorBidi"/>
          <w:sz w:val="20"/>
          <w:szCs w:val="20"/>
          <w:lang w:bidi="ar-EG"/>
        </w:rPr>
        <w:t xml:space="preserve"> negative</w:t>
      </w:r>
      <w:r w:rsidRPr="005F66FB">
        <w:rPr>
          <w:rFonts w:asciiTheme="majorBidi" w:hAnsiTheme="majorBidi" w:cstheme="majorBidi"/>
          <w:sz w:val="20"/>
          <w:szCs w:val="20"/>
          <w:lang w:bidi="ar-EG"/>
        </w:rPr>
        <w:t xml:space="preserve"> consequences of </w:t>
      </w:r>
      <w:r w:rsidR="00D17575">
        <w:rPr>
          <w:rFonts w:asciiTheme="majorBidi" w:hAnsiTheme="majorBidi" w:cstheme="majorBidi"/>
          <w:sz w:val="20"/>
          <w:szCs w:val="20"/>
          <w:lang w:bidi="ar-EG"/>
        </w:rPr>
        <w:t xml:space="preserve">any events related to </w:t>
      </w:r>
      <w:r w:rsidRPr="005F66FB">
        <w:rPr>
          <w:rFonts w:asciiTheme="majorBidi" w:hAnsiTheme="majorBidi" w:cstheme="majorBidi"/>
          <w:sz w:val="20"/>
          <w:szCs w:val="20"/>
          <w:lang w:bidi="ar-EG"/>
        </w:rPr>
        <w:t xml:space="preserve">nuclear security </w:t>
      </w:r>
      <w:r w:rsidRPr="005F66FB">
        <w:rPr>
          <w:rFonts w:asciiTheme="majorBidi" w:hAnsiTheme="majorBidi" w:cstheme="majorBidi"/>
          <w:color w:val="FF0000"/>
          <w:sz w:val="20"/>
          <w:szCs w:val="20"/>
          <w:lang w:bidi="ar-EG"/>
        </w:rPr>
        <w:t>[</w:t>
      </w:r>
      <w:r>
        <w:rPr>
          <w:rFonts w:asciiTheme="majorBidi" w:hAnsiTheme="majorBidi" w:cstheme="majorBidi"/>
          <w:color w:val="FF0000"/>
          <w:sz w:val="20"/>
          <w:szCs w:val="20"/>
          <w:lang w:bidi="ar-EG"/>
        </w:rPr>
        <w:t>3</w:t>
      </w:r>
      <w:r w:rsidRPr="005F66FB">
        <w:rPr>
          <w:rFonts w:asciiTheme="majorBidi" w:hAnsiTheme="majorBidi" w:cstheme="majorBidi"/>
          <w:color w:val="FF0000"/>
          <w:sz w:val="20"/>
          <w:szCs w:val="20"/>
          <w:lang w:bidi="ar-EG"/>
        </w:rPr>
        <w:t>]</w:t>
      </w:r>
      <w:r w:rsidRPr="005F66FB">
        <w:rPr>
          <w:rFonts w:asciiTheme="majorBidi" w:hAnsiTheme="majorBidi" w:cstheme="majorBidi"/>
          <w:sz w:val="20"/>
          <w:szCs w:val="20"/>
          <w:lang w:bidi="ar-EG"/>
        </w:rPr>
        <w:t>.</w:t>
      </w:r>
    </w:p>
    <w:p w:rsidR="00C17303" w:rsidRDefault="00C17303" w:rsidP="00D17575">
      <w:pPr>
        <w:pStyle w:val="ListParagraph"/>
        <w:numPr>
          <w:ilvl w:val="1"/>
          <w:numId w:val="29"/>
        </w:numPr>
        <w:bidi w:val="0"/>
        <w:jc w:val="both"/>
        <w:rPr>
          <w:rFonts w:asciiTheme="majorBidi" w:hAnsiTheme="majorBidi" w:cstheme="majorBidi"/>
          <w:b/>
          <w:bCs/>
          <w:sz w:val="20"/>
          <w:szCs w:val="20"/>
          <w:lang w:bidi="ar-EG"/>
        </w:rPr>
      </w:pPr>
      <w:r w:rsidRPr="005F66FB">
        <w:rPr>
          <w:rFonts w:asciiTheme="majorBidi" w:hAnsiTheme="majorBidi" w:cstheme="majorBidi"/>
          <w:b/>
          <w:bCs/>
          <w:sz w:val="20"/>
          <w:szCs w:val="20"/>
          <w:lang w:bidi="ar-EG"/>
        </w:rPr>
        <w:t xml:space="preserve">The </w:t>
      </w:r>
      <w:r w:rsidR="00D17575">
        <w:rPr>
          <w:rFonts w:asciiTheme="majorBidi" w:hAnsiTheme="majorBidi" w:cstheme="majorBidi"/>
          <w:b/>
          <w:bCs/>
          <w:sz w:val="20"/>
          <w:szCs w:val="20"/>
          <w:lang w:bidi="ar-EG"/>
        </w:rPr>
        <w:t>R</w:t>
      </w:r>
      <w:r w:rsidR="00D17575" w:rsidRPr="005F66FB">
        <w:rPr>
          <w:rFonts w:asciiTheme="majorBidi" w:hAnsiTheme="majorBidi" w:cstheme="majorBidi"/>
          <w:b/>
          <w:bCs/>
          <w:sz w:val="20"/>
          <w:szCs w:val="20"/>
          <w:lang w:bidi="ar-EG"/>
        </w:rPr>
        <w:t>egime</w:t>
      </w:r>
      <w:r w:rsidR="00D17575">
        <w:rPr>
          <w:rFonts w:asciiTheme="majorBidi" w:hAnsiTheme="majorBidi" w:cstheme="majorBidi"/>
          <w:b/>
          <w:bCs/>
          <w:sz w:val="20"/>
          <w:szCs w:val="20"/>
          <w:lang w:bidi="ar-EG"/>
        </w:rPr>
        <w:t xml:space="preserve"> of </w:t>
      </w:r>
      <w:r>
        <w:rPr>
          <w:rFonts w:asciiTheme="majorBidi" w:hAnsiTheme="majorBidi" w:cstheme="majorBidi"/>
          <w:b/>
          <w:bCs/>
          <w:sz w:val="20"/>
          <w:szCs w:val="20"/>
          <w:lang w:bidi="ar-EG"/>
        </w:rPr>
        <w:t>N</w:t>
      </w:r>
      <w:r w:rsidRPr="005F66FB">
        <w:rPr>
          <w:rFonts w:asciiTheme="majorBidi" w:hAnsiTheme="majorBidi" w:cstheme="majorBidi"/>
          <w:b/>
          <w:bCs/>
          <w:sz w:val="20"/>
          <w:szCs w:val="20"/>
          <w:lang w:bidi="ar-EG"/>
        </w:rPr>
        <w:t xml:space="preserve">uclear </w:t>
      </w:r>
      <w:r>
        <w:rPr>
          <w:rFonts w:asciiTheme="majorBidi" w:hAnsiTheme="majorBidi" w:cstheme="majorBidi"/>
          <w:b/>
          <w:bCs/>
          <w:sz w:val="20"/>
          <w:szCs w:val="20"/>
          <w:lang w:bidi="ar-EG"/>
        </w:rPr>
        <w:t>S</w:t>
      </w:r>
      <w:r w:rsidRPr="005F66FB">
        <w:rPr>
          <w:rFonts w:asciiTheme="majorBidi" w:hAnsiTheme="majorBidi" w:cstheme="majorBidi"/>
          <w:b/>
          <w:bCs/>
          <w:sz w:val="20"/>
          <w:szCs w:val="20"/>
          <w:lang w:bidi="ar-EG"/>
        </w:rPr>
        <w:t xml:space="preserve">ecurity </w:t>
      </w:r>
    </w:p>
    <w:p w:rsidR="00C17303" w:rsidRPr="005F66FB" w:rsidRDefault="00C17303" w:rsidP="00C17303">
      <w:pPr>
        <w:pStyle w:val="ListParagraph"/>
        <w:numPr>
          <w:ilvl w:val="0"/>
          <w:numId w:val="30"/>
        </w:numPr>
        <w:bidi w:val="0"/>
        <w:spacing w:line="360" w:lineRule="auto"/>
        <w:jc w:val="both"/>
        <w:rPr>
          <w:rFonts w:asciiTheme="majorBidi" w:hAnsiTheme="majorBidi" w:cstheme="majorBidi"/>
          <w:b/>
          <w:bCs/>
          <w:sz w:val="20"/>
          <w:szCs w:val="20"/>
          <w:lang w:bidi="ar-EG"/>
        </w:rPr>
      </w:pPr>
      <w:r w:rsidRPr="005F66FB">
        <w:rPr>
          <w:rFonts w:asciiTheme="majorBidi" w:hAnsiTheme="majorBidi" w:cstheme="majorBidi"/>
          <w:sz w:val="20"/>
          <w:szCs w:val="20"/>
          <w:lang w:bidi="ar-EG"/>
        </w:rPr>
        <w:t>Legal and regulatory structure and management frameworks and policies regulating radioactive substance security, other radioactive materials, related infrastructure, related activities;</w:t>
      </w:r>
    </w:p>
    <w:p w:rsidR="00C665DE" w:rsidRPr="00C665DE" w:rsidRDefault="00C17303" w:rsidP="00C665DE">
      <w:pPr>
        <w:pStyle w:val="ListParagraph"/>
        <w:numPr>
          <w:ilvl w:val="0"/>
          <w:numId w:val="30"/>
        </w:numPr>
        <w:bidi w:val="0"/>
        <w:spacing w:line="360" w:lineRule="auto"/>
        <w:jc w:val="both"/>
        <w:rPr>
          <w:rFonts w:asciiTheme="majorBidi" w:hAnsiTheme="majorBidi" w:cstheme="majorBidi"/>
          <w:b/>
          <w:bCs/>
          <w:sz w:val="20"/>
          <w:szCs w:val="20"/>
          <w:lang w:bidi="ar-EG"/>
        </w:rPr>
      </w:pPr>
      <w:r w:rsidRPr="005F66FB">
        <w:rPr>
          <w:rFonts w:asciiTheme="majorBidi" w:hAnsiTheme="majorBidi" w:cstheme="majorBidi"/>
          <w:sz w:val="20"/>
          <w:szCs w:val="20"/>
          <w:lang w:bidi="ar-EG"/>
        </w:rPr>
        <w:t>Entities trying to ensure the application inside the Country of the legislative, regulatory and management system for nuclear security;</w:t>
      </w:r>
    </w:p>
    <w:p w:rsidR="00C665DE" w:rsidRPr="00C665DE" w:rsidRDefault="00C665DE" w:rsidP="00C665DE">
      <w:pPr>
        <w:pStyle w:val="ListParagraph"/>
        <w:numPr>
          <w:ilvl w:val="0"/>
          <w:numId w:val="30"/>
        </w:numPr>
        <w:bidi w:val="0"/>
        <w:spacing w:line="360" w:lineRule="auto"/>
        <w:jc w:val="both"/>
        <w:rPr>
          <w:rFonts w:asciiTheme="majorBidi" w:hAnsiTheme="majorBidi" w:cstheme="majorBidi"/>
          <w:b/>
          <w:bCs/>
          <w:sz w:val="20"/>
          <w:szCs w:val="20"/>
          <w:lang w:bidi="ar-EG"/>
        </w:rPr>
      </w:pPr>
      <w:r w:rsidRPr="00C665DE">
        <w:rPr>
          <w:rFonts w:asciiTheme="majorBidi" w:hAnsiTheme="majorBidi" w:cstheme="majorBidi"/>
          <w:sz w:val="20"/>
          <w:szCs w:val="20"/>
          <w:lang w:bidi="ar-EG"/>
        </w:rPr>
        <w:t>Nuclear security schemes and procedures for the prevention, identification and reaction to incidents related to nuclear security.</w:t>
      </w:r>
    </w:p>
    <w:p w:rsidR="00C17303" w:rsidRDefault="00C665DE" w:rsidP="004C76C0">
      <w:pPr>
        <w:bidi w:val="0"/>
        <w:spacing w:line="360" w:lineRule="auto"/>
        <w:jc w:val="both"/>
        <w:rPr>
          <w:rFonts w:asciiTheme="majorBidi" w:hAnsiTheme="majorBidi" w:cstheme="majorBidi"/>
          <w:sz w:val="20"/>
          <w:szCs w:val="20"/>
          <w:lang w:bidi="ar-EG"/>
        </w:rPr>
      </w:pPr>
      <w:r w:rsidRPr="005F66FB">
        <w:rPr>
          <w:rFonts w:asciiTheme="majorBidi" w:hAnsiTheme="majorBidi" w:cstheme="majorBidi"/>
          <w:sz w:val="20"/>
          <w:szCs w:val="20"/>
          <w:lang w:bidi="ar-EG"/>
        </w:rPr>
        <w:t>Series No. 20</w:t>
      </w:r>
      <w:r>
        <w:rPr>
          <w:rFonts w:asciiTheme="majorBidi" w:hAnsiTheme="majorBidi" w:cstheme="majorBidi"/>
          <w:sz w:val="20"/>
          <w:szCs w:val="20"/>
          <w:lang w:bidi="ar-EG"/>
        </w:rPr>
        <w:t xml:space="preserve"> of </w:t>
      </w:r>
      <w:r w:rsidR="00C17303" w:rsidRPr="005F66FB">
        <w:rPr>
          <w:rFonts w:asciiTheme="majorBidi" w:hAnsiTheme="majorBidi" w:cstheme="majorBidi"/>
          <w:sz w:val="20"/>
          <w:szCs w:val="20"/>
          <w:lang w:bidi="ar-EG"/>
        </w:rPr>
        <w:t xml:space="preserve">IAEA Nuclear Security, Objective and Essential Elements of a State's Nuclear Security Regime (the </w:t>
      </w:r>
      <w:r>
        <w:rPr>
          <w:rFonts w:asciiTheme="majorBidi" w:hAnsiTheme="majorBidi" w:cstheme="majorBidi"/>
          <w:sz w:val="20"/>
          <w:szCs w:val="20"/>
          <w:lang w:bidi="ar-EG"/>
        </w:rPr>
        <w:t>basic principles of n</w:t>
      </w:r>
      <w:r w:rsidR="00C17303">
        <w:rPr>
          <w:rFonts w:asciiTheme="majorBidi" w:hAnsiTheme="majorBidi" w:cstheme="majorBidi"/>
          <w:sz w:val="20"/>
          <w:szCs w:val="20"/>
          <w:lang w:bidi="ar-EG"/>
        </w:rPr>
        <w:t xml:space="preserve">uclear </w:t>
      </w:r>
      <w:r>
        <w:rPr>
          <w:rFonts w:asciiTheme="majorBidi" w:hAnsiTheme="majorBidi" w:cstheme="majorBidi"/>
          <w:sz w:val="20"/>
          <w:szCs w:val="20"/>
          <w:lang w:bidi="ar-EG"/>
        </w:rPr>
        <w:t>s</w:t>
      </w:r>
      <w:r w:rsidR="00C17303">
        <w:rPr>
          <w:rFonts w:asciiTheme="majorBidi" w:hAnsiTheme="majorBidi" w:cstheme="majorBidi"/>
          <w:sz w:val="20"/>
          <w:szCs w:val="20"/>
          <w:lang w:bidi="ar-EG"/>
        </w:rPr>
        <w:t xml:space="preserve">ecurity) </w:t>
      </w:r>
      <w:r w:rsidR="00C17303" w:rsidRPr="005F66FB">
        <w:rPr>
          <w:rFonts w:asciiTheme="majorBidi" w:hAnsiTheme="majorBidi" w:cstheme="majorBidi"/>
          <w:color w:val="FF0000"/>
          <w:sz w:val="20"/>
          <w:szCs w:val="20"/>
          <w:lang w:bidi="ar-EG"/>
        </w:rPr>
        <w:t>[</w:t>
      </w:r>
      <w:r w:rsidR="00C17303">
        <w:rPr>
          <w:rFonts w:asciiTheme="majorBidi" w:hAnsiTheme="majorBidi" w:cstheme="majorBidi"/>
          <w:color w:val="FF0000"/>
          <w:sz w:val="20"/>
          <w:szCs w:val="20"/>
          <w:lang w:bidi="ar-EG"/>
        </w:rPr>
        <w:t>4</w:t>
      </w:r>
      <w:r w:rsidR="00C17303" w:rsidRPr="005F66FB">
        <w:rPr>
          <w:rFonts w:asciiTheme="majorBidi" w:hAnsiTheme="majorBidi" w:cstheme="majorBidi"/>
          <w:color w:val="FF0000"/>
          <w:sz w:val="20"/>
          <w:szCs w:val="20"/>
          <w:lang w:bidi="ar-EG"/>
        </w:rPr>
        <w:t>]</w:t>
      </w:r>
      <w:r>
        <w:rPr>
          <w:rFonts w:asciiTheme="majorBidi" w:hAnsiTheme="majorBidi" w:cstheme="majorBidi"/>
          <w:sz w:val="20"/>
          <w:szCs w:val="20"/>
          <w:lang w:bidi="ar-EG"/>
        </w:rPr>
        <w:t xml:space="preserve"> set</w:t>
      </w:r>
      <w:r w:rsidR="00C17303" w:rsidRPr="005F66FB">
        <w:rPr>
          <w:rFonts w:asciiTheme="majorBidi" w:hAnsiTheme="majorBidi" w:cstheme="majorBidi"/>
          <w:sz w:val="20"/>
          <w:szCs w:val="20"/>
          <w:lang w:bidi="ar-EG"/>
        </w:rPr>
        <w:t xml:space="preserve"> out the key components of a domestic nuclear security regime. </w:t>
      </w:r>
      <w:r w:rsidR="004C76C0">
        <w:rPr>
          <w:rFonts w:asciiTheme="majorBidi" w:hAnsiTheme="majorBidi" w:cstheme="majorBidi"/>
          <w:sz w:val="20"/>
          <w:szCs w:val="20"/>
          <w:lang w:bidi="ar-EG"/>
        </w:rPr>
        <w:t>C</w:t>
      </w:r>
      <w:r w:rsidR="004C76C0" w:rsidRPr="005F66FB">
        <w:rPr>
          <w:rFonts w:asciiTheme="majorBidi" w:hAnsiTheme="majorBidi" w:cstheme="majorBidi"/>
          <w:sz w:val="20"/>
          <w:szCs w:val="20"/>
          <w:lang w:bidi="ar-EG"/>
        </w:rPr>
        <w:t xml:space="preserve">ulture </w:t>
      </w:r>
      <w:r w:rsidR="004C76C0">
        <w:rPr>
          <w:rFonts w:asciiTheme="majorBidi" w:hAnsiTheme="majorBidi" w:cstheme="majorBidi"/>
          <w:sz w:val="20"/>
          <w:szCs w:val="20"/>
          <w:lang w:bidi="ar-EG"/>
        </w:rPr>
        <w:t>of n</w:t>
      </w:r>
      <w:r w:rsidR="00C17303" w:rsidRPr="005F66FB">
        <w:rPr>
          <w:rFonts w:asciiTheme="majorBidi" w:hAnsiTheme="majorBidi" w:cstheme="majorBidi"/>
          <w:sz w:val="20"/>
          <w:szCs w:val="20"/>
          <w:lang w:bidi="ar-EG"/>
        </w:rPr>
        <w:t xml:space="preserve">uclear security is </w:t>
      </w:r>
      <w:r w:rsidR="004C76C0">
        <w:rPr>
          <w:rFonts w:asciiTheme="majorBidi" w:hAnsiTheme="majorBidi" w:cstheme="majorBidi"/>
          <w:sz w:val="20"/>
          <w:szCs w:val="20"/>
          <w:lang w:bidi="ar-EG"/>
        </w:rPr>
        <w:t xml:space="preserve">necessary </w:t>
      </w:r>
      <w:r w:rsidR="00C17303" w:rsidRPr="005F66FB">
        <w:rPr>
          <w:rFonts w:asciiTheme="majorBidi" w:hAnsiTheme="majorBidi" w:cstheme="majorBidi"/>
          <w:sz w:val="20"/>
          <w:szCs w:val="20"/>
          <w:lang w:bidi="ar-EG"/>
        </w:rPr>
        <w:t>for the development and enhancement of nuclear security.</w:t>
      </w:r>
    </w:p>
    <w:p w:rsidR="00C17303" w:rsidRPr="005F66FB" w:rsidRDefault="00C17303" w:rsidP="00C17303">
      <w:pPr>
        <w:pStyle w:val="ListParagraph"/>
        <w:numPr>
          <w:ilvl w:val="0"/>
          <w:numId w:val="29"/>
        </w:numPr>
        <w:bidi w:val="0"/>
        <w:spacing w:line="360" w:lineRule="auto"/>
        <w:jc w:val="both"/>
        <w:rPr>
          <w:rFonts w:asciiTheme="majorBidi" w:hAnsiTheme="majorBidi" w:cstheme="majorBidi"/>
          <w:sz w:val="20"/>
          <w:szCs w:val="20"/>
          <w:lang w:bidi="ar-EG"/>
        </w:rPr>
      </w:pPr>
      <w:r w:rsidRPr="005F66FB">
        <w:rPr>
          <w:rFonts w:asciiTheme="majorBidi" w:hAnsiTheme="majorBidi" w:cstheme="majorBidi"/>
          <w:sz w:val="20"/>
          <w:szCs w:val="20"/>
          <w:lang w:bidi="ar-EG"/>
        </w:rPr>
        <w:t xml:space="preserve">ROLES AND RESPONSIBILITY OF INSTITUATIONS AND INDIVIDUALS </w:t>
      </w:r>
    </w:p>
    <w:p w:rsidR="00C17303" w:rsidRPr="005F66FB" w:rsidRDefault="00C17303" w:rsidP="00C17303">
      <w:pPr>
        <w:bidi w:val="0"/>
        <w:spacing w:line="360" w:lineRule="auto"/>
        <w:jc w:val="both"/>
        <w:rPr>
          <w:rFonts w:asciiTheme="majorBidi" w:hAnsiTheme="majorBidi" w:cstheme="majorBidi"/>
          <w:sz w:val="20"/>
          <w:szCs w:val="20"/>
          <w:lang w:bidi="ar-EG"/>
        </w:rPr>
      </w:pPr>
      <w:r w:rsidRPr="005F66FB">
        <w:rPr>
          <w:rFonts w:asciiTheme="majorBidi" w:hAnsiTheme="majorBidi" w:cstheme="majorBidi"/>
          <w:sz w:val="20"/>
          <w:szCs w:val="20"/>
          <w:lang w:bidi="ar-EG"/>
        </w:rPr>
        <w:t xml:space="preserve">       Developing a suitable culture of nuclear security includes persons in a wide range of different fields and entities that need to operate together to be powerful.</w:t>
      </w:r>
    </w:p>
    <w:p w:rsidR="00C17303" w:rsidRDefault="00C17303" w:rsidP="00C17303">
      <w:pPr>
        <w:bidi w:val="0"/>
        <w:jc w:val="center"/>
        <w:rPr>
          <w:rFonts w:asciiTheme="majorBidi" w:hAnsiTheme="majorBidi" w:cstheme="majorBidi"/>
          <w:sz w:val="28"/>
          <w:szCs w:val="28"/>
          <w:lang w:bidi="ar-EG"/>
        </w:rPr>
      </w:pPr>
      <w:r>
        <w:rPr>
          <w:rFonts w:asciiTheme="majorBidi" w:hAnsiTheme="majorBidi" w:cstheme="majorBidi"/>
          <w:noProof/>
          <w:sz w:val="28"/>
          <w:szCs w:val="28"/>
        </w:rPr>
        <w:drawing>
          <wp:inline distT="0" distB="0" distL="0" distR="0">
            <wp:extent cx="4283066" cy="3514298"/>
            <wp:effectExtent l="19050" t="0" r="3184" b="0"/>
            <wp:docPr id="4" name="Picture 1" descr="F:\Present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ntation1.png"/>
                    <pic:cNvPicPr>
                      <a:picLocks noChangeAspect="1" noChangeArrowheads="1"/>
                    </pic:cNvPicPr>
                  </pic:nvPicPr>
                  <pic:blipFill>
                    <a:blip r:embed="rId9" cstate="print"/>
                    <a:srcRect/>
                    <a:stretch>
                      <a:fillRect/>
                    </a:stretch>
                  </pic:blipFill>
                  <pic:spPr bwMode="auto">
                    <a:xfrm>
                      <a:off x="0" y="0"/>
                      <a:ext cx="4287751" cy="3518142"/>
                    </a:xfrm>
                    <a:prstGeom prst="rect">
                      <a:avLst/>
                    </a:prstGeom>
                    <a:noFill/>
                    <a:ln w="9525">
                      <a:noFill/>
                      <a:miter lim="800000"/>
                      <a:headEnd/>
                      <a:tailEnd/>
                    </a:ln>
                  </pic:spPr>
                </pic:pic>
              </a:graphicData>
            </a:graphic>
          </wp:inline>
        </w:drawing>
      </w:r>
    </w:p>
    <w:p w:rsidR="00C17303" w:rsidRPr="00696267" w:rsidRDefault="00C17303" w:rsidP="00C17303">
      <w:pPr>
        <w:tabs>
          <w:tab w:val="left" w:pos="195"/>
        </w:tabs>
        <w:bidi w:val="0"/>
        <w:spacing w:line="360" w:lineRule="auto"/>
        <w:jc w:val="center"/>
        <w:outlineLvl w:val="0"/>
        <w:rPr>
          <w:rFonts w:asciiTheme="majorBidi" w:hAnsiTheme="majorBidi" w:cstheme="majorBidi"/>
          <w:i/>
          <w:iCs/>
          <w:sz w:val="20"/>
          <w:szCs w:val="20"/>
        </w:rPr>
      </w:pPr>
      <w:r w:rsidRPr="00696267">
        <w:rPr>
          <w:rFonts w:asciiTheme="majorBidi" w:hAnsiTheme="majorBidi" w:cstheme="majorBidi"/>
          <w:i/>
          <w:iCs/>
          <w:sz w:val="20"/>
          <w:szCs w:val="20"/>
        </w:rPr>
        <w:t xml:space="preserve">Fig.1. </w:t>
      </w:r>
      <w:r>
        <w:rPr>
          <w:rFonts w:asciiTheme="majorBidi" w:hAnsiTheme="majorBidi" w:cstheme="majorBidi"/>
          <w:i/>
          <w:iCs/>
          <w:sz w:val="20"/>
          <w:szCs w:val="20"/>
        </w:rPr>
        <w:t>Roles and responsibilities of different entities</w:t>
      </w:r>
      <w:r w:rsidRPr="00696267">
        <w:rPr>
          <w:rFonts w:asciiTheme="majorBidi" w:hAnsiTheme="majorBidi" w:cstheme="majorBidi"/>
          <w:i/>
          <w:iCs/>
          <w:sz w:val="20"/>
          <w:szCs w:val="20"/>
        </w:rPr>
        <w:t>.</w:t>
      </w:r>
    </w:p>
    <w:p w:rsidR="00C17303" w:rsidRDefault="00C17303" w:rsidP="00C17303">
      <w:pPr>
        <w:bidi w:val="0"/>
        <w:jc w:val="both"/>
        <w:rPr>
          <w:rFonts w:asciiTheme="majorBidi" w:hAnsiTheme="majorBidi" w:cstheme="majorBidi"/>
          <w:sz w:val="28"/>
          <w:szCs w:val="28"/>
          <w:lang w:bidi="ar-EG"/>
        </w:rPr>
      </w:pPr>
    </w:p>
    <w:p w:rsidR="00C17303" w:rsidRDefault="00C17303" w:rsidP="00C17303">
      <w:pPr>
        <w:pStyle w:val="ListParagraph"/>
        <w:bidi w:val="0"/>
        <w:ind w:left="1080"/>
        <w:jc w:val="both"/>
        <w:rPr>
          <w:rFonts w:asciiTheme="majorBidi" w:hAnsiTheme="majorBidi" w:cstheme="majorBidi"/>
          <w:b/>
          <w:bCs/>
          <w:sz w:val="20"/>
          <w:szCs w:val="20"/>
          <w:lang w:bidi="ar-EG"/>
        </w:rPr>
      </w:pPr>
    </w:p>
    <w:p w:rsidR="00C17303" w:rsidRDefault="00C17303" w:rsidP="00C17303">
      <w:pPr>
        <w:pStyle w:val="ListParagraph"/>
        <w:numPr>
          <w:ilvl w:val="1"/>
          <w:numId w:val="29"/>
        </w:numPr>
        <w:bidi w:val="0"/>
        <w:jc w:val="both"/>
        <w:rPr>
          <w:rFonts w:asciiTheme="majorBidi" w:hAnsiTheme="majorBidi" w:cstheme="majorBidi"/>
          <w:b/>
          <w:bCs/>
          <w:sz w:val="20"/>
          <w:szCs w:val="20"/>
          <w:lang w:bidi="ar-EG"/>
        </w:rPr>
      </w:pPr>
      <w:r w:rsidRPr="005F66FB">
        <w:rPr>
          <w:rFonts w:asciiTheme="majorBidi" w:hAnsiTheme="majorBidi" w:cstheme="majorBidi"/>
          <w:b/>
          <w:bCs/>
          <w:sz w:val="20"/>
          <w:szCs w:val="20"/>
          <w:lang w:bidi="ar-EG"/>
        </w:rPr>
        <w:lastRenderedPageBreak/>
        <w:t>The State's job</w:t>
      </w:r>
    </w:p>
    <w:p w:rsidR="00C17303" w:rsidRDefault="00C17303" w:rsidP="00C17303">
      <w:pPr>
        <w:pStyle w:val="ListParagraph"/>
        <w:bidi w:val="0"/>
        <w:spacing w:line="360" w:lineRule="auto"/>
        <w:ind w:left="1080"/>
        <w:jc w:val="both"/>
        <w:rPr>
          <w:rFonts w:asciiTheme="majorBidi" w:hAnsiTheme="majorBidi" w:cstheme="majorBidi"/>
          <w:sz w:val="20"/>
          <w:szCs w:val="20"/>
          <w:lang w:bidi="ar-EG"/>
        </w:rPr>
      </w:pPr>
      <w:r>
        <w:rPr>
          <w:rFonts w:asciiTheme="majorBidi" w:hAnsiTheme="majorBidi" w:cstheme="majorBidi"/>
          <w:b/>
          <w:bCs/>
          <w:sz w:val="20"/>
          <w:szCs w:val="20"/>
          <w:lang w:bidi="ar-EG"/>
        </w:rPr>
        <w:t xml:space="preserve">- </w:t>
      </w:r>
      <w:r w:rsidRPr="005F66FB">
        <w:rPr>
          <w:rFonts w:asciiTheme="majorBidi" w:hAnsiTheme="majorBidi" w:cstheme="majorBidi"/>
          <w:sz w:val="20"/>
          <w:szCs w:val="20"/>
          <w:lang w:bidi="ar-EG"/>
        </w:rPr>
        <w:t>Taking responsibility for setting up a legislative and regulatory structure to promote an appropriate culture of nuclear security;</w:t>
      </w:r>
    </w:p>
    <w:p w:rsidR="00C17303" w:rsidRDefault="00C17303" w:rsidP="00C17303">
      <w:pPr>
        <w:pStyle w:val="ListParagraph"/>
        <w:bidi w:val="0"/>
        <w:spacing w:line="360" w:lineRule="auto"/>
        <w:ind w:left="1080"/>
        <w:jc w:val="both"/>
        <w:rPr>
          <w:rFonts w:asciiTheme="majorBidi" w:hAnsiTheme="majorBidi" w:cstheme="majorBidi"/>
          <w:sz w:val="20"/>
          <w:szCs w:val="20"/>
          <w:lang w:bidi="ar-EG"/>
        </w:rPr>
      </w:pPr>
      <w:r>
        <w:rPr>
          <w:rFonts w:asciiTheme="majorBidi" w:hAnsiTheme="majorBidi" w:cstheme="majorBidi"/>
          <w:b/>
          <w:bCs/>
          <w:sz w:val="20"/>
          <w:szCs w:val="20"/>
          <w:lang w:bidi="ar-EG"/>
        </w:rPr>
        <w:t>-</w:t>
      </w:r>
      <w:r>
        <w:rPr>
          <w:rFonts w:asciiTheme="majorBidi" w:hAnsiTheme="majorBidi" w:cstheme="majorBidi"/>
          <w:sz w:val="20"/>
          <w:szCs w:val="20"/>
          <w:lang w:bidi="ar-EG"/>
        </w:rPr>
        <w:t xml:space="preserve"> </w:t>
      </w:r>
      <w:r w:rsidRPr="005F66FB">
        <w:rPr>
          <w:rFonts w:asciiTheme="majorBidi" w:hAnsiTheme="majorBidi" w:cstheme="majorBidi"/>
          <w:sz w:val="20"/>
          <w:szCs w:val="20"/>
          <w:lang w:bidi="ar-EG"/>
        </w:rPr>
        <w:t xml:space="preserve">Security policy </w:t>
      </w:r>
      <w:proofErr w:type="gramStart"/>
      <w:r w:rsidRPr="005F66FB">
        <w:rPr>
          <w:rFonts w:asciiTheme="majorBidi" w:hAnsiTheme="majorBidi" w:cstheme="majorBidi"/>
          <w:sz w:val="20"/>
          <w:szCs w:val="20"/>
          <w:lang w:bidi="ar-EG"/>
        </w:rPr>
        <w:t>setting  ;</w:t>
      </w:r>
      <w:proofErr w:type="gramEnd"/>
    </w:p>
    <w:p w:rsidR="00C17303" w:rsidRDefault="00C17303" w:rsidP="00C17303">
      <w:pPr>
        <w:pStyle w:val="ListParagraph"/>
        <w:bidi w:val="0"/>
        <w:spacing w:line="360" w:lineRule="auto"/>
        <w:ind w:left="1080"/>
        <w:jc w:val="both"/>
        <w:rPr>
          <w:rFonts w:asciiTheme="majorBidi" w:hAnsiTheme="majorBidi" w:cstheme="majorBidi"/>
          <w:sz w:val="20"/>
          <w:szCs w:val="20"/>
          <w:lang w:bidi="ar-EG"/>
        </w:rPr>
      </w:pPr>
      <w:r>
        <w:rPr>
          <w:rFonts w:asciiTheme="majorBidi" w:hAnsiTheme="majorBidi" w:cstheme="majorBidi"/>
          <w:b/>
          <w:bCs/>
          <w:sz w:val="20"/>
          <w:szCs w:val="20"/>
          <w:lang w:bidi="ar-EG"/>
        </w:rPr>
        <w:t>-</w:t>
      </w:r>
      <w:r>
        <w:rPr>
          <w:rFonts w:asciiTheme="majorBidi" w:hAnsiTheme="majorBidi" w:cstheme="majorBidi"/>
          <w:sz w:val="20"/>
          <w:szCs w:val="20"/>
          <w:lang w:bidi="ar-EG"/>
        </w:rPr>
        <w:t xml:space="preserve"> </w:t>
      </w:r>
      <w:r w:rsidRPr="005F66FB">
        <w:rPr>
          <w:rFonts w:asciiTheme="majorBidi" w:hAnsiTheme="majorBidi" w:cstheme="majorBidi"/>
          <w:sz w:val="20"/>
          <w:szCs w:val="20"/>
          <w:lang w:bidi="ar-EG"/>
        </w:rPr>
        <w:t>Offering confidential information and services security</w:t>
      </w:r>
    </w:p>
    <w:p w:rsidR="00C17303" w:rsidRDefault="00C17303" w:rsidP="00C17303">
      <w:pPr>
        <w:pStyle w:val="ListParagraph"/>
        <w:bidi w:val="0"/>
        <w:spacing w:line="360" w:lineRule="auto"/>
        <w:ind w:left="1080"/>
        <w:jc w:val="both"/>
        <w:rPr>
          <w:rFonts w:asciiTheme="majorBidi" w:hAnsiTheme="majorBidi" w:cstheme="majorBidi"/>
          <w:sz w:val="20"/>
          <w:szCs w:val="20"/>
          <w:lang w:bidi="ar-EG"/>
        </w:rPr>
      </w:pPr>
      <w:r>
        <w:rPr>
          <w:rFonts w:asciiTheme="majorBidi" w:hAnsiTheme="majorBidi" w:cstheme="majorBidi"/>
          <w:b/>
          <w:bCs/>
          <w:sz w:val="20"/>
          <w:szCs w:val="20"/>
          <w:lang w:bidi="ar-EG"/>
        </w:rPr>
        <w:t>-</w:t>
      </w:r>
      <w:r>
        <w:rPr>
          <w:rFonts w:asciiTheme="majorBidi" w:hAnsiTheme="majorBidi" w:cstheme="majorBidi"/>
          <w:sz w:val="20"/>
          <w:szCs w:val="20"/>
          <w:lang w:bidi="ar-EG"/>
        </w:rPr>
        <w:t xml:space="preserve"> </w:t>
      </w:r>
      <w:r w:rsidRPr="005F66FB">
        <w:rPr>
          <w:rFonts w:asciiTheme="majorBidi" w:hAnsiTheme="majorBidi" w:cstheme="majorBidi"/>
          <w:sz w:val="20"/>
          <w:szCs w:val="20"/>
          <w:lang w:bidi="ar-EG"/>
        </w:rPr>
        <w:t xml:space="preserve">Setting up a legal structure </w:t>
      </w:r>
    </w:p>
    <w:p w:rsidR="00C17303" w:rsidRDefault="00C17303" w:rsidP="00C17303">
      <w:pPr>
        <w:pStyle w:val="ListParagraph"/>
        <w:bidi w:val="0"/>
        <w:spacing w:line="360" w:lineRule="auto"/>
        <w:ind w:left="1080"/>
        <w:jc w:val="both"/>
        <w:rPr>
          <w:rFonts w:asciiTheme="majorBidi" w:hAnsiTheme="majorBidi" w:cstheme="majorBidi"/>
          <w:sz w:val="20"/>
          <w:szCs w:val="20"/>
          <w:lang w:bidi="ar-EG"/>
        </w:rPr>
      </w:pPr>
      <w:r>
        <w:rPr>
          <w:rFonts w:asciiTheme="majorBidi" w:hAnsiTheme="majorBidi" w:cstheme="majorBidi"/>
          <w:b/>
          <w:bCs/>
          <w:sz w:val="20"/>
          <w:szCs w:val="20"/>
          <w:lang w:bidi="ar-EG"/>
        </w:rPr>
        <w:t>-</w:t>
      </w:r>
      <w:r>
        <w:rPr>
          <w:rFonts w:asciiTheme="majorBidi" w:hAnsiTheme="majorBidi" w:cstheme="majorBidi"/>
          <w:sz w:val="20"/>
          <w:szCs w:val="20"/>
          <w:lang w:bidi="ar-EG"/>
        </w:rPr>
        <w:t xml:space="preserve"> </w:t>
      </w:r>
      <w:r w:rsidRPr="005F66FB">
        <w:rPr>
          <w:rFonts w:asciiTheme="majorBidi" w:hAnsiTheme="majorBidi" w:cstheme="majorBidi"/>
          <w:sz w:val="20"/>
          <w:szCs w:val="20"/>
          <w:lang w:bidi="ar-EG"/>
        </w:rPr>
        <w:t>Distribute and coordinate responsibilities, in particular for the competent authorities concerned</w:t>
      </w:r>
    </w:p>
    <w:p w:rsidR="00C17303" w:rsidRDefault="00C17303" w:rsidP="00C17303">
      <w:pPr>
        <w:pStyle w:val="ListParagraph"/>
        <w:bidi w:val="0"/>
        <w:spacing w:line="360" w:lineRule="auto"/>
        <w:ind w:left="1080"/>
        <w:jc w:val="both"/>
        <w:rPr>
          <w:rFonts w:asciiTheme="majorBidi" w:hAnsiTheme="majorBidi" w:cstheme="majorBidi"/>
          <w:sz w:val="20"/>
          <w:szCs w:val="20"/>
          <w:lang w:bidi="ar-EG"/>
        </w:rPr>
      </w:pPr>
      <w:r>
        <w:rPr>
          <w:rFonts w:asciiTheme="majorBidi" w:hAnsiTheme="majorBidi" w:cstheme="majorBidi"/>
          <w:b/>
          <w:bCs/>
          <w:sz w:val="20"/>
          <w:szCs w:val="20"/>
          <w:lang w:bidi="ar-EG"/>
        </w:rPr>
        <w:t>-</w:t>
      </w:r>
      <w:r>
        <w:rPr>
          <w:rFonts w:asciiTheme="majorBidi" w:hAnsiTheme="majorBidi" w:cstheme="majorBidi"/>
          <w:sz w:val="20"/>
          <w:szCs w:val="20"/>
          <w:lang w:bidi="ar-EG"/>
        </w:rPr>
        <w:t xml:space="preserve"> </w:t>
      </w:r>
      <w:r w:rsidRPr="005F66FB">
        <w:rPr>
          <w:rFonts w:asciiTheme="majorBidi" w:hAnsiTheme="majorBidi" w:cstheme="majorBidi"/>
          <w:sz w:val="20"/>
          <w:szCs w:val="20"/>
          <w:lang w:bidi="ar-EG"/>
        </w:rPr>
        <w:t>Establish mechanisms for the coordination of information and data exchange</w:t>
      </w:r>
    </w:p>
    <w:p w:rsidR="00C17303" w:rsidRDefault="00C17303" w:rsidP="00C17303">
      <w:pPr>
        <w:pStyle w:val="ListParagraph"/>
        <w:bidi w:val="0"/>
        <w:spacing w:line="360" w:lineRule="auto"/>
        <w:ind w:left="1080"/>
        <w:jc w:val="both"/>
        <w:rPr>
          <w:rFonts w:asciiTheme="majorBidi" w:hAnsiTheme="majorBidi" w:cstheme="majorBidi"/>
          <w:sz w:val="20"/>
          <w:szCs w:val="20"/>
          <w:lang w:bidi="ar-EG"/>
        </w:rPr>
      </w:pPr>
      <w:r>
        <w:rPr>
          <w:rFonts w:asciiTheme="majorBidi" w:hAnsiTheme="majorBidi" w:cstheme="majorBidi"/>
          <w:b/>
          <w:bCs/>
          <w:sz w:val="20"/>
          <w:szCs w:val="20"/>
          <w:lang w:bidi="ar-EG"/>
        </w:rPr>
        <w:t>-</w:t>
      </w:r>
      <w:r>
        <w:rPr>
          <w:rFonts w:asciiTheme="majorBidi" w:hAnsiTheme="majorBidi" w:cstheme="majorBidi"/>
          <w:sz w:val="20"/>
          <w:szCs w:val="20"/>
          <w:lang w:bidi="ar-EG"/>
        </w:rPr>
        <w:t xml:space="preserve"> </w:t>
      </w:r>
      <w:r w:rsidRPr="005F66FB">
        <w:rPr>
          <w:rFonts w:asciiTheme="majorBidi" w:hAnsiTheme="majorBidi" w:cstheme="majorBidi"/>
          <w:sz w:val="20"/>
          <w:szCs w:val="20"/>
          <w:lang w:bidi="ar-EG"/>
        </w:rPr>
        <w:t>Joint crisis management and emergency response drills</w:t>
      </w:r>
    </w:p>
    <w:p w:rsidR="00C17303" w:rsidRDefault="00C17303" w:rsidP="00C17303">
      <w:pPr>
        <w:pStyle w:val="ListParagraph"/>
        <w:bidi w:val="0"/>
        <w:spacing w:line="360" w:lineRule="auto"/>
        <w:ind w:left="1080"/>
        <w:jc w:val="both"/>
        <w:rPr>
          <w:rFonts w:asciiTheme="majorBidi" w:hAnsiTheme="majorBidi" w:cstheme="majorBidi"/>
          <w:sz w:val="20"/>
          <w:szCs w:val="20"/>
          <w:lang w:bidi="ar-EG"/>
        </w:rPr>
      </w:pPr>
    </w:p>
    <w:p w:rsidR="00C17303" w:rsidRPr="005F66FB" w:rsidRDefault="00C17303" w:rsidP="00BC726E">
      <w:pPr>
        <w:pStyle w:val="ListParagraph"/>
        <w:bidi w:val="0"/>
        <w:spacing w:line="360" w:lineRule="auto"/>
        <w:ind w:left="1080"/>
        <w:jc w:val="both"/>
        <w:rPr>
          <w:rFonts w:asciiTheme="majorBidi" w:hAnsiTheme="majorBidi" w:cstheme="majorBidi"/>
          <w:b/>
          <w:bCs/>
          <w:sz w:val="20"/>
          <w:szCs w:val="20"/>
          <w:lang w:bidi="ar-EG"/>
        </w:rPr>
      </w:pPr>
      <w:r>
        <w:rPr>
          <w:rFonts w:asciiTheme="majorBidi" w:hAnsiTheme="majorBidi" w:cstheme="majorBidi"/>
          <w:b/>
          <w:bCs/>
          <w:sz w:val="20"/>
          <w:szCs w:val="20"/>
          <w:lang w:bidi="ar-EG"/>
        </w:rPr>
        <w:t xml:space="preserve">2.2. </w:t>
      </w:r>
      <w:r w:rsidR="004C76C0" w:rsidRPr="004C76C0">
        <w:rPr>
          <w:rFonts w:asciiTheme="majorBidi" w:hAnsiTheme="majorBidi" w:cstheme="majorBidi"/>
          <w:b/>
          <w:bCs/>
          <w:sz w:val="20"/>
          <w:szCs w:val="20"/>
          <w:lang w:bidi="ar-EG"/>
        </w:rPr>
        <w:t xml:space="preserve">Organizations ' </w:t>
      </w:r>
      <w:r w:rsidR="00BC726E">
        <w:rPr>
          <w:rFonts w:asciiTheme="majorBidi" w:hAnsiTheme="majorBidi" w:cstheme="majorBidi"/>
          <w:b/>
          <w:bCs/>
          <w:sz w:val="20"/>
          <w:szCs w:val="20"/>
          <w:lang w:bidi="ar-EG"/>
        </w:rPr>
        <w:t>F</w:t>
      </w:r>
      <w:r w:rsidR="004C76C0" w:rsidRPr="004C76C0">
        <w:rPr>
          <w:rFonts w:asciiTheme="majorBidi" w:hAnsiTheme="majorBidi" w:cstheme="majorBidi"/>
          <w:b/>
          <w:bCs/>
          <w:sz w:val="20"/>
          <w:szCs w:val="20"/>
          <w:lang w:bidi="ar-EG"/>
        </w:rPr>
        <w:t xml:space="preserve">unction </w:t>
      </w:r>
    </w:p>
    <w:p w:rsidR="00C17303" w:rsidRDefault="00C17303" w:rsidP="00BC726E">
      <w:pPr>
        <w:bidi w:val="0"/>
        <w:spacing w:line="360" w:lineRule="auto"/>
        <w:jc w:val="both"/>
        <w:rPr>
          <w:rFonts w:asciiTheme="majorBidi" w:hAnsiTheme="majorBidi" w:cstheme="majorBidi"/>
          <w:sz w:val="20"/>
          <w:szCs w:val="20"/>
          <w:lang w:bidi="ar-EG"/>
        </w:rPr>
      </w:pPr>
      <w:r>
        <w:rPr>
          <w:rFonts w:asciiTheme="majorBidi" w:hAnsiTheme="majorBidi" w:cstheme="majorBidi"/>
          <w:sz w:val="20"/>
          <w:szCs w:val="20"/>
          <w:lang w:bidi="ar-EG"/>
        </w:rPr>
        <w:t xml:space="preserve">               </w:t>
      </w:r>
      <w:r w:rsidRPr="005F66FB">
        <w:rPr>
          <w:rFonts w:asciiTheme="majorBidi" w:hAnsiTheme="majorBidi" w:cstheme="majorBidi"/>
          <w:sz w:val="20"/>
          <w:szCs w:val="20"/>
          <w:lang w:bidi="ar-EG"/>
        </w:rPr>
        <w:t xml:space="preserve">Within a government, different agencies such as authorities, consumers of radioactive materials, nuclear facility operators, border and customs officials, and radioactive material conveyors have obligations </w:t>
      </w:r>
      <w:r w:rsidR="00BC726E">
        <w:rPr>
          <w:rFonts w:asciiTheme="majorBidi" w:hAnsiTheme="majorBidi" w:cstheme="majorBidi"/>
          <w:sz w:val="20"/>
          <w:szCs w:val="20"/>
          <w:lang w:bidi="ar-EG"/>
        </w:rPr>
        <w:t>concerned with</w:t>
      </w:r>
      <w:r w:rsidRPr="005F66FB">
        <w:rPr>
          <w:rFonts w:asciiTheme="majorBidi" w:hAnsiTheme="majorBidi" w:cstheme="majorBidi"/>
          <w:sz w:val="20"/>
          <w:szCs w:val="20"/>
          <w:lang w:bidi="ar-EG"/>
        </w:rPr>
        <w:t xml:space="preserve"> </w:t>
      </w:r>
      <w:r w:rsidR="00BC726E">
        <w:rPr>
          <w:rFonts w:asciiTheme="majorBidi" w:hAnsiTheme="majorBidi" w:cstheme="majorBidi"/>
          <w:sz w:val="20"/>
          <w:szCs w:val="20"/>
          <w:lang w:bidi="ar-EG"/>
        </w:rPr>
        <w:t xml:space="preserve">how to </w:t>
      </w:r>
      <w:r w:rsidRPr="005F66FB">
        <w:rPr>
          <w:rFonts w:asciiTheme="majorBidi" w:hAnsiTheme="majorBidi" w:cstheme="majorBidi"/>
          <w:sz w:val="20"/>
          <w:szCs w:val="20"/>
          <w:lang w:bidi="ar-EG"/>
        </w:rPr>
        <w:t>protect radioactive substances.</w:t>
      </w:r>
      <w:r>
        <w:rPr>
          <w:rFonts w:asciiTheme="majorBidi" w:hAnsiTheme="majorBidi" w:cstheme="majorBidi"/>
          <w:sz w:val="20"/>
          <w:szCs w:val="20"/>
          <w:lang w:bidi="ar-EG"/>
        </w:rPr>
        <w:t xml:space="preserve"> </w:t>
      </w:r>
      <w:r w:rsidRPr="005F66FB">
        <w:rPr>
          <w:rFonts w:asciiTheme="majorBidi" w:hAnsiTheme="majorBidi" w:cstheme="majorBidi"/>
          <w:sz w:val="20"/>
          <w:szCs w:val="20"/>
          <w:lang w:bidi="ar-EG"/>
        </w:rPr>
        <w:t xml:space="preserve">The </w:t>
      </w:r>
      <w:r w:rsidR="00BC726E" w:rsidRPr="005F66FB">
        <w:rPr>
          <w:rFonts w:asciiTheme="majorBidi" w:hAnsiTheme="majorBidi" w:cstheme="majorBidi"/>
          <w:sz w:val="20"/>
          <w:szCs w:val="20"/>
          <w:lang w:bidi="ar-EG"/>
        </w:rPr>
        <w:t xml:space="preserve">regulatory and </w:t>
      </w:r>
      <w:r w:rsidRPr="005F66FB">
        <w:rPr>
          <w:rFonts w:asciiTheme="majorBidi" w:hAnsiTheme="majorBidi" w:cstheme="majorBidi"/>
          <w:sz w:val="20"/>
          <w:szCs w:val="20"/>
          <w:lang w:bidi="ar-EG"/>
        </w:rPr>
        <w:t>legal framework of a country provides a framework for the security policies of an entity that determines the working environment and influences the human behavior of staff.</w:t>
      </w:r>
      <w:r>
        <w:rPr>
          <w:rFonts w:asciiTheme="majorBidi" w:hAnsiTheme="majorBidi" w:cstheme="majorBidi"/>
          <w:sz w:val="20"/>
          <w:szCs w:val="20"/>
          <w:lang w:bidi="ar-EG"/>
        </w:rPr>
        <w:t xml:space="preserve"> </w:t>
      </w:r>
    </w:p>
    <w:p w:rsidR="00C17303" w:rsidRPr="005F66FB" w:rsidRDefault="00C17303" w:rsidP="00C17303">
      <w:pPr>
        <w:pStyle w:val="ListParagraph"/>
        <w:numPr>
          <w:ilvl w:val="1"/>
          <w:numId w:val="31"/>
        </w:numPr>
        <w:bidi w:val="0"/>
        <w:spacing w:line="360" w:lineRule="auto"/>
        <w:jc w:val="both"/>
        <w:rPr>
          <w:rFonts w:asciiTheme="majorBidi" w:hAnsiTheme="majorBidi" w:cstheme="majorBidi"/>
          <w:sz w:val="20"/>
          <w:szCs w:val="20"/>
          <w:lang w:bidi="ar-EG"/>
        </w:rPr>
      </w:pPr>
      <w:r w:rsidRPr="005F66FB">
        <w:rPr>
          <w:rFonts w:asciiTheme="majorBidi" w:hAnsiTheme="majorBidi" w:cstheme="majorBidi"/>
          <w:b/>
          <w:bCs/>
          <w:sz w:val="20"/>
          <w:szCs w:val="20"/>
          <w:lang w:bidi="ar-EG"/>
        </w:rPr>
        <w:t>Managers in Organizations</w:t>
      </w:r>
    </w:p>
    <w:p w:rsidR="00C17303" w:rsidRPr="00C2422C" w:rsidRDefault="00C17303" w:rsidP="00C17303">
      <w:pPr>
        <w:pStyle w:val="ListParagraph"/>
        <w:numPr>
          <w:ilvl w:val="0"/>
          <w:numId w:val="30"/>
        </w:numPr>
        <w:bidi w:val="0"/>
        <w:spacing w:line="360" w:lineRule="auto"/>
        <w:jc w:val="both"/>
        <w:rPr>
          <w:rFonts w:asciiTheme="majorBidi" w:hAnsiTheme="majorBidi" w:cstheme="majorBidi"/>
          <w:sz w:val="20"/>
          <w:szCs w:val="20"/>
          <w:lang w:bidi="ar-EG"/>
        </w:rPr>
      </w:pPr>
      <w:r w:rsidRPr="00C2422C">
        <w:rPr>
          <w:rFonts w:asciiTheme="majorBidi" w:hAnsiTheme="majorBidi" w:cstheme="majorBidi"/>
          <w:sz w:val="20"/>
          <w:szCs w:val="20"/>
          <w:lang w:bidi="ar-EG"/>
        </w:rPr>
        <w:t>Responsible for ensuring acceptable levels of security-related conduct and quality</w:t>
      </w:r>
    </w:p>
    <w:p w:rsidR="00C17303" w:rsidRPr="00C2422C" w:rsidRDefault="00C17303" w:rsidP="00C17303">
      <w:pPr>
        <w:pStyle w:val="ListParagraph"/>
        <w:numPr>
          <w:ilvl w:val="0"/>
          <w:numId w:val="30"/>
        </w:numPr>
        <w:bidi w:val="0"/>
        <w:spacing w:line="360" w:lineRule="auto"/>
        <w:jc w:val="both"/>
        <w:rPr>
          <w:rFonts w:asciiTheme="majorBidi" w:hAnsiTheme="majorBidi" w:cstheme="majorBidi"/>
          <w:sz w:val="20"/>
          <w:szCs w:val="20"/>
          <w:lang w:bidi="ar-EG"/>
        </w:rPr>
      </w:pPr>
      <w:r w:rsidRPr="00C2422C">
        <w:rPr>
          <w:rFonts w:asciiTheme="majorBidi" w:hAnsiTheme="majorBidi" w:cstheme="majorBidi"/>
          <w:sz w:val="20"/>
          <w:szCs w:val="20"/>
          <w:lang w:bidi="ar-EG"/>
        </w:rPr>
        <w:t>Develop systematic processes for decision-making</w:t>
      </w:r>
    </w:p>
    <w:p w:rsidR="00C17303" w:rsidRPr="00C2422C" w:rsidRDefault="00C17303" w:rsidP="00C17303">
      <w:pPr>
        <w:pStyle w:val="ListParagraph"/>
        <w:numPr>
          <w:ilvl w:val="0"/>
          <w:numId w:val="30"/>
        </w:numPr>
        <w:bidi w:val="0"/>
        <w:spacing w:line="360" w:lineRule="auto"/>
        <w:jc w:val="both"/>
        <w:rPr>
          <w:rFonts w:asciiTheme="majorBidi" w:hAnsiTheme="majorBidi" w:cstheme="majorBidi"/>
          <w:sz w:val="20"/>
          <w:szCs w:val="20"/>
          <w:lang w:bidi="ar-EG"/>
        </w:rPr>
      </w:pPr>
      <w:r w:rsidRPr="00C2422C">
        <w:rPr>
          <w:rFonts w:asciiTheme="majorBidi" w:hAnsiTheme="majorBidi" w:cstheme="majorBidi"/>
          <w:sz w:val="20"/>
          <w:szCs w:val="20"/>
          <w:lang w:bidi="ar-EG"/>
        </w:rPr>
        <w:t>Maintenance of better communication</w:t>
      </w:r>
    </w:p>
    <w:p w:rsidR="00C17303" w:rsidRPr="00C2422C" w:rsidRDefault="00C17303" w:rsidP="00C17303">
      <w:pPr>
        <w:pStyle w:val="ListParagraph"/>
        <w:numPr>
          <w:ilvl w:val="0"/>
          <w:numId w:val="30"/>
        </w:numPr>
        <w:bidi w:val="0"/>
        <w:spacing w:line="360" w:lineRule="auto"/>
        <w:jc w:val="both"/>
        <w:rPr>
          <w:rFonts w:asciiTheme="majorBidi" w:hAnsiTheme="majorBidi" w:cstheme="majorBidi"/>
          <w:sz w:val="20"/>
          <w:szCs w:val="20"/>
          <w:lang w:bidi="ar-EG"/>
        </w:rPr>
      </w:pPr>
      <w:r w:rsidRPr="00C2422C">
        <w:rPr>
          <w:rFonts w:asciiTheme="majorBidi" w:hAnsiTheme="majorBidi" w:cstheme="majorBidi"/>
          <w:sz w:val="20"/>
          <w:szCs w:val="20"/>
          <w:lang w:bidi="ar-EG"/>
        </w:rPr>
        <w:t>Include technical training and education</w:t>
      </w:r>
    </w:p>
    <w:p w:rsidR="00C17303" w:rsidRDefault="00C17303" w:rsidP="00C17303">
      <w:pPr>
        <w:pStyle w:val="ListParagraph"/>
        <w:numPr>
          <w:ilvl w:val="0"/>
          <w:numId w:val="30"/>
        </w:numPr>
        <w:bidi w:val="0"/>
        <w:spacing w:line="360" w:lineRule="auto"/>
        <w:jc w:val="both"/>
        <w:rPr>
          <w:rFonts w:asciiTheme="majorBidi" w:hAnsiTheme="majorBidi" w:cstheme="majorBidi"/>
          <w:sz w:val="20"/>
          <w:szCs w:val="20"/>
          <w:lang w:bidi="ar-EG"/>
        </w:rPr>
      </w:pPr>
      <w:r w:rsidRPr="00C2422C">
        <w:rPr>
          <w:rFonts w:asciiTheme="majorBidi" w:hAnsiTheme="majorBidi" w:cstheme="majorBidi"/>
          <w:sz w:val="20"/>
          <w:szCs w:val="20"/>
          <w:lang w:bidi="ar-EG"/>
        </w:rPr>
        <w:t>Verify that workers are given the chance and understand and appreciate their role in improving nuclear security</w:t>
      </w:r>
    </w:p>
    <w:p w:rsidR="00C17303" w:rsidRPr="00C2422C" w:rsidRDefault="00C17303" w:rsidP="00C17303">
      <w:pPr>
        <w:pStyle w:val="ListParagraph"/>
        <w:numPr>
          <w:ilvl w:val="1"/>
          <w:numId w:val="31"/>
        </w:numPr>
        <w:bidi w:val="0"/>
        <w:spacing w:line="360" w:lineRule="auto"/>
        <w:jc w:val="both"/>
        <w:rPr>
          <w:rFonts w:asciiTheme="majorBidi" w:hAnsiTheme="majorBidi" w:cstheme="majorBidi"/>
          <w:b/>
          <w:bCs/>
          <w:sz w:val="20"/>
          <w:szCs w:val="20"/>
          <w:lang w:bidi="ar-EG"/>
        </w:rPr>
      </w:pPr>
      <w:r w:rsidRPr="00C2422C">
        <w:rPr>
          <w:rFonts w:asciiTheme="majorBidi" w:hAnsiTheme="majorBidi" w:cstheme="majorBidi"/>
          <w:b/>
          <w:bCs/>
          <w:sz w:val="28"/>
          <w:szCs w:val="28"/>
          <w:lang w:bidi="ar-EG"/>
        </w:rPr>
        <w:t>Employees/Personnel</w:t>
      </w:r>
    </w:p>
    <w:p w:rsidR="00C17303" w:rsidRPr="00C2422C" w:rsidRDefault="00C17303" w:rsidP="00C17303">
      <w:pPr>
        <w:pStyle w:val="ListParagraph"/>
        <w:numPr>
          <w:ilvl w:val="0"/>
          <w:numId w:val="30"/>
        </w:numPr>
        <w:bidi w:val="0"/>
        <w:spacing w:line="360" w:lineRule="auto"/>
        <w:jc w:val="both"/>
        <w:rPr>
          <w:rFonts w:asciiTheme="majorBidi" w:hAnsiTheme="majorBidi" w:cstheme="majorBidi"/>
          <w:b/>
          <w:bCs/>
          <w:sz w:val="20"/>
          <w:szCs w:val="20"/>
          <w:lang w:bidi="ar-EG"/>
        </w:rPr>
      </w:pPr>
      <w:r w:rsidRPr="00C2422C">
        <w:rPr>
          <w:rFonts w:asciiTheme="majorBidi" w:hAnsiTheme="majorBidi" w:cstheme="majorBidi"/>
          <w:sz w:val="20"/>
          <w:szCs w:val="20"/>
          <w:lang w:bidi="ar-EG"/>
        </w:rPr>
        <w:t>Responsible for their own actions</w:t>
      </w:r>
    </w:p>
    <w:p w:rsidR="00C17303" w:rsidRPr="00C2422C" w:rsidRDefault="00C17303" w:rsidP="00C17303">
      <w:pPr>
        <w:pStyle w:val="ListParagraph"/>
        <w:numPr>
          <w:ilvl w:val="0"/>
          <w:numId w:val="30"/>
        </w:numPr>
        <w:bidi w:val="0"/>
        <w:spacing w:line="360" w:lineRule="auto"/>
        <w:jc w:val="both"/>
        <w:rPr>
          <w:rFonts w:asciiTheme="majorBidi" w:hAnsiTheme="majorBidi" w:cstheme="majorBidi"/>
          <w:b/>
          <w:bCs/>
          <w:sz w:val="20"/>
          <w:szCs w:val="20"/>
          <w:lang w:bidi="ar-EG"/>
        </w:rPr>
      </w:pPr>
      <w:r w:rsidRPr="00C2422C">
        <w:rPr>
          <w:rFonts w:asciiTheme="majorBidi" w:hAnsiTheme="majorBidi" w:cstheme="majorBidi"/>
          <w:sz w:val="20"/>
          <w:szCs w:val="20"/>
          <w:lang w:bidi="ar-EG"/>
        </w:rPr>
        <w:t>Encouraged to guarantee nuclear security</w:t>
      </w:r>
    </w:p>
    <w:p w:rsidR="00C17303" w:rsidRPr="00C2422C" w:rsidRDefault="00C17303" w:rsidP="00C17303">
      <w:pPr>
        <w:pStyle w:val="ListParagraph"/>
        <w:numPr>
          <w:ilvl w:val="0"/>
          <w:numId w:val="30"/>
        </w:numPr>
        <w:bidi w:val="0"/>
        <w:spacing w:line="360" w:lineRule="auto"/>
        <w:jc w:val="both"/>
        <w:rPr>
          <w:rFonts w:asciiTheme="majorBidi" w:hAnsiTheme="majorBidi" w:cstheme="majorBidi"/>
          <w:b/>
          <w:bCs/>
          <w:sz w:val="20"/>
          <w:szCs w:val="20"/>
          <w:lang w:bidi="ar-EG"/>
        </w:rPr>
      </w:pPr>
      <w:r w:rsidRPr="00C2422C">
        <w:rPr>
          <w:rFonts w:asciiTheme="majorBidi" w:hAnsiTheme="majorBidi" w:cstheme="majorBidi"/>
          <w:sz w:val="20"/>
          <w:szCs w:val="20"/>
          <w:lang w:bidi="ar-EG"/>
        </w:rPr>
        <w:t>Behave in a way that identifies the conditions and possible consequences of their behavior.</w:t>
      </w:r>
    </w:p>
    <w:p w:rsidR="00C17303" w:rsidRPr="00C2422C" w:rsidRDefault="00C17303" w:rsidP="00C17303">
      <w:pPr>
        <w:pStyle w:val="ListParagraph"/>
        <w:numPr>
          <w:ilvl w:val="0"/>
          <w:numId w:val="30"/>
        </w:numPr>
        <w:bidi w:val="0"/>
        <w:spacing w:line="360" w:lineRule="auto"/>
        <w:jc w:val="both"/>
        <w:rPr>
          <w:rFonts w:asciiTheme="majorBidi" w:hAnsiTheme="majorBidi" w:cstheme="majorBidi"/>
          <w:b/>
          <w:bCs/>
          <w:sz w:val="20"/>
          <w:szCs w:val="20"/>
          <w:lang w:bidi="ar-EG"/>
        </w:rPr>
      </w:pPr>
      <w:r w:rsidRPr="00C2422C">
        <w:rPr>
          <w:rFonts w:asciiTheme="majorBidi" w:hAnsiTheme="majorBidi" w:cstheme="majorBidi"/>
          <w:sz w:val="20"/>
          <w:szCs w:val="20"/>
          <w:lang w:bidi="ar-EG"/>
        </w:rPr>
        <w:t>Adhere to the procedures of the facility</w:t>
      </w:r>
    </w:p>
    <w:p w:rsidR="00C17303" w:rsidRDefault="00C17303" w:rsidP="00C17303">
      <w:pPr>
        <w:pStyle w:val="ListParagraph"/>
        <w:numPr>
          <w:ilvl w:val="0"/>
          <w:numId w:val="30"/>
        </w:numPr>
        <w:bidi w:val="0"/>
        <w:spacing w:line="360" w:lineRule="auto"/>
        <w:jc w:val="both"/>
        <w:rPr>
          <w:rFonts w:asciiTheme="majorBidi" w:hAnsiTheme="majorBidi" w:cstheme="majorBidi"/>
          <w:b/>
          <w:bCs/>
          <w:sz w:val="20"/>
          <w:szCs w:val="20"/>
          <w:lang w:bidi="ar-EG"/>
        </w:rPr>
      </w:pPr>
      <w:r w:rsidRPr="00C2422C">
        <w:rPr>
          <w:rFonts w:asciiTheme="majorBidi" w:hAnsiTheme="majorBidi" w:cstheme="majorBidi"/>
          <w:sz w:val="20"/>
          <w:szCs w:val="20"/>
          <w:lang w:bidi="ar-EG"/>
        </w:rPr>
        <w:t>Do not disclose details that may weaken security</w:t>
      </w:r>
    </w:p>
    <w:p w:rsidR="00C17303" w:rsidRPr="00C2422C" w:rsidRDefault="00C17303" w:rsidP="00C17303">
      <w:pPr>
        <w:pStyle w:val="ListParagraph"/>
        <w:bidi w:val="0"/>
        <w:spacing w:line="360" w:lineRule="auto"/>
        <w:ind w:left="1440"/>
        <w:jc w:val="both"/>
        <w:rPr>
          <w:rFonts w:asciiTheme="majorBidi" w:hAnsiTheme="majorBidi" w:cstheme="majorBidi"/>
          <w:b/>
          <w:bCs/>
          <w:sz w:val="20"/>
          <w:szCs w:val="20"/>
          <w:lang w:bidi="ar-EG"/>
        </w:rPr>
      </w:pPr>
    </w:p>
    <w:p w:rsidR="00C17303" w:rsidRPr="00C2422C" w:rsidRDefault="00C17303" w:rsidP="00C17303">
      <w:pPr>
        <w:pStyle w:val="ListParagraph"/>
        <w:numPr>
          <w:ilvl w:val="1"/>
          <w:numId w:val="31"/>
        </w:numPr>
        <w:bidi w:val="0"/>
        <w:spacing w:line="360" w:lineRule="auto"/>
        <w:jc w:val="both"/>
        <w:rPr>
          <w:rFonts w:asciiTheme="majorBidi" w:hAnsiTheme="majorBidi" w:cstheme="majorBidi"/>
          <w:b/>
          <w:bCs/>
          <w:sz w:val="20"/>
          <w:szCs w:val="20"/>
          <w:lang w:bidi="ar-EG"/>
        </w:rPr>
      </w:pPr>
      <w:r w:rsidRPr="00C2422C">
        <w:rPr>
          <w:rFonts w:asciiTheme="majorBidi" w:hAnsiTheme="majorBidi" w:cstheme="majorBidi"/>
          <w:b/>
          <w:bCs/>
          <w:sz w:val="20"/>
          <w:szCs w:val="20"/>
          <w:lang w:bidi="ar-EG"/>
        </w:rPr>
        <w:t>Public</w:t>
      </w:r>
    </w:p>
    <w:p w:rsidR="00C17303" w:rsidRPr="00C2422C" w:rsidRDefault="00C17303" w:rsidP="00C17303">
      <w:pPr>
        <w:bidi w:val="0"/>
        <w:spacing w:line="360" w:lineRule="auto"/>
        <w:jc w:val="both"/>
        <w:rPr>
          <w:rFonts w:asciiTheme="majorBidi" w:hAnsiTheme="majorBidi" w:cstheme="majorBidi"/>
          <w:sz w:val="20"/>
          <w:szCs w:val="20"/>
          <w:lang w:bidi="ar-EG"/>
        </w:rPr>
      </w:pPr>
      <w:r w:rsidRPr="001A134E">
        <w:rPr>
          <w:rFonts w:asciiTheme="majorBidi" w:hAnsiTheme="majorBidi" w:cstheme="majorBidi"/>
          <w:sz w:val="28"/>
          <w:szCs w:val="28"/>
          <w:lang w:bidi="ar-EG"/>
        </w:rPr>
        <w:t xml:space="preserve">• </w:t>
      </w:r>
      <w:r w:rsidRPr="00C2422C">
        <w:rPr>
          <w:rFonts w:asciiTheme="majorBidi" w:hAnsiTheme="majorBidi" w:cstheme="majorBidi"/>
          <w:sz w:val="20"/>
          <w:szCs w:val="20"/>
          <w:lang w:bidi="ar-EG"/>
        </w:rPr>
        <w:t>Be aware that security is an important factor for the installation of the plant</w:t>
      </w:r>
    </w:p>
    <w:p w:rsidR="00C17303" w:rsidRDefault="00C17303" w:rsidP="00C17303">
      <w:pPr>
        <w:bidi w:val="0"/>
        <w:spacing w:line="360" w:lineRule="auto"/>
        <w:jc w:val="both"/>
        <w:rPr>
          <w:rFonts w:asciiTheme="majorBidi" w:hAnsiTheme="majorBidi" w:cstheme="majorBidi"/>
          <w:sz w:val="28"/>
          <w:szCs w:val="28"/>
          <w:lang w:bidi="ar-EG"/>
        </w:rPr>
      </w:pPr>
      <w:r w:rsidRPr="00C2422C">
        <w:rPr>
          <w:rFonts w:asciiTheme="majorBidi" w:hAnsiTheme="majorBidi" w:cstheme="majorBidi"/>
          <w:sz w:val="20"/>
          <w:szCs w:val="20"/>
          <w:lang w:bidi="ar-EG"/>
        </w:rPr>
        <w:t>• Knowing the security information can't be revealed</w:t>
      </w:r>
    </w:p>
    <w:p w:rsidR="00C17303" w:rsidRDefault="00C17303" w:rsidP="00C17303">
      <w:pPr>
        <w:bidi w:val="0"/>
        <w:spacing w:line="360" w:lineRule="auto"/>
        <w:jc w:val="both"/>
        <w:rPr>
          <w:rFonts w:asciiTheme="majorBidi" w:hAnsiTheme="majorBidi" w:cstheme="majorBidi"/>
          <w:sz w:val="28"/>
          <w:szCs w:val="28"/>
          <w:lang w:bidi="ar-EG"/>
        </w:rPr>
      </w:pPr>
    </w:p>
    <w:p w:rsidR="00C17303" w:rsidRPr="00C2422C" w:rsidRDefault="00C17303" w:rsidP="00C17303">
      <w:pPr>
        <w:pStyle w:val="ListParagraph"/>
        <w:numPr>
          <w:ilvl w:val="1"/>
          <w:numId w:val="31"/>
        </w:numPr>
        <w:bidi w:val="0"/>
        <w:spacing w:line="360" w:lineRule="auto"/>
        <w:jc w:val="both"/>
        <w:rPr>
          <w:rFonts w:asciiTheme="majorBidi" w:hAnsiTheme="majorBidi" w:cstheme="majorBidi"/>
          <w:sz w:val="20"/>
          <w:szCs w:val="20"/>
          <w:lang w:bidi="ar-EG"/>
        </w:rPr>
      </w:pPr>
      <w:r w:rsidRPr="00C2422C">
        <w:rPr>
          <w:rFonts w:asciiTheme="majorBidi" w:hAnsiTheme="majorBidi" w:cstheme="majorBidi"/>
          <w:b/>
          <w:bCs/>
          <w:sz w:val="20"/>
          <w:szCs w:val="20"/>
          <w:lang w:bidi="ar-EG"/>
        </w:rPr>
        <w:lastRenderedPageBreak/>
        <w:t>International Community</w:t>
      </w:r>
    </w:p>
    <w:p w:rsidR="00C17303" w:rsidRPr="00C2422C" w:rsidRDefault="00C17303" w:rsidP="00C17303">
      <w:pPr>
        <w:bidi w:val="0"/>
        <w:spacing w:line="360" w:lineRule="auto"/>
        <w:jc w:val="both"/>
        <w:rPr>
          <w:rFonts w:asciiTheme="majorBidi" w:hAnsiTheme="majorBidi" w:cstheme="majorBidi"/>
          <w:sz w:val="20"/>
          <w:szCs w:val="20"/>
          <w:lang w:bidi="ar-EG"/>
        </w:rPr>
      </w:pPr>
      <w:r w:rsidRPr="001A134E">
        <w:rPr>
          <w:rFonts w:asciiTheme="majorBidi" w:hAnsiTheme="majorBidi" w:cstheme="majorBidi"/>
          <w:sz w:val="28"/>
          <w:szCs w:val="28"/>
          <w:lang w:bidi="ar-EG"/>
        </w:rPr>
        <w:t xml:space="preserve">• </w:t>
      </w:r>
      <w:r w:rsidRPr="00C2422C">
        <w:rPr>
          <w:rFonts w:asciiTheme="majorBidi" w:hAnsiTheme="majorBidi" w:cstheme="majorBidi"/>
          <w:sz w:val="20"/>
          <w:szCs w:val="20"/>
          <w:lang w:bidi="ar-EG"/>
        </w:rPr>
        <w:t>Offer additional advice and help for developing the institutional infrastructure.</w:t>
      </w:r>
    </w:p>
    <w:p w:rsidR="00C17303" w:rsidRPr="00C2422C" w:rsidRDefault="00C17303" w:rsidP="00C17303">
      <w:pPr>
        <w:bidi w:val="0"/>
        <w:spacing w:line="360" w:lineRule="auto"/>
        <w:jc w:val="both"/>
        <w:rPr>
          <w:rFonts w:asciiTheme="majorBidi" w:hAnsiTheme="majorBidi" w:cstheme="majorBidi"/>
          <w:sz w:val="20"/>
          <w:szCs w:val="20"/>
          <w:rtl/>
          <w:lang w:bidi="ar-EG"/>
        </w:rPr>
      </w:pPr>
      <w:r w:rsidRPr="00C2422C">
        <w:rPr>
          <w:rFonts w:asciiTheme="majorBidi" w:hAnsiTheme="majorBidi" w:cstheme="majorBidi"/>
          <w:sz w:val="20"/>
          <w:szCs w:val="20"/>
          <w:lang w:bidi="ar-EG"/>
        </w:rPr>
        <w:t>• Support countries in fulfilling their responsibilities and duties.</w:t>
      </w:r>
    </w:p>
    <w:p w:rsidR="00C17303" w:rsidRPr="00C2422C" w:rsidRDefault="00C17303" w:rsidP="00C17303">
      <w:pPr>
        <w:pStyle w:val="ListParagraph"/>
        <w:numPr>
          <w:ilvl w:val="0"/>
          <w:numId w:val="31"/>
        </w:numPr>
        <w:bidi w:val="0"/>
        <w:jc w:val="both"/>
        <w:rPr>
          <w:rFonts w:asciiTheme="majorBidi" w:hAnsiTheme="majorBidi" w:cstheme="majorBidi"/>
          <w:sz w:val="20"/>
          <w:szCs w:val="20"/>
          <w:lang w:bidi="ar-EG"/>
        </w:rPr>
      </w:pPr>
      <w:r w:rsidRPr="00C2422C">
        <w:rPr>
          <w:rFonts w:asciiTheme="majorBidi" w:hAnsiTheme="majorBidi" w:cstheme="majorBidi"/>
          <w:sz w:val="20"/>
          <w:szCs w:val="20"/>
          <w:lang w:bidi="ar-EG"/>
        </w:rPr>
        <w:t xml:space="preserve">CHARACTERISTICS OF NUCLEAR SECURITY  CULTURE </w:t>
      </w:r>
    </w:p>
    <w:p w:rsidR="00C17303" w:rsidRPr="00C2422C" w:rsidRDefault="00C17303" w:rsidP="00077AD0">
      <w:pPr>
        <w:bidi w:val="0"/>
        <w:spacing w:line="360" w:lineRule="auto"/>
        <w:jc w:val="both"/>
        <w:rPr>
          <w:rFonts w:asciiTheme="majorBidi" w:hAnsiTheme="majorBidi" w:cstheme="majorBidi"/>
          <w:color w:val="FF0000"/>
          <w:sz w:val="20"/>
          <w:szCs w:val="20"/>
          <w:lang w:bidi="ar-EG"/>
        </w:rPr>
      </w:pPr>
      <w:r>
        <w:rPr>
          <w:rFonts w:asciiTheme="majorBidi" w:hAnsiTheme="majorBidi" w:cstheme="majorBidi"/>
          <w:color w:val="FF0000"/>
          <w:sz w:val="20"/>
          <w:szCs w:val="20"/>
          <w:lang w:bidi="ar-EG"/>
        </w:rPr>
        <w:t xml:space="preserve">       </w:t>
      </w:r>
      <w:r w:rsidRPr="00C2422C">
        <w:rPr>
          <w:rFonts w:asciiTheme="majorBidi" w:hAnsiTheme="majorBidi" w:cstheme="majorBidi"/>
          <w:color w:val="FF0000"/>
          <w:sz w:val="20"/>
          <w:szCs w:val="20"/>
          <w:lang w:bidi="ar-EG"/>
        </w:rPr>
        <w:t>A commonly used mo</w:t>
      </w:r>
      <w:r>
        <w:rPr>
          <w:rFonts w:asciiTheme="majorBidi" w:hAnsiTheme="majorBidi" w:cstheme="majorBidi"/>
          <w:color w:val="FF0000"/>
          <w:sz w:val="20"/>
          <w:szCs w:val="20"/>
          <w:lang w:bidi="ar-EG"/>
        </w:rPr>
        <w:t xml:space="preserve">del of institutional culture </w:t>
      </w:r>
      <w:r w:rsidRPr="00C2422C">
        <w:rPr>
          <w:rFonts w:asciiTheme="majorBidi" w:hAnsiTheme="majorBidi" w:cstheme="majorBidi"/>
          <w:color w:val="FF0000"/>
          <w:sz w:val="20"/>
          <w:szCs w:val="20"/>
          <w:lang w:bidi="ar-EG"/>
        </w:rPr>
        <w:t xml:space="preserve">derives the features of an active nuclear security culture mentioned </w:t>
      </w:r>
      <w:r>
        <w:rPr>
          <w:rFonts w:asciiTheme="majorBidi" w:hAnsiTheme="majorBidi" w:cstheme="majorBidi"/>
          <w:color w:val="FF0000"/>
          <w:sz w:val="20"/>
          <w:szCs w:val="20"/>
          <w:lang w:bidi="ar-EG"/>
        </w:rPr>
        <w:t>here [5]</w:t>
      </w:r>
      <w:r w:rsidRPr="00C2422C">
        <w:rPr>
          <w:rFonts w:asciiTheme="majorBidi" w:hAnsiTheme="majorBidi" w:cstheme="majorBidi"/>
          <w:color w:val="FF0000"/>
          <w:sz w:val="20"/>
          <w:szCs w:val="20"/>
          <w:lang w:bidi="ar-EG"/>
        </w:rPr>
        <w:t xml:space="preserve">. </w:t>
      </w:r>
      <w:r w:rsidRPr="00C2422C">
        <w:rPr>
          <w:rFonts w:asciiTheme="majorBidi" w:hAnsiTheme="majorBidi" w:cstheme="majorBidi"/>
          <w:sz w:val="20"/>
          <w:szCs w:val="20"/>
          <w:lang w:bidi="ar-EG"/>
        </w:rPr>
        <w:t xml:space="preserve">The three-layer system is widely </w:t>
      </w:r>
      <w:r w:rsidR="00077AD0">
        <w:rPr>
          <w:rFonts w:asciiTheme="majorBidi" w:hAnsiTheme="majorBidi" w:cstheme="majorBidi"/>
          <w:sz w:val="20"/>
          <w:szCs w:val="20"/>
          <w:lang w:bidi="ar-EG"/>
        </w:rPr>
        <w:t xml:space="preserve">valid </w:t>
      </w:r>
      <w:r w:rsidRPr="00C2422C">
        <w:rPr>
          <w:rFonts w:asciiTheme="majorBidi" w:hAnsiTheme="majorBidi" w:cstheme="majorBidi"/>
          <w:sz w:val="20"/>
          <w:szCs w:val="20"/>
          <w:lang w:bidi="ar-EG"/>
        </w:rPr>
        <w:t xml:space="preserve">to nuclear facilities and entities, covering power plants, </w:t>
      </w:r>
      <w:r w:rsidR="00077AD0">
        <w:rPr>
          <w:rFonts w:asciiTheme="majorBidi" w:hAnsiTheme="majorBidi" w:cstheme="majorBidi"/>
          <w:sz w:val="20"/>
          <w:szCs w:val="20"/>
          <w:lang w:bidi="ar-EG"/>
        </w:rPr>
        <w:t xml:space="preserve">nuclear facilities, </w:t>
      </w:r>
      <w:r w:rsidRPr="00C2422C">
        <w:rPr>
          <w:rFonts w:asciiTheme="majorBidi" w:hAnsiTheme="majorBidi" w:cstheme="majorBidi"/>
          <w:sz w:val="20"/>
          <w:szCs w:val="20"/>
          <w:lang w:bidi="ar-EG"/>
        </w:rPr>
        <w:t>reactors, transport facilities of nuclear materials, and consumers of radioactive sources, other hazardous material handling/store facilities, including customs and border control organizations. The following sections define each of these layers.</w:t>
      </w:r>
    </w:p>
    <w:p w:rsidR="00C17303" w:rsidRPr="00C2422C" w:rsidRDefault="00C17303" w:rsidP="00C17303">
      <w:pPr>
        <w:pStyle w:val="ListParagraph"/>
        <w:numPr>
          <w:ilvl w:val="0"/>
          <w:numId w:val="28"/>
        </w:numPr>
        <w:bidi w:val="0"/>
        <w:spacing w:line="360" w:lineRule="auto"/>
        <w:jc w:val="both"/>
        <w:rPr>
          <w:rFonts w:asciiTheme="majorBidi" w:hAnsiTheme="majorBidi" w:cstheme="majorBidi"/>
          <w:sz w:val="20"/>
          <w:szCs w:val="20"/>
          <w:rtl/>
          <w:lang w:bidi="ar-EG"/>
        </w:rPr>
      </w:pPr>
      <w:r w:rsidRPr="00C2422C">
        <w:rPr>
          <w:rFonts w:asciiTheme="majorBidi" w:hAnsiTheme="majorBidi" w:cstheme="majorBidi"/>
          <w:sz w:val="20"/>
          <w:szCs w:val="20"/>
          <w:lang w:bidi="ar-EG"/>
        </w:rPr>
        <w:t>Consider the nuclear security culture as a symbol of professionalism, competence, and obligation for all players involved in the defense of nuclear substances and nuclear facilities</w:t>
      </w:r>
    </w:p>
    <w:p w:rsidR="00C17303" w:rsidRPr="00CF3C2C" w:rsidRDefault="00C17303" w:rsidP="00C17303">
      <w:pPr>
        <w:bidi w:val="0"/>
        <w:jc w:val="center"/>
        <w:rPr>
          <w:rFonts w:asciiTheme="majorBidi" w:hAnsiTheme="majorBidi" w:cstheme="majorBidi"/>
          <w:sz w:val="28"/>
          <w:szCs w:val="28"/>
          <w:rtl/>
          <w:lang w:bidi="ar-EG"/>
        </w:rPr>
      </w:pPr>
      <w:r w:rsidRPr="009971F3">
        <w:rPr>
          <w:rFonts w:asciiTheme="majorBidi" w:hAnsiTheme="majorBidi" w:cstheme="majorBidi"/>
          <w:noProof/>
          <w:sz w:val="28"/>
          <w:szCs w:val="28"/>
        </w:rPr>
        <w:drawing>
          <wp:inline distT="0" distB="0" distL="0" distR="0">
            <wp:extent cx="4505657" cy="4558353"/>
            <wp:effectExtent l="19050" t="0" r="919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523355" cy="4576258"/>
                    </a:xfrm>
                    <a:prstGeom prst="rect">
                      <a:avLst/>
                    </a:prstGeom>
                    <a:noFill/>
                    <a:ln w="9525">
                      <a:noFill/>
                      <a:miter lim="800000"/>
                      <a:headEnd/>
                      <a:tailEnd/>
                    </a:ln>
                  </pic:spPr>
                </pic:pic>
              </a:graphicData>
            </a:graphic>
          </wp:inline>
        </w:drawing>
      </w:r>
    </w:p>
    <w:p w:rsidR="00C17303" w:rsidRPr="00422557" w:rsidRDefault="00C17303" w:rsidP="00C17303">
      <w:pPr>
        <w:bidi w:val="0"/>
        <w:jc w:val="center"/>
        <w:rPr>
          <w:rFonts w:asciiTheme="majorBidi" w:hAnsiTheme="majorBidi" w:cstheme="majorBidi"/>
          <w:i/>
          <w:iCs/>
          <w:sz w:val="20"/>
          <w:szCs w:val="20"/>
          <w:lang w:bidi="ar-EG"/>
        </w:rPr>
      </w:pPr>
      <w:r w:rsidRPr="00422557">
        <w:rPr>
          <w:rFonts w:asciiTheme="majorBidi" w:hAnsiTheme="majorBidi" w:cstheme="majorBidi"/>
          <w:i/>
          <w:iCs/>
          <w:sz w:val="20"/>
          <w:szCs w:val="20"/>
          <w:lang w:bidi="ar-EG"/>
        </w:rPr>
        <w:t>Fig. (2): Nuclear security culture</w:t>
      </w:r>
      <w:r>
        <w:rPr>
          <w:rFonts w:asciiTheme="majorBidi" w:hAnsiTheme="majorBidi" w:cstheme="majorBidi"/>
          <w:i/>
          <w:iCs/>
          <w:sz w:val="20"/>
          <w:szCs w:val="20"/>
          <w:lang w:bidi="ar-EG"/>
        </w:rPr>
        <w:t>.</w:t>
      </w:r>
    </w:p>
    <w:p w:rsidR="00C17303" w:rsidRDefault="00C17303" w:rsidP="00C17303">
      <w:pPr>
        <w:bidi w:val="0"/>
        <w:spacing w:line="360" w:lineRule="auto"/>
        <w:jc w:val="both"/>
        <w:rPr>
          <w:rFonts w:asciiTheme="majorBidi" w:hAnsiTheme="majorBidi" w:cstheme="majorBidi"/>
          <w:sz w:val="20"/>
          <w:szCs w:val="20"/>
          <w:lang w:bidi="ar-EG"/>
        </w:rPr>
      </w:pPr>
      <w:r w:rsidRPr="00C2422C">
        <w:rPr>
          <w:rFonts w:asciiTheme="majorBidi" w:hAnsiTheme="majorBidi" w:cstheme="majorBidi"/>
          <w:sz w:val="20"/>
          <w:szCs w:val="20"/>
          <w:lang w:bidi="ar-EG"/>
        </w:rPr>
        <w:t xml:space="preserve">Nuclear security culture's features are values, behaviors, and management </w:t>
      </w:r>
      <w:r w:rsidRPr="00690B6C">
        <w:rPr>
          <w:rFonts w:asciiTheme="majorBidi" w:hAnsiTheme="majorBidi" w:cstheme="majorBidi"/>
          <w:color w:val="FF0000"/>
          <w:sz w:val="20"/>
          <w:szCs w:val="20"/>
          <w:lang w:bidi="ar-EG"/>
        </w:rPr>
        <w:t>[</w:t>
      </w:r>
      <w:r>
        <w:rPr>
          <w:rFonts w:asciiTheme="majorBidi" w:hAnsiTheme="majorBidi" w:cstheme="majorBidi"/>
          <w:color w:val="FF0000"/>
          <w:sz w:val="20"/>
          <w:szCs w:val="20"/>
          <w:lang w:bidi="ar-EG"/>
        </w:rPr>
        <w:t>5</w:t>
      </w:r>
      <w:r w:rsidRPr="00690B6C">
        <w:rPr>
          <w:rFonts w:asciiTheme="majorBidi" w:hAnsiTheme="majorBidi" w:cstheme="majorBidi"/>
          <w:color w:val="FF0000"/>
          <w:sz w:val="20"/>
          <w:szCs w:val="20"/>
          <w:lang w:bidi="ar-EG"/>
        </w:rPr>
        <w:t>]</w:t>
      </w:r>
      <w:r>
        <w:rPr>
          <w:rFonts w:asciiTheme="majorBidi" w:hAnsiTheme="majorBidi" w:cstheme="majorBidi"/>
          <w:sz w:val="20"/>
          <w:szCs w:val="20"/>
          <w:lang w:bidi="ar-EG"/>
        </w:rPr>
        <w:t xml:space="preserve"> </w:t>
      </w:r>
      <w:r w:rsidRPr="00C2422C">
        <w:rPr>
          <w:rFonts w:asciiTheme="majorBidi" w:hAnsiTheme="majorBidi" w:cstheme="majorBidi"/>
          <w:sz w:val="20"/>
          <w:szCs w:val="20"/>
          <w:lang w:bidi="ar-EG"/>
        </w:rPr>
        <w:t>tools, a suitable assembly leading to more appropriate nuclear security.</w:t>
      </w:r>
    </w:p>
    <w:p w:rsidR="00C17303" w:rsidRPr="00C2422C" w:rsidRDefault="00C17303" w:rsidP="00C17303">
      <w:pPr>
        <w:pStyle w:val="ListParagraph"/>
        <w:numPr>
          <w:ilvl w:val="0"/>
          <w:numId w:val="31"/>
        </w:numPr>
        <w:bidi w:val="0"/>
        <w:spacing w:line="360" w:lineRule="auto"/>
        <w:jc w:val="both"/>
        <w:rPr>
          <w:rFonts w:asciiTheme="majorBidi" w:hAnsiTheme="majorBidi" w:cstheme="majorBidi"/>
          <w:sz w:val="20"/>
          <w:szCs w:val="20"/>
          <w:lang w:bidi="ar-EG"/>
        </w:rPr>
      </w:pPr>
      <w:r w:rsidRPr="00C2422C">
        <w:rPr>
          <w:rFonts w:asciiTheme="majorBidi" w:hAnsiTheme="majorBidi" w:cstheme="majorBidi"/>
          <w:sz w:val="20"/>
          <w:szCs w:val="20"/>
          <w:lang w:bidi="ar-EG"/>
        </w:rPr>
        <w:lastRenderedPageBreak/>
        <w:t>MANAGEMENT SYSTEMS</w:t>
      </w:r>
    </w:p>
    <w:p w:rsidR="00C17303" w:rsidRPr="00C2422C" w:rsidRDefault="00C17303" w:rsidP="00C17303">
      <w:pPr>
        <w:bidi w:val="0"/>
        <w:spacing w:line="360" w:lineRule="auto"/>
        <w:jc w:val="both"/>
        <w:rPr>
          <w:rFonts w:asciiTheme="majorBidi" w:hAnsiTheme="majorBidi" w:cstheme="majorBidi"/>
          <w:sz w:val="20"/>
          <w:szCs w:val="20"/>
          <w:rtl/>
          <w:lang w:bidi="ar-EG"/>
        </w:rPr>
      </w:pPr>
      <w:r>
        <w:rPr>
          <w:rFonts w:asciiTheme="majorBidi" w:hAnsiTheme="majorBidi" w:cstheme="majorBidi"/>
          <w:sz w:val="20"/>
          <w:szCs w:val="20"/>
          <w:lang w:bidi="ar-EG"/>
        </w:rPr>
        <w:t xml:space="preserve">       </w:t>
      </w:r>
      <w:r w:rsidRPr="00C2422C">
        <w:rPr>
          <w:rFonts w:asciiTheme="majorBidi" w:hAnsiTheme="majorBidi" w:cstheme="majorBidi"/>
          <w:sz w:val="20"/>
          <w:szCs w:val="20"/>
          <w:lang w:bidi="ar-EG"/>
        </w:rPr>
        <w:t>Employee productivity is affected by management performance and the implementation of work performance criteria, specifications, and standards, education, recorded protocols, information management, etc</w:t>
      </w:r>
      <w:r>
        <w:rPr>
          <w:rFonts w:asciiTheme="majorBidi" w:hAnsiTheme="majorBidi" w:cstheme="majorBidi"/>
          <w:sz w:val="20"/>
          <w:szCs w:val="20"/>
          <w:lang w:bidi="ar-EG"/>
        </w:rPr>
        <w:t xml:space="preserve"> </w:t>
      </w:r>
      <w:r w:rsidRPr="00690B6C">
        <w:rPr>
          <w:rFonts w:asciiTheme="majorBidi" w:hAnsiTheme="majorBidi" w:cstheme="majorBidi"/>
          <w:color w:val="FF0000"/>
          <w:sz w:val="20"/>
          <w:szCs w:val="20"/>
          <w:lang w:bidi="ar-EG"/>
        </w:rPr>
        <w:t>[</w:t>
      </w:r>
      <w:r>
        <w:rPr>
          <w:rFonts w:asciiTheme="majorBidi" w:hAnsiTheme="majorBidi" w:cstheme="majorBidi"/>
          <w:color w:val="FF0000"/>
          <w:sz w:val="20"/>
          <w:szCs w:val="20"/>
          <w:lang w:bidi="ar-EG"/>
        </w:rPr>
        <w:t>6</w:t>
      </w:r>
      <w:proofErr w:type="gramStart"/>
      <w:r>
        <w:rPr>
          <w:rFonts w:asciiTheme="majorBidi" w:hAnsiTheme="majorBidi" w:cstheme="majorBidi"/>
          <w:color w:val="FF0000"/>
          <w:sz w:val="20"/>
          <w:szCs w:val="20"/>
          <w:lang w:bidi="ar-EG"/>
        </w:rPr>
        <w:t>,7</w:t>
      </w:r>
      <w:proofErr w:type="gramEnd"/>
      <w:r w:rsidRPr="00690B6C">
        <w:rPr>
          <w:rFonts w:asciiTheme="majorBidi" w:hAnsiTheme="majorBidi" w:cstheme="majorBidi"/>
          <w:color w:val="FF0000"/>
          <w:sz w:val="20"/>
          <w:szCs w:val="20"/>
          <w:lang w:bidi="ar-EG"/>
        </w:rPr>
        <w:t>]</w:t>
      </w:r>
      <w:r w:rsidRPr="00C2422C">
        <w:rPr>
          <w:rFonts w:asciiTheme="majorBidi" w:hAnsiTheme="majorBidi" w:cstheme="majorBidi"/>
          <w:sz w:val="20"/>
          <w:szCs w:val="20"/>
          <w:lang w:bidi="ar-EG"/>
        </w:rPr>
        <w:t>.</w:t>
      </w:r>
      <w:r>
        <w:rPr>
          <w:rFonts w:asciiTheme="majorBidi" w:hAnsiTheme="majorBidi" w:cstheme="majorBidi"/>
          <w:sz w:val="20"/>
          <w:szCs w:val="20"/>
          <w:lang w:bidi="ar-EG"/>
        </w:rPr>
        <w:t xml:space="preserve"> </w:t>
      </w:r>
      <w:r w:rsidRPr="00C2422C">
        <w:rPr>
          <w:rFonts w:asciiTheme="majorBidi" w:hAnsiTheme="majorBidi" w:cstheme="majorBidi"/>
          <w:color w:val="FF0000"/>
          <w:sz w:val="20"/>
          <w:szCs w:val="20"/>
          <w:lang w:bidi="ar-EG"/>
        </w:rPr>
        <w:t>Thus, a successful nuclear security attribute is a well-developed management tool. Examples of management tool components are shown in Fig. (</w:t>
      </w:r>
      <w:r>
        <w:rPr>
          <w:rFonts w:asciiTheme="majorBidi" w:hAnsiTheme="majorBidi" w:cstheme="majorBidi"/>
          <w:color w:val="FF0000"/>
          <w:sz w:val="20"/>
          <w:szCs w:val="20"/>
          <w:lang w:bidi="ar-EG"/>
        </w:rPr>
        <w:t>3</w:t>
      </w:r>
      <w:r w:rsidRPr="00C2422C">
        <w:rPr>
          <w:rFonts w:asciiTheme="majorBidi" w:hAnsiTheme="majorBidi" w:cstheme="majorBidi"/>
          <w:color w:val="FF0000"/>
          <w:sz w:val="20"/>
          <w:szCs w:val="20"/>
          <w:lang w:bidi="ar-EG"/>
        </w:rPr>
        <w:t xml:space="preserve">) </w:t>
      </w:r>
      <w:proofErr w:type="gramStart"/>
      <w:r w:rsidRPr="00C2422C">
        <w:rPr>
          <w:rFonts w:asciiTheme="majorBidi" w:hAnsiTheme="majorBidi" w:cstheme="majorBidi"/>
          <w:color w:val="FF0000"/>
          <w:sz w:val="20"/>
          <w:szCs w:val="20"/>
          <w:lang w:bidi="ar-EG"/>
        </w:rPr>
        <w:t>and</w:t>
      </w:r>
      <w:proofErr w:type="gramEnd"/>
      <w:r w:rsidRPr="00C2422C">
        <w:rPr>
          <w:rFonts w:asciiTheme="majorBidi" w:hAnsiTheme="majorBidi" w:cstheme="majorBidi"/>
          <w:color w:val="FF0000"/>
          <w:sz w:val="20"/>
          <w:szCs w:val="20"/>
          <w:lang w:bidi="ar-EG"/>
        </w:rPr>
        <w:t xml:space="preserve"> further details are given below.</w:t>
      </w:r>
    </w:p>
    <w:p w:rsidR="00C17303" w:rsidRDefault="00C17303" w:rsidP="00C17303">
      <w:pPr>
        <w:bidi w:val="0"/>
        <w:jc w:val="center"/>
        <w:rPr>
          <w:rFonts w:asciiTheme="majorBidi" w:hAnsiTheme="majorBidi" w:cstheme="majorBidi"/>
          <w:sz w:val="28"/>
          <w:szCs w:val="28"/>
          <w:lang w:bidi="ar-EG"/>
        </w:rPr>
      </w:pPr>
      <w:r>
        <w:rPr>
          <w:rFonts w:asciiTheme="majorBidi" w:hAnsiTheme="majorBidi" w:cstheme="majorBidi"/>
          <w:noProof/>
          <w:sz w:val="28"/>
          <w:szCs w:val="28"/>
        </w:rPr>
        <w:drawing>
          <wp:inline distT="0" distB="0" distL="0" distR="0">
            <wp:extent cx="4709899" cy="3951027"/>
            <wp:effectExtent l="19050" t="0" r="0" b="0"/>
            <wp:docPr id="6" name="Picture 2" descr="F:\Presenta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resentation2.png"/>
                    <pic:cNvPicPr>
                      <a:picLocks noChangeAspect="1" noChangeArrowheads="1"/>
                    </pic:cNvPicPr>
                  </pic:nvPicPr>
                  <pic:blipFill>
                    <a:blip r:embed="rId11" cstate="print"/>
                    <a:srcRect/>
                    <a:stretch>
                      <a:fillRect/>
                    </a:stretch>
                  </pic:blipFill>
                  <pic:spPr bwMode="auto">
                    <a:xfrm>
                      <a:off x="0" y="0"/>
                      <a:ext cx="4712889" cy="3953535"/>
                    </a:xfrm>
                    <a:prstGeom prst="rect">
                      <a:avLst/>
                    </a:prstGeom>
                    <a:noFill/>
                    <a:ln w="9525">
                      <a:noFill/>
                      <a:miter lim="800000"/>
                      <a:headEnd/>
                      <a:tailEnd/>
                    </a:ln>
                  </pic:spPr>
                </pic:pic>
              </a:graphicData>
            </a:graphic>
          </wp:inline>
        </w:drawing>
      </w:r>
    </w:p>
    <w:p w:rsidR="00C17303" w:rsidRDefault="00C17303" w:rsidP="007F4E57">
      <w:pPr>
        <w:bidi w:val="0"/>
        <w:jc w:val="center"/>
        <w:rPr>
          <w:rFonts w:asciiTheme="majorBidi" w:hAnsiTheme="majorBidi" w:cstheme="majorBidi"/>
          <w:i/>
          <w:iCs/>
          <w:sz w:val="20"/>
          <w:szCs w:val="20"/>
          <w:lang w:bidi="ar-EG"/>
        </w:rPr>
      </w:pPr>
      <w:r w:rsidRPr="00422557">
        <w:rPr>
          <w:rFonts w:asciiTheme="majorBidi" w:hAnsiTheme="majorBidi" w:cstheme="majorBidi"/>
          <w:i/>
          <w:iCs/>
          <w:sz w:val="20"/>
          <w:szCs w:val="20"/>
          <w:lang w:bidi="ar-EG"/>
        </w:rPr>
        <w:t>Fig. (</w:t>
      </w:r>
      <w:r>
        <w:rPr>
          <w:rFonts w:asciiTheme="majorBidi" w:hAnsiTheme="majorBidi" w:cstheme="majorBidi"/>
          <w:i/>
          <w:iCs/>
          <w:sz w:val="20"/>
          <w:szCs w:val="20"/>
          <w:lang w:bidi="ar-EG"/>
        </w:rPr>
        <w:t>3</w:t>
      </w:r>
      <w:r w:rsidRPr="00422557">
        <w:rPr>
          <w:rFonts w:asciiTheme="majorBidi" w:hAnsiTheme="majorBidi" w:cstheme="majorBidi"/>
          <w:i/>
          <w:iCs/>
          <w:sz w:val="20"/>
          <w:szCs w:val="20"/>
          <w:lang w:bidi="ar-EG"/>
        </w:rPr>
        <w:t xml:space="preserve">): </w:t>
      </w:r>
      <w:r w:rsidR="007F4E57">
        <w:rPr>
          <w:rFonts w:asciiTheme="majorBidi" w:hAnsiTheme="majorBidi" w:cstheme="majorBidi"/>
          <w:i/>
          <w:iCs/>
          <w:sz w:val="20"/>
          <w:szCs w:val="20"/>
          <w:lang w:bidi="ar-EG"/>
        </w:rPr>
        <w:t xml:space="preserve">The </w:t>
      </w:r>
      <w:r w:rsidR="007F4E57" w:rsidRPr="00422557">
        <w:rPr>
          <w:rFonts w:asciiTheme="majorBidi" w:hAnsiTheme="majorBidi" w:cstheme="majorBidi"/>
          <w:i/>
          <w:iCs/>
          <w:sz w:val="20"/>
          <w:szCs w:val="20"/>
          <w:lang w:bidi="ar-EG"/>
        </w:rPr>
        <w:t xml:space="preserve">components </w:t>
      </w:r>
      <w:r w:rsidR="007F4E57">
        <w:rPr>
          <w:rFonts w:asciiTheme="majorBidi" w:hAnsiTheme="majorBidi" w:cstheme="majorBidi"/>
          <w:i/>
          <w:iCs/>
          <w:sz w:val="20"/>
          <w:szCs w:val="20"/>
          <w:lang w:bidi="ar-EG"/>
        </w:rPr>
        <w:t xml:space="preserve">of </w:t>
      </w:r>
      <w:r w:rsidRPr="00422557">
        <w:rPr>
          <w:rFonts w:asciiTheme="majorBidi" w:hAnsiTheme="majorBidi" w:cstheme="majorBidi"/>
          <w:i/>
          <w:iCs/>
          <w:sz w:val="20"/>
          <w:szCs w:val="20"/>
          <w:lang w:bidi="ar-EG"/>
        </w:rPr>
        <w:t>Management tool.</w:t>
      </w:r>
    </w:p>
    <w:p w:rsidR="00C17303" w:rsidRPr="00422557" w:rsidRDefault="00C17303" w:rsidP="00C17303">
      <w:pPr>
        <w:bidi w:val="0"/>
        <w:jc w:val="center"/>
        <w:rPr>
          <w:rFonts w:asciiTheme="majorBidi" w:hAnsiTheme="majorBidi" w:cstheme="majorBidi"/>
          <w:i/>
          <w:iCs/>
          <w:sz w:val="20"/>
          <w:szCs w:val="20"/>
          <w:lang w:bidi="ar-EG"/>
        </w:rPr>
      </w:pPr>
    </w:p>
    <w:p w:rsidR="00C17303" w:rsidRPr="00C2422C" w:rsidRDefault="00C17303" w:rsidP="00C17303">
      <w:pPr>
        <w:pStyle w:val="ListParagraph"/>
        <w:numPr>
          <w:ilvl w:val="0"/>
          <w:numId w:val="31"/>
        </w:numPr>
        <w:bidi w:val="0"/>
        <w:jc w:val="both"/>
        <w:rPr>
          <w:rFonts w:asciiTheme="majorBidi" w:hAnsiTheme="majorBidi" w:cstheme="majorBidi"/>
          <w:sz w:val="20"/>
          <w:szCs w:val="20"/>
          <w:lang w:bidi="ar-EG"/>
        </w:rPr>
      </w:pPr>
      <w:r w:rsidRPr="00C2422C">
        <w:rPr>
          <w:rFonts w:asciiTheme="majorBidi" w:hAnsiTheme="majorBidi" w:cstheme="majorBidi"/>
          <w:sz w:val="20"/>
          <w:szCs w:val="20"/>
          <w:lang w:bidi="ar-EG"/>
        </w:rPr>
        <w:t>NUCLEAR SAFETY CULTURE AND NUCLEAR SECURITY CULTURE</w:t>
      </w:r>
    </w:p>
    <w:p w:rsidR="00C17303" w:rsidRPr="00C2422C" w:rsidRDefault="00C17303" w:rsidP="00C17303">
      <w:pPr>
        <w:pStyle w:val="ListParagraph"/>
        <w:numPr>
          <w:ilvl w:val="1"/>
          <w:numId w:val="32"/>
        </w:numPr>
        <w:bidi w:val="0"/>
        <w:jc w:val="both"/>
        <w:rPr>
          <w:rFonts w:asciiTheme="majorBidi" w:hAnsiTheme="majorBidi" w:cstheme="majorBidi"/>
          <w:sz w:val="20"/>
          <w:szCs w:val="20"/>
          <w:lang w:bidi="ar-EG"/>
        </w:rPr>
      </w:pPr>
      <w:r w:rsidRPr="00C2422C">
        <w:rPr>
          <w:rFonts w:asciiTheme="majorBidi" w:hAnsiTheme="majorBidi" w:cstheme="majorBidi"/>
          <w:b/>
          <w:bCs/>
          <w:sz w:val="20"/>
          <w:szCs w:val="20"/>
          <w:lang w:bidi="ar-EG"/>
        </w:rPr>
        <w:t xml:space="preserve">Safety Culture </w:t>
      </w:r>
    </w:p>
    <w:p w:rsidR="00C17303" w:rsidRPr="00C2422C" w:rsidRDefault="00C17303" w:rsidP="00C17303">
      <w:pPr>
        <w:bidi w:val="0"/>
        <w:spacing w:line="360" w:lineRule="auto"/>
        <w:jc w:val="both"/>
        <w:rPr>
          <w:rFonts w:asciiTheme="majorBidi" w:hAnsiTheme="majorBidi" w:cstheme="majorBidi"/>
          <w:sz w:val="20"/>
          <w:szCs w:val="20"/>
          <w:lang w:bidi="ar-EG"/>
        </w:rPr>
      </w:pPr>
      <w:r w:rsidRPr="00C2422C">
        <w:rPr>
          <w:rFonts w:asciiTheme="majorBidi" w:hAnsiTheme="majorBidi" w:cstheme="majorBidi"/>
          <w:sz w:val="20"/>
          <w:szCs w:val="20"/>
          <w:lang w:bidi="ar-EG"/>
        </w:rPr>
        <w:t>"This collection of attributes and behaviors in groups and individuals that identifies the nuclear plant safety concerns, as an overarching priority, receive the attention due to their importance on the basis of:</w:t>
      </w:r>
    </w:p>
    <w:p w:rsidR="00C17303" w:rsidRPr="00C2422C" w:rsidRDefault="00C17303" w:rsidP="00C17303">
      <w:pPr>
        <w:pStyle w:val="ListParagraph"/>
        <w:numPr>
          <w:ilvl w:val="0"/>
          <w:numId w:val="28"/>
        </w:numPr>
        <w:bidi w:val="0"/>
        <w:spacing w:line="360" w:lineRule="auto"/>
        <w:jc w:val="both"/>
        <w:rPr>
          <w:rFonts w:asciiTheme="majorBidi" w:hAnsiTheme="majorBidi" w:cstheme="majorBidi"/>
          <w:sz w:val="20"/>
          <w:szCs w:val="20"/>
          <w:lang w:bidi="ar-EG"/>
        </w:rPr>
      </w:pPr>
      <w:r w:rsidRPr="00C2422C">
        <w:rPr>
          <w:rFonts w:asciiTheme="majorBidi" w:hAnsiTheme="majorBidi" w:cstheme="majorBidi"/>
          <w:sz w:val="20"/>
          <w:szCs w:val="20"/>
          <w:lang w:bidi="ar-EG"/>
        </w:rPr>
        <w:t>Openness</w:t>
      </w:r>
    </w:p>
    <w:p w:rsidR="00C17303" w:rsidRPr="00C2422C" w:rsidRDefault="00C17303" w:rsidP="00C17303">
      <w:pPr>
        <w:pStyle w:val="ListParagraph"/>
        <w:numPr>
          <w:ilvl w:val="0"/>
          <w:numId w:val="28"/>
        </w:numPr>
        <w:bidi w:val="0"/>
        <w:spacing w:line="360" w:lineRule="auto"/>
        <w:jc w:val="both"/>
        <w:rPr>
          <w:rFonts w:asciiTheme="majorBidi" w:hAnsiTheme="majorBidi" w:cstheme="majorBidi"/>
          <w:sz w:val="20"/>
          <w:szCs w:val="20"/>
          <w:lang w:bidi="ar-EG"/>
        </w:rPr>
      </w:pPr>
      <w:r w:rsidRPr="00C2422C">
        <w:rPr>
          <w:rFonts w:asciiTheme="majorBidi" w:hAnsiTheme="majorBidi" w:cstheme="majorBidi"/>
          <w:sz w:val="20"/>
          <w:szCs w:val="20"/>
          <w:lang w:bidi="ar-EG"/>
        </w:rPr>
        <w:t>Transparency</w:t>
      </w:r>
    </w:p>
    <w:p w:rsidR="00C17303" w:rsidRDefault="00C17303" w:rsidP="00C17303">
      <w:pPr>
        <w:pStyle w:val="ListParagraph"/>
        <w:numPr>
          <w:ilvl w:val="0"/>
          <w:numId w:val="28"/>
        </w:numPr>
        <w:bidi w:val="0"/>
        <w:spacing w:line="360" w:lineRule="auto"/>
        <w:jc w:val="both"/>
        <w:rPr>
          <w:rFonts w:asciiTheme="majorBidi" w:hAnsiTheme="majorBidi" w:cstheme="majorBidi"/>
          <w:sz w:val="20"/>
          <w:szCs w:val="20"/>
          <w:lang w:bidi="ar-EG"/>
        </w:rPr>
      </w:pPr>
      <w:r w:rsidRPr="00C2422C">
        <w:rPr>
          <w:rFonts w:asciiTheme="majorBidi" w:hAnsiTheme="majorBidi" w:cstheme="majorBidi"/>
          <w:sz w:val="20"/>
          <w:szCs w:val="20"/>
          <w:lang w:bidi="ar-EG"/>
        </w:rPr>
        <w:t>Information Sharing</w:t>
      </w:r>
    </w:p>
    <w:p w:rsidR="00C17303" w:rsidRPr="00C2422C" w:rsidRDefault="00C17303" w:rsidP="00C17303">
      <w:pPr>
        <w:pStyle w:val="ListParagraph"/>
        <w:numPr>
          <w:ilvl w:val="1"/>
          <w:numId w:val="32"/>
        </w:numPr>
        <w:bidi w:val="0"/>
        <w:jc w:val="both"/>
        <w:rPr>
          <w:rFonts w:asciiTheme="majorBidi" w:hAnsiTheme="majorBidi" w:cstheme="majorBidi"/>
          <w:b/>
          <w:bCs/>
          <w:sz w:val="20"/>
          <w:szCs w:val="20"/>
          <w:lang w:bidi="ar-EG"/>
        </w:rPr>
      </w:pPr>
      <w:r w:rsidRPr="00C2422C">
        <w:rPr>
          <w:rFonts w:asciiTheme="majorBidi" w:hAnsiTheme="majorBidi" w:cstheme="majorBidi"/>
          <w:b/>
          <w:bCs/>
          <w:sz w:val="20"/>
          <w:szCs w:val="20"/>
          <w:lang w:bidi="ar-EG"/>
        </w:rPr>
        <w:t>Security Culture</w:t>
      </w:r>
    </w:p>
    <w:p w:rsidR="00C17303" w:rsidRPr="00C2422C" w:rsidRDefault="00C17303" w:rsidP="00C17303">
      <w:pPr>
        <w:bidi w:val="0"/>
        <w:spacing w:line="360" w:lineRule="auto"/>
        <w:jc w:val="both"/>
        <w:rPr>
          <w:rFonts w:asciiTheme="majorBidi" w:hAnsiTheme="majorBidi" w:cstheme="majorBidi"/>
          <w:sz w:val="20"/>
          <w:szCs w:val="20"/>
          <w:lang w:bidi="ar-EG"/>
        </w:rPr>
      </w:pPr>
      <w:r w:rsidRPr="00C2422C">
        <w:rPr>
          <w:rFonts w:asciiTheme="majorBidi" w:hAnsiTheme="majorBidi" w:cstheme="majorBidi"/>
          <w:sz w:val="20"/>
          <w:szCs w:val="20"/>
          <w:lang w:bidi="ar-EG"/>
        </w:rPr>
        <w:t>"The collection of persons, groups, and institutions ' features, attitudes, and behaviors that serve as a way of defending and enhancing nuclear security."</w:t>
      </w:r>
    </w:p>
    <w:p w:rsidR="00C17303" w:rsidRPr="00C2422C" w:rsidRDefault="00C17303" w:rsidP="00C17303">
      <w:pPr>
        <w:pStyle w:val="ListParagraph"/>
        <w:numPr>
          <w:ilvl w:val="0"/>
          <w:numId w:val="28"/>
        </w:numPr>
        <w:bidi w:val="0"/>
        <w:spacing w:line="360" w:lineRule="auto"/>
        <w:jc w:val="both"/>
        <w:rPr>
          <w:rFonts w:asciiTheme="majorBidi" w:hAnsiTheme="majorBidi" w:cstheme="majorBidi"/>
          <w:sz w:val="20"/>
          <w:szCs w:val="20"/>
          <w:lang w:bidi="ar-EG"/>
        </w:rPr>
      </w:pPr>
      <w:r w:rsidRPr="00C2422C">
        <w:rPr>
          <w:rFonts w:asciiTheme="majorBidi" w:hAnsiTheme="majorBidi" w:cstheme="majorBidi"/>
          <w:sz w:val="20"/>
          <w:szCs w:val="20"/>
          <w:lang w:bidi="ar-EG"/>
        </w:rPr>
        <w:lastRenderedPageBreak/>
        <w:t>Compartmentalization</w:t>
      </w:r>
    </w:p>
    <w:p w:rsidR="00C17303" w:rsidRPr="00C2422C" w:rsidRDefault="00C17303" w:rsidP="00C17303">
      <w:pPr>
        <w:pStyle w:val="ListParagraph"/>
        <w:numPr>
          <w:ilvl w:val="0"/>
          <w:numId w:val="28"/>
        </w:numPr>
        <w:bidi w:val="0"/>
        <w:spacing w:line="360" w:lineRule="auto"/>
        <w:jc w:val="both"/>
        <w:rPr>
          <w:rFonts w:asciiTheme="majorBidi" w:hAnsiTheme="majorBidi" w:cstheme="majorBidi"/>
          <w:sz w:val="20"/>
          <w:szCs w:val="20"/>
          <w:lang w:bidi="ar-EG"/>
        </w:rPr>
      </w:pPr>
      <w:r w:rsidRPr="00C2422C">
        <w:rPr>
          <w:rFonts w:asciiTheme="majorBidi" w:hAnsiTheme="majorBidi" w:cstheme="majorBidi"/>
          <w:sz w:val="20"/>
          <w:szCs w:val="20"/>
          <w:lang w:bidi="ar-EG"/>
        </w:rPr>
        <w:t>Secrecy/Confidentiality</w:t>
      </w:r>
    </w:p>
    <w:p w:rsidR="00C17303" w:rsidRDefault="00C17303" w:rsidP="00C17303">
      <w:pPr>
        <w:pStyle w:val="ListParagraph"/>
        <w:numPr>
          <w:ilvl w:val="0"/>
          <w:numId w:val="28"/>
        </w:numPr>
        <w:bidi w:val="0"/>
        <w:spacing w:line="360" w:lineRule="auto"/>
        <w:jc w:val="both"/>
        <w:rPr>
          <w:rFonts w:asciiTheme="majorBidi" w:hAnsiTheme="majorBidi" w:cstheme="majorBidi"/>
          <w:sz w:val="20"/>
          <w:szCs w:val="20"/>
          <w:lang w:bidi="ar-EG"/>
        </w:rPr>
      </w:pPr>
      <w:r w:rsidRPr="00C2422C">
        <w:rPr>
          <w:rFonts w:asciiTheme="majorBidi" w:hAnsiTheme="majorBidi" w:cstheme="majorBidi"/>
          <w:sz w:val="20"/>
          <w:szCs w:val="20"/>
          <w:lang w:bidi="ar-EG"/>
        </w:rPr>
        <w:t xml:space="preserve"> Classification</w:t>
      </w:r>
    </w:p>
    <w:p w:rsidR="00C17303" w:rsidRPr="00C2422C" w:rsidRDefault="00C17303" w:rsidP="00C17303">
      <w:pPr>
        <w:pStyle w:val="ListParagraph"/>
        <w:numPr>
          <w:ilvl w:val="0"/>
          <w:numId w:val="32"/>
        </w:numPr>
        <w:bidi w:val="0"/>
        <w:jc w:val="both"/>
        <w:rPr>
          <w:rFonts w:asciiTheme="majorBidi" w:hAnsiTheme="majorBidi" w:cstheme="majorBidi"/>
          <w:sz w:val="20"/>
          <w:szCs w:val="20"/>
          <w:lang w:bidi="ar-EG"/>
        </w:rPr>
      </w:pPr>
      <w:r w:rsidRPr="00C2422C">
        <w:rPr>
          <w:rFonts w:asciiTheme="majorBidi" w:hAnsiTheme="majorBidi" w:cstheme="majorBidi"/>
          <w:sz w:val="20"/>
          <w:szCs w:val="20"/>
          <w:lang w:bidi="ar-EG"/>
        </w:rPr>
        <w:t>CONCLUSION</w:t>
      </w:r>
    </w:p>
    <w:p w:rsidR="00C17303" w:rsidRDefault="005C28CE" w:rsidP="00E20A25">
      <w:pPr>
        <w:bidi w:val="0"/>
        <w:spacing w:line="360" w:lineRule="auto"/>
        <w:ind w:left="360"/>
        <w:jc w:val="both"/>
        <w:rPr>
          <w:rFonts w:asciiTheme="majorBidi" w:hAnsiTheme="majorBidi" w:cstheme="majorBidi"/>
          <w:sz w:val="20"/>
          <w:szCs w:val="20"/>
          <w:lang w:bidi="ar-EG"/>
        </w:rPr>
      </w:pPr>
      <w:r>
        <w:rPr>
          <w:rFonts w:asciiTheme="majorBidi" w:hAnsiTheme="majorBidi" w:cstheme="majorBidi"/>
          <w:sz w:val="20"/>
          <w:szCs w:val="20"/>
          <w:lang w:bidi="ar-EG"/>
        </w:rPr>
        <w:t xml:space="preserve">The </w:t>
      </w:r>
      <w:r w:rsidRPr="00C2422C">
        <w:rPr>
          <w:rFonts w:asciiTheme="majorBidi" w:hAnsiTheme="majorBidi" w:cstheme="majorBidi"/>
          <w:sz w:val="20"/>
          <w:szCs w:val="20"/>
          <w:lang w:bidi="ar-EG"/>
        </w:rPr>
        <w:t xml:space="preserve">culture </w:t>
      </w:r>
      <w:r>
        <w:rPr>
          <w:rFonts w:asciiTheme="majorBidi" w:hAnsiTheme="majorBidi" w:cstheme="majorBidi"/>
          <w:sz w:val="20"/>
          <w:szCs w:val="20"/>
          <w:lang w:bidi="ar-EG"/>
        </w:rPr>
        <w:t>of n</w:t>
      </w:r>
      <w:r w:rsidR="00C17303" w:rsidRPr="00C2422C">
        <w:rPr>
          <w:rFonts w:asciiTheme="majorBidi" w:hAnsiTheme="majorBidi" w:cstheme="majorBidi"/>
          <w:sz w:val="20"/>
          <w:szCs w:val="20"/>
          <w:lang w:bidi="ar-EG"/>
        </w:rPr>
        <w:t>uclear security is an essential part of the construction of a nuclear security system that results in a robust nuclear security regime. To establish and maintain a nuclear security culture, state organizations and ind</w:t>
      </w:r>
      <w:bookmarkStart w:id="0" w:name="_GoBack"/>
      <w:bookmarkEnd w:id="0"/>
      <w:r w:rsidR="00C17303" w:rsidRPr="00C2422C">
        <w:rPr>
          <w:rFonts w:asciiTheme="majorBidi" w:hAnsiTheme="majorBidi" w:cstheme="majorBidi"/>
          <w:sz w:val="20"/>
          <w:szCs w:val="20"/>
          <w:lang w:bidi="ar-EG"/>
        </w:rPr>
        <w:t xml:space="preserve">ividuals should practice their roles and responsibilities in a right manner.  Edgar Schein’s model for working with organizational cultures is of a great importance to develop this culture. Assessment and developing of beliefs, attitudes, </w:t>
      </w:r>
      <w:proofErr w:type="gramStart"/>
      <w:r w:rsidR="00C17303" w:rsidRPr="00C2422C">
        <w:rPr>
          <w:rFonts w:asciiTheme="majorBidi" w:hAnsiTheme="majorBidi" w:cstheme="majorBidi"/>
          <w:sz w:val="20"/>
          <w:szCs w:val="20"/>
          <w:lang w:bidi="ar-EG"/>
        </w:rPr>
        <w:t>behavior</w:t>
      </w:r>
      <w:proofErr w:type="gramEnd"/>
      <w:r w:rsidR="00C17303" w:rsidRPr="00C2422C">
        <w:rPr>
          <w:rFonts w:asciiTheme="majorBidi" w:hAnsiTheme="majorBidi" w:cstheme="majorBidi"/>
          <w:sz w:val="20"/>
          <w:szCs w:val="20"/>
          <w:lang w:bidi="ar-EG"/>
        </w:rPr>
        <w:t xml:space="preserve"> and management systems lead to more effective nuclear security.</w:t>
      </w:r>
    </w:p>
    <w:p w:rsidR="00C17303" w:rsidRDefault="00C17303" w:rsidP="00C17303">
      <w:pPr>
        <w:bidi w:val="0"/>
        <w:jc w:val="both"/>
        <w:rPr>
          <w:rFonts w:asciiTheme="majorBidi" w:hAnsiTheme="majorBidi" w:cstheme="majorBidi"/>
          <w:sz w:val="20"/>
          <w:szCs w:val="20"/>
          <w:lang w:bidi="ar-EG"/>
        </w:rPr>
      </w:pPr>
      <w:r w:rsidRPr="00C2422C">
        <w:rPr>
          <w:rFonts w:asciiTheme="majorBidi" w:hAnsiTheme="majorBidi" w:cstheme="majorBidi"/>
          <w:sz w:val="20"/>
          <w:szCs w:val="20"/>
          <w:lang w:bidi="ar-EG"/>
        </w:rPr>
        <w:t>REFERENCES</w:t>
      </w:r>
    </w:p>
    <w:p w:rsidR="00C17303" w:rsidRDefault="00C17303" w:rsidP="00C17303">
      <w:pPr>
        <w:bidi w:val="0"/>
        <w:jc w:val="both"/>
        <w:rPr>
          <w:rFonts w:asciiTheme="majorBidi" w:hAnsiTheme="majorBidi" w:cstheme="majorBidi"/>
          <w:sz w:val="20"/>
          <w:szCs w:val="20"/>
          <w:lang w:bidi="ar-EG"/>
        </w:rPr>
      </w:pPr>
      <w:r w:rsidRPr="00C2422C">
        <w:rPr>
          <w:rFonts w:asciiTheme="majorBidi" w:hAnsiTheme="majorBidi" w:cstheme="majorBidi"/>
          <w:sz w:val="20"/>
          <w:szCs w:val="20"/>
          <w:lang w:bidi="ar-EG"/>
        </w:rPr>
        <w:t>[1] IAEA- INTERNATIONAL ATOMIC ENERGY AGENCY, Nuclear Verification and Security of Material: Physical Protection Objectives and Fundamental Principles, GOV/2001/41, also contained in the amendment to the CPPNM, (2001)</w:t>
      </w:r>
    </w:p>
    <w:p w:rsidR="00C17303" w:rsidRPr="00C2422C" w:rsidRDefault="00C17303" w:rsidP="00C17303">
      <w:pPr>
        <w:bidi w:val="0"/>
        <w:jc w:val="both"/>
        <w:rPr>
          <w:rFonts w:asciiTheme="majorBidi" w:hAnsiTheme="majorBidi" w:cstheme="majorBidi"/>
          <w:sz w:val="20"/>
          <w:szCs w:val="20"/>
          <w:lang w:bidi="ar-EG"/>
        </w:rPr>
      </w:pPr>
      <w:r w:rsidRPr="00C2422C">
        <w:rPr>
          <w:rFonts w:asciiTheme="majorBidi" w:hAnsiTheme="majorBidi" w:cstheme="majorBidi"/>
          <w:sz w:val="20"/>
          <w:szCs w:val="20"/>
          <w:lang w:bidi="ar-EG"/>
        </w:rPr>
        <w:t>[</w:t>
      </w:r>
      <w:r>
        <w:rPr>
          <w:rFonts w:asciiTheme="majorBidi" w:hAnsiTheme="majorBidi" w:cstheme="majorBidi"/>
          <w:sz w:val="20"/>
          <w:szCs w:val="20"/>
          <w:lang w:bidi="ar-EG"/>
        </w:rPr>
        <w:t>2</w:t>
      </w:r>
      <w:r w:rsidRPr="00C2422C">
        <w:rPr>
          <w:rFonts w:asciiTheme="majorBidi" w:hAnsiTheme="majorBidi" w:cstheme="majorBidi"/>
          <w:sz w:val="20"/>
          <w:szCs w:val="20"/>
          <w:lang w:bidi="ar-EG"/>
        </w:rPr>
        <w:t xml:space="preserve">] IAEA- INTERNATIONAL ATOMIC ENERGY AGENCY, Code of Conduct on the Safety and Security of Radioactive Sources, CODEOC/2004, (2004). </w:t>
      </w:r>
    </w:p>
    <w:p w:rsidR="00C17303" w:rsidRDefault="00C17303" w:rsidP="00C17303">
      <w:pPr>
        <w:bidi w:val="0"/>
        <w:jc w:val="both"/>
        <w:rPr>
          <w:rFonts w:asciiTheme="majorBidi" w:hAnsiTheme="majorBidi" w:cstheme="majorBidi"/>
          <w:sz w:val="20"/>
          <w:szCs w:val="20"/>
          <w:lang w:bidi="ar-EG"/>
        </w:rPr>
      </w:pPr>
      <w:r w:rsidRPr="00C2422C">
        <w:rPr>
          <w:rFonts w:asciiTheme="majorBidi" w:hAnsiTheme="majorBidi" w:cstheme="majorBidi"/>
          <w:sz w:val="20"/>
          <w:szCs w:val="20"/>
          <w:lang w:bidi="ar-EG"/>
        </w:rPr>
        <w:t>[</w:t>
      </w:r>
      <w:r>
        <w:rPr>
          <w:rFonts w:asciiTheme="majorBidi" w:hAnsiTheme="majorBidi" w:cstheme="majorBidi"/>
          <w:sz w:val="20"/>
          <w:szCs w:val="20"/>
          <w:lang w:bidi="ar-EG"/>
        </w:rPr>
        <w:t>3</w:t>
      </w:r>
      <w:r w:rsidRPr="00C2422C">
        <w:rPr>
          <w:rFonts w:asciiTheme="majorBidi" w:hAnsiTheme="majorBidi" w:cstheme="majorBidi"/>
          <w:sz w:val="20"/>
          <w:szCs w:val="20"/>
          <w:lang w:bidi="ar-EG"/>
        </w:rPr>
        <w:t xml:space="preserve">] IAEA- INTERNATIONAL ATOMIC ENERGY AGENCY, Measures to Improve the Security of Nuclear Materials and Other Radioactive Materials Including Radioactive Sources, GC(45)RES/14,(2001). </w:t>
      </w:r>
    </w:p>
    <w:p w:rsidR="00C17303" w:rsidRDefault="00C17303" w:rsidP="00C17303">
      <w:pPr>
        <w:bidi w:val="0"/>
        <w:jc w:val="both"/>
        <w:rPr>
          <w:rFonts w:asciiTheme="majorBidi" w:hAnsiTheme="majorBidi" w:cstheme="majorBidi"/>
          <w:sz w:val="20"/>
          <w:szCs w:val="20"/>
          <w:lang w:bidi="ar-EG"/>
        </w:rPr>
      </w:pPr>
      <w:r w:rsidRPr="00C2422C">
        <w:rPr>
          <w:rFonts w:asciiTheme="majorBidi" w:hAnsiTheme="majorBidi" w:cstheme="majorBidi"/>
          <w:sz w:val="20"/>
          <w:szCs w:val="20"/>
          <w:lang w:bidi="ar-EG"/>
        </w:rPr>
        <w:t>[</w:t>
      </w:r>
      <w:r>
        <w:rPr>
          <w:rFonts w:asciiTheme="majorBidi" w:hAnsiTheme="majorBidi" w:cstheme="majorBidi"/>
          <w:sz w:val="20"/>
          <w:szCs w:val="20"/>
          <w:lang w:bidi="ar-EG"/>
        </w:rPr>
        <w:t>4</w:t>
      </w:r>
      <w:r w:rsidRPr="00C2422C">
        <w:rPr>
          <w:rFonts w:asciiTheme="majorBidi" w:hAnsiTheme="majorBidi" w:cstheme="majorBidi"/>
          <w:sz w:val="20"/>
          <w:szCs w:val="20"/>
          <w:lang w:bidi="ar-EG"/>
        </w:rPr>
        <w:t xml:space="preserve">] IAEA - INTERNATIONAL ATOMIC ENERGY AGENCY, Nuclear Security: Global Directions for the Future (Proc. Int. Conf. London, 2005), 262 (2005). </w:t>
      </w:r>
    </w:p>
    <w:p w:rsidR="00C17303" w:rsidRPr="00C2422C" w:rsidRDefault="00C17303" w:rsidP="00C17303">
      <w:pPr>
        <w:bidi w:val="0"/>
        <w:jc w:val="both"/>
        <w:rPr>
          <w:rFonts w:asciiTheme="majorBidi" w:hAnsiTheme="majorBidi" w:cstheme="majorBidi"/>
          <w:sz w:val="20"/>
          <w:szCs w:val="20"/>
          <w:lang w:bidi="ar-EG"/>
        </w:rPr>
      </w:pPr>
      <w:r w:rsidRPr="00C2422C">
        <w:rPr>
          <w:rFonts w:asciiTheme="majorBidi" w:hAnsiTheme="majorBidi" w:cstheme="majorBidi"/>
          <w:sz w:val="20"/>
          <w:szCs w:val="20"/>
          <w:lang w:bidi="ar-EG"/>
        </w:rPr>
        <w:t>[</w:t>
      </w:r>
      <w:r>
        <w:rPr>
          <w:rFonts w:asciiTheme="majorBidi" w:hAnsiTheme="majorBidi" w:cstheme="majorBidi"/>
          <w:sz w:val="20"/>
          <w:szCs w:val="20"/>
          <w:lang w:bidi="ar-EG"/>
        </w:rPr>
        <w:t>5</w:t>
      </w:r>
      <w:r w:rsidRPr="00C2422C">
        <w:rPr>
          <w:rFonts w:asciiTheme="majorBidi" w:hAnsiTheme="majorBidi" w:cstheme="majorBidi"/>
          <w:sz w:val="20"/>
          <w:szCs w:val="20"/>
          <w:lang w:bidi="ar-EG"/>
        </w:rPr>
        <w:t xml:space="preserve">] IAEA- INTERNATIONAL ATOMIC ENERGY AGENCY, </w:t>
      </w:r>
      <w:proofErr w:type="gramStart"/>
      <w:r w:rsidRPr="00C2422C">
        <w:rPr>
          <w:rFonts w:asciiTheme="majorBidi" w:hAnsiTheme="majorBidi" w:cstheme="majorBidi"/>
          <w:sz w:val="20"/>
          <w:szCs w:val="20"/>
          <w:lang w:bidi="ar-EG"/>
        </w:rPr>
        <w:t>The</w:t>
      </w:r>
      <w:proofErr w:type="gramEnd"/>
      <w:r w:rsidRPr="00C2422C">
        <w:rPr>
          <w:rFonts w:asciiTheme="majorBidi" w:hAnsiTheme="majorBidi" w:cstheme="majorBidi"/>
          <w:sz w:val="20"/>
          <w:szCs w:val="20"/>
          <w:lang w:bidi="ar-EG"/>
        </w:rPr>
        <w:t xml:space="preserve"> Management System for Facilities and Activities, Safety Standards Series No. GS-R-3, (2006). </w:t>
      </w:r>
    </w:p>
    <w:p w:rsidR="00C17303" w:rsidRDefault="00C17303" w:rsidP="00C17303">
      <w:pPr>
        <w:bidi w:val="0"/>
        <w:jc w:val="both"/>
        <w:rPr>
          <w:rFonts w:asciiTheme="majorBidi" w:hAnsiTheme="majorBidi" w:cstheme="majorBidi"/>
          <w:sz w:val="20"/>
          <w:szCs w:val="20"/>
          <w:lang w:bidi="ar-EG"/>
        </w:rPr>
      </w:pPr>
      <w:r w:rsidRPr="00C2422C">
        <w:rPr>
          <w:rFonts w:asciiTheme="majorBidi" w:hAnsiTheme="majorBidi" w:cstheme="majorBidi"/>
          <w:sz w:val="20"/>
          <w:szCs w:val="20"/>
          <w:lang w:bidi="ar-EG"/>
        </w:rPr>
        <w:t xml:space="preserve"> [</w:t>
      </w:r>
      <w:r>
        <w:rPr>
          <w:rFonts w:asciiTheme="majorBidi" w:hAnsiTheme="majorBidi" w:cstheme="majorBidi"/>
          <w:sz w:val="20"/>
          <w:szCs w:val="20"/>
          <w:lang w:bidi="ar-EG"/>
        </w:rPr>
        <w:t>6</w:t>
      </w:r>
      <w:r w:rsidRPr="00C2422C">
        <w:rPr>
          <w:rFonts w:asciiTheme="majorBidi" w:hAnsiTheme="majorBidi" w:cstheme="majorBidi"/>
          <w:sz w:val="20"/>
          <w:szCs w:val="20"/>
          <w:lang w:bidi="ar-EG"/>
        </w:rPr>
        <w:t xml:space="preserve">] IAEA- INTERNATIONAL ATOMIC ENERGY AGENCY, Application of the Management System for Facilities and Activities, Safety Standards Series No. GS-G-3.1, (2006). </w:t>
      </w:r>
    </w:p>
    <w:p w:rsidR="00C17303" w:rsidRPr="00C2422C" w:rsidRDefault="00C17303" w:rsidP="00C17303">
      <w:pPr>
        <w:bidi w:val="0"/>
        <w:jc w:val="both"/>
        <w:rPr>
          <w:rFonts w:asciiTheme="majorBidi" w:hAnsiTheme="majorBidi" w:cstheme="majorBidi"/>
          <w:sz w:val="20"/>
          <w:szCs w:val="20"/>
          <w:lang w:bidi="ar-EG"/>
        </w:rPr>
      </w:pPr>
      <w:r w:rsidRPr="00C2422C">
        <w:rPr>
          <w:rFonts w:asciiTheme="majorBidi" w:hAnsiTheme="majorBidi" w:cstheme="majorBidi"/>
          <w:sz w:val="20"/>
          <w:szCs w:val="20"/>
          <w:lang w:bidi="ar-EG"/>
        </w:rPr>
        <w:t>[</w:t>
      </w:r>
      <w:r>
        <w:rPr>
          <w:rFonts w:asciiTheme="majorBidi" w:hAnsiTheme="majorBidi" w:cstheme="majorBidi"/>
          <w:sz w:val="20"/>
          <w:szCs w:val="20"/>
          <w:lang w:bidi="ar-EG"/>
        </w:rPr>
        <w:t>7</w:t>
      </w:r>
      <w:r w:rsidRPr="00C2422C">
        <w:rPr>
          <w:rFonts w:asciiTheme="majorBidi" w:hAnsiTheme="majorBidi" w:cstheme="majorBidi"/>
          <w:sz w:val="20"/>
          <w:szCs w:val="20"/>
          <w:lang w:bidi="ar-EG"/>
        </w:rPr>
        <w:t xml:space="preserve">] SCHIEN, E.H.,” Organizational Culture and Leadership”, 3rd Ed., </w:t>
      </w:r>
      <w:proofErr w:type="spellStart"/>
      <w:r w:rsidRPr="00C2422C">
        <w:rPr>
          <w:rFonts w:asciiTheme="majorBidi" w:hAnsiTheme="majorBidi" w:cstheme="majorBidi"/>
          <w:sz w:val="20"/>
          <w:szCs w:val="20"/>
          <w:lang w:bidi="ar-EG"/>
        </w:rPr>
        <w:t>Jossey</w:t>
      </w:r>
      <w:proofErr w:type="spellEnd"/>
      <w:r w:rsidRPr="00C2422C">
        <w:rPr>
          <w:rFonts w:asciiTheme="majorBidi" w:hAnsiTheme="majorBidi" w:cstheme="majorBidi"/>
          <w:sz w:val="20"/>
          <w:szCs w:val="20"/>
          <w:lang w:bidi="ar-EG"/>
        </w:rPr>
        <w:t>-Bass, San Francisco, USA, (1997).</w:t>
      </w:r>
    </w:p>
    <w:p w:rsidR="00C17303" w:rsidRDefault="00C17303" w:rsidP="00C17303">
      <w:pPr>
        <w:bidi w:val="0"/>
        <w:jc w:val="both"/>
        <w:rPr>
          <w:rFonts w:asciiTheme="majorBidi" w:hAnsiTheme="majorBidi" w:cstheme="majorBidi"/>
          <w:sz w:val="20"/>
          <w:szCs w:val="20"/>
          <w:lang w:bidi="ar-EG"/>
        </w:rPr>
      </w:pPr>
    </w:p>
    <w:p w:rsidR="00C17303" w:rsidRPr="00C2422C" w:rsidRDefault="00C17303" w:rsidP="00C17303">
      <w:pPr>
        <w:bidi w:val="0"/>
        <w:jc w:val="both"/>
        <w:rPr>
          <w:rFonts w:asciiTheme="majorBidi" w:hAnsiTheme="majorBidi" w:cstheme="majorBidi"/>
          <w:sz w:val="20"/>
          <w:szCs w:val="20"/>
          <w:lang w:bidi="ar-EG"/>
        </w:rPr>
      </w:pPr>
    </w:p>
    <w:p w:rsidR="006C35E2" w:rsidRPr="00C17303" w:rsidRDefault="006C35E2" w:rsidP="00C17303">
      <w:pPr>
        <w:bidi w:val="0"/>
        <w:rPr>
          <w:szCs w:val="18"/>
          <w:lang w:bidi="ar-EG"/>
        </w:rPr>
      </w:pPr>
    </w:p>
    <w:sectPr w:rsidR="006C35E2" w:rsidRPr="00C17303" w:rsidSect="004B5331">
      <w:headerReference w:type="even" r:id="rId12"/>
      <w:headerReference w:type="default" r:id="rId13"/>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179" w:rsidRDefault="00CA4179" w:rsidP="004B5331">
      <w:pPr>
        <w:spacing w:after="0" w:line="240" w:lineRule="auto"/>
      </w:pPr>
      <w:r>
        <w:separator/>
      </w:r>
    </w:p>
  </w:endnote>
  <w:endnote w:type="continuationSeparator" w:id="0">
    <w:p w:rsidR="00CA4179" w:rsidRDefault="00CA4179" w:rsidP="004B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179" w:rsidRDefault="00CA4179" w:rsidP="004B5331">
      <w:pPr>
        <w:spacing w:after="0" w:line="240" w:lineRule="auto"/>
      </w:pPr>
      <w:r>
        <w:separator/>
      </w:r>
    </w:p>
  </w:footnote>
  <w:footnote w:type="continuationSeparator" w:id="0">
    <w:p w:rsidR="00CA4179" w:rsidRDefault="00CA4179" w:rsidP="004B5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CA" w:rsidRPr="006E5ACA" w:rsidRDefault="006E5ACA" w:rsidP="00C17303">
    <w:pPr>
      <w:pStyle w:val="Runninghead"/>
      <w:rPr>
        <w:lang w:val="en-US"/>
      </w:rPr>
    </w:pPr>
    <w:r>
      <w:tab/>
      <w:t>IAEA-CN27</w:t>
    </w:r>
    <w:r w:rsidR="000A6728">
      <w:t>8</w:t>
    </w:r>
    <w:r>
      <w:t>-</w:t>
    </w:r>
    <w:r w:rsidR="00705140">
      <w:rPr>
        <w:lang w:val="en-US"/>
      </w:rPr>
      <w:t>416</w:t>
    </w:r>
  </w:p>
  <w:p w:rsidR="004B5331" w:rsidRDefault="004B5331">
    <w:pPr>
      <w:pStyle w:val="Header"/>
      <w:rPr>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31" w:rsidRPr="004C4EA3" w:rsidRDefault="00C17303" w:rsidP="00C17303">
    <w:pPr>
      <w:pStyle w:val="Default"/>
      <w:jc w:val="center"/>
      <w:rPr>
        <w:b/>
        <w:bCs/>
        <w:sz w:val="16"/>
        <w:szCs w:val="16"/>
      </w:rPr>
    </w:pPr>
    <w:r>
      <w:rPr>
        <w:b/>
        <w:bCs/>
        <w:sz w:val="16"/>
        <w:szCs w:val="16"/>
      </w:rPr>
      <w:t>M</w:t>
    </w:r>
    <w:r w:rsidR="004B5331" w:rsidRPr="004C4EA3">
      <w:rPr>
        <w:b/>
        <w:bCs/>
        <w:sz w:val="16"/>
        <w:szCs w:val="16"/>
      </w:rPr>
      <w:t>.</w:t>
    </w:r>
    <w:r>
      <w:rPr>
        <w:b/>
        <w:bCs/>
        <w:sz w:val="16"/>
        <w:szCs w:val="16"/>
      </w:rPr>
      <w:t xml:space="preserve"> A</w:t>
    </w:r>
    <w:r w:rsidR="004B5331" w:rsidRPr="004C4EA3">
      <w:rPr>
        <w:b/>
        <w:bCs/>
        <w:sz w:val="16"/>
        <w:szCs w:val="16"/>
      </w:rPr>
      <w:t xml:space="preserve">. </w:t>
    </w:r>
    <w:proofErr w:type="gramStart"/>
    <w:r w:rsidR="004C4EA3" w:rsidRPr="004C4EA3">
      <w:rPr>
        <w:b/>
        <w:bCs/>
        <w:sz w:val="16"/>
        <w:szCs w:val="16"/>
      </w:rPr>
      <w:t>S</w:t>
    </w:r>
    <w:r>
      <w:rPr>
        <w:b/>
        <w:bCs/>
        <w:sz w:val="16"/>
        <w:szCs w:val="16"/>
      </w:rPr>
      <w:t>AMEI</w:t>
    </w:r>
    <w:r w:rsidR="004C4EA3" w:rsidRPr="004C4EA3">
      <w:rPr>
        <w:b/>
        <w:bCs/>
        <w:sz w:val="16"/>
        <w:szCs w:val="16"/>
      </w:rPr>
      <w:t xml:space="preserve"> </w:t>
    </w:r>
    <w:r w:rsidR="004B5331" w:rsidRPr="004C4EA3">
      <w:rPr>
        <w:b/>
        <w:bCs/>
        <w:sz w:val="16"/>
        <w:szCs w:val="16"/>
        <w:vertAlign w:val="superscript"/>
      </w:rPr>
      <w:t xml:space="preserve"> </w:t>
    </w:r>
    <w:r w:rsidR="004B5331" w:rsidRPr="004C4EA3">
      <w:rPr>
        <w:rFonts w:eastAsia="Times New Roman"/>
        <w:b/>
        <w:bCs/>
        <w:sz w:val="16"/>
        <w:szCs w:val="16"/>
      </w:rPr>
      <w:t>et</w:t>
    </w:r>
    <w:proofErr w:type="gramEnd"/>
    <w:r w:rsidR="004B5331" w:rsidRPr="004C4EA3">
      <w:rPr>
        <w:rFonts w:eastAsia="Times New Roman"/>
        <w:b/>
        <w:bCs/>
        <w:sz w:val="16"/>
        <w:szCs w:val="16"/>
      </w:rPr>
      <w:t xml:space="preserve"> al.</w:t>
    </w:r>
  </w:p>
  <w:p w:rsidR="004B5331" w:rsidRPr="004B5331" w:rsidRDefault="004B5331">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A1B"/>
    <w:multiLevelType w:val="multilevel"/>
    <w:tmpl w:val="F49804A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1" w15:restartNumberingAfterBreak="0">
    <w:nsid w:val="08A025D6"/>
    <w:multiLevelType w:val="hybridMultilevel"/>
    <w:tmpl w:val="3CDC4C1E"/>
    <w:lvl w:ilvl="0" w:tplc="3438A9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C07E63"/>
    <w:multiLevelType w:val="multilevel"/>
    <w:tmpl w:val="FEAE06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C537E"/>
    <w:multiLevelType w:val="multilevel"/>
    <w:tmpl w:val="BF689BF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FD0E3B"/>
    <w:multiLevelType w:val="multilevel"/>
    <w:tmpl w:val="FD80E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CC7A2F"/>
    <w:multiLevelType w:val="multilevel"/>
    <w:tmpl w:val="C3A885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A47C92"/>
    <w:multiLevelType w:val="hybridMultilevel"/>
    <w:tmpl w:val="641A9B06"/>
    <w:lvl w:ilvl="0" w:tplc="46BE7C2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533D72"/>
    <w:multiLevelType w:val="hybridMultilevel"/>
    <w:tmpl w:val="24703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3448"/>
    <w:multiLevelType w:val="hybridMultilevel"/>
    <w:tmpl w:val="D5FE0208"/>
    <w:lvl w:ilvl="0" w:tplc="91165DD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13A99"/>
    <w:multiLevelType w:val="hybridMultilevel"/>
    <w:tmpl w:val="641A9B06"/>
    <w:lvl w:ilvl="0" w:tplc="46BE7C2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F66D73"/>
    <w:multiLevelType w:val="multilevel"/>
    <w:tmpl w:val="EDE877B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CE17658"/>
    <w:multiLevelType w:val="multilevel"/>
    <w:tmpl w:val="A524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884DF8"/>
    <w:multiLevelType w:val="multilevel"/>
    <w:tmpl w:val="CD1418DE"/>
    <w:lvl w:ilvl="0">
      <w:start w:val="2"/>
      <w:numFmt w:val="decimal"/>
      <w:lvlText w:val="%1."/>
      <w:lvlJc w:val="left"/>
      <w:pPr>
        <w:ind w:left="360" w:hanging="360"/>
      </w:pPr>
      <w:rPr>
        <w:rFonts w:hint="default"/>
        <w:b/>
      </w:rPr>
    </w:lvl>
    <w:lvl w:ilvl="1">
      <w:start w:val="3"/>
      <w:numFmt w:val="decimal"/>
      <w:lvlText w:val="%1.%2."/>
      <w:lvlJc w:val="left"/>
      <w:pPr>
        <w:ind w:left="1485" w:hanging="360"/>
      </w:pPr>
      <w:rPr>
        <w:rFonts w:hint="default"/>
        <w:b/>
      </w:rPr>
    </w:lvl>
    <w:lvl w:ilvl="2">
      <w:start w:val="1"/>
      <w:numFmt w:val="decimal"/>
      <w:lvlText w:val="%1.%2.%3."/>
      <w:lvlJc w:val="left"/>
      <w:pPr>
        <w:ind w:left="2970" w:hanging="720"/>
      </w:pPr>
      <w:rPr>
        <w:rFonts w:hint="default"/>
        <w:b/>
      </w:rPr>
    </w:lvl>
    <w:lvl w:ilvl="3">
      <w:start w:val="1"/>
      <w:numFmt w:val="decimal"/>
      <w:lvlText w:val="%1.%2.%3.%4."/>
      <w:lvlJc w:val="left"/>
      <w:pPr>
        <w:ind w:left="4095" w:hanging="720"/>
      </w:pPr>
      <w:rPr>
        <w:rFonts w:hint="default"/>
        <w:b/>
      </w:rPr>
    </w:lvl>
    <w:lvl w:ilvl="4">
      <w:start w:val="1"/>
      <w:numFmt w:val="decimal"/>
      <w:lvlText w:val="%1.%2.%3.%4.%5."/>
      <w:lvlJc w:val="left"/>
      <w:pPr>
        <w:ind w:left="5580" w:hanging="1080"/>
      </w:pPr>
      <w:rPr>
        <w:rFonts w:hint="default"/>
        <w:b/>
      </w:rPr>
    </w:lvl>
    <w:lvl w:ilvl="5">
      <w:start w:val="1"/>
      <w:numFmt w:val="decimal"/>
      <w:lvlText w:val="%1.%2.%3.%4.%5.%6."/>
      <w:lvlJc w:val="left"/>
      <w:pPr>
        <w:ind w:left="6705" w:hanging="1080"/>
      </w:pPr>
      <w:rPr>
        <w:rFonts w:hint="default"/>
        <w:b/>
      </w:rPr>
    </w:lvl>
    <w:lvl w:ilvl="6">
      <w:start w:val="1"/>
      <w:numFmt w:val="decimal"/>
      <w:lvlText w:val="%1.%2.%3.%4.%5.%6.%7."/>
      <w:lvlJc w:val="left"/>
      <w:pPr>
        <w:ind w:left="7830" w:hanging="1080"/>
      </w:pPr>
      <w:rPr>
        <w:rFonts w:hint="default"/>
        <w:b/>
      </w:rPr>
    </w:lvl>
    <w:lvl w:ilvl="7">
      <w:start w:val="1"/>
      <w:numFmt w:val="decimal"/>
      <w:lvlText w:val="%1.%2.%3.%4.%5.%6.%7.%8."/>
      <w:lvlJc w:val="left"/>
      <w:pPr>
        <w:ind w:left="9315" w:hanging="1440"/>
      </w:pPr>
      <w:rPr>
        <w:rFonts w:hint="default"/>
        <w:b/>
      </w:rPr>
    </w:lvl>
    <w:lvl w:ilvl="8">
      <w:start w:val="1"/>
      <w:numFmt w:val="decimal"/>
      <w:lvlText w:val="%1.%2.%3.%4.%5.%6.%7.%8.%9."/>
      <w:lvlJc w:val="left"/>
      <w:pPr>
        <w:ind w:left="10440" w:hanging="1440"/>
      </w:pPr>
      <w:rPr>
        <w:rFonts w:hint="default"/>
        <w:b/>
      </w:rPr>
    </w:lvl>
  </w:abstractNum>
  <w:abstractNum w:abstractNumId="13" w15:restartNumberingAfterBreak="0">
    <w:nsid w:val="3979250C"/>
    <w:multiLevelType w:val="multilevel"/>
    <w:tmpl w:val="EEF6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E61031"/>
    <w:multiLevelType w:val="hybridMultilevel"/>
    <w:tmpl w:val="8BD259A0"/>
    <w:lvl w:ilvl="0" w:tplc="CB587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8B6CCE"/>
    <w:multiLevelType w:val="multilevel"/>
    <w:tmpl w:val="FD80E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0AE674F"/>
    <w:multiLevelType w:val="multilevel"/>
    <w:tmpl w:val="32C4028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872DD0"/>
    <w:multiLevelType w:val="hybridMultilevel"/>
    <w:tmpl w:val="3E6E4E1E"/>
    <w:lvl w:ilvl="0" w:tplc="C0F4FFE2">
      <w:start w:val="4"/>
      <w:numFmt w:val="bullet"/>
      <w:lvlText w:val="-"/>
      <w:lvlJc w:val="left"/>
      <w:pPr>
        <w:ind w:left="510" w:hanging="360"/>
      </w:pPr>
      <w:rPr>
        <w:rFonts w:ascii="Times New Roman" w:eastAsiaTheme="minorHAnsi"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9" w15:restartNumberingAfterBreak="0">
    <w:nsid w:val="54225451"/>
    <w:multiLevelType w:val="hybridMultilevel"/>
    <w:tmpl w:val="31BA167C"/>
    <w:lvl w:ilvl="0" w:tplc="29E242F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1A601B"/>
    <w:multiLevelType w:val="hybridMultilevel"/>
    <w:tmpl w:val="28B28D0A"/>
    <w:lvl w:ilvl="0" w:tplc="ED34A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76B77"/>
    <w:multiLevelType w:val="multilevel"/>
    <w:tmpl w:val="FAA4FE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B5174D6"/>
    <w:multiLevelType w:val="multilevel"/>
    <w:tmpl w:val="565EE422"/>
    <w:lvl w:ilvl="0">
      <w:start w:val="1"/>
      <w:numFmt w:val="decimal"/>
      <w:lvlText w:val="%1."/>
      <w:lvlJc w:val="left"/>
      <w:pPr>
        <w:ind w:left="720" w:hanging="360"/>
      </w:pPr>
      <w:rPr>
        <w:rFonts w:hint="default"/>
        <w:b/>
        <w:bCs/>
        <w:sz w:val="23"/>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E729CC"/>
    <w:multiLevelType w:val="hybridMultilevel"/>
    <w:tmpl w:val="5BD2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85DE6"/>
    <w:multiLevelType w:val="multilevel"/>
    <w:tmpl w:val="679EB8A4"/>
    <w:lvl w:ilvl="0">
      <w:start w:val="1"/>
      <w:numFmt w:val="decimal"/>
      <w:lvlText w:val="%1."/>
      <w:lvlJc w:val="left"/>
      <w:pPr>
        <w:ind w:left="720" w:hanging="360"/>
      </w:pPr>
      <w:rPr>
        <w:rFonts w:ascii="TimesNewRoman,Bold" w:eastAsiaTheme="minorHAnsi" w:hAnsi="TimesNewRoman,Bold" w:cs="TimesNewRoman,Bold"/>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9EF38E7"/>
    <w:multiLevelType w:val="multilevel"/>
    <w:tmpl w:val="BEE02F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0716336"/>
    <w:multiLevelType w:val="multilevel"/>
    <w:tmpl w:val="96585D92"/>
    <w:lvl w:ilvl="0">
      <w:start w:val="1"/>
      <w:numFmt w:val="decimal"/>
      <w:lvlText w:val="%1."/>
      <w:lvlJc w:val="left"/>
      <w:pPr>
        <w:ind w:left="720" w:hanging="360"/>
      </w:pPr>
      <w:rPr>
        <w:rFonts w:ascii="TimesNewRoman,Bold" w:eastAsiaTheme="minorHAnsi" w:hAnsi="TimesNewRoman,Bold" w:cs="TimesNewRoman,Bold"/>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4FC2690"/>
    <w:multiLevelType w:val="multilevel"/>
    <w:tmpl w:val="420C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F25ADC"/>
    <w:multiLevelType w:val="hybridMultilevel"/>
    <w:tmpl w:val="0C7C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677CA"/>
    <w:multiLevelType w:val="multilevel"/>
    <w:tmpl w:val="FD80E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49745F"/>
    <w:multiLevelType w:val="hybridMultilevel"/>
    <w:tmpl w:val="75F82914"/>
    <w:lvl w:ilvl="0" w:tplc="090A4652">
      <w:start w:val="4"/>
      <w:numFmt w:val="bullet"/>
      <w:lvlText w:val=""/>
      <w:lvlJc w:val="left"/>
      <w:pPr>
        <w:ind w:left="720" w:hanging="360"/>
      </w:pPr>
      <w:rPr>
        <w:rFonts w:ascii="Symbol" w:eastAsiaTheme="minorHAnsi" w:hAnsi="Symbol" w:cstheme="majorBidi" w:hint="default"/>
      </w:rPr>
    </w:lvl>
    <w:lvl w:ilvl="1" w:tplc="3DFAED70" w:tentative="1">
      <w:start w:val="1"/>
      <w:numFmt w:val="bullet"/>
      <w:lvlText w:val="o"/>
      <w:lvlJc w:val="left"/>
      <w:pPr>
        <w:ind w:left="1440" w:hanging="360"/>
      </w:pPr>
      <w:rPr>
        <w:rFonts w:ascii="Courier New" w:hAnsi="Courier New" w:cs="Courier New" w:hint="default"/>
      </w:rPr>
    </w:lvl>
    <w:lvl w:ilvl="2" w:tplc="66DEC908" w:tentative="1">
      <w:start w:val="1"/>
      <w:numFmt w:val="bullet"/>
      <w:lvlText w:val=""/>
      <w:lvlJc w:val="left"/>
      <w:pPr>
        <w:ind w:left="2160" w:hanging="360"/>
      </w:pPr>
      <w:rPr>
        <w:rFonts w:ascii="Wingdings" w:hAnsi="Wingdings" w:hint="default"/>
      </w:rPr>
    </w:lvl>
    <w:lvl w:ilvl="3" w:tplc="E264BFE6" w:tentative="1">
      <w:start w:val="1"/>
      <w:numFmt w:val="bullet"/>
      <w:lvlText w:val=""/>
      <w:lvlJc w:val="left"/>
      <w:pPr>
        <w:ind w:left="2880" w:hanging="360"/>
      </w:pPr>
      <w:rPr>
        <w:rFonts w:ascii="Symbol" w:hAnsi="Symbol" w:hint="default"/>
      </w:rPr>
    </w:lvl>
    <w:lvl w:ilvl="4" w:tplc="82D0C87C" w:tentative="1">
      <w:start w:val="1"/>
      <w:numFmt w:val="bullet"/>
      <w:lvlText w:val="o"/>
      <w:lvlJc w:val="left"/>
      <w:pPr>
        <w:ind w:left="3600" w:hanging="360"/>
      </w:pPr>
      <w:rPr>
        <w:rFonts w:ascii="Courier New" w:hAnsi="Courier New" w:cs="Courier New" w:hint="default"/>
      </w:rPr>
    </w:lvl>
    <w:lvl w:ilvl="5" w:tplc="EEBA0BFE" w:tentative="1">
      <w:start w:val="1"/>
      <w:numFmt w:val="bullet"/>
      <w:lvlText w:val=""/>
      <w:lvlJc w:val="left"/>
      <w:pPr>
        <w:ind w:left="4320" w:hanging="360"/>
      </w:pPr>
      <w:rPr>
        <w:rFonts w:ascii="Wingdings" w:hAnsi="Wingdings" w:hint="default"/>
      </w:rPr>
    </w:lvl>
    <w:lvl w:ilvl="6" w:tplc="8CE495A6" w:tentative="1">
      <w:start w:val="1"/>
      <w:numFmt w:val="bullet"/>
      <w:lvlText w:val=""/>
      <w:lvlJc w:val="left"/>
      <w:pPr>
        <w:ind w:left="5040" w:hanging="360"/>
      </w:pPr>
      <w:rPr>
        <w:rFonts w:ascii="Symbol" w:hAnsi="Symbol" w:hint="default"/>
      </w:rPr>
    </w:lvl>
    <w:lvl w:ilvl="7" w:tplc="9F6C74AC" w:tentative="1">
      <w:start w:val="1"/>
      <w:numFmt w:val="bullet"/>
      <w:lvlText w:val="o"/>
      <w:lvlJc w:val="left"/>
      <w:pPr>
        <w:ind w:left="5760" w:hanging="360"/>
      </w:pPr>
      <w:rPr>
        <w:rFonts w:ascii="Courier New" w:hAnsi="Courier New" w:cs="Courier New" w:hint="default"/>
      </w:rPr>
    </w:lvl>
    <w:lvl w:ilvl="8" w:tplc="800480B6" w:tentative="1">
      <w:start w:val="1"/>
      <w:numFmt w:val="bullet"/>
      <w:lvlText w:val=""/>
      <w:lvlJc w:val="left"/>
      <w:pPr>
        <w:ind w:left="6480" w:hanging="360"/>
      </w:pPr>
      <w:rPr>
        <w:rFonts w:ascii="Wingdings" w:hAnsi="Wingdings" w:hint="default"/>
      </w:rPr>
    </w:lvl>
  </w:abstractNum>
  <w:abstractNum w:abstractNumId="31" w15:restartNumberingAfterBreak="0">
    <w:nsid w:val="7BCA3697"/>
    <w:multiLevelType w:val="multilevel"/>
    <w:tmpl w:val="05FE6510"/>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11"/>
  </w:num>
  <w:num w:numId="2">
    <w:abstractNumId w:val="2"/>
  </w:num>
  <w:num w:numId="3">
    <w:abstractNumId w:val="26"/>
  </w:num>
  <w:num w:numId="4">
    <w:abstractNumId w:val="22"/>
  </w:num>
  <w:num w:numId="5">
    <w:abstractNumId w:val="21"/>
  </w:num>
  <w:num w:numId="6">
    <w:abstractNumId w:val="17"/>
  </w:num>
  <w:num w:numId="7">
    <w:abstractNumId w:val="3"/>
  </w:num>
  <w:num w:numId="8">
    <w:abstractNumId w:val="30"/>
  </w:num>
  <w:num w:numId="9">
    <w:abstractNumId w:val="16"/>
  </w:num>
  <w:num w:numId="10">
    <w:abstractNumId w:val="4"/>
  </w:num>
  <w:num w:numId="11">
    <w:abstractNumId w:val="29"/>
  </w:num>
  <w:num w:numId="12">
    <w:abstractNumId w:val="13"/>
  </w:num>
  <w:num w:numId="13">
    <w:abstractNumId w:val="10"/>
  </w:num>
  <w:num w:numId="14">
    <w:abstractNumId w:val="27"/>
  </w:num>
  <w:num w:numId="15">
    <w:abstractNumId w:val="7"/>
  </w:num>
  <w:num w:numId="16">
    <w:abstractNumId w:val="24"/>
  </w:num>
  <w:num w:numId="17">
    <w:abstractNumId w:val="15"/>
  </w:num>
  <w:num w:numId="18">
    <w:abstractNumId w:val="28"/>
  </w:num>
  <w:num w:numId="19">
    <w:abstractNumId w:val="0"/>
  </w:num>
  <w:num w:numId="20">
    <w:abstractNumId w:val="18"/>
  </w:num>
  <w:num w:numId="21">
    <w:abstractNumId w:val="14"/>
  </w:num>
  <w:num w:numId="22">
    <w:abstractNumId w:val="20"/>
  </w:num>
  <w:num w:numId="23">
    <w:abstractNumId w:val="5"/>
  </w:num>
  <w:num w:numId="24">
    <w:abstractNumId w:val="23"/>
  </w:num>
  <w:num w:numId="25">
    <w:abstractNumId w:val="6"/>
  </w:num>
  <w:num w:numId="26">
    <w:abstractNumId w:val="9"/>
  </w:num>
  <w:num w:numId="27">
    <w:abstractNumId w:val="1"/>
  </w:num>
  <w:num w:numId="28">
    <w:abstractNumId w:val="8"/>
  </w:num>
  <w:num w:numId="29">
    <w:abstractNumId w:val="25"/>
  </w:num>
  <w:num w:numId="30">
    <w:abstractNumId w:val="19"/>
  </w:num>
  <w:num w:numId="31">
    <w:abstractNumId w:val="1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2tTAyMjMzMDezNDBQ0lEKTi0uzszPAykwqgUAogArYSwAAAA="/>
  </w:docVars>
  <w:rsids>
    <w:rsidRoot w:val="005F541C"/>
    <w:rsid w:val="00001EFC"/>
    <w:rsid w:val="00017246"/>
    <w:rsid w:val="00020447"/>
    <w:rsid w:val="000259BB"/>
    <w:rsid w:val="00026342"/>
    <w:rsid w:val="00031904"/>
    <w:rsid w:val="0003368B"/>
    <w:rsid w:val="000411D3"/>
    <w:rsid w:val="00044E2E"/>
    <w:rsid w:val="0005089A"/>
    <w:rsid w:val="000621AA"/>
    <w:rsid w:val="00063399"/>
    <w:rsid w:val="00071CC9"/>
    <w:rsid w:val="00074912"/>
    <w:rsid w:val="00075042"/>
    <w:rsid w:val="000750FE"/>
    <w:rsid w:val="00077AD0"/>
    <w:rsid w:val="00081CB8"/>
    <w:rsid w:val="00082AA4"/>
    <w:rsid w:val="00084E2D"/>
    <w:rsid w:val="000916EC"/>
    <w:rsid w:val="000A6728"/>
    <w:rsid w:val="000B0EF3"/>
    <w:rsid w:val="000B16F9"/>
    <w:rsid w:val="000B3F9B"/>
    <w:rsid w:val="000B470A"/>
    <w:rsid w:val="000B739D"/>
    <w:rsid w:val="000C3D7C"/>
    <w:rsid w:val="000D0E1F"/>
    <w:rsid w:val="000D22FD"/>
    <w:rsid w:val="000D35B8"/>
    <w:rsid w:val="000D5F2E"/>
    <w:rsid w:val="000D7EE3"/>
    <w:rsid w:val="000E17E2"/>
    <w:rsid w:val="000E3AAC"/>
    <w:rsid w:val="000E50ED"/>
    <w:rsid w:val="000E5614"/>
    <w:rsid w:val="000F242E"/>
    <w:rsid w:val="000F3911"/>
    <w:rsid w:val="001051CD"/>
    <w:rsid w:val="00106CEA"/>
    <w:rsid w:val="00111DA6"/>
    <w:rsid w:val="00116F67"/>
    <w:rsid w:val="00117DAE"/>
    <w:rsid w:val="001349D6"/>
    <w:rsid w:val="00136B99"/>
    <w:rsid w:val="00136E94"/>
    <w:rsid w:val="0014287B"/>
    <w:rsid w:val="0014458C"/>
    <w:rsid w:val="00150BC5"/>
    <w:rsid w:val="001520B5"/>
    <w:rsid w:val="00161C77"/>
    <w:rsid w:val="0016747C"/>
    <w:rsid w:val="00171A72"/>
    <w:rsid w:val="00172603"/>
    <w:rsid w:val="0017303A"/>
    <w:rsid w:val="00173C5E"/>
    <w:rsid w:val="00176226"/>
    <w:rsid w:val="00176B42"/>
    <w:rsid w:val="00177EEA"/>
    <w:rsid w:val="001873CF"/>
    <w:rsid w:val="0019556C"/>
    <w:rsid w:val="00196814"/>
    <w:rsid w:val="001973AE"/>
    <w:rsid w:val="001A55DB"/>
    <w:rsid w:val="001B495B"/>
    <w:rsid w:val="001C3CAA"/>
    <w:rsid w:val="001D1C56"/>
    <w:rsid w:val="001D2255"/>
    <w:rsid w:val="001D6596"/>
    <w:rsid w:val="001E21B9"/>
    <w:rsid w:val="001E403D"/>
    <w:rsid w:val="001E6CAE"/>
    <w:rsid w:val="001F23ED"/>
    <w:rsid w:val="001F2C83"/>
    <w:rsid w:val="001F6431"/>
    <w:rsid w:val="002025CD"/>
    <w:rsid w:val="002052FA"/>
    <w:rsid w:val="002066B6"/>
    <w:rsid w:val="0022253B"/>
    <w:rsid w:val="00224841"/>
    <w:rsid w:val="00225F25"/>
    <w:rsid w:val="0022619D"/>
    <w:rsid w:val="00227BC5"/>
    <w:rsid w:val="00236694"/>
    <w:rsid w:val="0025311C"/>
    <w:rsid w:val="00256AD4"/>
    <w:rsid w:val="002617BE"/>
    <w:rsid w:val="00264237"/>
    <w:rsid w:val="00266988"/>
    <w:rsid w:val="0028519E"/>
    <w:rsid w:val="00287E4C"/>
    <w:rsid w:val="00290394"/>
    <w:rsid w:val="00293031"/>
    <w:rsid w:val="0029757F"/>
    <w:rsid w:val="002A387F"/>
    <w:rsid w:val="002A4BE3"/>
    <w:rsid w:val="002A4F0D"/>
    <w:rsid w:val="002D0D51"/>
    <w:rsid w:val="002D1281"/>
    <w:rsid w:val="002D3D5A"/>
    <w:rsid w:val="002E3ABE"/>
    <w:rsid w:val="002E4B27"/>
    <w:rsid w:val="002F241B"/>
    <w:rsid w:val="003071E0"/>
    <w:rsid w:val="00311595"/>
    <w:rsid w:val="00313F5C"/>
    <w:rsid w:val="00326D22"/>
    <w:rsid w:val="00327B3F"/>
    <w:rsid w:val="00344782"/>
    <w:rsid w:val="0034586E"/>
    <w:rsid w:val="0035593C"/>
    <w:rsid w:val="00366075"/>
    <w:rsid w:val="0037360A"/>
    <w:rsid w:val="00380C85"/>
    <w:rsid w:val="003A7ABF"/>
    <w:rsid w:val="003D2F42"/>
    <w:rsid w:val="003E0BA3"/>
    <w:rsid w:val="003E2830"/>
    <w:rsid w:val="003E3396"/>
    <w:rsid w:val="003F41D4"/>
    <w:rsid w:val="003F61BF"/>
    <w:rsid w:val="00402E92"/>
    <w:rsid w:val="00425B1C"/>
    <w:rsid w:val="00452F91"/>
    <w:rsid w:val="00456256"/>
    <w:rsid w:val="004621AC"/>
    <w:rsid w:val="0046517B"/>
    <w:rsid w:val="00467AE1"/>
    <w:rsid w:val="00473A01"/>
    <w:rsid w:val="00475F0D"/>
    <w:rsid w:val="00477904"/>
    <w:rsid w:val="00477F4C"/>
    <w:rsid w:val="00490543"/>
    <w:rsid w:val="004959B6"/>
    <w:rsid w:val="004A7307"/>
    <w:rsid w:val="004B08A2"/>
    <w:rsid w:val="004B5331"/>
    <w:rsid w:val="004C4EA3"/>
    <w:rsid w:val="004C76C0"/>
    <w:rsid w:val="004E1ECE"/>
    <w:rsid w:val="004F52AC"/>
    <w:rsid w:val="0050024D"/>
    <w:rsid w:val="005049C9"/>
    <w:rsid w:val="00506D4C"/>
    <w:rsid w:val="005143E7"/>
    <w:rsid w:val="00515B35"/>
    <w:rsid w:val="005179E8"/>
    <w:rsid w:val="00521507"/>
    <w:rsid w:val="00531A40"/>
    <w:rsid w:val="00532032"/>
    <w:rsid w:val="00535CCF"/>
    <w:rsid w:val="00535F98"/>
    <w:rsid w:val="00543EB9"/>
    <w:rsid w:val="00556B58"/>
    <w:rsid w:val="005577E3"/>
    <w:rsid w:val="00561548"/>
    <w:rsid w:val="00573781"/>
    <w:rsid w:val="0057568B"/>
    <w:rsid w:val="00577E71"/>
    <w:rsid w:val="00585220"/>
    <w:rsid w:val="00585CF0"/>
    <w:rsid w:val="005A39EE"/>
    <w:rsid w:val="005A48C4"/>
    <w:rsid w:val="005A566D"/>
    <w:rsid w:val="005A6DD2"/>
    <w:rsid w:val="005B3CEA"/>
    <w:rsid w:val="005B4941"/>
    <w:rsid w:val="005C28CE"/>
    <w:rsid w:val="005C65C9"/>
    <w:rsid w:val="005C7016"/>
    <w:rsid w:val="005D45E9"/>
    <w:rsid w:val="005D501A"/>
    <w:rsid w:val="005E05F5"/>
    <w:rsid w:val="005F541C"/>
    <w:rsid w:val="006045BE"/>
    <w:rsid w:val="00616482"/>
    <w:rsid w:val="006178B6"/>
    <w:rsid w:val="006216D7"/>
    <w:rsid w:val="00624914"/>
    <w:rsid w:val="006343C2"/>
    <w:rsid w:val="00640176"/>
    <w:rsid w:val="00646B53"/>
    <w:rsid w:val="00652640"/>
    <w:rsid w:val="00653448"/>
    <w:rsid w:val="00654CE7"/>
    <w:rsid w:val="006555CA"/>
    <w:rsid w:val="0067036E"/>
    <w:rsid w:val="00670F97"/>
    <w:rsid w:val="0067683E"/>
    <w:rsid w:val="00677CD8"/>
    <w:rsid w:val="00694E1F"/>
    <w:rsid w:val="00696267"/>
    <w:rsid w:val="006A7407"/>
    <w:rsid w:val="006C21FC"/>
    <w:rsid w:val="006C35E2"/>
    <w:rsid w:val="006C786C"/>
    <w:rsid w:val="006D1EEF"/>
    <w:rsid w:val="006E4729"/>
    <w:rsid w:val="006E5ACA"/>
    <w:rsid w:val="006E7510"/>
    <w:rsid w:val="006F4BFA"/>
    <w:rsid w:val="006F5402"/>
    <w:rsid w:val="006F6D17"/>
    <w:rsid w:val="0070209B"/>
    <w:rsid w:val="00702692"/>
    <w:rsid w:val="00705140"/>
    <w:rsid w:val="00707C1C"/>
    <w:rsid w:val="00712036"/>
    <w:rsid w:val="00726DB6"/>
    <w:rsid w:val="007375E2"/>
    <w:rsid w:val="00751132"/>
    <w:rsid w:val="0076360C"/>
    <w:rsid w:val="00767DF8"/>
    <w:rsid w:val="00782016"/>
    <w:rsid w:val="007824AA"/>
    <w:rsid w:val="00792FD5"/>
    <w:rsid w:val="007A25EB"/>
    <w:rsid w:val="007A2D20"/>
    <w:rsid w:val="007A709F"/>
    <w:rsid w:val="007B6820"/>
    <w:rsid w:val="007B705E"/>
    <w:rsid w:val="007C147A"/>
    <w:rsid w:val="007C3096"/>
    <w:rsid w:val="007C3A0D"/>
    <w:rsid w:val="007C47C4"/>
    <w:rsid w:val="007C4D7A"/>
    <w:rsid w:val="007E26B3"/>
    <w:rsid w:val="007F2183"/>
    <w:rsid w:val="007F4E57"/>
    <w:rsid w:val="00800838"/>
    <w:rsid w:val="00801BC2"/>
    <w:rsid w:val="00806CDA"/>
    <w:rsid w:val="008178BF"/>
    <w:rsid w:val="00825B29"/>
    <w:rsid w:val="0083293E"/>
    <w:rsid w:val="0083793C"/>
    <w:rsid w:val="008463E2"/>
    <w:rsid w:val="00850537"/>
    <w:rsid w:val="00851B5B"/>
    <w:rsid w:val="00852A41"/>
    <w:rsid w:val="00862E65"/>
    <w:rsid w:val="008643C3"/>
    <w:rsid w:val="00865F20"/>
    <w:rsid w:val="008667F2"/>
    <w:rsid w:val="00870F97"/>
    <w:rsid w:val="00873578"/>
    <w:rsid w:val="00890D09"/>
    <w:rsid w:val="008B3ADF"/>
    <w:rsid w:val="008B515E"/>
    <w:rsid w:val="008B7D38"/>
    <w:rsid w:val="008D39C6"/>
    <w:rsid w:val="008E0AE0"/>
    <w:rsid w:val="008E3213"/>
    <w:rsid w:val="008F052B"/>
    <w:rsid w:val="008F0A04"/>
    <w:rsid w:val="009106EB"/>
    <w:rsid w:val="00914915"/>
    <w:rsid w:val="009215BD"/>
    <w:rsid w:val="009244CB"/>
    <w:rsid w:val="009336C0"/>
    <w:rsid w:val="0094692A"/>
    <w:rsid w:val="00954632"/>
    <w:rsid w:val="009746E3"/>
    <w:rsid w:val="00985A56"/>
    <w:rsid w:val="00995C35"/>
    <w:rsid w:val="009966BF"/>
    <w:rsid w:val="009A04A4"/>
    <w:rsid w:val="009A54CD"/>
    <w:rsid w:val="009A57CC"/>
    <w:rsid w:val="009A6B77"/>
    <w:rsid w:val="009A724F"/>
    <w:rsid w:val="009B02C0"/>
    <w:rsid w:val="009B4171"/>
    <w:rsid w:val="009B4929"/>
    <w:rsid w:val="009C653E"/>
    <w:rsid w:val="009C7413"/>
    <w:rsid w:val="009E7C74"/>
    <w:rsid w:val="009E7E3F"/>
    <w:rsid w:val="009F04E0"/>
    <w:rsid w:val="009F5D7A"/>
    <w:rsid w:val="00A07BA2"/>
    <w:rsid w:val="00A20DB1"/>
    <w:rsid w:val="00A23294"/>
    <w:rsid w:val="00A2695E"/>
    <w:rsid w:val="00A44B0F"/>
    <w:rsid w:val="00A51317"/>
    <w:rsid w:val="00A52E10"/>
    <w:rsid w:val="00A6355A"/>
    <w:rsid w:val="00A72B79"/>
    <w:rsid w:val="00A72C0D"/>
    <w:rsid w:val="00A80221"/>
    <w:rsid w:val="00A80897"/>
    <w:rsid w:val="00A86E7E"/>
    <w:rsid w:val="00A96AB5"/>
    <w:rsid w:val="00AB1A49"/>
    <w:rsid w:val="00AB4149"/>
    <w:rsid w:val="00AC2DF9"/>
    <w:rsid w:val="00AD0F61"/>
    <w:rsid w:val="00AD25EB"/>
    <w:rsid w:val="00AE2D5A"/>
    <w:rsid w:val="00AE61F0"/>
    <w:rsid w:val="00AF0706"/>
    <w:rsid w:val="00AF7DC5"/>
    <w:rsid w:val="00B0468F"/>
    <w:rsid w:val="00B1487F"/>
    <w:rsid w:val="00B27EEF"/>
    <w:rsid w:val="00B32403"/>
    <w:rsid w:val="00B32B70"/>
    <w:rsid w:val="00B356EF"/>
    <w:rsid w:val="00B46C2D"/>
    <w:rsid w:val="00B60E70"/>
    <w:rsid w:val="00B664C0"/>
    <w:rsid w:val="00B66D0D"/>
    <w:rsid w:val="00B7003C"/>
    <w:rsid w:val="00B92FE0"/>
    <w:rsid w:val="00B93193"/>
    <w:rsid w:val="00BA2041"/>
    <w:rsid w:val="00BA58AB"/>
    <w:rsid w:val="00BC4576"/>
    <w:rsid w:val="00BC64BB"/>
    <w:rsid w:val="00BC726E"/>
    <w:rsid w:val="00BD266F"/>
    <w:rsid w:val="00BD7F27"/>
    <w:rsid w:val="00BE6FDB"/>
    <w:rsid w:val="00BF1A26"/>
    <w:rsid w:val="00C14970"/>
    <w:rsid w:val="00C17303"/>
    <w:rsid w:val="00C257C5"/>
    <w:rsid w:val="00C27E5B"/>
    <w:rsid w:val="00C40C1C"/>
    <w:rsid w:val="00C43877"/>
    <w:rsid w:val="00C45564"/>
    <w:rsid w:val="00C63BC9"/>
    <w:rsid w:val="00C6428F"/>
    <w:rsid w:val="00C66443"/>
    <w:rsid w:val="00C665DE"/>
    <w:rsid w:val="00C7089A"/>
    <w:rsid w:val="00C72802"/>
    <w:rsid w:val="00C825B6"/>
    <w:rsid w:val="00C83BC8"/>
    <w:rsid w:val="00C85F47"/>
    <w:rsid w:val="00C97BD0"/>
    <w:rsid w:val="00CA4179"/>
    <w:rsid w:val="00CA68E5"/>
    <w:rsid w:val="00CB125A"/>
    <w:rsid w:val="00CB2437"/>
    <w:rsid w:val="00CD0F37"/>
    <w:rsid w:val="00CD742C"/>
    <w:rsid w:val="00CE79C1"/>
    <w:rsid w:val="00CF03A5"/>
    <w:rsid w:val="00CF161B"/>
    <w:rsid w:val="00CF4590"/>
    <w:rsid w:val="00CF73F2"/>
    <w:rsid w:val="00D0359B"/>
    <w:rsid w:val="00D04903"/>
    <w:rsid w:val="00D0613D"/>
    <w:rsid w:val="00D063BF"/>
    <w:rsid w:val="00D17575"/>
    <w:rsid w:val="00D177E2"/>
    <w:rsid w:val="00D32C4A"/>
    <w:rsid w:val="00D355F6"/>
    <w:rsid w:val="00D47E8E"/>
    <w:rsid w:val="00D510AA"/>
    <w:rsid w:val="00D60046"/>
    <w:rsid w:val="00D659CA"/>
    <w:rsid w:val="00D671D5"/>
    <w:rsid w:val="00D67F37"/>
    <w:rsid w:val="00D72696"/>
    <w:rsid w:val="00D75249"/>
    <w:rsid w:val="00D86AAD"/>
    <w:rsid w:val="00D92899"/>
    <w:rsid w:val="00D93B94"/>
    <w:rsid w:val="00D971BE"/>
    <w:rsid w:val="00DB21E6"/>
    <w:rsid w:val="00DB231A"/>
    <w:rsid w:val="00DC647D"/>
    <w:rsid w:val="00DD3107"/>
    <w:rsid w:val="00DD75E3"/>
    <w:rsid w:val="00DE335D"/>
    <w:rsid w:val="00DF669C"/>
    <w:rsid w:val="00E20A25"/>
    <w:rsid w:val="00E3183D"/>
    <w:rsid w:val="00E3466D"/>
    <w:rsid w:val="00E43758"/>
    <w:rsid w:val="00E46A3C"/>
    <w:rsid w:val="00E51CF9"/>
    <w:rsid w:val="00E55A87"/>
    <w:rsid w:val="00E609B6"/>
    <w:rsid w:val="00E61E78"/>
    <w:rsid w:val="00E63C69"/>
    <w:rsid w:val="00E670DB"/>
    <w:rsid w:val="00E73177"/>
    <w:rsid w:val="00E7605F"/>
    <w:rsid w:val="00E82B17"/>
    <w:rsid w:val="00E87E66"/>
    <w:rsid w:val="00E90DE2"/>
    <w:rsid w:val="00EA0991"/>
    <w:rsid w:val="00EB1A3F"/>
    <w:rsid w:val="00EB1A79"/>
    <w:rsid w:val="00EB3B8E"/>
    <w:rsid w:val="00EB4745"/>
    <w:rsid w:val="00EB5CCD"/>
    <w:rsid w:val="00EC0260"/>
    <w:rsid w:val="00EC25F9"/>
    <w:rsid w:val="00EC341B"/>
    <w:rsid w:val="00ED0D11"/>
    <w:rsid w:val="00ED2B6E"/>
    <w:rsid w:val="00ED7147"/>
    <w:rsid w:val="00EE0F93"/>
    <w:rsid w:val="00EE239E"/>
    <w:rsid w:val="00EE5028"/>
    <w:rsid w:val="00EF5AEB"/>
    <w:rsid w:val="00F0239B"/>
    <w:rsid w:val="00F03FBE"/>
    <w:rsid w:val="00F10046"/>
    <w:rsid w:val="00F11178"/>
    <w:rsid w:val="00F13626"/>
    <w:rsid w:val="00F2169E"/>
    <w:rsid w:val="00F3025B"/>
    <w:rsid w:val="00F37E0A"/>
    <w:rsid w:val="00F41F0E"/>
    <w:rsid w:val="00F52509"/>
    <w:rsid w:val="00F56BCD"/>
    <w:rsid w:val="00F65E49"/>
    <w:rsid w:val="00F667F6"/>
    <w:rsid w:val="00F711E2"/>
    <w:rsid w:val="00F75A74"/>
    <w:rsid w:val="00F769A9"/>
    <w:rsid w:val="00F769F9"/>
    <w:rsid w:val="00F81386"/>
    <w:rsid w:val="00FA7D3D"/>
    <w:rsid w:val="00FB5913"/>
    <w:rsid w:val="00FC23BF"/>
    <w:rsid w:val="00FC4292"/>
    <w:rsid w:val="00FD1E74"/>
    <w:rsid w:val="00FD295A"/>
    <w:rsid w:val="00FD6C01"/>
    <w:rsid w:val="00FF3E4E"/>
    <w:rsid w:val="00FF4B0C"/>
    <w:rsid w:val="00FF524D"/>
    <w:rsid w:val="00FF5B6E"/>
    <w:rsid w:val="00FF71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1EA7C-598F-4DE7-B1CE-554F28B1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303"/>
    <w:pPr>
      <w:bidi/>
    </w:pPr>
  </w:style>
  <w:style w:type="paragraph" w:styleId="Heading1">
    <w:name w:val="heading 1"/>
    <w:basedOn w:val="Normal"/>
    <w:link w:val="Heading1Char"/>
    <w:uiPriority w:val="9"/>
    <w:qFormat/>
    <w:rsid w:val="0070209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C35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2F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0209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0209B"/>
    <w:rPr>
      <w:i/>
      <w:iCs/>
    </w:rPr>
  </w:style>
  <w:style w:type="character" w:styleId="Strong">
    <w:name w:val="Strong"/>
    <w:basedOn w:val="DefaultParagraphFont"/>
    <w:uiPriority w:val="22"/>
    <w:qFormat/>
    <w:rsid w:val="0070209B"/>
    <w:rPr>
      <w:b/>
      <w:bCs/>
    </w:rPr>
  </w:style>
  <w:style w:type="paragraph" w:styleId="BalloonText">
    <w:name w:val="Balloon Text"/>
    <w:basedOn w:val="Normal"/>
    <w:link w:val="BalloonTextChar"/>
    <w:uiPriority w:val="99"/>
    <w:semiHidden/>
    <w:unhideWhenUsed/>
    <w:rsid w:val="006C2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FC"/>
    <w:rPr>
      <w:rFonts w:ascii="Tahoma" w:hAnsi="Tahoma" w:cs="Tahoma"/>
      <w:sz w:val="16"/>
      <w:szCs w:val="16"/>
    </w:rPr>
  </w:style>
  <w:style w:type="paragraph" w:customStyle="1" w:styleId="Default">
    <w:name w:val="Default"/>
    <w:rsid w:val="001051C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1051CD"/>
    <w:rPr>
      <w:color w:val="6666DD"/>
      <w:u w:val="single"/>
    </w:rPr>
  </w:style>
  <w:style w:type="paragraph" w:styleId="ListParagraph">
    <w:name w:val="List Paragraph"/>
    <w:basedOn w:val="Normal"/>
    <w:uiPriority w:val="34"/>
    <w:qFormat/>
    <w:rsid w:val="00327B3F"/>
    <w:pPr>
      <w:ind w:left="720"/>
      <w:contextualSpacing/>
    </w:pPr>
  </w:style>
  <w:style w:type="character" w:customStyle="1" w:styleId="occurrence">
    <w:name w:val="occurrence"/>
    <w:basedOn w:val="DefaultParagraphFont"/>
    <w:rsid w:val="009A04A4"/>
  </w:style>
  <w:style w:type="paragraph" w:styleId="Header">
    <w:name w:val="header"/>
    <w:basedOn w:val="Normal"/>
    <w:link w:val="HeaderChar"/>
    <w:uiPriority w:val="99"/>
    <w:unhideWhenUsed/>
    <w:rsid w:val="004B53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5331"/>
  </w:style>
  <w:style w:type="paragraph" w:styleId="Footer">
    <w:name w:val="footer"/>
    <w:basedOn w:val="Normal"/>
    <w:link w:val="FooterChar"/>
    <w:uiPriority w:val="99"/>
    <w:semiHidden/>
    <w:unhideWhenUsed/>
    <w:rsid w:val="004B533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B5331"/>
  </w:style>
  <w:style w:type="paragraph" w:customStyle="1" w:styleId="Authornameandaffiliation">
    <w:name w:val="Author name and affiliation"/>
    <w:link w:val="AuthornameandaffiliationChar"/>
    <w:uiPriority w:val="49"/>
    <w:qFormat/>
    <w:rsid w:val="00EB5CCD"/>
    <w:pPr>
      <w:spacing w:after="0" w:line="240" w:lineRule="auto"/>
      <w:ind w:left="567"/>
      <w:contextualSpacing/>
    </w:pPr>
    <w:rPr>
      <w:rFonts w:ascii="Times New Roman" w:eastAsia="Times New Roman" w:hAnsi="Times New Roman" w:cs="Times New Roman"/>
      <w:sz w:val="20"/>
      <w:szCs w:val="20"/>
    </w:rPr>
  </w:style>
  <w:style w:type="character" w:customStyle="1" w:styleId="AuthornameandaffiliationChar">
    <w:name w:val="Author name and affiliation Char"/>
    <w:basedOn w:val="DefaultParagraphFont"/>
    <w:link w:val="Authornameandaffiliation"/>
    <w:uiPriority w:val="49"/>
    <w:rsid w:val="00EB5CCD"/>
    <w:rPr>
      <w:rFonts w:ascii="Times New Roman" w:eastAsia="Times New Roman" w:hAnsi="Times New Roman" w:cs="Times New Roman"/>
      <w:sz w:val="20"/>
      <w:szCs w:val="20"/>
    </w:rPr>
  </w:style>
  <w:style w:type="paragraph" w:customStyle="1" w:styleId="Runninghead">
    <w:name w:val="Running head"/>
    <w:basedOn w:val="Normal"/>
    <w:link w:val="RunningheadChar"/>
    <w:uiPriority w:val="49"/>
    <w:qFormat/>
    <w:rsid w:val="006E5ACA"/>
    <w:pPr>
      <w:overflowPunct w:val="0"/>
      <w:autoSpaceDE w:val="0"/>
      <w:autoSpaceDN w:val="0"/>
      <w:bidi w:val="0"/>
      <w:adjustRightInd w:val="0"/>
      <w:spacing w:after="0" w:line="240" w:lineRule="auto"/>
      <w:jc w:val="center"/>
      <w:textAlignment w:val="baseline"/>
    </w:pPr>
    <w:rPr>
      <w:rFonts w:ascii="Times New Roman" w:eastAsia="Times New Roman" w:hAnsi="Times New Roman" w:cs="Times New Roman"/>
      <w:b/>
      <w:sz w:val="16"/>
      <w:szCs w:val="16"/>
      <w:lang w:val="en-GB"/>
    </w:rPr>
  </w:style>
  <w:style w:type="character" w:customStyle="1" w:styleId="RunningheadChar">
    <w:name w:val="Running head Char"/>
    <w:basedOn w:val="DefaultParagraphFont"/>
    <w:link w:val="Runninghead"/>
    <w:uiPriority w:val="49"/>
    <w:rsid w:val="006E5ACA"/>
    <w:rPr>
      <w:rFonts w:ascii="Times New Roman" w:eastAsia="Times New Roman" w:hAnsi="Times New Roman" w:cs="Times New Roman"/>
      <w:b/>
      <w:sz w:val="16"/>
      <w:szCs w:val="16"/>
      <w:lang w:val="en-GB"/>
    </w:rPr>
  </w:style>
  <w:style w:type="paragraph" w:customStyle="1" w:styleId="Referencelist">
    <w:name w:val="Reference list"/>
    <w:basedOn w:val="BodyText"/>
    <w:link w:val="ReferencelistChar"/>
    <w:uiPriority w:val="49"/>
    <w:qFormat/>
    <w:rsid w:val="00BA58AB"/>
    <w:pPr>
      <w:numPr>
        <w:numId w:val="17"/>
      </w:numPr>
      <w:bidi w:val="0"/>
      <w:spacing w:after="0" w:line="260" w:lineRule="atLeast"/>
      <w:contextualSpacing/>
      <w:jc w:val="both"/>
    </w:pPr>
    <w:rPr>
      <w:rFonts w:ascii="Times New Roman" w:eastAsia="Times New Roman" w:hAnsi="Times New Roman" w:cs="Times New Roman"/>
      <w:sz w:val="18"/>
      <w:szCs w:val="18"/>
      <w:lang w:val="en-GB"/>
    </w:rPr>
  </w:style>
  <w:style w:type="character" w:customStyle="1" w:styleId="ReferencelistChar">
    <w:name w:val="Reference list Char"/>
    <w:basedOn w:val="BodyTextChar"/>
    <w:link w:val="Referencelist"/>
    <w:uiPriority w:val="49"/>
    <w:rsid w:val="00BA58AB"/>
    <w:rPr>
      <w:rFonts w:ascii="Times New Roman" w:eastAsia="Times New Roman" w:hAnsi="Times New Roman" w:cs="Times New Roman"/>
      <w:sz w:val="18"/>
      <w:szCs w:val="18"/>
      <w:lang w:val="en-GB"/>
    </w:rPr>
  </w:style>
  <w:style w:type="paragraph" w:styleId="BodyText">
    <w:name w:val="Body Text"/>
    <w:basedOn w:val="Normal"/>
    <w:link w:val="BodyTextChar"/>
    <w:uiPriority w:val="99"/>
    <w:semiHidden/>
    <w:unhideWhenUsed/>
    <w:rsid w:val="00BA58AB"/>
    <w:pPr>
      <w:spacing w:after="120"/>
    </w:pPr>
  </w:style>
  <w:style w:type="character" w:customStyle="1" w:styleId="BodyTextChar">
    <w:name w:val="Body Text Char"/>
    <w:basedOn w:val="DefaultParagraphFont"/>
    <w:link w:val="BodyText"/>
    <w:uiPriority w:val="99"/>
    <w:semiHidden/>
    <w:rsid w:val="00BA58AB"/>
  </w:style>
  <w:style w:type="character" w:customStyle="1" w:styleId="Heading2Char">
    <w:name w:val="Heading 2 Char"/>
    <w:basedOn w:val="DefaultParagraphFont"/>
    <w:link w:val="Heading2"/>
    <w:uiPriority w:val="9"/>
    <w:rsid w:val="006C35E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6C35E2"/>
  </w:style>
  <w:style w:type="character" w:customStyle="1" w:styleId="title-text">
    <w:name w:val="title-text"/>
    <w:basedOn w:val="DefaultParagraphFont"/>
    <w:rsid w:val="006C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40348">
      <w:bodyDiv w:val="1"/>
      <w:marLeft w:val="0"/>
      <w:marRight w:val="0"/>
      <w:marTop w:val="0"/>
      <w:marBottom w:val="0"/>
      <w:divBdr>
        <w:top w:val="none" w:sz="0" w:space="0" w:color="auto"/>
        <w:left w:val="none" w:sz="0" w:space="0" w:color="auto"/>
        <w:bottom w:val="none" w:sz="0" w:space="0" w:color="auto"/>
        <w:right w:val="none" w:sz="0" w:space="0" w:color="auto"/>
      </w:divBdr>
    </w:div>
    <w:div w:id="2139520396">
      <w:bodyDiv w:val="1"/>
      <w:marLeft w:val="0"/>
      <w:marRight w:val="0"/>
      <w:marTop w:val="0"/>
      <w:marBottom w:val="0"/>
      <w:divBdr>
        <w:top w:val="none" w:sz="0" w:space="0" w:color="auto"/>
        <w:left w:val="none" w:sz="0" w:space="0" w:color="auto"/>
        <w:bottom w:val="none" w:sz="0" w:space="0" w:color="auto"/>
        <w:right w:val="none" w:sz="0" w:space="0" w:color="auto"/>
      </w:divBdr>
      <w:divsChild>
        <w:div w:id="1075784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h_elsaid@yahoo.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lisamia_2000@yaho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sameh</dc:creator>
  <cp:lastModifiedBy>Dr.Adel</cp:lastModifiedBy>
  <cp:revision>2</cp:revision>
  <cp:lastPrinted>2019-11-28T19:49:00Z</cp:lastPrinted>
  <dcterms:created xsi:type="dcterms:W3CDTF">2019-11-28T19:51:00Z</dcterms:created>
  <dcterms:modified xsi:type="dcterms:W3CDTF">2019-11-28T19:51:00Z</dcterms:modified>
</cp:coreProperties>
</file>