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FE039" w14:textId="1F094BBE" w:rsidR="00734D92" w:rsidRPr="00BF3733" w:rsidRDefault="00734D92" w:rsidP="00734D92">
      <w:pPr>
        <w:pStyle w:val="Heading1"/>
      </w:pPr>
      <w:r w:rsidRPr="00BF3733">
        <w:t>Computer Security Training and Exercises in the Nuclear Sector: Insights from a User-centered Requirements Gathering Process</w:t>
      </w:r>
    </w:p>
    <w:p w14:paraId="433FE03C" w14:textId="1854F668" w:rsidR="00E20E70" w:rsidRPr="00BF3733" w:rsidRDefault="00E20E70" w:rsidP="00537496">
      <w:pPr>
        <w:pStyle w:val="Heading1"/>
      </w:pPr>
    </w:p>
    <w:p w14:paraId="433FE040" w14:textId="68985A3E" w:rsidR="003B5E0E" w:rsidRPr="00BF3733" w:rsidRDefault="00734D92" w:rsidP="00537496">
      <w:pPr>
        <w:pStyle w:val="Authornameandaffiliation"/>
      </w:pPr>
      <w:r w:rsidRPr="00BF3733">
        <w:t>M.R. REISINGER</w:t>
      </w:r>
    </w:p>
    <w:p w14:paraId="433FE041" w14:textId="3D517FC0" w:rsidR="00FF386F" w:rsidRPr="00BF3733" w:rsidRDefault="00734D92" w:rsidP="00537496">
      <w:pPr>
        <w:pStyle w:val="Authornameandaffiliation"/>
      </w:pPr>
      <w:r w:rsidRPr="00BF3733">
        <w:t>AIT Austrian Institute of Technology</w:t>
      </w:r>
    </w:p>
    <w:p w14:paraId="433FE042" w14:textId="2229BB43" w:rsidR="00FF386F" w:rsidRPr="00BF3733" w:rsidRDefault="00734D92" w:rsidP="00537496">
      <w:pPr>
        <w:pStyle w:val="Authornameandaffiliation"/>
      </w:pPr>
      <w:r w:rsidRPr="00BF3733">
        <w:t>Vienna, Austria</w:t>
      </w:r>
    </w:p>
    <w:p w14:paraId="433FE043" w14:textId="7C4ACC65" w:rsidR="00FF386F" w:rsidRPr="00BF3733" w:rsidRDefault="00FF386F" w:rsidP="00537496">
      <w:pPr>
        <w:pStyle w:val="Authornameandaffiliation"/>
      </w:pPr>
      <w:r w:rsidRPr="00BF3733">
        <w:t xml:space="preserve">Email: </w:t>
      </w:r>
      <w:r w:rsidR="00734D92" w:rsidRPr="00BF3733">
        <w:t>michaela.reisinger</w:t>
      </w:r>
      <w:r w:rsidRPr="00BF3733">
        <w:t>@</w:t>
      </w:r>
      <w:r w:rsidR="00734D92" w:rsidRPr="00BF3733">
        <w:t>ait.ac.at</w:t>
      </w:r>
    </w:p>
    <w:p w14:paraId="433FE044" w14:textId="77777777" w:rsidR="00FF386F" w:rsidRPr="00BF3733" w:rsidRDefault="00FF386F" w:rsidP="00537496">
      <w:pPr>
        <w:pStyle w:val="Authornameandaffiliation"/>
      </w:pPr>
    </w:p>
    <w:p w14:paraId="433FE045" w14:textId="5A56CB41" w:rsidR="00FF386F" w:rsidRPr="00BF3733" w:rsidRDefault="00734D92" w:rsidP="00537496">
      <w:pPr>
        <w:pStyle w:val="Authornameandaffiliation"/>
      </w:pPr>
      <w:r w:rsidRPr="00BF3733">
        <w:t>P. FRÖHLICH</w:t>
      </w:r>
    </w:p>
    <w:p w14:paraId="3F81C19A" w14:textId="77777777" w:rsidR="00734D92" w:rsidRPr="00BF3733" w:rsidRDefault="00734D92" w:rsidP="00734D92">
      <w:pPr>
        <w:pStyle w:val="Authornameandaffiliation"/>
      </w:pPr>
      <w:r w:rsidRPr="00BF3733">
        <w:t>AIT Austrian Institute of Technology</w:t>
      </w:r>
    </w:p>
    <w:p w14:paraId="6FED0CBB" w14:textId="5BA69EDF" w:rsidR="00734D92" w:rsidRPr="00BF3733" w:rsidRDefault="00734D92" w:rsidP="00734D92">
      <w:pPr>
        <w:pStyle w:val="Authornameandaffiliation"/>
      </w:pPr>
      <w:r w:rsidRPr="00BF3733">
        <w:t>Vienna, Austria</w:t>
      </w:r>
    </w:p>
    <w:p w14:paraId="433FE048" w14:textId="740E4F53" w:rsidR="00FF386F" w:rsidRPr="00BF3733" w:rsidRDefault="00FF386F" w:rsidP="00537496">
      <w:pPr>
        <w:pStyle w:val="Authornameandaffiliation"/>
      </w:pPr>
    </w:p>
    <w:p w14:paraId="64062AD8" w14:textId="5C4DFC00" w:rsidR="00734D92" w:rsidRPr="00BF3733" w:rsidRDefault="00734D92" w:rsidP="00537496">
      <w:pPr>
        <w:pStyle w:val="Authornameandaffiliation"/>
      </w:pPr>
      <w:r w:rsidRPr="00BF3733">
        <w:t>P. SMITH</w:t>
      </w:r>
    </w:p>
    <w:p w14:paraId="45620B44" w14:textId="77777777" w:rsidR="00734D92" w:rsidRPr="00BF3733" w:rsidRDefault="00734D92" w:rsidP="00734D92">
      <w:pPr>
        <w:pStyle w:val="Authornameandaffiliation"/>
      </w:pPr>
      <w:r w:rsidRPr="00BF3733">
        <w:t>AIT Austrian Institute of Technology</w:t>
      </w:r>
    </w:p>
    <w:p w14:paraId="5D56FF93" w14:textId="77777777" w:rsidR="00734D92" w:rsidRPr="00BF3733" w:rsidRDefault="00734D92" w:rsidP="00734D92">
      <w:pPr>
        <w:pStyle w:val="Authornameandaffiliation"/>
      </w:pPr>
      <w:r w:rsidRPr="00BF3733">
        <w:t>Vienna, Austria</w:t>
      </w:r>
    </w:p>
    <w:p w14:paraId="35A043E6" w14:textId="60598DA5" w:rsidR="00734D92" w:rsidRPr="00BF3733" w:rsidRDefault="00734D92" w:rsidP="00537496">
      <w:pPr>
        <w:pStyle w:val="Authornameandaffiliation"/>
      </w:pPr>
    </w:p>
    <w:p w14:paraId="433FE049" w14:textId="77777777" w:rsidR="00647F33" w:rsidRPr="00BF3733" w:rsidRDefault="00647F33" w:rsidP="00537496">
      <w:pPr>
        <w:pStyle w:val="Authornameandaffiliation"/>
        <w:rPr>
          <w:b/>
        </w:rPr>
      </w:pPr>
      <w:r w:rsidRPr="00BF3733">
        <w:rPr>
          <w:b/>
        </w:rPr>
        <w:t>Abstract</w:t>
      </w:r>
    </w:p>
    <w:p w14:paraId="433FE04A" w14:textId="77777777" w:rsidR="00647F33" w:rsidRPr="00BF3733" w:rsidRDefault="00647F33" w:rsidP="00537496">
      <w:pPr>
        <w:pStyle w:val="Authornameandaffiliation"/>
      </w:pPr>
    </w:p>
    <w:p w14:paraId="433FE04B" w14:textId="27D137E5" w:rsidR="00647F33" w:rsidRPr="00BF3733" w:rsidRDefault="00C6302B" w:rsidP="00C6302B">
      <w:pPr>
        <w:pStyle w:val="Abstracttext"/>
      </w:pPr>
      <w:r>
        <w:t xml:space="preserve">Computer security </w:t>
      </w:r>
      <w:r w:rsidR="00E279DC">
        <w:t>is</w:t>
      </w:r>
      <w:r w:rsidR="00504765">
        <w:t xml:space="preserve"> </w:t>
      </w:r>
      <w:r w:rsidR="00721D4B">
        <w:t>recognized as</w:t>
      </w:r>
      <w:r>
        <w:t xml:space="preserve"> an important aspect of nuclear security</w:t>
      </w:r>
      <w:r w:rsidR="00721D4B">
        <w:t>:</w:t>
      </w:r>
      <w:r>
        <w:t xml:space="preserve"> Effective measures</w:t>
      </w:r>
      <w:r w:rsidR="00721D4B">
        <w:t>, which</w:t>
      </w:r>
      <w:r>
        <w:t xml:space="preserve"> include computer security education, </w:t>
      </w:r>
      <w:r w:rsidR="00EF26FF">
        <w:t>ha</w:t>
      </w:r>
      <w:r w:rsidR="00D67D35">
        <w:t>ve</w:t>
      </w:r>
      <w:r w:rsidR="00EF26FF">
        <w:t xml:space="preserve"> been integrated in</w:t>
      </w:r>
      <w:r w:rsidR="00947DDB">
        <w:t>to</w:t>
      </w:r>
      <w:r w:rsidR="00EF26FF">
        <w:t xml:space="preserve"> </w:t>
      </w:r>
      <w:r>
        <w:t xml:space="preserve">nuclear </w:t>
      </w:r>
      <w:r w:rsidR="00EF26FF">
        <w:t xml:space="preserve">security </w:t>
      </w:r>
      <w:r w:rsidR="002C5875">
        <w:t>recommendations and systems</w:t>
      </w:r>
      <w:r>
        <w:t>. At this stage, it is crucial to understand and evaluate the current state-of-play, as perceived by (potential) recipients of education. With this understanding, informed guidance about future strategic directions can be made, to ensure that initiativ</w:t>
      </w:r>
      <w:bookmarkStart w:id="0" w:name="_GoBack"/>
      <w:bookmarkEnd w:id="0"/>
      <w:r>
        <w:t>es provide the most benefit to participants and the sector. The contribution of the paper is two-fold: first, results from a campaign for gathering requirements elucidate the state of computer security in the nuclear sector. Participants from thirteen countries across different roles and organization types engaged in questionnaires that aimed at identifying the state of education within their organizations, as well as impediments, perceived risks, recommendations for future interventions and key improvements for increased awareness and protection. Second, insights from the process and its results identify a set of challenges and recommendations for implementing user- and stakeholder-centered thinking in the given setting. This includes critically reflecting approaches to implement an iterative consultation process and to embed user involvement tools into the process, such as audience participation and personalized electronic questionnaires. The paper concludes with recommendations both for the design of requirements gathering processes and improved computer security training and exercises in the nuclear sector.</w:t>
      </w:r>
      <w:r w:rsidR="009A0CCF" w:rsidRPr="00BF3733">
        <w:t xml:space="preserve"> </w:t>
      </w:r>
    </w:p>
    <w:p w14:paraId="433FE04C" w14:textId="77777777" w:rsidR="00647F33" w:rsidRPr="00BF3733" w:rsidRDefault="00F523CA" w:rsidP="003E72E4">
      <w:pPr>
        <w:pStyle w:val="Heading2"/>
        <w:numPr>
          <w:ilvl w:val="1"/>
          <w:numId w:val="5"/>
        </w:numPr>
        <w:rPr>
          <w:lang w:val="en-US"/>
        </w:rPr>
      </w:pPr>
      <w:r w:rsidRPr="00BF3733">
        <w:rPr>
          <w:lang w:val="en-US"/>
        </w:rPr>
        <w:t>INTRODUCTION</w:t>
      </w:r>
    </w:p>
    <w:p w14:paraId="596E6174" w14:textId="1851DEF9" w:rsidR="00FC5542" w:rsidRDefault="00075C73" w:rsidP="009A0CCF">
      <w:pPr>
        <w:pStyle w:val="BodyText"/>
        <w:rPr>
          <w:lang w:val="en-US"/>
        </w:rPr>
      </w:pPr>
      <w:r w:rsidRPr="00075C73">
        <w:t xml:space="preserve">Computer security is highlighted </w:t>
      </w:r>
      <w:r w:rsidR="007F48CE">
        <w:t xml:space="preserve">as an </w:t>
      </w:r>
      <w:r w:rsidR="002036F6" w:rsidRPr="00075C73">
        <w:t xml:space="preserve">important aspect of nuclear security </w:t>
      </w:r>
      <w:r w:rsidR="002036F6">
        <w:t>in</w:t>
      </w:r>
      <w:r w:rsidRPr="00075C73">
        <w:t xml:space="preserve"> Resolution 7 of the IAEA 62nd General Conference </w:t>
      </w:r>
      <w:r w:rsidR="0094009F">
        <w:fldChar w:fldCharType="begin" w:fldLock="1"/>
      </w:r>
      <w:r w:rsidR="00BA3792">
        <w:instrText>ADDIN CSL_CITATION {"citationItems":[{"id":"ITEM-1","itemData":{"URL":"https://www-legacy.iaea.org/About/Policy/GC/GC62/Resolutions/index.html","author":[{"dropping-particle":"","family":"IAEA International Atomic Energy Agency","given":"","non-dropping-particle":"","parse-names":false,"suffix":""}],"container-title":"62nd General Conference","id":"ITEM-1","issued":{"date-parts":[["2018"]]},"title":"GC(62)/RES/7","type":"webpage"},"uris":["http://www.mendeley.com/documents/?uuid=e6d5bacc-34a9-43b6-892e-cbc7614e5167"]}],"mendeley":{"formattedCitation":"[1]","plainTextFormattedCitation":"[1]","previouslyFormattedCitation":"[1]"},"properties":{"noteIndex":0},"schema":"https://github.com/citation-style-language/schema/raw/master/csl-citation.json"}</w:instrText>
      </w:r>
      <w:r w:rsidR="0094009F">
        <w:fldChar w:fldCharType="separate"/>
      </w:r>
      <w:r w:rsidR="0094009F" w:rsidRPr="0094009F">
        <w:rPr>
          <w:noProof/>
        </w:rPr>
        <w:t>[1]</w:t>
      </w:r>
      <w:r w:rsidR="0094009F">
        <w:fldChar w:fldCharType="end"/>
      </w:r>
      <w:r w:rsidRPr="00075C73">
        <w:t xml:space="preserve">, which encourages </w:t>
      </w:r>
      <w:r w:rsidR="00F55DC9">
        <w:t>s</w:t>
      </w:r>
      <w:r w:rsidRPr="00075C73">
        <w:t xml:space="preserve">tates to take effective measures against cyber-attacks. </w:t>
      </w:r>
      <w:r w:rsidR="003677F5">
        <w:t xml:space="preserve">Furthermore, </w:t>
      </w:r>
      <w:r w:rsidR="003677F5">
        <w:rPr>
          <w:lang w:val="en-US"/>
        </w:rPr>
        <w:t>s</w:t>
      </w:r>
      <w:r w:rsidR="00614101">
        <w:rPr>
          <w:lang w:val="en-US"/>
        </w:rPr>
        <w:t xml:space="preserve">everal high-profile incidents have highlighted the need for computer security in the nuclear sector, perhaps most notably the attack associated with the </w:t>
      </w:r>
      <w:r w:rsidR="00614101" w:rsidRPr="00083425">
        <w:rPr>
          <w:lang w:val="en-US"/>
        </w:rPr>
        <w:t>Stuxnet</w:t>
      </w:r>
      <w:r w:rsidR="00614101">
        <w:rPr>
          <w:lang w:val="en-US"/>
        </w:rPr>
        <w:t xml:space="preserve"> computer worm that took place in 2010</w:t>
      </w:r>
      <w:r w:rsidR="003C3EFB">
        <w:rPr>
          <w:lang w:val="en-US"/>
        </w:rPr>
        <w:t xml:space="preserve"> </w:t>
      </w:r>
      <w:r w:rsidR="003146E9">
        <w:rPr>
          <w:lang w:val="en-US"/>
        </w:rPr>
        <w:fldChar w:fldCharType="begin" w:fldLock="1"/>
      </w:r>
      <w:r w:rsidR="003146E9">
        <w:rPr>
          <w:lang w:val="en-US"/>
        </w:rPr>
        <w:instrText>ADDIN CSL_CITATION {"citationItems":[{"id":"ITEM-1","itemData":{"DOI":"10.1109/MSP.2011.67","ISSN":"1540-7993","author":[{"dropping-particle":"","family":"Langner","given":"Ralph","non-dropping-particle":"","parse-names":false,"suffix":""}],"container-title":"IEEE Security &amp; Privacy Magazine","id":"ITEM-1","issue":"3","issued":{"date-parts":[["2011","5"]]},"page":"49-51","title":"Stuxnet: Dissecting a Cyberwarfare Weapon","type":"article-journal","volume":"9"},"uris":["http://www.mendeley.com/documents/?uuid=4d8e2269-bd98-4b53-9a1a-4863969c7d90"]}],"mendeley":{"formattedCitation":"[2]","plainTextFormattedCitation":"[2]","previouslyFormattedCitation":"[2]"},"properties":{"noteIndex":0},"schema":"https://github.com/citation-style-language/schema/raw/master/csl-citation.json"}</w:instrText>
      </w:r>
      <w:r w:rsidR="003146E9">
        <w:rPr>
          <w:lang w:val="en-US"/>
        </w:rPr>
        <w:fldChar w:fldCharType="separate"/>
      </w:r>
      <w:r w:rsidR="003146E9" w:rsidRPr="003146E9">
        <w:rPr>
          <w:noProof/>
          <w:lang w:val="en-US"/>
        </w:rPr>
        <w:t>[2]</w:t>
      </w:r>
      <w:r w:rsidR="003146E9">
        <w:rPr>
          <w:lang w:val="en-US"/>
        </w:rPr>
        <w:fldChar w:fldCharType="end"/>
      </w:r>
      <w:r w:rsidR="00614101">
        <w:rPr>
          <w:lang w:val="en-US"/>
        </w:rPr>
        <w:t>.</w:t>
      </w:r>
      <w:r w:rsidR="0072789F">
        <w:rPr>
          <w:lang w:val="en-US"/>
        </w:rPr>
        <w:t xml:space="preserve"> </w:t>
      </w:r>
    </w:p>
    <w:p w14:paraId="20D16D69" w14:textId="3BE30D5D" w:rsidR="00AC516D" w:rsidRDefault="00CB18DE" w:rsidP="00FC5542">
      <w:pPr>
        <w:pStyle w:val="BodyText"/>
        <w:rPr>
          <w:lang w:val="en-US"/>
        </w:rPr>
      </w:pPr>
      <w:r>
        <w:t>In the nuclear context, computer</w:t>
      </w:r>
      <w:r w:rsidR="00DA5196">
        <w:rPr>
          <w:lang w:val="en-US"/>
        </w:rPr>
        <w:t xml:space="preserve"> security </w:t>
      </w:r>
      <w:r w:rsidR="004D4497">
        <w:rPr>
          <w:lang w:val="en-US"/>
        </w:rPr>
        <w:t xml:space="preserve">relates to the “adequate protection of any digital equipment or service from unintended access, change or destruction” </w:t>
      </w:r>
      <w:r w:rsidR="004D4497">
        <w:rPr>
          <w:lang w:val="en-US"/>
        </w:rPr>
        <w:fldChar w:fldCharType="begin" w:fldLock="1"/>
      </w:r>
      <w:r w:rsidR="003146E9">
        <w:rPr>
          <w:lang w:val="en-US"/>
        </w:rPr>
        <w:instrText>ADDIN CSL_CITATION {"citationItems":[{"id":"ITEM-1","itemData":{"DOI":"10.6001/energetika.v63i4.3622","ISSN":"0235-7208","abstract":"In the last years, cybersecurity has become a crucial essential element within the security framework of critical infrastructures such as process industry, railways, hospitals and also nuclear facilities. The types of threats change, and not only organizations requiring money from the affected organization but also nation states seem to be involved. The number of cyber-attacks to all types of critical infrastructure increased and these attacks are seen as a threatening problem. For the specific aspects of nuclear facilities in Germany, current experiences and future activities regarding these facilities under the German IT Act are discussed. Moreover, respective regulatory requirements recently set in force in Germany are presented. In addition, ongoing international activities in this area are discussed.","author":[{"dropping-particle":"","family":"Berg","given":"Heinz-Peter","non-dropping-particle":"","parse-names":false,"suffix":""}],"container-title":"Energetika","id":"ITEM-1","issue":"4","issued":{"date-parts":[["2018"]]},"page":"141-145","title":"Cybersecurity of critical infrastructures such as nuclear facilities","type":"article-journal","volume":"63"},"locator":"142","uris":["http://www.mendeley.com/documents/?uuid=8586318b-3682-4b8a-9988-2a4e49d556a2"]}],"mendeley":{"formattedCitation":"[3 p. 142]","plainTextFormattedCitation":"[3 p. 142]","previouslyFormattedCitation":"[3 p. 142]"},"properties":{"noteIndex":0},"schema":"https://github.com/citation-style-language/schema/raw/master/csl-citation.json"}</w:instrText>
      </w:r>
      <w:r w:rsidR="004D4497">
        <w:rPr>
          <w:lang w:val="en-US"/>
        </w:rPr>
        <w:fldChar w:fldCharType="separate"/>
      </w:r>
      <w:r w:rsidR="003146E9" w:rsidRPr="003146E9">
        <w:rPr>
          <w:noProof/>
          <w:lang w:val="en-US"/>
        </w:rPr>
        <w:t>[3 p. 142]</w:t>
      </w:r>
      <w:r w:rsidR="004D4497">
        <w:rPr>
          <w:lang w:val="en-US"/>
        </w:rPr>
        <w:fldChar w:fldCharType="end"/>
      </w:r>
      <w:r w:rsidR="00DE597B">
        <w:rPr>
          <w:lang w:val="en-US"/>
        </w:rPr>
        <w:t xml:space="preserve">. </w:t>
      </w:r>
      <w:r w:rsidR="006B7E5A">
        <w:rPr>
          <w:lang w:val="en-US"/>
        </w:rPr>
        <w:t xml:space="preserve">An essential aspect of </w:t>
      </w:r>
      <w:r w:rsidR="00A46493">
        <w:rPr>
          <w:lang w:val="en-US"/>
        </w:rPr>
        <w:t xml:space="preserve">protecting digital equipment and services at nuclear facilities </w:t>
      </w:r>
      <w:r w:rsidR="00EB1E29">
        <w:rPr>
          <w:lang w:val="en-US"/>
        </w:rPr>
        <w:t>is providing</w:t>
      </w:r>
      <w:r w:rsidR="00AE78B0">
        <w:rPr>
          <w:lang w:val="en-US"/>
        </w:rPr>
        <w:t xml:space="preserve"> </w:t>
      </w:r>
      <w:r w:rsidR="009B4510">
        <w:rPr>
          <w:lang w:val="en-US"/>
        </w:rPr>
        <w:t>personnel</w:t>
      </w:r>
      <w:r w:rsidR="00AE78B0">
        <w:rPr>
          <w:lang w:val="en-US"/>
        </w:rPr>
        <w:t xml:space="preserve"> </w:t>
      </w:r>
      <w:r w:rsidR="00EB1E29">
        <w:rPr>
          <w:lang w:val="en-US"/>
        </w:rPr>
        <w:t xml:space="preserve">with </w:t>
      </w:r>
      <w:r w:rsidR="00AE78B0">
        <w:rPr>
          <w:lang w:val="en-US"/>
        </w:rPr>
        <w:t xml:space="preserve">appropriate </w:t>
      </w:r>
      <w:r w:rsidR="006C79F6">
        <w:rPr>
          <w:lang w:val="en-US"/>
        </w:rPr>
        <w:t xml:space="preserve">cybersecurity </w:t>
      </w:r>
      <w:r w:rsidR="00AE78B0">
        <w:rPr>
          <w:lang w:val="en-US"/>
        </w:rPr>
        <w:t xml:space="preserve">training. </w:t>
      </w:r>
      <w:r w:rsidR="005F0C1F">
        <w:rPr>
          <w:lang w:val="en-US"/>
        </w:rPr>
        <w:t xml:space="preserve">The need for training </w:t>
      </w:r>
      <w:r w:rsidR="003457F0">
        <w:rPr>
          <w:lang w:val="en-US"/>
        </w:rPr>
        <w:t>is highlighted in several IAEA guidance documents. For example, IAEA NST045</w:t>
      </w:r>
      <w:r w:rsidR="003146E9">
        <w:rPr>
          <w:lang w:val="en-US"/>
        </w:rPr>
        <w:t xml:space="preserve"> </w:t>
      </w:r>
      <w:r w:rsidR="003146E9">
        <w:rPr>
          <w:lang w:val="en-US"/>
        </w:rPr>
        <w:fldChar w:fldCharType="begin" w:fldLock="1"/>
      </w:r>
      <w:r w:rsidR="00CE0D58">
        <w:rPr>
          <w:lang w:val="en-US"/>
        </w:rPr>
        <w:instrText>ADDIN CSL_CITATION {"citationItems":[{"id":"ITEM-1","itemData":{"author":[{"dropping-particle":"","family":"IAEA International Atomic Energy","given":"","non-dropping-particle":"","parse-names":false,"suffix":""}],"id":"ITEM-1","issued":{"date-parts":[["2016"]]},"title":"Computer Security for Nuclear Security Draft Implementing Guide (NST045)","type":"report"},"uris":["http://www.mendeley.com/documents/?uuid=9fcfa593-a9ca-4a00-9a1d-fb06f795a5e3"]}],"mendeley":{"formattedCitation":"[4]","plainTextFormattedCitation":"[4]","previouslyFormattedCitation":"[4]"},"properties":{"noteIndex":0},"schema":"https://github.com/citation-style-language/schema/raw/master/csl-citation.json"}</w:instrText>
      </w:r>
      <w:r w:rsidR="003146E9">
        <w:rPr>
          <w:lang w:val="en-US"/>
        </w:rPr>
        <w:fldChar w:fldCharType="separate"/>
      </w:r>
      <w:r w:rsidR="007E607B" w:rsidRPr="007E607B">
        <w:rPr>
          <w:noProof/>
          <w:lang w:val="en-US"/>
        </w:rPr>
        <w:t>[4]</w:t>
      </w:r>
      <w:r w:rsidR="003146E9">
        <w:rPr>
          <w:lang w:val="en-US"/>
        </w:rPr>
        <w:fldChar w:fldCharType="end"/>
      </w:r>
      <w:r w:rsidR="00484E2D">
        <w:rPr>
          <w:lang w:val="en-US"/>
        </w:rPr>
        <w:t xml:space="preserve"> </w:t>
      </w:r>
      <w:r w:rsidR="00B477B0">
        <w:rPr>
          <w:lang w:val="en-US"/>
        </w:rPr>
        <w:t xml:space="preserve">states that competent authorities (regulators) </w:t>
      </w:r>
      <w:r w:rsidR="0004651F">
        <w:rPr>
          <w:lang w:val="en-US"/>
        </w:rPr>
        <w:t>should “</w:t>
      </w:r>
      <w:r w:rsidR="0004651F" w:rsidRPr="0004651F">
        <w:rPr>
          <w:lang w:val="en-US"/>
        </w:rPr>
        <w:t xml:space="preserve">conduct assurance activities to evaluate computer security training and skills development of competent authorities </w:t>
      </w:r>
      <w:r w:rsidR="0004651F" w:rsidRPr="001F0C05">
        <w:rPr>
          <w:lang w:val="en-US"/>
        </w:rPr>
        <w:t>and operators”</w:t>
      </w:r>
      <w:r w:rsidR="00A90126" w:rsidRPr="001F0C05">
        <w:rPr>
          <w:lang w:val="en-US"/>
        </w:rPr>
        <w:t xml:space="preserve"> </w:t>
      </w:r>
      <w:r w:rsidR="0034247C" w:rsidRPr="001F0C05">
        <w:rPr>
          <w:lang w:val="en-US"/>
        </w:rPr>
        <w:t>(</w:t>
      </w:r>
      <w:r w:rsidR="00A90126" w:rsidRPr="001F0C05">
        <w:rPr>
          <w:lang w:val="en-US"/>
        </w:rPr>
        <w:t>clause 6.13</w:t>
      </w:r>
      <w:r w:rsidR="0034247C" w:rsidRPr="001F0C05">
        <w:rPr>
          <w:lang w:val="en-US"/>
        </w:rPr>
        <w:t>)</w:t>
      </w:r>
      <w:r w:rsidR="0004651F" w:rsidRPr="001F0C05">
        <w:rPr>
          <w:lang w:val="en-US"/>
        </w:rPr>
        <w:t xml:space="preserve"> </w:t>
      </w:r>
      <w:r w:rsidR="0086369F" w:rsidRPr="001F0C05">
        <w:rPr>
          <w:lang w:val="en-US"/>
        </w:rPr>
        <w:t xml:space="preserve">and </w:t>
      </w:r>
      <w:r w:rsidR="006B35BF" w:rsidRPr="001F0C05">
        <w:rPr>
          <w:lang w:val="en-US"/>
        </w:rPr>
        <w:t xml:space="preserve">provides further guidance </w:t>
      </w:r>
      <w:r w:rsidR="00340537" w:rsidRPr="001F0C05">
        <w:rPr>
          <w:lang w:val="en-US"/>
        </w:rPr>
        <w:t xml:space="preserve">about the nature of the training that should be provided </w:t>
      </w:r>
      <w:r w:rsidR="008D2F4B" w:rsidRPr="001F0C05">
        <w:rPr>
          <w:lang w:val="en-US"/>
        </w:rPr>
        <w:t>(</w:t>
      </w:r>
      <w:r w:rsidR="00340537" w:rsidRPr="001F0C05">
        <w:rPr>
          <w:lang w:val="en-US"/>
        </w:rPr>
        <w:t>clauses 8.</w:t>
      </w:r>
      <w:r w:rsidR="009A52D6" w:rsidRPr="001F0C05">
        <w:rPr>
          <w:lang w:val="en-US"/>
        </w:rPr>
        <w:t>8 – 8.18</w:t>
      </w:r>
      <w:r w:rsidR="008D2F4B" w:rsidRPr="001F0C05">
        <w:rPr>
          <w:lang w:val="en-US"/>
        </w:rPr>
        <w:t>)</w:t>
      </w:r>
      <w:r w:rsidR="004B0CF6" w:rsidRPr="001F0C05">
        <w:rPr>
          <w:lang w:val="en-US"/>
        </w:rPr>
        <w:t>.</w:t>
      </w:r>
      <w:r w:rsidR="00D76C3F" w:rsidRPr="001F0C05">
        <w:rPr>
          <w:lang w:val="en-US"/>
        </w:rPr>
        <w:t xml:space="preserve"> The</w:t>
      </w:r>
      <w:r w:rsidR="00D76C3F">
        <w:rPr>
          <w:lang w:val="en-US"/>
        </w:rPr>
        <w:t xml:space="preserve"> importance of training is also highlighted in relevant IEC </w:t>
      </w:r>
      <w:r w:rsidR="00772C74">
        <w:rPr>
          <w:lang w:val="en-US"/>
        </w:rPr>
        <w:t>standards</w:t>
      </w:r>
      <w:r w:rsidR="00D76C3F">
        <w:rPr>
          <w:lang w:val="en-US"/>
        </w:rPr>
        <w:t xml:space="preserve">. </w:t>
      </w:r>
      <w:r w:rsidR="002E6A4C">
        <w:rPr>
          <w:lang w:val="en-US"/>
        </w:rPr>
        <w:t xml:space="preserve">For example, </w:t>
      </w:r>
      <w:r w:rsidR="00D73438">
        <w:rPr>
          <w:lang w:val="en-US"/>
        </w:rPr>
        <w:t>t</w:t>
      </w:r>
      <w:r w:rsidR="00975E40" w:rsidRPr="00BF3733">
        <w:rPr>
          <w:lang w:val="en-US"/>
        </w:rPr>
        <w:t xml:space="preserve">he </w:t>
      </w:r>
      <w:r w:rsidR="00966A8A">
        <w:rPr>
          <w:lang w:val="en-US"/>
        </w:rPr>
        <w:t>IEC</w:t>
      </w:r>
      <w:r w:rsidR="00975E40" w:rsidRPr="00BF3733">
        <w:rPr>
          <w:lang w:val="en-US"/>
        </w:rPr>
        <w:t xml:space="preserve"> </w:t>
      </w:r>
      <w:r w:rsidR="00975E40" w:rsidRPr="00BF3733">
        <w:rPr>
          <w:lang w:val="en-US"/>
        </w:rPr>
        <w:fldChar w:fldCharType="begin" w:fldLock="1"/>
      </w:r>
      <w:r w:rsidR="00CE0D58">
        <w:rPr>
          <w:lang w:val="en-US"/>
        </w:rPr>
        <w:instrText>ADDIN CSL_CITATION {"citationItems":[{"id":"ITEM-1","itemData":{"author":[{"dropping-particle":"","family":"International electrotechnical commission","given":"","non-dropping-particle":"","parse-names":false,"suffix":""}],"id":"ITEM-1","issued":{"date-parts":[["2017"]]},"number":"63096","title":"IEC 63096:2017 - Nuclear Power Plants - Instrumentation, Control and Electrical Systems - Security Controls","type":"patent"},"locator":"44","uris":["http://www.mendeley.com/documents/?uuid=b8d1ddd5-b277-4257-9c9c-c639dc663e4a"]}],"mendeley":{"formattedCitation":"[5 p. 44]","plainTextFormattedCitation":"[5 p. 44]","previouslyFormattedCitation":"[5 p. 44]"},"properties":{"noteIndex":0},"schema":"https://github.com/citation-style-language/schema/raw/master/csl-citation.json"}</w:instrText>
      </w:r>
      <w:r w:rsidR="00975E40" w:rsidRPr="00BF3733">
        <w:rPr>
          <w:lang w:val="en-US"/>
        </w:rPr>
        <w:fldChar w:fldCharType="separate"/>
      </w:r>
      <w:r w:rsidR="007E607B" w:rsidRPr="007E607B">
        <w:rPr>
          <w:noProof/>
          <w:lang w:val="en-US"/>
        </w:rPr>
        <w:t>[5 p. 44]</w:t>
      </w:r>
      <w:r w:rsidR="00975E40" w:rsidRPr="00BF3733">
        <w:rPr>
          <w:lang w:val="en-US"/>
        </w:rPr>
        <w:fldChar w:fldCharType="end"/>
      </w:r>
      <w:r w:rsidR="00975E40" w:rsidRPr="00BF3733">
        <w:rPr>
          <w:lang w:val="en-US"/>
        </w:rPr>
        <w:t xml:space="preserve"> states</w:t>
      </w:r>
      <w:r w:rsidR="0089685B">
        <w:rPr>
          <w:lang w:val="en-US"/>
        </w:rPr>
        <w:t xml:space="preserve"> that</w:t>
      </w:r>
      <w:r w:rsidR="00975E40" w:rsidRPr="00BF3733">
        <w:rPr>
          <w:lang w:val="en-US"/>
        </w:rPr>
        <w:t xml:space="preserve"> management responsibilities “include ensuring that employees and contractors (a) are properly briefed on their cybersecurity roles and responsibilities prior to being granted access to confidential information, (b) are provided with guidelines to state cybersecurity expectations of their role within the organization, (c) are motivated to fulfil the cybersecurity policies of the organization, [and] (d) achieve a level of awareness on cybersecurity relevant to their roles and responsibilities within the organization.” It also states that “all employees of the organization and, where relevant, contractors should receive appropriate awareness education, training and regular updates in organizational policies and procedures, as relevant for their job function.</w:t>
      </w:r>
      <w:r w:rsidR="00975E40" w:rsidRPr="00BF3733">
        <w:rPr>
          <w:iCs/>
          <w:lang w:val="en-US"/>
        </w:rPr>
        <w:t>“</w:t>
      </w:r>
      <w:r w:rsidR="00975E40" w:rsidRPr="00BF3733">
        <w:rPr>
          <w:i/>
          <w:iCs/>
          <w:lang w:val="en-US"/>
        </w:rPr>
        <w:t xml:space="preserve"> </w:t>
      </w:r>
      <w:r w:rsidR="00975E40" w:rsidRPr="00BF3733">
        <w:rPr>
          <w:lang w:val="en-US"/>
        </w:rPr>
        <w:fldChar w:fldCharType="begin" w:fldLock="1"/>
      </w:r>
      <w:r w:rsidR="00CE0D58">
        <w:rPr>
          <w:lang w:val="en-US"/>
        </w:rPr>
        <w:instrText>ADDIN CSL_CITATION {"citationItems":[{"id":"ITEM-1","itemData":{"author":[{"dropping-particle":"","family":"International electrotechnical commission","given":"","non-dropping-particle":"","parse-names":false,"suffix":""}],"id":"ITEM-1","issued":{"date-parts":[["2017"]]},"number":"63096","title":"IEC 63096:2017 - Nuclear Power Plants - Instrumentation, Control and Electrical Systems - Security Controls","type":"patent"},"locator":"45","uris":["http://www.mendeley.com/documents/?uuid=b8d1ddd5-b277-4257-9c9c-c639dc663e4a"]}],"mendeley":{"formattedCitation":"[5 p. 45]","plainTextFormattedCitation":"[5 p. 45]","previouslyFormattedCitation":"[5 p. 45]"},"properties":{"noteIndex":0},"schema":"https://github.com/citation-style-language/schema/raw/master/csl-citation.json"}</w:instrText>
      </w:r>
      <w:r w:rsidR="00975E40" w:rsidRPr="00BF3733">
        <w:rPr>
          <w:lang w:val="en-US"/>
        </w:rPr>
        <w:fldChar w:fldCharType="separate"/>
      </w:r>
      <w:r w:rsidR="007E607B" w:rsidRPr="007E607B">
        <w:rPr>
          <w:noProof/>
          <w:lang w:val="en-US"/>
        </w:rPr>
        <w:t>[5 p. 45]</w:t>
      </w:r>
      <w:r w:rsidR="00975E40" w:rsidRPr="00BF3733">
        <w:rPr>
          <w:lang w:val="en-US"/>
        </w:rPr>
        <w:fldChar w:fldCharType="end"/>
      </w:r>
      <w:r w:rsidR="000F5C13">
        <w:rPr>
          <w:lang w:val="en-US"/>
        </w:rPr>
        <w:t>.</w:t>
      </w:r>
    </w:p>
    <w:p w14:paraId="0DC4F8C1" w14:textId="0E0D3E72" w:rsidR="000F5C13" w:rsidRDefault="00831A23" w:rsidP="005A3EBB">
      <w:pPr>
        <w:pStyle w:val="BodyText"/>
        <w:rPr>
          <w:lang w:val="en-US"/>
        </w:rPr>
      </w:pPr>
      <w:r>
        <w:rPr>
          <w:lang w:val="en-US"/>
        </w:rPr>
        <w:lastRenderedPageBreak/>
        <w:t>In addition to the need for effective training program</w:t>
      </w:r>
      <w:r w:rsidR="00D9262A">
        <w:rPr>
          <w:lang w:val="en-US"/>
        </w:rPr>
        <w:t>s</w:t>
      </w:r>
      <w:r>
        <w:rPr>
          <w:lang w:val="en-US"/>
        </w:rPr>
        <w:t>, there is increasing awareness of the need to conduct computer security exercises</w:t>
      </w:r>
      <w:r w:rsidR="007533D6">
        <w:rPr>
          <w:lang w:val="en-US"/>
        </w:rPr>
        <w:t xml:space="preserve"> to </w:t>
      </w:r>
      <w:r w:rsidR="00796E62">
        <w:rPr>
          <w:lang w:val="en-US"/>
        </w:rPr>
        <w:t xml:space="preserve">validate and </w:t>
      </w:r>
      <w:r w:rsidR="007533D6">
        <w:rPr>
          <w:lang w:val="en-US"/>
        </w:rPr>
        <w:t xml:space="preserve">evaluate </w:t>
      </w:r>
      <w:r w:rsidR="00D27DB5">
        <w:rPr>
          <w:lang w:val="en-US"/>
        </w:rPr>
        <w:t>capabilities within</w:t>
      </w:r>
      <w:r w:rsidR="00944AF0">
        <w:rPr>
          <w:lang w:val="en-US"/>
        </w:rPr>
        <w:t xml:space="preserve"> organizations and </w:t>
      </w:r>
      <w:r w:rsidR="0048734A">
        <w:rPr>
          <w:lang w:val="en-US"/>
        </w:rPr>
        <w:t>a</w:t>
      </w:r>
      <w:r w:rsidR="00D27DB5">
        <w:rPr>
          <w:lang w:val="en-US"/>
        </w:rPr>
        <w:t xml:space="preserve"> </w:t>
      </w:r>
      <w:r w:rsidR="00944AF0">
        <w:rPr>
          <w:lang w:val="en-US"/>
        </w:rPr>
        <w:t xml:space="preserve">wider </w:t>
      </w:r>
      <w:r w:rsidR="00D27DB5">
        <w:rPr>
          <w:lang w:val="en-US"/>
        </w:rPr>
        <w:t>nuclear security regime</w:t>
      </w:r>
      <w:r>
        <w:rPr>
          <w:lang w:val="en-US"/>
        </w:rPr>
        <w:t xml:space="preserve">. </w:t>
      </w:r>
      <w:r w:rsidR="00AB6257">
        <w:rPr>
          <w:lang w:val="en-US"/>
        </w:rPr>
        <w:t xml:space="preserve">Exercises for nuclear security </w:t>
      </w:r>
      <w:r w:rsidR="00D1182E">
        <w:rPr>
          <w:lang w:val="en-US"/>
        </w:rPr>
        <w:t xml:space="preserve">are well-understood to be important for capacity building, as outlined in </w:t>
      </w:r>
      <w:r w:rsidR="00C868D0">
        <w:rPr>
          <w:lang w:val="en-US"/>
        </w:rPr>
        <w:t>IAEA NS</w:t>
      </w:r>
      <w:r w:rsidR="00C868D0" w:rsidRPr="001F0C05">
        <w:rPr>
          <w:lang w:val="en-US"/>
        </w:rPr>
        <w:t>S</w:t>
      </w:r>
      <w:r w:rsidR="00252955" w:rsidRPr="001F0C05">
        <w:rPr>
          <w:lang w:val="en-US"/>
        </w:rPr>
        <w:t xml:space="preserve"> 31-G</w:t>
      </w:r>
      <w:r w:rsidR="006304D3" w:rsidRPr="001F0C05">
        <w:rPr>
          <w:lang w:val="en-US"/>
        </w:rPr>
        <w:t xml:space="preserve"> </w:t>
      </w:r>
      <w:r w:rsidR="00D20B99">
        <w:rPr>
          <w:lang w:val="en-US"/>
        </w:rPr>
        <w:fldChar w:fldCharType="begin" w:fldLock="1"/>
      </w:r>
      <w:r w:rsidR="00D20B99">
        <w:rPr>
          <w:lang w:val="en-US"/>
        </w:rPr>
        <w:instrText>ADDIN CSL_CITATION {"citationItems":[{"id":"ITEM-1","itemData":{"author":[{"dropping-particle":"","family":"IAEA International Atomic Energy Agency","given":"","non-dropping-particle":"","parse-names":false,"suffix":""}],"container-title":"IAEA Nuclear Security Series","id":"ITEM-1","issued":{"date-parts":[["2018"]]},"title":"Building Capacity for Nuclear Security","type":"article-journal","volume":"31-G"},"uris":["http://www.mendeley.com/documents/?uuid=d8e9d102-aca8-409d-9004-f24e316fed10"]}],"mendeley":{"formattedCitation":"[6]","plainTextFormattedCitation":"[6]"},"properties":{"noteIndex":0},"schema":"https://github.com/citation-style-language/schema/raw/master/csl-citation.json"}</w:instrText>
      </w:r>
      <w:r w:rsidR="00D20B99">
        <w:rPr>
          <w:lang w:val="en-US"/>
        </w:rPr>
        <w:fldChar w:fldCharType="separate"/>
      </w:r>
      <w:r w:rsidR="00D20B99" w:rsidRPr="00D20B99">
        <w:rPr>
          <w:noProof/>
          <w:lang w:val="en-US"/>
        </w:rPr>
        <w:t>[6]</w:t>
      </w:r>
      <w:r w:rsidR="00D20B99">
        <w:rPr>
          <w:lang w:val="en-US"/>
        </w:rPr>
        <w:fldChar w:fldCharType="end"/>
      </w:r>
      <w:r w:rsidR="006304D3" w:rsidRPr="001F0C05">
        <w:rPr>
          <w:lang w:val="en-US"/>
        </w:rPr>
        <w:t>.</w:t>
      </w:r>
      <w:r w:rsidR="00D95E65" w:rsidRPr="001F0C05">
        <w:rPr>
          <w:lang w:val="en-US"/>
        </w:rPr>
        <w:t xml:space="preserve"> Arguably</w:t>
      </w:r>
      <w:r w:rsidR="00D95E65">
        <w:rPr>
          <w:lang w:val="en-US"/>
        </w:rPr>
        <w:t xml:space="preserve">, </w:t>
      </w:r>
      <w:r w:rsidR="00CE4E19">
        <w:rPr>
          <w:lang w:val="en-US"/>
        </w:rPr>
        <w:t xml:space="preserve">conducting </w:t>
      </w:r>
      <w:r w:rsidR="001E34A1">
        <w:rPr>
          <w:lang w:val="en-US"/>
        </w:rPr>
        <w:t xml:space="preserve">exercises </w:t>
      </w:r>
      <w:r w:rsidR="00CE4E19">
        <w:rPr>
          <w:lang w:val="en-US"/>
        </w:rPr>
        <w:t xml:space="preserve">for computer security, specifically, is a less mature </w:t>
      </w:r>
      <w:r w:rsidR="0052356E">
        <w:rPr>
          <w:lang w:val="en-US"/>
        </w:rPr>
        <w:t xml:space="preserve">activity. Nevertheless, </w:t>
      </w:r>
      <w:r w:rsidR="00346A8E">
        <w:rPr>
          <w:lang w:val="en-US"/>
        </w:rPr>
        <w:t xml:space="preserve">guidance </w:t>
      </w:r>
      <w:r w:rsidR="00D20901">
        <w:rPr>
          <w:lang w:val="en-US"/>
        </w:rPr>
        <w:t xml:space="preserve">does </w:t>
      </w:r>
      <w:r w:rsidR="00346A8E">
        <w:rPr>
          <w:lang w:val="en-US"/>
        </w:rPr>
        <w:t>exist</w:t>
      </w:r>
      <w:r w:rsidR="00D57295">
        <w:rPr>
          <w:lang w:val="en-US"/>
        </w:rPr>
        <w:t xml:space="preserve"> – for example, IAEA NST045</w:t>
      </w:r>
      <w:r w:rsidR="008D2415">
        <w:rPr>
          <w:lang w:val="en-US"/>
        </w:rPr>
        <w:t xml:space="preserve"> highlights the need for competent authorities</w:t>
      </w:r>
      <w:r w:rsidR="002D3A21">
        <w:rPr>
          <w:lang w:val="en-US"/>
        </w:rPr>
        <w:t xml:space="preserve"> to </w:t>
      </w:r>
      <w:r w:rsidR="00601F9E">
        <w:rPr>
          <w:lang w:val="en-US"/>
        </w:rPr>
        <w:t xml:space="preserve">ensure that exercises evaluate a state’s ability to respond to </w:t>
      </w:r>
      <w:r w:rsidR="004C10D3">
        <w:rPr>
          <w:lang w:val="en-US"/>
        </w:rPr>
        <w:t xml:space="preserve">a </w:t>
      </w:r>
      <w:r w:rsidR="00601F9E">
        <w:rPr>
          <w:lang w:val="en-US"/>
        </w:rPr>
        <w:t>computer security incident (clause 6.25)</w:t>
      </w:r>
      <w:r w:rsidR="00301E20">
        <w:rPr>
          <w:lang w:val="en-US"/>
        </w:rPr>
        <w:t xml:space="preserve"> and further suggests that competent authorities conduct </w:t>
      </w:r>
      <w:r w:rsidR="0082084F" w:rsidRPr="002F308B">
        <w:rPr>
          <w:lang w:val="en-US"/>
        </w:rPr>
        <w:t>regular</w:t>
      </w:r>
      <w:r w:rsidR="0082084F">
        <w:rPr>
          <w:i/>
          <w:lang w:val="en-US"/>
        </w:rPr>
        <w:t xml:space="preserve"> </w:t>
      </w:r>
      <w:r w:rsidR="00301E20">
        <w:rPr>
          <w:lang w:val="en-US"/>
        </w:rPr>
        <w:t>exer</w:t>
      </w:r>
      <w:r w:rsidR="00C356EC">
        <w:rPr>
          <w:lang w:val="en-US"/>
        </w:rPr>
        <w:t xml:space="preserve">cises to validate their Computer Security Plan (CSP) (clause 6.26). </w:t>
      </w:r>
      <w:r w:rsidR="008D2415">
        <w:rPr>
          <w:lang w:val="en-US"/>
        </w:rPr>
        <w:t xml:space="preserve"> </w:t>
      </w:r>
    </w:p>
    <w:p w14:paraId="3179FDBF" w14:textId="257E4DEA" w:rsidR="00504593" w:rsidRPr="0012507B" w:rsidRDefault="00504593" w:rsidP="0012507B">
      <w:pPr>
        <w:pStyle w:val="BodyText"/>
      </w:pPr>
      <w:r w:rsidRPr="00075C73">
        <w:t xml:space="preserve">As the </w:t>
      </w:r>
      <w:r w:rsidR="003A2247">
        <w:t xml:space="preserve">nuclear </w:t>
      </w:r>
      <w:r w:rsidRPr="00075C73">
        <w:t xml:space="preserve">sector’s response </w:t>
      </w:r>
      <w:r w:rsidR="00BE5710">
        <w:t xml:space="preserve">to the need for </w:t>
      </w:r>
      <w:r w:rsidR="00352C3D">
        <w:t>computer security</w:t>
      </w:r>
      <w:r w:rsidR="00352C3D" w:rsidRPr="005A6FFA">
        <w:t xml:space="preserve"> </w:t>
      </w:r>
      <w:r w:rsidR="005A6FFA">
        <w:t>education</w:t>
      </w:r>
      <w:r w:rsidR="00BE5710">
        <w:t xml:space="preserve"> </w:t>
      </w:r>
      <w:r w:rsidR="005A6FFA" w:rsidRPr="00075C73">
        <w:t>matures</w:t>
      </w:r>
      <w:r w:rsidRPr="00075C73">
        <w:t xml:space="preserve">, it is useful to understand and evaluate the current state-of-play, as perceived by the (potential) recipients of training. </w:t>
      </w:r>
      <w:r w:rsidR="00512E09" w:rsidRPr="00075C73">
        <w:t>With this understanding, informed guidance about future strategic directions can be made, to ensure that initiatives provide the most benefit to participants and the sector.</w:t>
      </w:r>
      <w:r w:rsidR="0078123B">
        <w:t xml:space="preserve"> </w:t>
      </w:r>
      <w:r w:rsidR="00161DAE">
        <w:t xml:space="preserve">It is important to focus </w:t>
      </w:r>
      <w:r w:rsidR="00446561">
        <w:t xml:space="preserve">on the recipients </w:t>
      </w:r>
      <w:r w:rsidR="00446619">
        <w:t xml:space="preserve">of training </w:t>
      </w:r>
      <w:r w:rsidR="00161DAE">
        <w:t xml:space="preserve">and exercises because </w:t>
      </w:r>
      <w:r w:rsidR="00F670DD">
        <w:t>these individuals</w:t>
      </w:r>
      <w:r w:rsidR="0070639E">
        <w:t xml:space="preserve"> are the </w:t>
      </w:r>
      <w:proofErr w:type="spellStart"/>
      <w:r w:rsidR="0014412A">
        <w:t>pracitioners</w:t>
      </w:r>
      <w:proofErr w:type="spellEnd"/>
      <w:r w:rsidR="0014412A">
        <w:t xml:space="preserve"> </w:t>
      </w:r>
      <w:r w:rsidR="002D7717">
        <w:t>and propo</w:t>
      </w:r>
      <w:r w:rsidR="00692C72">
        <w:t xml:space="preserve">nents </w:t>
      </w:r>
      <w:r w:rsidR="0014412A">
        <w:t xml:space="preserve">for cyber security </w:t>
      </w:r>
      <w:r w:rsidR="00714A3D">
        <w:t>in a nuclear security r</w:t>
      </w:r>
      <w:r w:rsidR="006F715A">
        <w:t>egime.</w:t>
      </w:r>
      <w:r w:rsidR="006F715A" w:rsidRPr="0012507B">
        <w:t xml:space="preserve"> </w:t>
      </w:r>
    </w:p>
    <w:p w14:paraId="433FE04E" w14:textId="1979E8FB" w:rsidR="00EE0041" w:rsidRPr="00BF3733" w:rsidRDefault="00F62110" w:rsidP="00954007">
      <w:pPr>
        <w:pStyle w:val="BodyText"/>
        <w:rPr>
          <w:lang w:val="en-US"/>
        </w:rPr>
      </w:pPr>
      <w:r>
        <w:rPr>
          <w:kern w:val="2"/>
          <w:lang w:eastAsia="ja-JP"/>
        </w:rPr>
        <w:t>This</w:t>
      </w:r>
      <w:r w:rsidR="00AC516D">
        <w:rPr>
          <w:kern w:val="2"/>
          <w:lang w:eastAsia="ja-JP"/>
        </w:rPr>
        <w:t xml:space="preserve"> </w:t>
      </w:r>
      <w:r w:rsidR="00AC516D" w:rsidRPr="00AE0218">
        <w:rPr>
          <w:kern w:val="2"/>
          <w:lang w:eastAsia="ja-JP"/>
        </w:rPr>
        <w:t xml:space="preserve">paper </w:t>
      </w:r>
      <w:r w:rsidR="00F01253">
        <w:rPr>
          <w:kern w:val="2"/>
          <w:lang w:eastAsia="ja-JP"/>
        </w:rPr>
        <w:t xml:space="preserve">provides insights into </w:t>
      </w:r>
      <w:r w:rsidR="007068BB" w:rsidRPr="00182A8A">
        <w:rPr>
          <w:kern w:val="2"/>
          <w:lang w:eastAsia="ja-JP"/>
        </w:rPr>
        <w:t>user- and stakeholder-</w:t>
      </w:r>
      <w:proofErr w:type="spellStart"/>
      <w:r w:rsidR="007068BB" w:rsidRPr="00182A8A">
        <w:rPr>
          <w:kern w:val="2"/>
          <w:lang w:eastAsia="ja-JP"/>
        </w:rPr>
        <w:t>cent</w:t>
      </w:r>
      <w:r w:rsidR="007068BB">
        <w:rPr>
          <w:kern w:val="2"/>
          <w:lang w:eastAsia="ja-JP"/>
        </w:rPr>
        <w:t>e</w:t>
      </w:r>
      <w:r w:rsidR="007068BB" w:rsidRPr="00182A8A">
        <w:rPr>
          <w:kern w:val="2"/>
          <w:lang w:eastAsia="ja-JP"/>
        </w:rPr>
        <w:t>red</w:t>
      </w:r>
      <w:proofErr w:type="spellEnd"/>
      <w:r w:rsidR="007068BB" w:rsidRPr="00182A8A">
        <w:rPr>
          <w:kern w:val="2"/>
          <w:lang w:eastAsia="ja-JP"/>
        </w:rPr>
        <w:t xml:space="preserve"> </w:t>
      </w:r>
      <w:r w:rsidR="00AC516D">
        <w:rPr>
          <w:kern w:val="2"/>
          <w:lang w:eastAsia="ja-JP"/>
        </w:rPr>
        <w:t xml:space="preserve">gathering requirements for </w:t>
      </w:r>
      <w:r w:rsidR="00AC516D" w:rsidRPr="00AE0218">
        <w:rPr>
          <w:kern w:val="2"/>
          <w:lang w:eastAsia="ja-JP"/>
        </w:rPr>
        <w:t>computer security awareness and training</w:t>
      </w:r>
      <w:r w:rsidR="00AC516D">
        <w:rPr>
          <w:kern w:val="2"/>
          <w:lang w:eastAsia="ja-JP"/>
        </w:rPr>
        <w:t xml:space="preserve"> in the nuclear </w:t>
      </w:r>
      <w:r w:rsidR="00B644F8">
        <w:rPr>
          <w:kern w:val="2"/>
          <w:lang w:eastAsia="ja-JP"/>
        </w:rPr>
        <w:t xml:space="preserve">energy </w:t>
      </w:r>
      <w:r w:rsidR="00AC516D">
        <w:rPr>
          <w:kern w:val="2"/>
          <w:lang w:eastAsia="ja-JP"/>
        </w:rPr>
        <w:t>sector</w:t>
      </w:r>
      <w:r w:rsidR="00182A8A">
        <w:rPr>
          <w:kern w:val="2"/>
          <w:lang w:eastAsia="ja-JP"/>
        </w:rPr>
        <w:t xml:space="preserve">. </w:t>
      </w:r>
      <w:r w:rsidR="006F3160">
        <w:rPr>
          <w:kern w:val="2"/>
          <w:lang w:eastAsia="ja-JP"/>
        </w:rPr>
        <w:t>We</w:t>
      </w:r>
      <w:r w:rsidR="00182A8A" w:rsidRPr="00182A8A">
        <w:rPr>
          <w:kern w:val="2"/>
          <w:lang w:eastAsia="ja-JP"/>
        </w:rPr>
        <w:t xml:space="preserve"> </w:t>
      </w:r>
      <w:r w:rsidR="00996DB4">
        <w:rPr>
          <w:kern w:val="2"/>
          <w:lang w:eastAsia="ja-JP"/>
        </w:rPr>
        <w:t xml:space="preserve">thereby </w:t>
      </w:r>
      <w:r w:rsidR="00182A8A" w:rsidRPr="00182A8A">
        <w:rPr>
          <w:kern w:val="2"/>
          <w:lang w:eastAsia="ja-JP"/>
        </w:rPr>
        <w:t xml:space="preserve">share </w:t>
      </w:r>
      <w:r w:rsidR="00996DB4">
        <w:rPr>
          <w:kern w:val="2"/>
          <w:lang w:eastAsia="ja-JP"/>
        </w:rPr>
        <w:t xml:space="preserve">the methodology and results of a </w:t>
      </w:r>
      <w:r w:rsidR="00C76468">
        <w:rPr>
          <w:kern w:val="2"/>
          <w:lang w:eastAsia="ja-JP"/>
        </w:rPr>
        <w:t xml:space="preserve">series of </w:t>
      </w:r>
      <w:r w:rsidR="0028524C">
        <w:rPr>
          <w:kern w:val="2"/>
          <w:lang w:eastAsia="ja-JP"/>
        </w:rPr>
        <w:t>recently conducted</w:t>
      </w:r>
      <w:r w:rsidR="004A7919">
        <w:rPr>
          <w:kern w:val="2"/>
          <w:lang w:eastAsia="ja-JP"/>
        </w:rPr>
        <w:t xml:space="preserve"> </w:t>
      </w:r>
      <w:r w:rsidR="00C76468">
        <w:rPr>
          <w:kern w:val="2"/>
          <w:lang w:eastAsia="ja-JP"/>
        </w:rPr>
        <w:t>studies</w:t>
      </w:r>
      <w:r w:rsidR="00182A8A" w:rsidRPr="00182A8A">
        <w:rPr>
          <w:kern w:val="2"/>
          <w:lang w:eastAsia="ja-JP"/>
        </w:rPr>
        <w:t xml:space="preserve">. </w:t>
      </w:r>
      <w:r w:rsidR="009F07E1">
        <w:rPr>
          <w:kern w:val="2"/>
          <w:lang w:eastAsia="ja-JP"/>
        </w:rPr>
        <w:t>These</w:t>
      </w:r>
      <w:r w:rsidR="0028524C">
        <w:rPr>
          <w:kern w:val="2"/>
          <w:lang w:eastAsia="ja-JP"/>
        </w:rPr>
        <w:t xml:space="preserve"> culminated in</w:t>
      </w:r>
      <w:r w:rsidR="00182A8A" w:rsidRPr="00182A8A">
        <w:rPr>
          <w:kern w:val="2"/>
          <w:lang w:eastAsia="ja-JP"/>
        </w:rPr>
        <w:t xml:space="preserve"> </w:t>
      </w:r>
      <w:r w:rsidR="00543463" w:rsidRPr="00182A8A">
        <w:rPr>
          <w:kern w:val="2"/>
          <w:lang w:eastAsia="ja-JP"/>
        </w:rPr>
        <w:t xml:space="preserve">a survey of the </w:t>
      </w:r>
      <w:r w:rsidR="00BA2F5A" w:rsidRPr="00182A8A">
        <w:rPr>
          <w:kern w:val="2"/>
          <w:lang w:eastAsia="ja-JP"/>
        </w:rPr>
        <w:t>status</w:t>
      </w:r>
      <w:r w:rsidR="00543463" w:rsidRPr="00182A8A">
        <w:rPr>
          <w:kern w:val="2"/>
          <w:lang w:eastAsia="ja-JP"/>
        </w:rPr>
        <w:t xml:space="preserve"> of computer security awareness and training </w:t>
      </w:r>
      <w:r w:rsidR="009302AD">
        <w:rPr>
          <w:kern w:val="2"/>
          <w:lang w:eastAsia="ja-JP"/>
        </w:rPr>
        <w:t>from</w:t>
      </w:r>
      <w:r w:rsidR="00543463" w:rsidRPr="00182A8A">
        <w:rPr>
          <w:kern w:val="2"/>
          <w:lang w:eastAsia="ja-JP"/>
        </w:rPr>
        <w:t xml:space="preserve"> the </w:t>
      </w:r>
      <w:r w:rsidR="009302AD">
        <w:rPr>
          <w:kern w:val="2"/>
          <w:lang w:eastAsia="ja-JP"/>
        </w:rPr>
        <w:t>viewpoint of experts in the field</w:t>
      </w:r>
      <w:r w:rsidR="0063687B">
        <w:rPr>
          <w:kern w:val="2"/>
          <w:lang w:eastAsia="ja-JP"/>
        </w:rPr>
        <w:t xml:space="preserve">. </w:t>
      </w:r>
      <w:r w:rsidR="003C3DDE">
        <w:rPr>
          <w:kern w:val="2"/>
          <w:lang w:eastAsia="ja-JP"/>
        </w:rPr>
        <w:t xml:space="preserve">We present the results of this study and discuss possible directions and priorities for upcoming awareness and training campaigns. </w:t>
      </w:r>
      <w:r w:rsidR="00182A8A" w:rsidRPr="00182A8A">
        <w:rPr>
          <w:kern w:val="2"/>
          <w:lang w:eastAsia="ja-JP"/>
        </w:rPr>
        <w:t xml:space="preserve">We </w:t>
      </w:r>
      <w:r w:rsidR="00920B7B">
        <w:rPr>
          <w:kern w:val="2"/>
          <w:lang w:eastAsia="ja-JP"/>
        </w:rPr>
        <w:t xml:space="preserve">conclude by </w:t>
      </w:r>
      <w:r w:rsidR="00BB7D93">
        <w:rPr>
          <w:kern w:val="2"/>
          <w:lang w:eastAsia="ja-JP"/>
        </w:rPr>
        <w:t xml:space="preserve">a </w:t>
      </w:r>
      <w:r w:rsidR="00920B7B">
        <w:rPr>
          <w:kern w:val="2"/>
          <w:lang w:eastAsia="ja-JP"/>
        </w:rPr>
        <w:t xml:space="preserve">critical </w:t>
      </w:r>
      <w:r w:rsidR="00182A8A" w:rsidRPr="00182A8A">
        <w:rPr>
          <w:kern w:val="2"/>
          <w:lang w:eastAsia="ja-JP"/>
        </w:rPr>
        <w:t>reflect</w:t>
      </w:r>
      <w:r w:rsidR="00920B7B">
        <w:rPr>
          <w:kern w:val="2"/>
          <w:lang w:eastAsia="ja-JP"/>
        </w:rPr>
        <w:t>i</w:t>
      </w:r>
      <w:r w:rsidR="00D679DC">
        <w:rPr>
          <w:kern w:val="2"/>
          <w:lang w:eastAsia="ja-JP"/>
        </w:rPr>
        <w:t xml:space="preserve">on of the chosen approach and </w:t>
      </w:r>
      <w:r w:rsidR="00746917">
        <w:rPr>
          <w:kern w:val="2"/>
          <w:lang w:eastAsia="ja-JP"/>
        </w:rPr>
        <w:t xml:space="preserve">provide </w:t>
      </w:r>
      <w:r w:rsidR="00C01680">
        <w:rPr>
          <w:kern w:val="2"/>
          <w:lang w:eastAsia="ja-JP"/>
        </w:rPr>
        <w:t xml:space="preserve">recommendations for subsequent </w:t>
      </w:r>
      <w:r w:rsidR="004C7352">
        <w:rPr>
          <w:kern w:val="2"/>
          <w:lang w:eastAsia="ja-JP"/>
        </w:rPr>
        <w:t>steps of research and implementation</w:t>
      </w:r>
      <w:r w:rsidR="00C01680">
        <w:rPr>
          <w:kern w:val="2"/>
          <w:lang w:eastAsia="ja-JP"/>
        </w:rPr>
        <w:t xml:space="preserve">. </w:t>
      </w:r>
    </w:p>
    <w:p w14:paraId="0E640108" w14:textId="5ED876D0" w:rsidR="00967DFB" w:rsidRPr="00BF3733" w:rsidRDefault="009A0CCF" w:rsidP="003E72E4">
      <w:pPr>
        <w:pStyle w:val="Heading2"/>
        <w:numPr>
          <w:ilvl w:val="1"/>
          <w:numId w:val="5"/>
        </w:numPr>
        <w:rPr>
          <w:lang w:val="en-US"/>
        </w:rPr>
      </w:pPr>
      <w:r w:rsidRPr="00BF3733">
        <w:rPr>
          <w:lang w:val="en-US"/>
        </w:rPr>
        <w:t>Requireme</w:t>
      </w:r>
      <w:r w:rsidR="00EC5FEE">
        <w:rPr>
          <w:lang w:val="en-US"/>
        </w:rPr>
        <w:t>n</w:t>
      </w:r>
      <w:r w:rsidRPr="00BF3733">
        <w:rPr>
          <w:lang w:val="en-US"/>
        </w:rPr>
        <w:t>ts gathering campaign</w:t>
      </w:r>
    </w:p>
    <w:p w14:paraId="6D2F1690" w14:textId="49B8FEF6" w:rsidR="009A0CCF" w:rsidRPr="00BF3733" w:rsidRDefault="009A0CCF" w:rsidP="009A0CCF">
      <w:pPr>
        <w:pStyle w:val="Heading3"/>
        <w:rPr>
          <w:lang w:val="en-US"/>
        </w:rPr>
      </w:pPr>
      <w:r w:rsidRPr="00BF3733">
        <w:rPr>
          <w:lang w:val="en-US"/>
        </w:rPr>
        <w:t>Setup</w:t>
      </w:r>
    </w:p>
    <w:p w14:paraId="718B5E17" w14:textId="14D18C71" w:rsidR="00967DFB" w:rsidRPr="00BF3733" w:rsidRDefault="003156CA" w:rsidP="004D14BF">
      <w:pPr>
        <w:pStyle w:val="BodyText"/>
        <w:rPr>
          <w:lang w:val="en-US"/>
        </w:rPr>
      </w:pPr>
      <w:r>
        <w:rPr>
          <w:rFonts w:cs="Times"/>
          <w:kern w:val="2"/>
          <w:lang w:val="en-US" w:eastAsia="ja-JP"/>
        </w:rPr>
        <w:t>The</w:t>
      </w:r>
      <w:r w:rsidR="00967DFB" w:rsidRPr="00BF3733">
        <w:rPr>
          <w:rFonts w:cs="Times"/>
          <w:kern w:val="2"/>
          <w:lang w:val="en-US" w:eastAsia="ja-JP"/>
        </w:rPr>
        <w:t xml:space="preserve"> campaign for gathering requirements for computer security training and exercises in the nuclear sector was conducted in the framework of the IAEA’s CRP J02008 (Enhancing Computer Security Incident Analysis at Nuclear Facilities). It </w:t>
      </w:r>
      <w:r w:rsidR="00697C53" w:rsidRPr="00BF3733">
        <w:rPr>
          <w:lang w:val="en-US"/>
        </w:rPr>
        <w:t>examine</w:t>
      </w:r>
      <w:r w:rsidR="00967DFB" w:rsidRPr="00BF3733">
        <w:rPr>
          <w:lang w:val="en-US"/>
        </w:rPr>
        <w:t>d</w:t>
      </w:r>
      <w:r w:rsidR="00697C53" w:rsidRPr="00BF3733">
        <w:rPr>
          <w:lang w:val="en-US"/>
        </w:rPr>
        <w:t xml:space="preserve"> the</w:t>
      </w:r>
      <w:r w:rsidR="00967DFB" w:rsidRPr="00BF3733">
        <w:rPr>
          <w:lang w:val="en-US"/>
        </w:rPr>
        <w:t xml:space="preserve"> current state-of-play as well as the </w:t>
      </w:r>
      <w:r w:rsidR="00697C53" w:rsidRPr="00BF3733">
        <w:rPr>
          <w:lang w:val="en-US"/>
        </w:rPr>
        <w:t xml:space="preserve">acceptance of computer security training </w:t>
      </w:r>
      <w:r w:rsidR="00967DFB" w:rsidRPr="00BF3733">
        <w:rPr>
          <w:lang w:val="en-US"/>
        </w:rPr>
        <w:t xml:space="preserve">as </w:t>
      </w:r>
      <w:r w:rsidR="00967DFB" w:rsidRPr="00BF3733">
        <w:rPr>
          <w:rFonts w:cs="Times"/>
          <w:kern w:val="2"/>
          <w:lang w:val="en-US" w:eastAsia="ja-JP"/>
        </w:rPr>
        <w:t>perceived by (potential) recipients of training</w:t>
      </w:r>
      <w:r w:rsidR="00967DFB" w:rsidRPr="00BF3733">
        <w:rPr>
          <w:lang w:val="en-US"/>
        </w:rPr>
        <w:t xml:space="preserve">. </w:t>
      </w:r>
      <w:r w:rsidR="00F24AD1" w:rsidRPr="00BF3733">
        <w:rPr>
          <w:lang w:val="en-US"/>
        </w:rPr>
        <w:t xml:space="preserve">The campaign took place in two parts: (1) a first round of questions was presented at the IAEA </w:t>
      </w:r>
      <w:r w:rsidR="00DE6D7D" w:rsidRPr="00DE6D7D">
        <w:rPr>
          <w:lang w:val="en-US"/>
        </w:rPr>
        <w:t xml:space="preserve">Technical Meeting (TM) on </w:t>
      </w:r>
      <w:r w:rsidR="00DE6D7D" w:rsidRPr="00246A2B">
        <w:rPr>
          <w:i/>
          <w:lang w:val="en-US"/>
        </w:rPr>
        <w:t>Conducting Computer Security Exercises for Nuclear Security</w:t>
      </w:r>
      <w:r w:rsidR="00DE6D7D">
        <w:rPr>
          <w:lang w:val="en-US"/>
        </w:rPr>
        <w:t xml:space="preserve"> </w:t>
      </w:r>
      <w:r w:rsidR="00F24AD1" w:rsidRPr="00BF3733">
        <w:rPr>
          <w:lang w:val="en-US"/>
        </w:rPr>
        <w:t xml:space="preserve">in September 2018 to gather responses through </w:t>
      </w:r>
      <w:r w:rsidR="00AA14F3">
        <w:rPr>
          <w:lang w:val="en-US"/>
        </w:rPr>
        <w:t>an audience</w:t>
      </w:r>
      <w:r w:rsidR="00A334C6" w:rsidRPr="00BF3733">
        <w:rPr>
          <w:lang w:val="en-US"/>
        </w:rPr>
        <w:t xml:space="preserve"> </w:t>
      </w:r>
      <w:r w:rsidR="00F24AD1" w:rsidRPr="00BF3733">
        <w:rPr>
          <w:lang w:val="en-US"/>
        </w:rPr>
        <w:t xml:space="preserve">response system as well as </w:t>
      </w:r>
      <w:r w:rsidR="00EE13EB" w:rsidRPr="00BF3733">
        <w:rPr>
          <w:lang w:val="en-US"/>
        </w:rPr>
        <w:t xml:space="preserve">elicit </w:t>
      </w:r>
      <w:r w:rsidR="00F24AD1" w:rsidRPr="00BF3733">
        <w:rPr>
          <w:lang w:val="en-US"/>
        </w:rPr>
        <w:t xml:space="preserve">discussion. </w:t>
      </w:r>
      <w:r w:rsidR="00EE13EB" w:rsidRPr="00BF3733">
        <w:rPr>
          <w:lang w:val="en-US"/>
        </w:rPr>
        <w:t>The responses and discussion contributions</w:t>
      </w:r>
      <w:r w:rsidR="00F24AD1" w:rsidRPr="00BF3733">
        <w:rPr>
          <w:lang w:val="en-US"/>
        </w:rPr>
        <w:t xml:space="preserve"> were </w:t>
      </w:r>
      <w:r w:rsidR="00EE13EB" w:rsidRPr="00BF3733">
        <w:rPr>
          <w:lang w:val="en-US"/>
        </w:rPr>
        <w:t>used to</w:t>
      </w:r>
      <w:r w:rsidR="00F24AD1" w:rsidRPr="00BF3733">
        <w:rPr>
          <w:lang w:val="en-US"/>
        </w:rPr>
        <w:t xml:space="preserve"> deriv</w:t>
      </w:r>
      <w:r w:rsidR="00EE13EB" w:rsidRPr="00BF3733">
        <w:rPr>
          <w:lang w:val="en-US"/>
        </w:rPr>
        <w:t>e first</w:t>
      </w:r>
      <w:r w:rsidR="004D520F" w:rsidRPr="00BF3733">
        <w:rPr>
          <w:lang w:val="en-US"/>
        </w:rPr>
        <w:t>-</w:t>
      </w:r>
      <w:r w:rsidR="00EE13EB" w:rsidRPr="00BF3733">
        <w:rPr>
          <w:lang w:val="en-US"/>
        </w:rPr>
        <w:t>level</w:t>
      </w:r>
      <w:r w:rsidR="00F24AD1" w:rsidRPr="00BF3733">
        <w:rPr>
          <w:lang w:val="en-US"/>
        </w:rPr>
        <w:t xml:space="preserve"> training recommendations and developing </w:t>
      </w:r>
      <w:r w:rsidR="00314CEA">
        <w:rPr>
          <w:lang w:val="en-US"/>
        </w:rPr>
        <w:t xml:space="preserve">(2) </w:t>
      </w:r>
      <w:r w:rsidR="00F24AD1" w:rsidRPr="00BF3733">
        <w:rPr>
          <w:lang w:val="en-US"/>
        </w:rPr>
        <w:t>a full questionnaire</w:t>
      </w:r>
      <w:r w:rsidR="00EE13EB" w:rsidRPr="00BF3733">
        <w:rPr>
          <w:lang w:val="en-US"/>
        </w:rPr>
        <w:t>, which was</w:t>
      </w:r>
      <w:r w:rsidR="00F24AD1" w:rsidRPr="00BF3733">
        <w:rPr>
          <w:lang w:val="en-US"/>
        </w:rPr>
        <w:t xml:space="preserve"> </w:t>
      </w:r>
      <w:r w:rsidR="008D4861">
        <w:rPr>
          <w:lang w:val="en-US"/>
        </w:rPr>
        <w:t>then distributed</w:t>
      </w:r>
      <w:r w:rsidR="00DD59B7">
        <w:rPr>
          <w:lang w:val="en-US"/>
        </w:rPr>
        <w:t xml:space="preserve"> t</w:t>
      </w:r>
      <w:r w:rsidR="0014498B">
        <w:rPr>
          <w:lang w:val="en-US"/>
        </w:rPr>
        <w:t>o participants of the IAEA CRP J02008 pro</w:t>
      </w:r>
      <w:r w:rsidR="00EC2B06">
        <w:rPr>
          <w:lang w:val="en-US"/>
        </w:rPr>
        <w:t xml:space="preserve">ject and attendees of previous </w:t>
      </w:r>
      <w:r w:rsidR="00B10EDE">
        <w:rPr>
          <w:lang w:val="en-US"/>
        </w:rPr>
        <w:t xml:space="preserve">IAEA </w:t>
      </w:r>
      <w:r w:rsidR="0002456C">
        <w:rPr>
          <w:lang w:val="en-US"/>
        </w:rPr>
        <w:t>training courses that are known to the authors. Additionally, the questionnaire was</w:t>
      </w:r>
      <w:r w:rsidR="005052EB">
        <w:rPr>
          <w:lang w:val="en-US"/>
        </w:rPr>
        <w:t xml:space="preserve"> </w:t>
      </w:r>
      <w:r w:rsidR="0002456C">
        <w:rPr>
          <w:lang w:val="en-US"/>
        </w:rPr>
        <w:t>forwarded</w:t>
      </w:r>
      <w:r w:rsidR="00B10EDE">
        <w:rPr>
          <w:lang w:val="en-US"/>
        </w:rPr>
        <w:t xml:space="preserve"> by these primary contacts </w:t>
      </w:r>
      <w:r w:rsidR="0040420F">
        <w:rPr>
          <w:lang w:val="en-US"/>
        </w:rPr>
        <w:t>to other potential respondents.</w:t>
      </w:r>
      <w:r w:rsidR="00555B8C">
        <w:rPr>
          <w:lang w:val="en-US"/>
        </w:rPr>
        <w:t xml:space="preserve"> This took place in </w:t>
      </w:r>
      <w:r w:rsidR="00FE444E">
        <w:rPr>
          <w:lang w:val="en-US"/>
        </w:rPr>
        <w:t>Q1</w:t>
      </w:r>
      <w:r w:rsidR="00844500">
        <w:rPr>
          <w:lang w:val="en-US"/>
        </w:rPr>
        <w:t xml:space="preserve"> 2019.</w:t>
      </w:r>
    </w:p>
    <w:p w14:paraId="0DC38EB8" w14:textId="684A531C" w:rsidR="009A0CCF" w:rsidRPr="00BF3733" w:rsidRDefault="00F24AD1" w:rsidP="00967DFB">
      <w:pPr>
        <w:pStyle w:val="Heading3"/>
        <w:rPr>
          <w:lang w:val="en-US"/>
        </w:rPr>
      </w:pPr>
      <w:r w:rsidRPr="00BF3733">
        <w:rPr>
          <w:lang w:val="en-US"/>
        </w:rPr>
        <w:t>Campaign methods</w:t>
      </w:r>
      <w:r w:rsidR="00EB3DCC">
        <w:rPr>
          <w:lang w:val="en-US"/>
        </w:rPr>
        <w:t>: Questionnaire development</w:t>
      </w:r>
    </w:p>
    <w:p w14:paraId="04668AE8" w14:textId="15D4A0B6" w:rsidR="002F0EED" w:rsidRDefault="006E3084" w:rsidP="00E60AF2">
      <w:pPr>
        <w:pStyle w:val="BodyText"/>
        <w:rPr>
          <w:lang w:val="en-US"/>
        </w:rPr>
      </w:pPr>
      <w:r>
        <w:rPr>
          <w:lang w:val="en-US"/>
        </w:rPr>
        <w:t>The campaign started with an audience response questionnaire</w:t>
      </w:r>
      <w:r w:rsidR="00EE13EB" w:rsidRPr="00BF3733">
        <w:rPr>
          <w:lang w:val="en-US"/>
        </w:rPr>
        <w:t xml:space="preserve"> </w:t>
      </w:r>
      <w:r w:rsidR="00823050" w:rsidRPr="00BF3733">
        <w:rPr>
          <w:lang w:val="en-US"/>
        </w:rPr>
        <w:t xml:space="preserve">at the IAEA </w:t>
      </w:r>
      <w:r w:rsidR="000E2A86" w:rsidRPr="00DE6D7D">
        <w:rPr>
          <w:lang w:val="en-US"/>
        </w:rPr>
        <w:t xml:space="preserve">TM on </w:t>
      </w:r>
      <w:r w:rsidR="000E2A86" w:rsidRPr="00246A2B">
        <w:rPr>
          <w:i/>
          <w:lang w:val="en-US"/>
        </w:rPr>
        <w:t>Conducting Computer Security Exercises for Nuclear Security</w:t>
      </w:r>
      <w:r w:rsidR="000E2A86">
        <w:rPr>
          <w:lang w:val="en-US"/>
        </w:rPr>
        <w:t xml:space="preserve"> </w:t>
      </w:r>
      <w:r w:rsidR="00823050" w:rsidRPr="00BF3733">
        <w:rPr>
          <w:lang w:val="en-US"/>
        </w:rPr>
        <w:t>in September 2018</w:t>
      </w:r>
      <w:r w:rsidR="00211070">
        <w:rPr>
          <w:lang w:val="en-US"/>
        </w:rPr>
        <w:t>. It consisted of</w:t>
      </w:r>
      <w:r w:rsidR="006F5EF3">
        <w:rPr>
          <w:lang w:val="en-US"/>
        </w:rPr>
        <w:t xml:space="preserve"> </w:t>
      </w:r>
      <w:r w:rsidR="001413EE">
        <w:rPr>
          <w:lang w:val="en-US"/>
        </w:rPr>
        <w:t>13</w:t>
      </w:r>
      <w:r w:rsidR="006F5EF3">
        <w:rPr>
          <w:lang w:val="en-US"/>
        </w:rPr>
        <w:t xml:space="preserve"> </w:t>
      </w:r>
      <w:r w:rsidR="00DA6AF7">
        <w:rPr>
          <w:lang w:val="en-US"/>
        </w:rPr>
        <w:t xml:space="preserve">single-choice questions </w:t>
      </w:r>
      <w:r w:rsidR="0024599A">
        <w:rPr>
          <w:lang w:val="en-US"/>
        </w:rPr>
        <w:t xml:space="preserve">(see </w:t>
      </w:r>
      <w:r w:rsidR="007F48CE">
        <w:rPr>
          <w:lang w:val="en-US"/>
        </w:rPr>
        <w:t>Appendix I</w:t>
      </w:r>
      <w:r w:rsidR="0024599A">
        <w:rPr>
          <w:lang w:val="en-US"/>
        </w:rPr>
        <w:t>)</w:t>
      </w:r>
      <w:r w:rsidR="0067340A">
        <w:rPr>
          <w:lang w:val="en-US"/>
        </w:rPr>
        <w:t>.</w:t>
      </w:r>
      <w:r w:rsidR="0024599A">
        <w:rPr>
          <w:lang w:val="en-US"/>
        </w:rPr>
        <w:t xml:space="preserve"> </w:t>
      </w:r>
      <w:r w:rsidR="001701BC">
        <w:rPr>
          <w:lang w:val="en-US"/>
        </w:rPr>
        <w:t>The</w:t>
      </w:r>
      <w:r w:rsidR="007A045C">
        <w:rPr>
          <w:lang w:val="en-US"/>
        </w:rPr>
        <w:t xml:space="preserve"> questionnaire was</w:t>
      </w:r>
      <w:r w:rsidR="001701BC">
        <w:rPr>
          <w:lang w:val="en-US"/>
        </w:rPr>
        <w:t xml:space="preserve"> </w:t>
      </w:r>
      <w:r w:rsidR="004B3717">
        <w:rPr>
          <w:lang w:val="en-US"/>
        </w:rPr>
        <w:t>revised</w:t>
      </w:r>
      <w:r w:rsidR="001701BC">
        <w:rPr>
          <w:lang w:val="en-US"/>
        </w:rPr>
        <w:t xml:space="preserve"> </w:t>
      </w:r>
      <w:r w:rsidR="003D0786">
        <w:rPr>
          <w:lang w:val="en-US"/>
        </w:rPr>
        <w:t xml:space="preserve">and </w:t>
      </w:r>
      <w:r w:rsidR="007A045C">
        <w:rPr>
          <w:lang w:val="en-US"/>
        </w:rPr>
        <w:t>extended</w:t>
      </w:r>
      <w:r w:rsidR="003D0786">
        <w:rPr>
          <w:lang w:val="en-US"/>
        </w:rPr>
        <w:t xml:space="preserve"> based on the</w:t>
      </w:r>
      <w:r w:rsidR="00307D19">
        <w:rPr>
          <w:lang w:val="en-US"/>
        </w:rPr>
        <w:t xml:space="preserve"> answers and </w:t>
      </w:r>
      <w:r w:rsidR="004B3717">
        <w:rPr>
          <w:lang w:val="en-US"/>
        </w:rPr>
        <w:t xml:space="preserve">discussions in the session. </w:t>
      </w:r>
      <w:r w:rsidR="009D1420">
        <w:rPr>
          <w:lang w:val="en-US"/>
        </w:rPr>
        <w:t xml:space="preserve">The </w:t>
      </w:r>
      <w:r w:rsidR="005C1EAF">
        <w:rPr>
          <w:lang w:val="en-US"/>
        </w:rPr>
        <w:t xml:space="preserve">resulting </w:t>
      </w:r>
      <w:r w:rsidR="00E25B00">
        <w:rPr>
          <w:lang w:val="en-US"/>
        </w:rPr>
        <w:t>items were</w:t>
      </w:r>
      <w:r w:rsidR="005C1EAF">
        <w:rPr>
          <w:lang w:val="en-US"/>
        </w:rPr>
        <w:t xml:space="preserve"> </w:t>
      </w:r>
      <w:r w:rsidR="00CC1170">
        <w:rPr>
          <w:lang w:val="en-US"/>
        </w:rPr>
        <w:t xml:space="preserve">iteratively refined </w:t>
      </w:r>
      <w:r w:rsidR="005D7C95">
        <w:rPr>
          <w:lang w:val="en-US"/>
        </w:rPr>
        <w:t xml:space="preserve">based on </w:t>
      </w:r>
      <w:r w:rsidR="004E2136">
        <w:rPr>
          <w:lang w:val="en-US"/>
        </w:rPr>
        <w:t>expert</w:t>
      </w:r>
      <w:r w:rsidR="00F95BAA">
        <w:rPr>
          <w:lang w:val="en-US"/>
        </w:rPr>
        <w:t xml:space="preserve"> review</w:t>
      </w:r>
      <w:r w:rsidR="00EC3E46">
        <w:rPr>
          <w:lang w:val="en-US"/>
        </w:rPr>
        <w:t>s</w:t>
      </w:r>
      <w:r w:rsidR="007A045C">
        <w:rPr>
          <w:lang w:val="en-US"/>
        </w:rPr>
        <w:t>.</w:t>
      </w:r>
      <w:r w:rsidR="0005680B">
        <w:rPr>
          <w:lang w:val="en-US"/>
        </w:rPr>
        <w:t xml:space="preserve"> </w:t>
      </w:r>
      <w:r w:rsidR="002F1B24">
        <w:rPr>
          <w:lang w:val="en-US"/>
        </w:rPr>
        <w:t>T</w:t>
      </w:r>
      <w:r w:rsidR="004145AC">
        <w:rPr>
          <w:lang w:val="en-US"/>
        </w:rPr>
        <w:t xml:space="preserve">he </w:t>
      </w:r>
      <w:r w:rsidR="00A117D5">
        <w:rPr>
          <w:lang w:val="en-US"/>
        </w:rPr>
        <w:t>IAEA TM session</w:t>
      </w:r>
      <w:r w:rsidR="00C70810">
        <w:rPr>
          <w:lang w:val="en-US"/>
        </w:rPr>
        <w:t xml:space="preserve"> </w:t>
      </w:r>
      <w:r w:rsidR="002E2F67">
        <w:rPr>
          <w:lang w:val="en-US"/>
        </w:rPr>
        <w:t>elucidated</w:t>
      </w:r>
      <w:r w:rsidR="004330EC">
        <w:rPr>
          <w:lang w:val="en-US"/>
        </w:rPr>
        <w:t xml:space="preserve"> major differences between training and exercise</w:t>
      </w:r>
      <w:r w:rsidR="006D7B51">
        <w:rPr>
          <w:lang w:val="en-US"/>
        </w:rPr>
        <w:t xml:space="preserve"> in nuclear facilities.</w:t>
      </w:r>
      <w:r w:rsidR="004B3717">
        <w:rPr>
          <w:lang w:val="en-US"/>
        </w:rPr>
        <w:t xml:space="preserve"> One of the main decisions was</w:t>
      </w:r>
      <w:r w:rsidR="00DE108C">
        <w:rPr>
          <w:lang w:val="en-US"/>
        </w:rPr>
        <w:t>,</w:t>
      </w:r>
      <w:r w:rsidR="004B3717">
        <w:rPr>
          <w:lang w:val="en-US"/>
        </w:rPr>
        <w:t xml:space="preserve"> </w:t>
      </w:r>
      <w:r w:rsidR="006F71AE">
        <w:rPr>
          <w:lang w:val="en-US"/>
        </w:rPr>
        <w:t>therefore</w:t>
      </w:r>
      <w:r w:rsidR="00DE108C">
        <w:rPr>
          <w:lang w:val="en-US"/>
        </w:rPr>
        <w:t>,</w:t>
      </w:r>
      <w:r w:rsidR="004B3717">
        <w:rPr>
          <w:lang w:val="en-US"/>
        </w:rPr>
        <w:t xml:space="preserve"> to conceptually separate training and exercise</w:t>
      </w:r>
      <w:r w:rsidR="00731125">
        <w:rPr>
          <w:lang w:val="en-US"/>
        </w:rPr>
        <w:t>. This was done</w:t>
      </w:r>
      <w:r w:rsidR="00020AD9">
        <w:rPr>
          <w:lang w:val="en-US"/>
        </w:rPr>
        <w:t xml:space="preserve"> </w:t>
      </w:r>
      <w:r w:rsidR="004B2DE0">
        <w:rPr>
          <w:lang w:val="en-US"/>
        </w:rPr>
        <w:t xml:space="preserve">by </w:t>
      </w:r>
      <w:r w:rsidR="00731125">
        <w:rPr>
          <w:lang w:val="en-US"/>
        </w:rPr>
        <w:t>adapting</w:t>
      </w:r>
      <w:r w:rsidR="00CC030C">
        <w:rPr>
          <w:lang w:val="en-US"/>
        </w:rPr>
        <w:t xml:space="preserve"> questions </w:t>
      </w:r>
      <w:r w:rsidR="00731125">
        <w:rPr>
          <w:lang w:val="en-US"/>
        </w:rPr>
        <w:t xml:space="preserve">to pertain to either separately </w:t>
      </w:r>
      <w:r w:rsidR="00444514">
        <w:rPr>
          <w:lang w:val="en-US"/>
        </w:rPr>
        <w:t xml:space="preserve">(e.g. </w:t>
      </w:r>
      <w:r w:rsidR="00925B7E">
        <w:rPr>
          <w:lang w:val="en-US"/>
        </w:rPr>
        <w:t xml:space="preserve">f </w:t>
      </w:r>
      <w:r w:rsidR="0067340A">
        <w:rPr>
          <w:lang w:val="en-US"/>
        </w:rPr>
        <w:t>-</w:t>
      </w:r>
      <w:r w:rsidR="00925B7E">
        <w:rPr>
          <w:lang w:val="en-US"/>
        </w:rPr>
        <w:t xml:space="preserve"> </w:t>
      </w:r>
      <w:r w:rsidR="00913D01">
        <w:rPr>
          <w:lang w:val="en-US"/>
        </w:rPr>
        <w:t>8, 14)</w:t>
      </w:r>
      <w:r w:rsidR="00731125">
        <w:rPr>
          <w:lang w:val="en-US"/>
        </w:rPr>
        <w:t xml:space="preserve"> </w:t>
      </w:r>
      <w:r w:rsidR="00CC030C">
        <w:rPr>
          <w:lang w:val="en-US"/>
        </w:rPr>
        <w:t>and</w:t>
      </w:r>
      <w:r w:rsidR="00020AD9">
        <w:rPr>
          <w:lang w:val="en-US"/>
        </w:rPr>
        <w:t xml:space="preserve"> to add questions to further </w:t>
      </w:r>
      <w:r w:rsidR="00240717">
        <w:rPr>
          <w:lang w:val="en-US"/>
        </w:rPr>
        <w:t>investigate</w:t>
      </w:r>
      <w:r w:rsidR="00020AD9">
        <w:rPr>
          <w:lang w:val="en-US"/>
        </w:rPr>
        <w:t xml:space="preserve"> this distinction</w:t>
      </w:r>
      <w:r w:rsidR="00444514">
        <w:rPr>
          <w:lang w:val="en-US"/>
        </w:rPr>
        <w:t xml:space="preserve"> (5</w:t>
      </w:r>
      <w:r w:rsidR="00EA2587">
        <w:rPr>
          <w:lang w:val="en-US"/>
        </w:rPr>
        <w:t xml:space="preserve">, </w:t>
      </w:r>
      <w:r w:rsidR="00444514">
        <w:rPr>
          <w:lang w:val="en-US"/>
        </w:rPr>
        <w:t>20.2)</w:t>
      </w:r>
      <w:r w:rsidR="004B3717">
        <w:rPr>
          <w:lang w:val="en-US"/>
        </w:rPr>
        <w:t>.</w:t>
      </w:r>
      <w:r w:rsidR="00B55943">
        <w:rPr>
          <w:lang w:val="en-US"/>
        </w:rPr>
        <w:t xml:space="preserve"> </w:t>
      </w:r>
      <w:r w:rsidR="004B3717">
        <w:rPr>
          <w:lang w:val="en-US"/>
        </w:rPr>
        <w:t>Training was</w:t>
      </w:r>
      <w:r w:rsidR="006F71AE">
        <w:rPr>
          <w:lang w:val="en-US"/>
        </w:rPr>
        <w:t xml:space="preserve"> </w:t>
      </w:r>
      <w:r w:rsidR="004B3717">
        <w:rPr>
          <w:lang w:val="en-US"/>
        </w:rPr>
        <w:t xml:space="preserve">defined as focusing on </w:t>
      </w:r>
      <w:r w:rsidR="004B3717" w:rsidRPr="00E121AF">
        <w:rPr>
          <w:lang w:val="en-US" w:eastAsia="de-DE"/>
        </w:rPr>
        <w:t xml:space="preserve">acquiring </w:t>
      </w:r>
      <w:r w:rsidR="004B3717" w:rsidRPr="00E121AF">
        <w:rPr>
          <w:bCs/>
          <w:lang w:val="en-US" w:eastAsia="de-DE"/>
        </w:rPr>
        <w:t xml:space="preserve">knowledge </w:t>
      </w:r>
      <w:r w:rsidR="004B3717" w:rsidRPr="00E121AF">
        <w:rPr>
          <w:lang w:val="en-US" w:eastAsia="de-DE"/>
        </w:rPr>
        <w:t xml:space="preserve">and building </w:t>
      </w:r>
      <w:r w:rsidR="004B3717" w:rsidRPr="00E121AF">
        <w:rPr>
          <w:bCs/>
          <w:lang w:val="en-US" w:eastAsia="de-DE"/>
        </w:rPr>
        <w:t>awareness</w:t>
      </w:r>
      <w:r w:rsidR="004B3717">
        <w:rPr>
          <w:lang w:val="en-US"/>
        </w:rPr>
        <w:t xml:space="preserve">, while exercise was defined as </w:t>
      </w:r>
      <w:r w:rsidR="004B3717" w:rsidRPr="00E121AF">
        <w:rPr>
          <w:lang w:val="en-US" w:eastAsia="de-DE"/>
        </w:rPr>
        <w:t xml:space="preserve">applying cybersecurity within the context of one's own work and following cybersecurity policies </w:t>
      </w:r>
      <w:r w:rsidR="004B3717" w:rsidRPr="00E121AF">
        <w:rPr>
          <w:bCs/>
          <w:lang w:val="en-US" w:eastAsia="de-DE"/>
        </w:rPr>
        <w:t>in practice</w:t>
      </w:r>
      <w:r w:rsidR="004B3717">
        <w:rPr>
          <w:bCs/>
          <w:lang w:val="en-US" w:eastAsia="de-DE"/>
        </w:rPr>
        <w:t xml:space="preserve"> (see also explanatory texts for respective sections in </w:t>
      </w:r>
      <w:r w:rsidR="007F48CE">
        <w:rPr>
          <w:bCs/>
          <w:lang w:val="en-US" w:eastAsia="de-DE"/>
        </w:rPr>
        <w:t>Appendix II</w:t>
      </w:r>
      <w:r w:rsidR="004B3717">
        <w:rPr>
          <w:bCs/>
          <w:lang w:val="en-US" w:eastAsia="de-DE"/>
        </w:rPr>
        <w:t>)</w:t>
      </w:r>
      <w:r w:rsidR="004B3717" w:rsidRPr="00E121AF">
        <w:rPr>
          <w:lang w:val="en-US" w:eastAsia="de-DE"/>
        </w:rPr>
        <w:t>.</w:t>
      </w:r>
      <w:r w:rsidR="004B3717">
        <w:rPr>
          <w:lang w:val="en-US" w:eastAsia="de-DE"/>
        </w:rPr>
        <w:t xml:space="preserve"> </w:t>
      </w:r>
      <w:r w:rsidR="00913D01">
        <w:rPr>
          <w:lang w:val="en-US" w:eastAsia="de-DE"/>
        </w:rPr>
        <w:t>The a</w:t>
      </w:r>
      <w:r w:rsidR="00444514">
        <w:rPr>
          <w:lang w:val="en-US" w:eastAsia="de-DE"/>
        </w:rPr>
        <w:t xml:space="preserve">daptation </w:t>
      </w:r>
      <w:r w:rsidR="00913D01">
        <w:rPr>
          <w:lang w:val="en-US" w:eastAsia="de-DE"/>
        </w:rPr>
        <w:t>also</w:t>
      </w:r>
      <w:r w:rsidR="00444514">
        <w:rPr>
          <w:lang w:val="en-US" w:eastAsia="de-DE"/>
        </w:rPr>
        <w:t xml:space="preserve"> </w:t>
      </w:r>
      <w:r w:rsidR="00E90ED5">
        <w:rPr>
          <w:lang w:val="en-US"/>
        </w:rPr>
        <w:t>implement</w:t>
      </w:r>
      <w:r w:rsidR="00444514">
        <w:rPr>
          <w:lang w:val="en-US"/>
        </w:rPr>
        <w:t>ed</w:t>
      </w:r>
      <w:r w:rsidR="00E90ED5">
        <w:rPr>
          <w:lang w:val="en-US"/>
        </w:rPr>
        <w:t xml:space="preserve"> </w:t>
      </w:r>
      <w:r w:rsidR="006C65D7">
        <w:rPr>
          <w:lang w:val="en-US"/>
        </w:rPr>
        <w:t xml:space="preserve">responses that indicated </w:t>
      </w:r>
      <w:r w:rsidR="00922794">
        <w:rPr>
          <w:lang w:val="en-US"/>
        </w:rPr>
        <w:t>security</w:t>
      </w:r>
      <w:r w:rsidR="00E90ED5">
        <w:rPr>
          <w:lang w:val="en-US"/>
        </w:rPr>
        <w:t xml:space="preserve"> </w:t>
      </w:r>
      <w:r w:rsidR="00D121DD">
        <w:rPr>
          <w:lang w:val="en-US"/>
        </w:rPr>
        <w:t>roles to be distinct</w:t>
      </w:r>
      <w:r w:rsidR="006C65D7">
        <w:rPr>
          <w:lang w:val="en-US"/>
        </w:rPr>
        <w:t xml:space="preserve"> in nuclear facilities</w:t>
      </w:r>
      <w:r w:rsidR="00922794">
        <w:rPr>
          <w:lang w:val="en-US"/>
        </w:rPr>
        <w:t xml:space="preserve"> </w:t>
      </w:r>
      <w:r w:rsidR="007D549B">
        <w:rPr>
          <w:lang w:val="en-US"/>
        </w:rPr>
        <w:t>(b</w:t>
      </w:r>
      <w:r w:rsidR="006D5CBF">
        <w:rPr>
          <w:lang w:val="en-US"/>
        </w:rPr>
        <w:t xml:space="preserve"> -</w:t>
      </w:r>
      <w:r w:rsidR="004D5DB7">
        <w:rPr>
          <w:lang w:val="en-US"/>
        </w:rPr>
        <w:t xml:space="preserve"> </w:t>
      </w:r>
      <w:r w:rsidR="00FF09A8">
        <w:rPr>
          <w:lang w:val="en-US"/>
        </w:rPr>
        <w:t>2</w:t>
      </w:r>
      <w:r w:rsidR="00922794">
        <w:rPr>
          <w:lang w:val="en-US"/>
        </w:rPr>
        <w:t>)</w:t>
      </w:r>
      <w:r w:rsidR="00913D01">
        <w:rPr>
          <w:lang w:val="en-US"/>
        </w:rPr>
        <w:t>.</w:t>
      </w:r>
      <w:r w:rsidR="00DA369C">
        <w:rPr>
          <w:lang w:val="en-US"/>
        </w:rPr>
        <w:t xml:space="preserve"> Other changes included </w:t>
      </w:r>
      <w:r w:rsidR="003519B5">
        <w:rPr>
          <w:lang w:val="en-US"/>
        </w:rPr>
        <w:t>using better operationalizations (d</w:t>
      </w:r>
      <w:r w:rsidR="00C406A0">
        <w:rPr>
          <w:lang w:val="en-US"/>
        </w:rPr>
        <w:t>,</w:t>
      </w:r>
      <w:r w:rsidR="003519B5">
        <w:rPr>
          <w:lang w:val="en-US"/>
        </w:rPr>
        <w:t xml:space="preserve"> e</w:t>
      </w:r>
      <w:r w:rsidR="00C406A0">
        <w:rPr>
          <w:lang w:val="en-US"/>
        </w:rPr>
        <w:t xml:space="preserve"> –</w:t>
      </w:r>
      <w:r w:rsidR="003519B5">
        <w:rPr>
          <w:lang w:val="en-US"/>
        </w:rPr>
        <w:t xml:space="preserve"> 6</w:t>
      </w:r>
      <w:r w:rsidR="00C406A0">
        <w:rPr>
          <w:lang w:val="en-US"/>
        </w:rPr>
        <w:t>,</w:t>
      </w:r>
      <w:r w:rsidR="003519B5">
        <w:rPr>
          <w:lang w:val="en-US"/>
        </w:rPr>
        <w:t xml:space="preserve"> 12)</w:t>
      </w:r>
      <w:r w:rsidR="0044126E">
        <w:rPr>
          <w:lang w:val="en-US"/>
        </w:rPr>
        <w:t>, which</w:t>
      </w:r>
      <w:r w:rsidR="00A906B6">
        <w:rPr>
          <w:lang w:val="en-US"/>
        </w:rPr>
        <w:t xml:space="preserve"> </w:t>
      </w:r>
      <w:r w:rsidR="00BD5F94">
        <w:rPr>
          <w:lang w:val="en-US"/>
        </w:rPr>
        <w:t>allow</w:t>
      </w:r>
      <w:r w:rsidR="00A906B6">
        <w:rPr>
          <w:lang w:val="en-US"/>
        </w:rPr>
        <w:t xml:space="preserve"> a more accurate </w:t>
      </w:r>
      <w:r w:rsidR="00C31B5A">
        <w:rPr>
          <w:lang w:val="en-US"/>
        </w:rPr>
        <w:t xml:space="preserve">perspective </w:t>
      </w:r>
      <w:r w:rsidR="00530D2B">
        <w:rPr>
          <w:lang w:val="en-US"/>
        </w:rPr>
        <w:t>of</w:t>
      </w:r>
      <w:r w:rsidR="00C31B5A">
        <w:rPr>
          <w:lang w:val="en-US"/>
        </w:rPr>
        <w:t xml:space="preserve"> the state of </w:t>
      </w:r>
      <w:r w:rsidR="0012632F">
        <w:rPr>
          <w:lang w:val="en-US"/>
        </w:rPr>
        <w:t>cybersecurity</w:t>
      </w:r>
      <w:r w:rsidR="00FB7443">
        <w:rPr>
          <w:lang w:val="en-US"/>
        </w:rPr>
        <w:t xml:space="preserve"> </w:t>
      </w:r>
      <w:r w:rsidR="00BD5F94">
        <w:rPr>
          <w:lang w:val="en-US"/>
        </w:rPr>
        <w:t>education</w:t>
      </w:r>
      <w:r w:rsidR="00C90B22">
        <w:rPr>
          <w:lang w:val="en-US"/>
        </w:rPr>
        <w:t xml:space="preserve"> and employing</w:t>
      </w:r>
      <w:r w:rsidR="00AC18A0">
        <w:rPr>
          <w:lang w:val="en-US"/>
        </w:rPr>
        <w:t xml:space="preserve"> open </w:t>
      </w:r>
      <w:r w:rsidR="00EE2C39">
        <w:rPr>
          <w:lang w:val="en-US"/>
        </w:rPr>
        <w:t>formats</w:t>
      </w:r>
      <w:r w:rsidR="00AC18A0">
        <w:rPr>
          <w:lang w:val="en-US"/>
        </w:rPr>
        <w:t xml:space="preserve"> </w:t>
      </w:r>
      <w:r w:rsidR="00F576FD">
        <w:rPr>
          <w:lang w:val="en-US"/>
        </w:rPr>
        <w:t xml:space="preserve">to allow a </w:t>
      </w:r>
      <w:r w:rsidR="00B47DDC">
        <w:rPr>
          <w:lang w:val="en-US"/>
        </w:rPr>
        <w:t xml:space="preserve">wider range of answers which </w:t>
      </w:r>
      <w:r w:rsidR="00EE2C39">
        <w:rPr>
          <w:lang w:val="en-US"/>
        </w:rPr>
        <w:t>were</w:t>
      </w:r>
      <w:r w:rsidR="007F4234">
        <w:rPr>
          <w:lang w:val="en-US"/>
        </w:rPr>
        <w:t xml:space="preserve"> not available </w:t>
      </w:r>
      <w:r w:rsidR="005D0BBF">
        <w:rPr>
          <w:lang w:val="en-US"/>
        </w:rPr>
        <w:t>in the audience response question</w:t>
      </w:r>
      <w:r w:rsidR="00C90B22">
        <w:rPr>
          <w:lang w:val="en-US"/>
        </w:rPr>
        <w:t>naire</w:t>
      </w:r>
      <w:r w:rsidR="00C11192">
        <w:rPr>
          <w:lang w:val="en-US"/>
        </w:rPr>
        <w:t xml:space="preserve"> (</w:t>
      </w:r>
      <w:r w:rsidR="001F553B">
        <w:rPr>
          <w:lang w:val="en-US"/>
        </w:rPr>
        <w:t>e.</w:t>
      </w:r>
      <w:r w:rsidR="00652A2C">
        <w:rPr>
          <w:lang w:val="en-US"/>
        </w:rPr>
        <w:t>g</w:t>
      </w:r>
      <w:r w:rsidR="001F553B">
        <w:rPr>
          <w:lang w:val="en-US"/>
        </w:rPr>
        <w:t xml:space="preserve">. </w:t>
      </w:r>
      <w:r w:rsidR="004F2181">
        <w:rPr>
          <w:lang w:val="en-US"/>
        </w:rPr>
        <w:t>4, 11,</w:t>
      </w:r>
      <w:r w:rsidR="001F553B">
        <w:rPr>
          <w:lang w:val="en-US"/>
        </w:rPr>
        <w:t xml:space="preserve"> </w:t>
      </w:r>
      <w:r w:rsidR="00652A2C">
        <w:rPr>
          <w:lang w:val="en-US"/>
        </w:rPr>
        <w:t xml:space="preserve">g </w:t>
      </w:r>
      <w:r w:rsidR="00C25286">
        <w:rPr>
          <w:lang w:val="en-US"/>
        </w:rPr>
        <w:t>–</w:t>
      </w:r>
      <w:r w:rsidR="00652A2C">
        <w:rPr>
          <w:lang w:val="en-US"/>
        </w:rPr>
        <w:t xml:space="preserve"> </w:t>
      </w:r>
      <w:r w:rsidR="00C25286">
        <w:rPr>
          <w:lang w:val="en-US"/>
        </w:rPr>
        <w:t>7, 13)</w:t>
      </w:r>
      <w:r w:rsidR="003C0B77">
        <w:rPr>
          <w:lang w:val="en-US"/>
        </w:rPr>
        <w:t>.</w:t>
      </w:r>
      <w:r w:rsidR="005B271E">
        <w:rPr>
          <w:lang w:val="en-US"/>
        </w:rPr>
        <w:t xml:space="preserve"> </w:t>
      </w:r>
      <w:r w:rsidR="002D15B1">
        <w:rPr>
          <w:lang w:val="en-US"/>
        </w:rPr>
        <w:t>Likewise,</w:t>
      </w:r>
      <w:r w:rsidR="00955AB0">
        <w:rPr>
          <w:lang w:val="en-US"/>
        </w:rPr>
        <w:t xml:space="preserve"> questions were </w:t>
      </w:r>
      <w:r w:rsidR="00A66F1D">
        <w:rPr>
          <w:lang w:val="en-US"/>
        </w:rPr>
        <w:t>replaced by</w:t>
      </w:r>
      <w:r w:rsidR="00583E12">
        <w:rPr>
          <w:lang w:val="en-US"/>
        </w:rPr>
        <w:t xml:space="preserve"> more specific</w:t>
      </w:r>
      <w:r w:rsidR="00A66F1D">
        <w:rPr>
          <w:lang w:val="en-US"/>
        </w:rPr>
        <w:t xml:space="preserve"> ones that made use of</w:t>
      </w:r>
      <w:r w:rsidR="00C46242">
        <w:rPr>
          <w:lang w:val="en-US"/>
        </w:rPr>
        <w:t xml:space="preserve"> the greater ra</w:t>
      </w:r>
      <w:r w:rsidR="0065582B">
        <w:rPr>
          <w:lang w:val="en-US"/>
        </w:rPr>
        <w:t>n</w:t>
      </w:r>
      <w:r w:rsidR="00C46242">
        <w:rPr>
          <w:lang w:val="en-US"/>
        </w:rPr>
        <w:t>ge of</w:t>
      </w:r>
      <w:r w:rsidR="0022710C">
        <w:rPr>
          <w:lang w:val="en-US"/>
        </w:rPr>
        <w:t xml:space="preserve"> operationalization</w:t>
      </w:r>
      <w:r w:rsidR="00C46242">
        <w:rPr>
          <w:lang w:val="en-US"/>
        </w:rPr>
        <w:t>s available</w:t>
      </w:r>
      <w:r w:rsidR="00A66F1D">
        <w:rPr>
          <w:lang w:val="en-US"/>
        </w:rPr>
        <w:t xml:space="preserve"> (k – 10, 16, 23-25)</w:t>
      </w:r>
      <w:r w:rsidR="00C46242">
        <w:rPr>
          <w:lang w:val="en-US"/>
        </w:rPr>
        <w:t>.</w:t>
      </w:r>
      <w:r w:rsidR="006D5643">
        <w:rPr>
          <w:lang w:val="en-US"/>
        </w:rPr>
        <w:t xml:space="preserve"> </w:t>
      </w:r>
      <w:r w:rsidR="00FA156B">
        <w:rPr>
          <w:lang w:val="en-US"/>
        </w:rPr>
        <w:t>One question was dropped</w:t>
      </w:r>
      <w:r w:rsidR="004B6A21">
        <w:rPr>
          <w:lang w:val="en-US"/>
        </w:rPr>
        <w:t xml:space="preserve"> because d</w:t>
      </w:r>
      <w:r w:rsidR="00C25828">
        <w:rPr>
          <w:lang w:val="en-US" w:eastAsia="de-DE"/>
        </w:rPr>
        <w:t>iscussions showed</w:t>
      </w:r>
      <w:r w:rsidR="00D73672">
        <w:rPr>
          <w:lang w:val="en-US" w:eastAsia="de-DE"/>
        </w:rPr>
        <w:t xml:space="preserve"> that there was considerable overlap </w:t>
      </w:r>
      <w:r w:rsidR="008E52A9">
        <w:rPr>
          <w:lang w:val="en-US" w:eastAsia="de-DE"/>
        </w:rPr>
        <w:t xml:space="preserve">within </w:t>
      </w:r>
      <w:r w:rsidR="000641FC">
        <w:rPr>
          <w:lang w:val="en-US" w:eastAsia="de-DE"/>
        </w:rPr>
        <w:t xml:space="preserve">the </w:t>
      </w:r>
      <w:r w:rsidR="00A21C96">
        <w:rPr>
          <w:lang w:val="en-US" w:eastAsia="de-DE"/>
        </w:rPr>
        <w:t>answer options</w:t>
      </w:r>
      <w:r w:rsidR="004B6A21">
        <w:rPr>
          <w:lang w:val="en-US" w:eastAsia="de-DE"/>
        </w:rPr>
        <w:t xml:space="preserve"> (l)</w:t>
      </w:r>
      <w:r w:rsidR="00F7727A">
        <w:rPr>
          <w:lang w:val="en-US" w:eastAsia="de-DE"/>
        </w:rPr>
        <w:t>.</w:t>
      </w:r>
      <w:r w:rsidR="00FD1962">
        <w:rPr>
          <w:lang w:val="en-US" w:eastAsia="de-DE"/>
        </w:rPr>
        <w:t xml:space="preserve"> </w:t>
      </w:r>
      <w:r w:rsidR="00F7727A">
        <w:rPr>
          <w:lang w:val="en-US" w:eastAsia="de-DE"/>
        </w:rPr>
        <w:t>C</w:t>
      </w:r>
      <w:r w:rsidR="00377448">
        <w:rPr>
          <w:lang w:val="en-US" w:eastAsia="de-DE"/>
        </w:rPr>
        <w:t xml:space="preserve">orrespondence with </w:t>
      </w:r>
      <w:r w:rsidR="00192D49">
        <w:rPr>
          <w:lang w:val="en-US" w:eastAsia="de-DE"/>
        </w:rPr>
        <w:t xml:space="preserve">experts </w:t>
      </w:r>
      <w:r w:rsidR="00F656D1">
        <w:rPr>
          <w:lang w:val="en-US" w:eastAsia="de-DE"/>
        </w:rPr>
        <w:t>suggested risk assessment</w:t>
      </w:r>
      <w:r w:rsidR="00F87BB9">
        <w:rPr>
          <w:lang w:val="en-US" w:eastAsia="de-DE"/>
        </w:rPr>
        <w:t>s</w:t>
      </w:r>
      <w:r w:rsidR="00F656D1">
        <w:rPr>
          <w:lang w:val="en-US" w:eastAsia="de-DE"/>
        </w:rPr>
        <w:t xml:space="preserve"> of </w:t>
      </w:r>
      <w:r w:rsidR="00B92086">
        <w:rPr>
          <w:lang w:val="en-US" w:eastAsia="de-DE"/>
        </w:rPr>
        <w:t xml:space="preserve">systems </w:t>
      </w:r>
      <w:r w:rsidR="00354898">
        <w:rPr>
          <w:lang w:val="en-US" w:eastAsia="de-DE"/>
        </w:rPr>
        <w:t>to be</w:t>
      </w:r>
      <w:r w:rsidR="006D5643">
        <w:rPr>
          <w:lang w:val="en-US" w:eastAsia="de-DE"/>
        </w:rPr>
        <w:t xml:space="preserve"> more appropriate</w:t>
      </w:r>
      <w:r w:rsidR="0063575D">
        <w:rPr>
          <w:lang w:val="en-US" w:eastAsia="de-DE"/>
        </w:rPr>
        <w:t>, which was implemented as</w:t>
      </w:r>
      <w:r w:rsidR="006D5643">
        <w:rPr>
          <w:lang w:val="en-US" w:eastAsia="de-DE"/>
        </w:rPr>
        <w:t xml:space="preserve"> (18</w:t>
      </w:r>
      <w:r w:rsidR="0063575D">
        <w:rPr>
          <w:lang w:val="en-US" w:eastAsia="de-DE"/>
        </w:rPr>
        <w:t>) and (</w:t>
      </w:r>
      <w:r w:rsidR="00CE49D6">
        <w:rPr>
          <w:lang w:val="en-US" w:eastAsia="de-DE"/>
        </w:rPr>
        <w:t>19</w:t>
      </w:r>
      <w:r w:rsidR="006D5643">
        <w:rPr>
          <w:lang w:val="en-US" w:eastAsia="de-DE"/>
        </w:rPr>
        <w:t>).</w:t>
      </w:r>
      <w:r w:rsidR="007C270F">
        <w:rPr>
          <w:lang w:val="en-US" w:eastAsia="de-DE"/>
        </w:rPr>
        <w:t xml:space="preserve"> </w:t>
      </w:r>
      <w:r w:rsidR="001D34BF">
        <w:rPr>
          <w:lang w:val="en-US" w:eastAsia="de-DE"/>
        </w:rPr>
        <w:t xml:space="preserve">Evaluation of trainings </w:t>
      </w:r>
      <w:r w:rsidR="00801D24">
        <w:rPr>
          <w:lang w:val="en-US" w:eastAsia="de-DE"/>
        </w:rPr>
        <w:t xml:space="preserve">(9) </w:t>
      </w:r>
      <w:r w:rsidR="001D34BF">
        <w:rPr>
          <w:lang w:val="en-US" w:eastAsia="de-DE"/>
        </w:rPr>
        <w:t xml:space="preserve">and exercises </w:t>
      </w:r>
      <w:r w:rsidR="00801D24">
        <w:rPr>
          <w:lang w:val="en-US" w:eastAsia="de-DE"/>
        </w:rPr>
        <w:t xml:space="preserve">(15) </w:t>
      </w:r>
      <w:r w:rsidR="001D34BF">
        <w:rPr>
          <w:lang w:val="en-US" w:eastAsia="de-DE"/>
        </w:rPr>
        <w:t xml:space="preserve">were added </w:t>
      </w:r>
      <w:r w:rsidR="00280173">
        <w:rPr>
          <w:lang w:val="en-US" w:eastAsia="de-DE"/>
        </w:rPr>
        <w:t>as additional topics</w:t>
      </w:r>
      <w:r w:rsidR="00801D24">
        <w:rPr>
          <w:lang w:val="en-US" w:eastAsia="de-DE"/>
        </w:rPr>
        <w:t>.</w:t>
      </w:r>
    </w:p>
    <w:p w14:paraId="2391826E" w14:textId="2147FCB8" w:rsidR="00E54063" w:rsidRDefault="00E60AF2" w:rsidP="005151DD">
      <w:pPr>
        <w:pStyle w:val="BodyText"/>
        <w:rPr>
          <w:lang w:val="en-US"/>
        </w:rPr>
      </w:pPr>
      <w:r w:rsidRPr="00BF3733">
        <w:rPr>
          <w:lang w:val="en-US"/>
        </w:rPr>
        <w:lastRenderedPageBreak/>
        <w:t xml:space="preserve">The </w:t>
      </w:r>
      <w:r w:rsidR="00156573">
        <w:rPr>
          <w:lang w:val="en-US"/>
        </w:rPr>
        <w:t xml:space="preserve">full </w:t>
      </w:r>
      <w:r w:rsidRPr="00BF3733">
        <w:rPr>
          <w:lang w:val="en-US"/>
        </w:rPr>
        <w:t xml:space="preserve">questionnaire </w:t>
      </w:r>
      <w:r w:rsidR="00BF1314">
        <w:rPr>
          <w:lang w:val="en-US"/>
        </w:rPr>
        <w:t>(see</w:t>
      </w:r>
      <w:r w:rsidR="007F48CE">
        <w:rPr>
          <w:lang w:val="en-US"/>
        </w:rPr>
        <w:t xml:space="preserve"> Appendix II</w:t>
      </w:r>
      <w:r w:rsidR="00BF1314">
        <w:rPr>
          <w:bCs/>
          <w:lang w:val="en-US" w:eastAsia="de-DE"/>
        </w:rPr>
        <w:t xml:space="preserve">) </w:t>
      </w:r>
      <w:r w:rsidRPr="00BF3733">
        <w:rPr>
          <w:lang w:val="en-US"/>
        </w:rPr>
        <w:t>consisted of 32 items</w:t>
      </w:r>
      <w:r w:rsidR="00D90D8A" w:rsidRPr="00BF3733">
        <w:rPr>
          <w:lang w:val="en-US"/>
        </w:rPr>
        <w:t xml:space="preserve"> in </w:t>
      </w:r>
      <w:r w:rsidR="0013285A">
        <w:rPr>
          <w:lang w:val="en-US"/>
        </w:rPr>
        <w:t xml:space="preserve">seven </w:t>
      </w:r>
      <w:r w:rsidR="00D90D8A" w:rsidRPr="00BF3733">
        <w:rPr>
          <w:lang w:val="en-US"/>
        </w:rPr>
        <w:t>sections</w:t>
      </w:r>
      <w:r w:rsidRPr="00BF3733">
        <w:rPr>
          <w:lang w:val="en-US"/>
        </w:rPr>
        <w:t xml:space="preserve"> and took around 15 minutes to complete.</w:t>
      </w:r>
      <w:r w:rsidR="00134376">
        <w:rPr>
          <w:lang w:val="en-US"/>
        </w:rPr>
        <w:t xml:space="preserve"> </w:t>
      </w:r>
      <w:r w:rsidR="00521006">
        <w:rPr>
          <w:lang w:val="en-US"/>
        </w:rPr>
        <w:t>Sections included organizational setup</w:t>
      </w:r>
      <w:r w:rsidR="00295349">
        <w:rPr>
          <w:lang w:val="en-US"/>
        </w:rPr>
        <w:t xml:space="preserve">, </w:t>
      </w:r>
      <w:r w:rsidR="009D3C2B">
        <w:rPr>
          <w:lang w:val="en-US"/>
        </w:rPr>
        <w:t xml:space="preserve">the </w:t>
      </w:r>
      <w:r w:rsidR="00912657">
        <w:rPr>
          <w:lang w:val="en-US"/>
        </w:rPr>
        <w:t>status</w:t>
      </w:r>
      <w:r w:rsidR="00295349">
        <w:rPr>
          <w:lang w:val="en-US"/>
        </w:rPr>
        <w:t xml:space="preserve"> of </w:t>
      </w:r>
      <w:r w:rsidR="00295349" w:rsidRPr="00BF3733">
        <w:rPr>
          <w:lang w:val="en-US"/>
        </w:rPr>
        <w:t>cybersecurity training</w:t>
      </w:r>
      <w:r w:rsidR="00295349">
        <w:rPr>
          <w:lang w:val="en-US"/>
        </w:rPr>
        <w:t xml:space="preserve">, of </w:t>
      </w:r>
      <w:r w:rsidR="00295349" w:rsidRPr="00BF3733">
        <w:rPr>
          <w:lang w:val="en-US"/>
        </w:rPr>
        <w:t>cybersecurity exercises</w:t>
      </w:r>
      <w:r w:rsidR="00295349">
        <w:rPr>
          <w:lang w:val="en-US"/>
        </w:rPr>
        <w:t xml:space="preserve">, </w:t>
      </w:r>
      <w:r w:rsidR="009D3C2B">
        <w:rPr>
          <w:lang w:val="en-US"/>
        </w:rPr>
        <w:t xml:space="preserve">the </w:t>
      </w:r>
      <w:r w:rsidR="00DF254A">
        <w:rPr>
          <w:lang w:val="en-US"/>
        </w:rPr>
        <w:t xml:space="preserve">perceived risk of system compromise, </w:t>
      </w:r>
      <w:r w:rsidR="009E195A">
        <w:rPr>
          <w:lang w:val="en-US"/>
        </w:rPr>
        <w:t xml:space="preserve">the </w:t>
      </w:r>
      <w:r w:rsidR="00DF254A">
        <w:rPr>
          <w:lang w:val="en-US"/>
        </w:rPr>
        <w:t>roles, key factors and attack vectors to be considered in the next larger training or exercise</w:t>
      </w:r>
      <w:r w:rsidR="006E0CA5">
        <w:rPr>
          <w:lang w:val="en-US"/>
        </w:rPr>
        <w:t>, im</w:t>
      </w:r>
      <w:r w:rsidR="009E195A">
        <w:rPr>
          <w:lang w:val="en-US"/>
        </w:rPr>
        <w:t>pediments</w:t>
      </w:r>
      <w:r w:rsidR="006E0CA5">
        <w:rPr>
          <w:lang w:val="en-US"/>
        </w:rPr>
        <w:t xml:space="preserve"> and mitigation</w:t>
      </w:r>
      <w:r w:rsidR="009B48DA">
        <w:rPr>
          <w:lang w:val="en-US"/>
        </w:rPr>
        <w:t>,</w:t>
      </w:r>
      <w:r w:rsidR="006E0CA5">
        <w:rPr>
          <w:lang w:val="en-US"/>
        </w:rPr>
        <w:t xml:space="preserve"> and geographic spread and </w:t>
      </w:r>
      <w:r w:rsidR="009E195A">
        <w:rPr>
          <w:lang w:val="en-US"/>
        </w:rPr>
        <w:t>contact</w:t>
      </w:r>
      <w:r w:rsidR="006E0CA5">
        <w:rPr>
          <w:lang w:val="en-US"/>
        </w:rPr>
        <w:t xml:space="preserve"> opt-in.</w:t>
      </w:r>
    </w:p>
    <w:p w14:paraId="3AAB0ED0" w14:textId="7A65AA5F" w:rsidR="009A0CCF" w:rsidRDefault="009A0CCF" w:rsidP="009A0CCF">
      <w:pPr>
        <w:pStyle w:val="Heading3"/>
        <w:rPr>
          <w:lang w:val="en-US"/>
        </w:rPr>
      </w:pPr>
      <w:r w:rsidRPr="00BF3733">
        <w:rPr>
          <w:lang w:val="en-US"/>
        </w:rPr>
        <w:t xml:space="preserve">Participants &amp; </w:t>
      </w:r>
      <w:r w:rsidR="00975E40" w:rsidRPr="00BF3733">
        <w:rPr>
          <w:lang w:val="en-US"/>
        </w:rPr>
        <w:t>Organizations</w:t>
      </w:r>
    </w:p>
    <w:p w14:paraId="055C58E5" w14:textId="5F9901DA" w:rsidR="00014389" w:rsidRDefault="0079235C" w:rsidP="00975E40">
      <w:pPr>
        <w:pStyle w:val="BodyText"/>
        <w:rPr>
          <w:lang w:val="en-US"/>
        </w:rPr>
      </w:pPr>
      <w:r>
        <w:rPr>
          <w:lang w:val="en-US"/>
        </w:rPr>
        <w:t>43</w:t>
      </w:r>
      <w:r w:rsidR="00141AB2">
        <w:rPr>
          <w:lang w:val="en-US"/>
        </w:rPr>
        <w:t xml:space="preserve"> individuals</w:t>
      </w:r>
      <w:r>
        <w:rPr>
          <w:lang w:val="en-US"/>
        </w:rPr>
        <w:t xml:space="preserve"> completed the questionnaire partially, </w:t>
      </w:r>
      <w:r w:rsidR="00014389">
        <w:rPr>
          <w:lang w:val="en-US"/>
        </w:rPr>
        <w:t xml:space="preserve">31 </w:t>
      </w:r>
      <w:r w:rsidR="00D22DA7">
        <w:rPr>
          <w:lang w:val="en-US"/>
        </w:rPr>
        <w:t>fully</w:t>
      </w:r>
      <w:r w:rsidR="00014389">
        <w:rPr>
          <w:lang w:val="en-US"/>
        </w:rPr>
        <w:t xml:space="preserve">. Most </w:t>
      </w:r>
      <w:r w:rsidR="00D22DA7">
        <w:rPr>
          <w:lang w:val="en-US"/>
        </w:rPr>
        <w:t>respondents</w:t>
      </w:r>
      <w:r w:rsidR="00014389">
        <w:rPr>
          <w:lang w:val="en-US"/>
        </w:rPr>
        <w:t xml:space="preserve"> were affiliated with more than one organization type: </w:t>
      </w:r>
      <w:r w:rsidR="00975E40">
        <w:rPr>
          <w:lang w:val="en-US"/>
        </w:rPr>
        <w:t xml:space="preserve">19 </w:t>
      </w:r>
      <w:r w:rsidR="00F80F89">
        <w:rPr>
          <w:lang w:val="en-US"/>
        </w:rPr>
        <w:t xml:space="preserve">described the type of organization they work in as </w:t>
      </w:r>
      <w:r w:rsidR="00014389">
        <w:rPr>
          <w:lang w:val="en-US"/>
        </w:rPr>
        <w:t xml:space="preserve">an </w:t>
      </w:r>
      <w:r w:rsidR="00975E40">
        <w:rPr>
          <w:lang w:val="en-US"/>
        </w:rPr>
        <w:t>operator</w:t>
      </w:r>
      <w:r w:rsidR="00014389">
        <w:rPr>
          <w:lang w:val="en-US"/>
        </w:rPr>
        <w:t xml:space="preserve">, 15 </w:t>
      </w:r>
      <w:r w:rsidR="00F80F89">
        <w:rPr>
          <w:lang w:val="en-US"/>
        </w:rPr>
        <w:t>as</w:t>
      </w:r>
      <w:r w:rsidR="00014389">
        <w:rPr>
          <w:lang w:val="en-US"/>
        </w:rPr>
        <w:t xml:space="preserve"> a regulator, 11 </w:t>
      </w:r>
      <w:r w:rsidR="00F80F89">
        <w:rPr>
          <w:lang w:val="en-US"/>
        </w:rPr>
        <w:t>as</w:t>
      </w:r>
      <w:r w:rsidR="00014389">
        <w:rPr>
          <w:lang w:val="en-US"/>
        </w:rPr>
        <w:t xml:space="preserve"> a research organization and six each </w:t>
      </w:r>
      <w:r w:rsidR="00F80F89">
        <w:rPr>
          <w:lang w:val="en-US"/>
        </w:rPr>
        <w:t>as a</w:t>
      </w:r>
      <w:r w:rsidR="00014389">
        <w:rPr>
          <w:lang w:val="en-US"/>
        </w:rPr>
        <w:t xml:space="preserve"> policymaker or a technical support organization. </w:t>
      </w:r>
    </w:p>
    <w:p w14:paraId="294602D6" w14:textId="0292E234" w:rsidR="00975E40" w:rsidRPr="00975E40" w:rsidRDefault="00F861B6" w:rsidP="00975E40">
      <w:pPr>
        <w:pStyle w:val="BodyText"/>
        <w:rPr>
          <w:lang w:val="en-US"/>
        </w:rPr>
      </w:pPr>
      <w:r>
        <w:rPr>
          <w:lang w:val="en-US"/>
        </w:rPr>
        <w:t xml:space="preserve">27 respondents chose to disclose </w:t>
      </w:r>
      <w:r w:rsidR="0006585C">
        <w:rPr>
          <w:lang w:val="en-US"/>
        </w:rPr>
        <w:t xml:space="preserve">the country in which they mainly operate, </w:t>
      </w:r>
      <w:r w:rsidR="00A6355E">
        <w:rPr>
          <w:lang w:val="en-US"/>
        </w:rPr>
        <w:t>namely</w:t>
      </w:r>
      <w:r w:rsidR="00014389">
        <w:rPr>
          <w:lang w:val="en-US"/>
        </w:rPr>
        <w:t xml:space="preserve"> Argentina, Australia, Canada, Switzerland, Finland, France, Great Britain, Hungary, Mexico, Poland, Romania, Slovakia</w:t>
      </w:r>
      <w:r w:rsidR="00902A8D">
        <w:rPr>
          <w:lang w:val="en-US"/>
        </w:rPr>
        <w:t>,</w:t>
      </w:r>
      <w:r w:rsidR="00014389">
        <w:rPr>
          <w:lang w:val="en-US"/>
        </w:rPr>
        <w:t xml:space="preserve"> and the USA. </w:t>
      </w:r>
    </w:p>
    <w:p w14:paraId="433FE053" w14:textId="3DCCD903" w:rsidR="00EE0041" w:rsidRPr="00BF3733" w:rsidRDefault="009A0CCF" w:rsidP="003E72E4">
      <w:pPr>
        <w:pStyle w:val="Heading2"/>
        <w:numPr>
          <w:ilvl w:val="1"/>
          <w:numId w:val="5"/>
        </w:numPr>
        <w:rPr>
          <w:lang w:val="en-US"/>
        </w:rPr>
      </w:pPr>
      <w:r w:rsidRPr="00BF3733">
        <w:rPr>
          <w:lang w:val="en-US"/>
        </w:rPr>
        <w:t>Campaign Results</w:t>
      </w:r>
    </w:p>
    <w:p w14:paraId="2B95C98C" w14:textId="3E04B864" w:rsidR="009751BC" w:rsidRPr="00DD10D8" w:rsidRDefault="00975E40" w:rsidP="00DD10D8">
      <w:pPr>
        <w:pStyle w:val="BodyText"/>
      </w:pPr>
      <w:r>
        <w:t xml:space="preserve">In the following, we will present the </w:t>
      </w:r>
      <w:proofErr w:type="gramStart"/>
      <w:r>
        <w:t>current status</w:t>
      </w:r>
      <w:proofErr w:type="gramEnd"/>
      <w:r>
        <w:t xml:space="preserve"> of computer security training within the nuclear sector, as yielded by the </w:t>
      </w:r>
      <w:r w:rsidR="00DD10D8">
        <w:t>full questionnaire</w:t>
      </w:r>
      <w:r>
        <w:t xml:space="preserve">. Participants from thirteen countries across different roles and organization types (e.g., operator, regulator, policymaker) engaged in the electronic questionnaire that aimed at identifying the perceived computer security risks, the current state of computer security education within their organizations, as well as impediments to education and key improvement measures for increased awareness and protection. </w:t>
      </w:r>
    </w:p>
    <w:p w14:paraId="15391290" w14:textId="67AB404C" w:rsidR="00C941AC" w:rsidRDefault="00F80F89" w:rsidP="00560D12">
      <w:pPr>
        <w:pStyle w:val="BodyText"/>
        <w:rPr>
          <w:lang w:val="en-US"/>
        </w:rPr>
      </w:pPr>
      <w:r>
        <w:rPr>
          <w:lang w:val="en-US"/>
        </w:rPr>
        <w:t xml:space="preserve">In </w:t>
      </w:r>
      <w:r w:rsidR="0079235C">
        <w:rPr>
          <w:lang w:val="en-US"/>
        </w:rPr>
        <w:t>16</w:t>
      </w:r>
      <w:r>
        <w:rPr>
          <w:lang w:val="en-US"/>
        </w:rPr>
        <w:t xml:space="preserve"> of</w:t>
      </w:r>
      <w:r w:rsidR="0079235C">
        <w:rPr>
          <w:lang w:val="en-US"/>
        </w:rPr>
        <w:t xml:space="preserve"> 43 </w:t>
      </w:r>
      <w:r>
        <w:rPr>
          <w:lang w:val="en-US"/>
        </w:rPr>
        <w:t>surveyed organization</w:t>
      </w:r>
      <w:r w:rsidR="0079235C">
        <w:rPr>
          <w:lang w:val="en-US"/>
        </w:rPr>
        <w:t>s</w:t>
      </w:r>
      <w:r>
        <w:rPr>
          <w:lang w:val="en-US"/>
        </w:rPr>
        <w:t xml:space="preserve">, all staff </w:t>
      </w:r>
      <w:r w:rsidR="00A027C4">
        <w:rPr>
          <w:lang w:val="en-US"/>
        </w:rPr>
        <w:t>w</w:t>
      </w:r>
      <w:r w:rsidR="006C5670">
        <w:rPr>
          <w:lang w:val="en-US"/>
        </w:rPr>
        <w:t>as</w:t>
      </w:r>
      <w:r w:rsidR="00A027C4">
        <w:rPr>
          <w:lang w:val="en-US"/>
        </w:rPr>
        <w:t xml:space="preserve"> reported</w:t>
      </w:r>
      <w:r>
        <w:rPr>
          <w:lang w:val="en-US"/>
        </w:rPr>
        <w:t xml:space="preserve"> to </w:t>
      </w:r>
      <w:r w:rsidR="00A027C4">
        <w:rPr>
          <w:lang w:val="en-US"/>
        </w:rPr>
        <w:t>require</w:t>
      </w:r>
      <w:r>
        <w:rPr>
          <w:lang w:val="en-US"/>
        </w:rPr>
        <w:t xml:space="preserve"> </w:t>
      </w:r>
      <w:r w:rsidR="0079235C">
        <w:rPr>
          <w:lang w:val="en-US"/>
        </w:rPr>
        <w:t xml:space="preserve">cybersecurity </w:t>
      </w:r>
      <w:r>
        <w:rPr>
          <w:lang w:val="en-US"/>
        </w:rPr>
        <w:t>training</w:t>
      </w:r>
      <w:r w:rsidR="005D731D">
        <w:rPr>
          <w:lang w:val="en-US"/>
        </w:rPr>
        <w:t>, while m</w:t>
      </w:r>
      <w:r w:rsidR="00560D12">
        <w:rPr>
          <w:lang w:val="en-US"/>
        </w:rPr>
        <w:t xml:space="preserve">ost </w:t>
      </w:r>
      <w:r w:rsidR="0079235C">
        <w:rPr>
          <w:lang w:val="en-US"/>
        </w:rPr>
        <w:t>organization</w:t>
      </w:r>
      <w:r w:rsidR="00560D12">
        <w:rPr>
          <w:lang w:val="en-US"/>
        </w:rPr>
        <w:t>s</w:t>
      </w:r>
      <w:r w:rsidR="0079235C">
        <w:rPr>
          <w:lang w:val="en-US"/>
        </w:rPr>
        <w:t xml:space="preserve"> target </w:t>
      </w:r>
      <w:r w:rsidR="00560D12">
        <w:rPr>
          <w:lang w:val="en-US"/>
        </w:rPr>
        <w:t xml:space="preserve">one or two </w:t>
      </w:r>
      <w:r w:rsidR="005D731D">
        <w:rPr>
          <w:lang w:val="en-US"/>
        </w:rPr>
        <w:t xml:space="preserve">specific </w:t>
      </w:r>
      <w:r w:rsidR="00EA09C3">
        <w:rPr>
          <w:lang w:val="en-US"/>
        </w:rPr>
        <w:t>units</w:t>
      </w:r>
      <w:r w:rsidR="00950979">
        <w:rPr>
          <w:lang w:val="en-US"/>
        </w:rPr>
        <w:t xml:space="preserve"> (e.g. </w:t>
      </w:r>
      <w:r w:rsidR="00560D12">
        <w:rPr>
          <w:lang w:val="en-US"/>
        </w:rPr>
        <w:t>IT/Network staff</w:t>
      </w:r>
      <w:r w:rsidR="00950979">
        <w:rPr>
          <w:lang w:val="en-US"/>
        </w:rPr>
        <w:t>)</w:t>
      </w:r>
      <w:r w:rsidR="00560D12">
        <w:rPr>
          <w:lang w:val="en-US"/>
        </w:rPr>
        <w:t>.</w:t>
      </w:r>
      <w:r w:rsidR="00393358">
        <w:rPr>
          <w:lang w:val="en-US"/>
        </w:rPr>
        <w:t xml:space="preserve"> </w:t>
      </w:r>
      <w:r w:rsidR="0013285A">
        <w:rPr>
          <w:lang w:val="en-US"/>
        </w:rPr>
        <w:t>Only two organizations were reported to not require cybersecurity training for any organizational units.</w:t>
      </w:r>
      <w:r w:rsidR="003414DB">
        <w:rPr>
          <w:lang w:val="en-US"/>
        </w:rPr>
        <w:t xml:space="preserve"> This shows that a third of our sample </w:t>
      </w:r>
      <w:r w:rsidR="00A747C8">
        <w:rPr>
          <w:lang w:val="en-US"/>
        </w:rPr>
        <w:t>engages with</w:t>
      </w:r>
      <w:r w:rsidR="003414DB">
        <w:rPr>
          <w:lang w:val="en-US"/>
        </w:rPr>
        <w:t xml:space="preserve"> all employees</w:t>
      </w:r>
      <w:r w:rsidR="00A747C8">
        <w:rPr>
          <w:lang w:val="en-US"/>
        </w:rPr>
        <w:t xml:space="preserve"> on cybersecurity</w:t>
      </w:r>
      <w:r w:rsidR="003414DB">
        <w:rPr>
          <w:lang w:val="en-US"/>
        </w:rPr>
        <w:t xml:space="preserve">, </w:t>
      </w:r>
      <w:r w:rsidR="00644439">
        <w:rPr>
          <w:lang w:val="en-US"/>
        </w:rPr>
        <w:t xml:space="preserve">while </w:t>
      </w:r>
      <w:r w:rsidR="003414DB">
        <w:rPr>
          <w:lang w:val="en-US"/>
        </w:rPr>
        <w:t xml:space="preserve">half of the organizations focus on specific roles. </w:t>
      </w:r>
      <w:r w:rsidR="0013285A">
        <w:rPr>
          <w:lang w:val="en-US"/>
        </w:rPr>
        <w:t>Seven</w:t>
      </w:r>
      <w:r w:rsidR="00393358">
        <w:rPr>
          <w:lang w:val="en-US"/>
        </w:rPr>
        <w:t xml:space="preserve"> </w:t>
      </w:r>
      <w:r w:rsidR="00560D12">
        <w:rPr>
          <w:lang w:val="en-US"/>
        </w:rPr>
        <w:t xml:space="preserve">of 39 respondents described their cybersecurity program </w:t>
      </w:r>
      <w:r w:rsidR="00EA09C3">
        <w:rPr>
          <w:lang w:val="en-US"/>
        </w:rPr>
        <w:t>as mature</w:t>
      </w:r>
      <w:r w:rsidR="0013285A">
        <w:rPr>
          <w:lang w:val="en-US"/>
        </w:rPr>
        <w:t xml:space="preserve"> (</w:t>
      </w:r>
      <w:r w:rsidR="0013285A" w:rsidRPr="00BF3733">
        <w:rPr>
          <w:lang w:val="en-US" w:eastAsia="de-DE"/>
        </w:rPr>
        <w:t>structured verifiable process, dedicated resources</w:t>
      </w:r>
      <w:r w:rsidR="0013285A">
        <w:rPr>
          <w:lang w:val="en-US" w:eastAsia="de-DE"/>
        </w:rPr>
        <w:t>)</w:t>
      </w:r>
      <w:r w:rsidR="00EA09C3">
        <w:rPr>
          <w:lang w:val="en-US"/>
        </w:rPr>
        <w:t xml:space="preserve">, 14 </w:t>
      </w:r>
      <w:r w:rsidR="00560D12">
        <w:rPr>
          <w:lang w:val="en-US"/>
        </w:rPr>
        <w:t>as</w:t>
      </w:r>
      <w:r w:rsidR="00EA09C3">
        <w:rPr>
          <w:lang w:val="en-US"/>
        </w:rPr>
        <w:t xml:space="preserve"> </w:t>
      </w:r>
      <w:r w:rsidR="00560D12">
        <w:rPr>
          <w:lang w:val="en-US"/>
        </w:rPr>
        <w:t>intermediate</w:t>
      </w:r>
      <w:r w:rsidR="0013285A">
        <w:rPr>
          <w:lang w:val="en-US"/>
        </w:rPr>
        <w:t xml:space="preserve"> (</w:t>
      </w:r>
      <w:r w:rsidR="0013285A" w:rsidRPr="00BF3733">
        <w:rPr>
          <w:lang w:val="en-US" w:eastAsia="de-DE"/>
        </w:rPr>
        <w:t>structured processes, not fully supported in structure or resources</w:t>
      </w:r>
      <w:r w:rsidR="0013285A">
        <w:rPr>
          <w:lang w:val="en-US" w:eastAsia="de-DE"/>
        </w:rPr>
        <w:t>)</w:t>
      </w:r>
      <w:r w:rsidR="00560D12">
        <w:rPr>
          <w:lang w:val="en-US"/>
        </w:rPr>
        <w:t xml:space="preserve">, </w:t>
      </w:r>
      <w:r w:rsidR="0006585C">
        <w:rPr>
          <w:lang w:val="en-US"/>
        </w:rPr>
        <w:t>eight</w:t>
      </w:r>
      <w:r w:rsidR="00560D12">
        <w:rPr>
          <w:lang w:val="en-US"/>
        </w:rPr>
        <w:t xml:space="preserve"> as basic</w:t>
      </w:r>
      <w:r w:rsidR="0013285A">
        <w:rPr>
          <w:lang w:val="en-US"/>
        </w:rPr>
        <w:t xml:space="preserve"> (</w:t>
      </w:r>
      <w:r w:rsidR="0013285A" w:rsidRPr="00BF3733">
        <w:rPr>
          <w:lang w:val="en-US" w:eastAsia="de-DE"/>
        </w:rPr>
        <w:t>program consists of periodic events, but lacks rigor</w:t>
      </w:r>
      <w:r w:rsidR="0013285A">
        <w:rPr>
          <w:lang w:val="en-US" w:eastAsia="de-DE"/>
        </w:rPr>
        <w:t>)</w:t>
      </w:r>
      <w:r w:rsidR="00560D12">
        <w:rPr>
          <w:lang w:val="en-US"/>
        </w:rPr>
        <w:t xml:space="preserve">, </w:t>
      </w:r>
      <w:r w:rsidR="0006585C">
        <w:rPr>
          <w:lang w:val="en-US"/>
        </w:rPr>
        <w:t>seven</w:t>
      </w:r>
      <w:r w:rsidR="00560D12">
        <w:rPr>
          <w:lang w:val="en-US"/>
        </w:rPr>
        <w:t xml:space="preserve"> as ad-hoc</w:t>
      </w:r>
      <w:r w:rsidR="0013285A">
        <w:rPr>
          <w:lang w:val="en-US"/>
        </w:rPr>
        <w:t xml:space="preserve"> (</w:t>
      </w:r>
      <w:r w:rsidR="0013285A" w:rsidRPr="00BF3733">
        <w:rPr>
          <w:lang w:val="en-US" w:eastAsia="de-DE"/>
        </w:rPr>
        <w:t>program is random and not monitored</w:t>
      </w:r>
      <w:r w:rsidR="0013285A">
        <w:rPr>
          <w:lang w:val="en-US" w:eastAsia="de-DE"/>
        </w:rPr>
        <w:t>)</w:t>
      </w:r>
      <w:r w:rsidR="00560D12">
        <w:rPr>
          <w:lang w:val="en-US"/>
        </w:rPr>
        <w:t xml:space="preserve"> and </w:t>
      </w:r>
      <w:r w:rsidR="0006585C">
        <w:rPr>
          <w:lang w:val="en-US"/>
        </w:rPr>
        <w:t>three</w:t>
      </w:r>
      <w:r w:rsidR="00560D12">
        <w:rPr>
          <w:lang w:val="en-US"/>
        </w:rPr>
        <w:t xml:space="preserve"> as non-existent. </w:t>
      </w:r>
    </w:p>
    <w:p w14:paraId="0B87597F" w14:textId="2F61BCCA" w:rsidR="000971DF" w:rsidRDefault="00EA09C3" w:rsidP="001600FD">
      <w:pPr>
        <w:pStyle w:val="BodyText"/>
        <w:rPr>
          <w:lang w:val="en-US"/>
        </w:rPr>
      </w:pPr>
      <w:r>
        <w:rPr>
          <w:lang w:val="en-US"/>
        </w:rPr>
        <w:t>Operators had programs from basic upward with a greater number of mature and intermediate programs than other organization types.</w:t>
      </w:r>
      <w:r w:rsidR="000337C3">
        <w:rPr>
          <w:lang w:val="en-US"/>
        </w:rPr>
        <w:t xml:space="preserve"> Technical support organizations likewise reported training programs from basic upward.</w:t>
      </w:r>
      <w:r>
        <w:rPr>
          <w:lang w:val="en-US"/>
        </w:rPr>
        <w:t xml:space="preserve"> Research organizations had the most </w:t>
      </w:r>
      <w:r w:rsidR="00393358">
        <w:rPr>
          <w:lang w:val="en-US"/>
        </w:rPr>
        <w:t>programs below basic maturity, while the response</w:t>
      </w:r>
      <w:r w:rsidR="000337C3">
        <w:rPr>
          <w:lang w:val="en-US"/>
        </w:rPr>
        <w:t>s</w:t>
      </w:r>
      <w:r w:rsidR="00393358">
        <w:rPr>
          <w:lang w:val="en-US"/>
        </w:rPr>
        <w:t xml:space="preserve"> of regulators and policymakers </w:t>
      </w:r>
      <w:r w:rsidR="0006585C">
        <w:rPr>
          <w:lang w:val="en-US"/>
        </w:rPr>
        <w:t xml:space="preserve">had </w:t>
      </w:r>
      <w:r w:rsidR="00636DAF">
        <w:rPr>
          <w:lang w:val="en-US"/>
        </w:rPr>
        <w:t>a variety of</w:t>
      </w:r>
      <w:r w:rsidR="0006585C">
        <w:rPr>
          <w:lang w:val="en-US"/>
        </w:rPr>
        <w:t xml:space="preserve"> maturity levels</w:t>
      </w:r>
      <w:r w:rsidR="000337C3">
        <w:rPr>
          <w:lang w:val="en-US"/>
        </w:rPr>
        <w:t>.</w:t>
      </w:r>
      <w:r w:rsidR="001600FD">
        <w:rPr>
          <w:lang w:val="en-US"/>
        </w:rPr>
        <w:t xml:space="preserve"> </w:t>
      </w:r>
    </w:p>
    <w:p w14:paraId="4341A86F" w14:textId="76404559" w:rsidR="00093EC7" w:rsidRDefault="001600FD" w:rsidP="001600FD">
      <w:pPr>
        <w:pStyle w:val="BodyText"/>
        <w:rPr>
          <w:lang w:val="en-US"/>
        </w:rPr>
      </w:pPr>
      <w:r>
        <w:rPr>
          <w:lang w:val="en-US"/>
        </w:rPr>
        <w:t xml:space="preserve"> </w:t>
      </w:r>
      <w:r w:rsidR="00E60E86">
        <w:rPr>
          <w:lang w:val="en-US"/>
        </w:rPr>
        <w:t>Ad</w:t>
      </w:r>
      <w:r w:rsidR="008526A0">
        <w:rPr>
          <w:lang w:val="en-US"/>
        </w:rPr>
        <w:t>-</w:t>
      </w:r>
      <w:r w:rsidR="00E60E86">
        <w:rPr>
          <w:lang w:val="en-US"/>
        </w:rPr>
        <w:t xml:space="preserve">hoc and basic </w:t>
      </w:r>
      <w:r w:rsidR="00670244">
        <w:rPr>
          <w:lang w:val="en-US"/>
        </w:rPr>
        <w:t>programs</w:t>
      </w:r>
      <w:r w:rsidR="00E60E86">
        <w:rPr>
          <w:lang w:val="en-US"/>
        </w:rPr>
        <w:t xml:space="preserve"> were described as lacking monitoring and continuous improvement</w:t>
      </w:r>
      <w:r w:rsidR="00543842">
        <w:rPr>
          <w:lang w:val="en-US"/>
        </w:rPr>
        <w:t xml:space="preserve"> as well as</w:t>
      </w:r>
      <w:r w:rsidR="001332DF">
        <w:rPr>
          <w:lang w:val="en-US"/>
        </w:rPr>
        <w:t xml:space="preserve"> regularity</w:t>
      </w:r>
      <w:r w:rsidR="00543842">
        <w:rPr>
          <w:lang w:val="en-US"/>
        </w:rPr>
        <w:t xml:space="preserve">. </w:t>
      </w:r>
      <w:r w:rsidR="00353429">
        <w:rPr>
          <w:lang w:val="en-US"/>
        </w:rPr>
        <w:t>Responden</w:t>
      </w:r>
      <w:r w:rsidR="00E4633D">
        <w:rPr>
          <w:lang w:val="en-US"/>
        </w:rPr>
        <w:t xml:space="preserve">ts noted </w:t>
      </w:r>
      <w:r w:rsidR="006E631D">
        <w:rPr>
          <w:lang w:val="en-US"/>
        </w:rPr>
        <w:t>a</w:t>
      </w:r>
      <w:r w:rsidR="00E4633D">
        <w:rPr>
          <w:lang w:val="en-US"/>
        </w:rPr>
        <w:t xml:space="preserve"> lack of depth in both content as well as structural penetration</w:t>
      </w:r>
      <w:r w:rsidR="00F51D40">
        <w:rPr>
          <w:lang w:val="en-US"/>
        </w:rPr>
        <w:t xml:space="preserve">. This was described as a strategic failing </w:t>
      </w:r>
      <w:r w:rsidR="00253B38">
        <w:rPr>
          <w:lang w:val="en-US"/>
        </w:rPr>
        <w:t xml:space="preserve">through </w:t>
      </w:r>
      <w:r w:rsidR="005A6138">
        <w:rPr>
          <w:lang w:val="en-US"/>
        </w:rPr>
        <w:t>a focus on minimum requirements</w:t>
      </w:r>
      <w:r w:rsidR="002E5BA5">
        <w:rPr>
          <w:lang w:val="en-US"/>
        </w:rPr>
        <w:t xml:space="preserve"> and little awareness of </w:t>
      </w:r>
      <w:r w:rsidR="00670244">
        <w:rPr>
          <w:lang w:val="en-US"/>
        </w:rPr>
        <w:t>groups and their needs.</w:t>
      </w:r>
      <w:r w:rsidR="009C58A9">
        <w:rPr>
          <w:lang w:val="en-US"/>
        </w:rPr>
        <w:t xml:space="preserve"> Intermediate programs </w:t>
      </w:r>
      <w:r w:rsidR="00C377C1">
        <w:rPr>
          <w:lang w:val="en-US"/>
        </w:rPr>
        <w:t>were</w:t>
      </w:r>
      <w:r w:rsidR="002E5B22">
        <w:rPr>
          <w:lang w:val="en-US"/>
        </w:rPr>
        <w:t>,</w:t>
      </w:r>
      <w:r w:rsidR="00C377C1">
        <w:rPr>
          <w:lang w:val="en-US"/>
        </w:rPr>
        <w:t xml:space="preserve"> </w:t>
      </w:r>
      <w:r w:rsidR="004321DB">
        <w:rPr>
          <w:lang w:val="en-US"/>
        </w:rPr>
        <w:t>on the other hand</w:t>
      </w:r>
      <w:r w:rsidR="002E5B22">
        <w:rPr>
          <w:lang w:val="en-US"/>
        </w:rPr>
        <w:t>,</w:t>
      </w:r>
      <w:r w:rsidR="004321DB">
        <w:rPr>
          <w:lang w:val="en-US"/>
        </w:rPr>
        <w:t xml:space="preserve"> described as partially incorporated in the organi</w:t>
      </w:r>
      <w:r w:rsidR="002A5817">
        <w:rPr>
          <w:lang w:val="en-US"/>
        </w:rPr>
        <w:t xml:space="preserve">zation, </w:t>
      </w:r>
      <w:r w:rsidR="00254B61">
        <w:rPr>
          <w:lang w:val="en-US"/>
        </w:rPr>
        <w:t>hampered by IT-structures</w:t>
      </w:r>
      <w:r w:rsidR="00CF0582">
        <w:rPr>
          <w:lang w:val="en-US"/>
        </w:rPr>
        <w:t>,</w:t>
      </w:r>
      <w:r w:rsidR="00254B61">
        <w:rPr>
          <w:lang w:val="en-US"/>
        </w:rPr>
        <w:t xml:space="preserve"> which are not focused on cybersecurity, </w:t>
      </w:r>
      <w:r w:rsidR="002A5817">
        <w:rPr>
          <w:lang w:val="en-US"/>
        </w:rPr>
        <w:t xml:space="preserve">with </w:t>
      </w:r>
      <w:r w:rsidR="006D55AB">
        <w:rPr>
          <w:lang w:val="en-US"/>
        </w:rPr>
        <w:t>gaps in</w:t>
      </w:r>
      <w:r w:rsidR="00902B87">
        <w:rPr>
          <w:lang w:val="en-US"/>
        </w:rPr>
        <w:t xml:space="preserve"> </w:t>
      </w:r>
      <w:r w:rsidR="006D55AB">
        <w:rPr>
          <w:lang w:val="en-US"/>
        </w:rPr>
        <w:t>implementation</w:t>
      </w:r>
      <w:r w:rsidR="00AB1CBF">
        <w:rPr>
          <w:lang w:val="en-US"/>
        </w:rPr>
        <w:t xml:space="preserve">, </w:t>
      </w:r>
      <w:r w:rsidR="00C421F6">
        <w:rPr>
          <w:lang w:val="en-US"/>
        </w:rPr>
        <w:t xml:space="preserve">a </w:t>
      </w:r>
      <w:r w:rsidR="00E27A26">
        <w:rPr>
          <w:lang w:val="en-US"/>
        </w:rPr>
        <w:t xml:space="preserve">lack of resources and daily integration. Other comments </w:t>
      </w:r>
      <w:r w:rsidR="007C699B">
        <w:rPr>
          <w:lang w:val="en-US"/>
        </w:rPr>
        <w:t>described a</w:t>
      </w:r>
      <w:r w:rsidR="00E27A26">
        <w:rPr>
          <w:lang w:val="en-US"/>
        </w:rPr>
        <w:t xml:space="preserve"> hi</w:t>
      </w:r>
      <w:r w:rsidR="006D55AB">
        <w:rPr>
          <w:lang w:val="en-US"/>
        </w:rPr>
        <w:t xml:space="preserve">gh quality but </w:t>
      </w:r>
      <w:r w:rsidR="0013089F">
        <w:rPr>
          <w:lang w:val="en-US"/>
        </w:rPr>
        <w:t>lack of a clear training pathway</w:t>
      </w:r>
      <w:r w:rsidR="007C699B">
        <w:rPr>
          <w:lang w:val="en-US"/>
        </w:rPr>
        <w:t>.</w:t>
      </w:r>
      <w:r w:rsidR="00AE0ADC">
        <w:rPr>
          <w:lang w:val="en-US"/>
        </w:rPr>
        <w:t xml:space="preserve"> Mature</w:t>
      </w:r>
      <w:r w:rsidR="00254B61">
        <w:rPr>
          <w:lang w:val="en-US"/>
        </w:rPr>
        <w:t xml:space="preserve"> programs </w:t>
      </w:r>
      <w:r w:rsidR="00292351">
        <w:rPr>
          <w:lang w:val="en-US"/>
        </w:rPr>
        <w:t xml:space="preserve">were implemented </w:t>
      </w:r>
      <w:r w:rsidR="00F9048E">
        <w:rPr>
          <w:lang w:val="en-US"/>
        </w:rPr>
        <w:t xml:space="preserve">by </w:t>
      </w:r>
      <w:r w:rsidR="00000FA8">
        <w:rPr>
          <w:lang w:val="en-US"/>
        </w:rPr>
        <w:t>dedicated task-forces (internal or external)</w:t>
      </w:r>
      <w:r w:rsidR="004579C2">
        <w:rPr>
          <w:lang w:val="en-US"/>
        </w:rPr>
        <w:t>, periodic</w:t>
      </w:r>
      <w:r w:rsidR="00A24A3E">
        <w:rPr>
          <w:lang w:val="en-US"/>
        </w:rPr>
        <w:t>ally</w:t>
      </w:r>
      <w:r w:rsidR="004579C2">
        <w:rPr>
          <w:lang w:val="en-US"/>
        </w:rPr>
        <w:t xml:space="preserve"> review</w:t>
      </w:r>
      <w:r w:rsidR="00A24A3E">
        <w:rPr>
          <w:lang w:val="en-US"/>
        </w:rPr>
        <w:t>ed</w:t>
      </w:r>
      <w:r w:rsidR="004579C2">
        <w:rPr>
          <w:lang w:val="en-US"/>
        </w:rPr>
        <w:t xml:space="preserve"> and improve</w:t>
      </w:r>
      <w:r w:rsidR="00A24A3E">
        <w:rPr>
          <w:lang w:val="en-US"/>
        </w:rPr>
        <w:t>d</w:t>
      </w:r>
      <w:r w:rsidR="00000FA8">
        <w:rPr>
          <w:lang w:val="en-US"/>
        </w:rPr>
        <w:t>.</w:t>
      </w:r>
      <w:r w:rsidR="004A104E">
        <w:rPr>
          <w:lang w:val="en-US"/>
        </w:rPr>
        <w:t xml:space="preserve"> This included</w:t>
      </w:r>
      <w:r w:rsidR="00B36BD4">
        <w:rPr>
          <w:lang w:val="en-US"/>
        </w:rPr>
        <w:t xml:space="preserve"> approaching gaps with corrective action program</w:t>
      </w:r>
      <w:r w:rsidR="006E631D">
        <w:rPr>
          <w:lang w:val="en-US"/>
        </w:rPr>
        <w:t>s</w:t>
      </w:r>
      <w:r w:rsidR="00DB7DD2">
        <w:rPr>
          <w:lang w:val="en-US"/>
        </w:rPr>
        <w:t>, using ISO-based model</w:t>
      </w:r>
      <w:r w:rsidR="004A104E">
        <w:rPr>
          <w:lang w:val="en-US"/>
        </w:rPr>
        <w:t xml:space="preserve">s or other </w:t>
      </w:r>
      <w:r w:rsidR="00DB7DD2">
        <w:rPr>
          <w:lang w:val="en-US"/>
        </w:rPr>
        <w:t>systematic approach</w:t>
      </w:r>
      <w:r w:rsidR="004A104E">
        <w:rPr>
          <w:lang w:val="en-US"/>
        </w:rPr>
        <w:t>es</w:t>
      </w:r>
      <w:r>
        <w:rPr>
          <w:lang w:val="en-US"/>
        </w:rPr>
        <w:t>. Mature programs featured a</w:t>
      </w:r>
      <w:r w:rsidR="00EC3173">
        <w:rPr>
          <w:lang w:val="en-US"/>
        </w:rPr>
        <w:t xml:space="preserve"> </w:t>
      </w:r>
      <w:r w:rsidR="00E00BB6">
        <w:rPr>
          <w:lang w:val="en-US"/>
        </w:rPr>
        <w:t>defined action plan</w:t>
      </w:r>
      <w:r>
        <w:rPr>
          <w:lang w:val="en-US"/>
        </w:rPr>
        <w:t xml:space="preserve"> and</w:t>
      </w:r>
      <w:r w:rsidR="00E00BB6">
        <w:rPr>
          <w:lang w:val="en-US"/>
        </w:rPr>
        <w:t xml:space="preserve"> integration in facility management system</w:t>
      </w:r>
      <w:r w:rsidR="006E631D">
        <w:rPr>
          <w:lang w:val="en-US"/>
        </w:rPr>
        <w:t>s</w:t>
      </w:r>
      <w:r w:rsidRPr="004968E7">
        <w:rPr>
          <w:lang w:val="en-US"/>
        </w:rPr>
        <w:t>.</w:t>
      </w:r>
      <w:r w:rsidR="00A642EC" w:rsidRPr="004968E7">
        <w:rPr>
          <w:lang w:val="en-US"/>
        </w:rPr>
        <w:t xml:space="preserve"> </w:t>
      </w:r>
    </w:p>
    <w:p w14:paraId="5C2E6B95" w14:textId="733E2488" w:rsidR="000337C3" w:rsidRDefault="0013285A" w:rsidP="00560D12">
      <w:pPr>
        <w:pStyle w:val="BodyText"/>
        <w:rPr>
          <w:lang w:val="en-US"/>
        </w:rPr>
      </w:pPr>
      <w:r>
        <w:rPr>
          <w:lang w:val="en-US"/>
        </w:rPr>
        <w:t>Regarding cybersecurity program focus,</w:t>
      </w:r>
      <w:r w:rsidR="00801F65">
        <w:rPr>
          <w:lang w:val="en-US"/>
        </w:rPr>
        <w:t xml:space="preserve"> </w:t>
      </w:r>
      <w:r w:rsidR="009661A5">
        <w:rPr>
          <w:lang w:val="en-US"/>
        </w:rPr>
        <w:t>54% of</w:t>
      </w:r>
      <w:r w:rsidR="00801F65">
        <w:rPr>
          <w:lang w:val="en-US"/>
        </w:rPr>
        <w:t xml:space="preserve"> respondents reported a focus on training, while </w:t>
      </w:r>
      <w:r w:rsidR="00BD38A1">
        <w:rPr>
          <w:lang w:val="en-US"/>
        </w:rPr>
        <w:t>20%</w:t>
      </w:r>
      <w:r>
        <w:rPr>
          <w:lang w:val="en-US"/>
        </w:rPr>
        <w:t xml:space="preserve"> </w:t>
      </w:r>
      <w:r w:rsidR="00801F65">
        <w:rPr>
          <w:lang w:val="en-US"/>
        </w:rPr>
        <w:t xml:space="preserve">responded to include training and exercise equally and </w:t>
      </w:r>
      <w:r w:rsidR="00BD38A1">
        <w:rPr>
          <w:lang w:val="en-US"/>
        </w:rPr>
        <w:t>26% reported</w:t>
      </w:r>
      <w:r w:rsidR="0006585C">
        <w:rPr>
          <w:lang w:val="en-US"/>
        </w:rPr>
        <w:t xml:space="preserve"> their organization</w:t>
      </w:r>
      <w:r w:rsidR="000337C3">
        <w:rPr>
          <w:lang w:val="en-US"/>
        </w:rPr>
        <w:t xml:space="preserve"> to target neither.</w:t>
      </w:r>
      <w:r w:rsidR="00A642EC">
        <w:rPr>
          <w:lang w:val="en-US"/>
        </w:rPr>
        <w:t xml:space="preserve"> </w:t>
      </w:r>
    </w:p>
    <w:p w14:paraId="2B3AAAB5" w14:textId="259863DC" w:rsidR="000337C3" w:rsidRDefault="000337C3" w:rsidP="00560D12">
      <w:pPr>
        <w:pStyle w:val="BodyText"/>
        <w:rPr>
          <w:lang w:val="en-US"/>
        </w:rPr>
      </w:pPr>
      <w:r>
        <w:rPr>
          <w:lang w:val="en-US"/>
        </w:rPr>
        <w:t xml:space="preserve">38 </w:t>
      </w:r>
      <w:r w:rsidR="00E0052D">
        <w:rPr>
          <w:lang w:val="en-US"/>
        </w:rPr>
        <w:t xml:space="preserve">and 34 </w:t>
      </w:r>
      <w:r>
        <w:rPr>
          <w:lang w:val="en-US"/>
        </w:rPr>
        <w:t xml:space="preserve">respondents reported their training </w:t>
      </w:r>
      <w:r w:rsidR="00E0052D">
        <w:rPr>
          <w:lang w:val="en-US"/>
        </w:rPr>
        <w:t xml:space="preserve">and exercise </w:t>
      </w:r>
      <w:r>
        <w:rPr>
          <w:lang w:val="en-US"/>
        </w:rPr>
        <w:t>frequency</w:t>
      </w:r>
      <w:r w:rsidR="000821AC">
        <w:rPr>
          <w:lang w:val="en-US"/>
        </w:rPr>
        <w:t xml:space="preserve"> (</w:t>
      </w:r>
      <w:r w:rsidR="000821AC">
        <w:rPr>
          <w:lang w:val="en-US"/>
        </w:rPr>
        <w:fldChar w:fldCharType="begin"/>
      </w:r>
      <w:r w:rsidR="000821AC">
        <w:rPr>
          <w:lang w:val="en-US"/>
        </w:rPr>
        <w:instrText xml:space="preserve"> REF _Ref23348595 \h </w:instrText>
      </w:r>
      <w:r w:rsidR="000821AC">
        <w:rPr>
          <w:lang w:val="en-US"/>
        </w:rPr>
      </w:r>
      <w:r w:rsidR="000821AC">
        <w:rPr>
          <w:lang w:val="en-US"/>
        </w:rPr>
        <w:fldChar w:fldCharType="separate"/>
      </w:r>
      <w:r w:rsidR="00203619">
        <w:t xml:space="preserve">Table </w:t>
      </w:r>
      <w:r w:rsidR="00203619">
        <w:rPr>
          <w:noProof/>
        </w:rPr>
        <w:t>1</w:t>
      </w:r>
      <w:r w:rsidR="000821AC">
        <w:rPr>
          <w:lang w:val="en-US"/>
        </w:rPr>
        <w:fldChar w:fldCharType="end"/>
      </w:r>
      <w:r w:rsidR="000821AC">
        <w:rPr>
          <w:lang w:val="en-US"/>
        </w:rPr>
        <w:t>)</w:t>
      </w:r>
      <w:r w:rsidR="00B54F21">
        <w:rPr>
          <w:lang w:val="en-US"/>
        </w:rPr>
        <w:t xml:space="preserve">, showing </w:t>
      </w:r>
      <w:r w:rsidR="00182C8F">
        <w:rPr>
          <w:lang w:val="en-US"/>
        </w:rPr>
        <w:t xml:space="preserve">a rather </w:t>
      </w:r>
      <w:r w:rsidR="00D343AD">
        <w:rPr>
          <w:lang w:val="en-US"/>
        </w:rPr>
        <w:t>low</w:t>
      </w:r>
      <w:r w:rsidR="00182C8F">
        <w:rPr>
          <w:lang w:val="en-US"/>
        </w:rPr>
        <w:t xml:space="preserve"> </w:t>
      </w:r>
      <w:r w:rsidR="00691EED">
        <w:rPr>
          <w:lang w:val="en-US"/>
        </w:rPr>
        <w:t>intervention</w:t>
      </w:r>
      <w:r w:rsidR="00D343AD">
        <w:rPr>
          <w:lang w:val="en-US"/>
        </w:rPr>
        <w:t xml:space="preserve"> frequency</w:t>
      </w:r>
      <w:r w:rsidR="00EE4EF5">
        <w:rPr>
          <w:lang w:val="en-US"/>
        </w:rPr>
        <w:t xml:space="preserve"> </w:t>
      </w:r>
      <w:r w:rsidR="0076632E">
        <w:rPr>
          <w:lang w:val="en-US"/>
        </w:rPr>
        <w:t>(</w:t>
      </w:r>
      <w:r w:rsidR="00801F65">
        <w:rPr>
          <w:lang w:val="en-US"/>
        </w:rPr>
        <w:t>nearly 60%</w:t>
      </w:r>
      <w:r w:rsidR="00EE4EF5">
        <w:rPr>
          <w:lang w:val="en-US"/>
        </w:rPr>
        <w:t xml:space="preserve"> and more than 75% </w:t>
      </w:r>
      <w:r w:rsidR="0081335A">
        <w:rPr>
          <w:lang w:val="en-US"/>
        </w:rPr>
        <w:t xml:space="preserve">are </w:t>
      </w:r>
      <w:r w:rsidR="0076632E">
        <w:rPr>
          <w:lang w:val="en-US"/>
        </w:rPr>
        <w:t>receiving</w:t>
      </w:r>
      <w:r w:rsidR="00801F65">
        <w:rPr>
          <w:lang w:val="en-US"/>
        </w:rPr>
        <w:t xml:space="preserve"> train</w:t>
      </w:r>
      <w:r w:rsidR="00195C35">
        <w:rPr>
          <w:lang w:val="en-US"/>
        </w:rPr>
        <w:t>ing</w:t>
      </w:r>
      <w:r w:rsidR="0081335A">
        <w:rPr>
          <w:lang w:val="en-US"/>
        </w:rPr>
        <w:t>s/</w:t>
      </w:r>
      <w:r w:rsidR="00886694">
        <w:rPr>
          <w:lang w:val="en-US"/>
        </w:rPr>
        <w:t xml:space="preserve">exercises </w:t>
      </w:r>
      <w:r w:rsidR="00801F65">
        <w:rPr>
          <w:lang w:val="en-US"/>
        </w:rPr>
        <w:t>once per year or less often</w:t>
      </w:r>
      <w:r w:rsidR="000821AC">
        <w:rPr>
          <w:lang w:val="en-US"/>
        </w:rPr>
        <w:t>)</w:t>
      </w:r>
      <w:r w:rsidR="00B54F21">
        <w:rPr>
          <w:lang w:val="en-US"/>
        </w:rPr>
        <w:t>.</w:t>
      </w:r>
      <w:r w:rsidR="000821AC">
        <w:rPr>
          <w:lang w:val="en-US"/>
        </w:rPr>
        <w:t xml:space="preserve"> </w:t>
      </w:r>
    </w:p>
    <w:p w14:paraId="3D45421A" w14:textId="2505C4FA" w:rsidR="0013285A" w:rsidRDefault="0013285A" w:rsidP="00560D12">
      <w:pPr>
        <w:pStyle w:val="BodyText"/>
        <w:rPr>
          <w:lang w:val="en-US"/>
        </w:rPr>
      </w:pPr>
    </w:p>
    <w:p w14:paraId="1371E065" w14:textId="30AC71B9" w:rsidR="00801F65" w:rsidRDefault="00801F65" w:rsidP="00801F65">
      <w:pPr>
        <w:pStyle w:val="Caption"/>
        <w:keepNext/>
      </w:pPr>
      <w:bookmarkStart w:id="1" w:name="_Ref23348595"/>
      <w:r>
        <w:t xml:space="preserve">Table </w:t>
      </w:r>
      <w:r>
        <w:fldChar w:fldCharType="begin"/>
      </w:r>
      <w:r>
        <w:instrText xml:space="preserve"> SEQ Table \* ARABIC </w:instrText>
      </w:r>
      <w:r>
        <w:fldChar w:fldCharType="separate"/>
      </w:r>
      <w:r w:rsidR="00203619">
        <w:rPr>
          <w:noProof/>
        </w:rPr>
        <w:t>1</w:t>
      </w:r>
      <w:r>
        <w:fldChar w:fldCharType="end"/>
      </w:r>
      <w:bookmarkEnd w:id="1"/>
      <w:r>
        <w:t>. Frequency of cybersecurity interventions.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355"/>
        <w:gridCol w:w="1480"/>
      </w:tblGrid>
      <w:tr w:rsidR="00F25B05" w14:paraId="5C68F684" w14:textId="77777777" w:rsidTr="00495C7E">
        <w:trPr>
          <w:jc w:val="center"/>
        </w:trPr>
        <w:tc>
          <w:tcPr>
            <w:tcW w:w="2127" w:type="dxa"/>
            <w:tcBorders>
              <w:top w:val="single" w:sz="4" w:space="0" w:color="auto"/>
              <w:bottom w:val="single" w:sz="4" w:space="0" w:color="auto"/>
            </w:tcBorders>
          </w:tcPr>
          <w:p w14:paraId="05F56FBD" w14:textId="51B7C067" w:rsidR="00F25B05" w:rsidRPr="00E15EF5" w:rsidRDefault="00FC00A6" w:rsidP="00343CD0">
            <w:pPr>
              <w:pStyle w:val="BodyText"/>
              <w:ind w:firstLine="0"/>
              <w:rPr>
                <w:sz w:val="18"/>
              </w:rPr>
            </w:pPr>
            <w:r w:rsidRPr="00E15EF5">
              <w:rPr>
                <w:sz w:val="18"/>
              </w:rPr>
              <w:t>Frequency</w:t>
            </w:r>
          </w:p>
        </w:tc>
        <w:tc>
          <w:tcPr>
            <w:tcW w:w="1355" w:type="dxa"/>
            <w:tcBorders>
              <w:top w:val="single" w:sz="4" w:space="0" w:color="auto"/>
              <w:bottom w:val="single" w:sz="4" w:space="0" w:color="auto"/>
            </w:tcBorders>
          </w:tcPr>
          <w:p w14:paraId="33CC4894" w14:textId="4AE37F91" w:rsidR="00F25B05" w:rsidRPr="00E15EF5" w:rsidRDefault="00FC00A6" w:rsidP="00343CD0">
            <w:pPr>
              <w:pStyle w:val="BodyText"/>
              <w:ind w:firstLine="0"/>
              <w:jc w:val="center"/>
              <w:rPr>
                <w:sz w:val="18"/>
              </w:rPr>
            </w:pPr>
            <w:r w:rsidRPr="00E15EF5">
              <w:rPr>
                <w:sz w:val="18"/>
              </w:rPr>
              <w:t>Training</w:t>
            </w:r>
          </w:p>
        </w:tc>
        <w:tc>
          <w:tcPr>
            <w:tcW w:w="1480" w:type="dxa"/>
            <w:tcBorders>
              <w:top w:val="single" w:sz="4" w:space="0" w:color="auto"/>
              <w:bottom w:val="single" w:sz="4" w:space="0" w:color="auto"/>
            </w:tcBorders>
          </w:tcPr>
          <w:p w14:paraId="3F0921F8" w14:textId="03698CA7" w:rsidR="00F25B05" w:rsidRPr="00E15EF5" w:rsidRDefault="00FC00A6" w:rsidP="00343CD0">
            <w:pPr>
              <w:pStyle w:val="BodyText"/>
              <w:ind w:firstLine="0"/>
              <w:jc w:val="center"/>
              <w:rPr>
                <w:sz w:val="18"/>
              </w:rPr>
            </w:pPr>
            <w:r w:rsidRPr="00E15EF5">
              <w:rPr>
                <w:sz w:val="18"/>
              </w:rPr>
              <w:t>Exercise</w:t>
            </w:r>
          </w:p>
        </w:tc>
      </w:tr>
      <w:tr w:rsidR="00E0052D" w14:paraId="35794A88" w14:textId="77777777" w:rsidTr="00495C7E">
        <w:trPr>
          <w:jc w:val="center"/>
        </w:trPr>
        <w:tc>
          <w:tcPr>
            <w:tcW w:w="2127" w:type="dxa"/>
            <w:tcBorders>
              <w:top w:val="single" w:sz="4" w:space="0" w:color="auto"/>
            </w:tcBorders>
          </w:tcPr>
          <w:p w14:paraId="41C61479" w14:textId="230129F6" w:rsidR="00E0052D" w:rsidRPr="00E15EF5" w:rsidRDefault="00E0052D" w:rsidP="00E0052D">
            <w:pPr>
              <w:pStyle w:val="BodyText"/>
              <w:ind w:firstLine="0"/>
              <w:rPr>
                <w:sz w:val="18"/>
              </w:rPr>
            </w:pPr>
            <w:r w:rsidRPr="00E15EF5">
              <w:rPr>
                <w:sz w:val="18"/>
              </w:rPr>
              <w:t>less often</w:t>
            </w:r>
          </w:p>
        </w:tc>
        <w:tc>
          <w:tcPr>
            <w:tcW w:w="1355" w:type="dxa"/>
            <w:tcBorders>
              <w:top w:val="single" w:sz="4" w:space="0" w:color="auto"/>
            </w:tcBorders>
          </w:tcPr>
          <w:p w14:paraId="670C3CB9" w14:textId="47B69A61" w:rsidR="00E0052D" w:rsidRPr="00E15EF5" w:rsidRDefault="00E0052D" w:rsidP="00E0052D">
            <w:pPr>
              <w:pStyle w:val="BodyText"/>
              <w:ind w:firstLine="0"/>
              <w:jc w:val="center"/>
              <w:rPr>
                <w:sz w:val="18"/>
              </w:rPr>
            </w:pPr>
            <w:r w:rsidRPr="00E15EF5">
              <w:rPr>
                <w:sz w:val="18"/>
              </w:rPr>
              <w:t>12</w:t>
            </w:r>
          </w:p>
        </w:tc>
        <w:tc>
          <w:tcPr>
            <w:tcW w:w="1480" w:type="dxa"/>
            <w:tcBorders>
              <w:top w:val="single" w:sz="4" w:space="0" w:color="auto"/>
            </w:tcBorders>
          </w:tcPr>
          <w:p w14:paraId="5B826C15" w14:textId="16AF5042" w:rsidR="00E0052D" w:rsidRPr="00E15EF5" w:rsidRDefault="00E0052D" w:rsidP="00E0052D">
            <w:pPr>
              <w:pStyle w:val="BodyText"/>
              <w:ind w:firstLine="0"/>
              <w:jc w:val="center"/>
              <w:rPr>
                <w:sz w:val="18"/>
              </w:rPr>
            </w:pPr>
            <w:r w:rsidRPr="00E15EF5">
              <w:rPr>
                <w:sz w:val="18"/>
              </w:rPr>
              <w:t>14</w:t>
            </w:r>
          </w:p>
        </w:tc>
      </w:tr>
      <w:tr w:rsidR="00E0052D" w14:paraId="2E843CD6" w14:textId="77777777" w:rsidTr="00495C7E">
        <w:trPr>
          <w:jc w:val="center"/>
        </w:trPr>
        <w:tc>
          <w:tcPr>
            <w:tcW w:w="2127" w:type="dxa"/>
          </w:tcPr>
          <w:p w14:paraId="092D0246" w14:textId="09442C40" w:rsidR="00E0052D" w:rsidRPr="00E15EF5" w:rsidRDefault="00E0052D" w:rsidP="00E0052D">
            <w:pPr>
              <w:pStyle w:val="BodyText"/>
              <w:ind w:firstLine="0"/>
              <w:rPr>
                <w:sz w:val="18"/>
              </w:rPr>
            </w:pPr>
            <w:r w:rsidRPr="00E15EF5">
              <w:rPr>
                <w:sz w:val="18"/>
              </w:rPr>
              <w:t>once per year</w:t>
            </w:r>
          </w:p>
        </w:tc>
        <w:tc>
          <w:tcPr>
            <w:tcW w:w="1355" w:type="dxa"/>
          </w:tcPr>
          <w:p w14:paraId="1EBCFA1E" w14:textId="31C14DEA" w:rsidR="00E0052D" w:rsidRPr="00E15EF5" w:rsidRDefault="00E0052D" w:rsidP="00E0052D">
            <w:pPr>
              <w:pStyle w:val="BodyText"/>
              <w:ind w:firstLine="0"/>
              <w:jc w:val="center"/>
              <w:rPr>
                <w:sz w:val="18"/>
              </w:rPr>
            </w:pPr>
            <w:r w:rsidRPr="00E15EF5">
              <w:rPr>
                <w:sz w:val="18"/>
              </w:rPr>
              <w:t>10</w:t>
            </w:r>
          </w:p>
        </w:tc>
        <w:tc>
          <w:tcPr>
            <w:tcW w:w="1480" w:type="dxa"/>
          </w:tcPr>
          <w:p w14:paraId="52D41DB3" w14:textId="3C27CB28" w:rsidR="00E0052D" w:rsidRPr="00E15EF5" w:rsidRDefault="00E0052D" w:rsidP="00E0052D">
            <w:pPr>
              <w:pStyle w:val="BodyText"/>
              <w:ind w:firstLine="0"/>
              <w:jc w:val="center"/>
              <w:rPr>
                <w:sz w:val="18"/>
              </w:rPr>
            </w:pPr>
            <w:r w:rsidRPr="00E15EF5">
              <w:rPr>
                <w:sz w:val="18"/>
              </w:rPr>
              <w:t>12</w:t>
            </w:r>
          </w:p>
        </w:tc>
      </w:tr>
      <w:tr w:rsidR="00E0052D" w14:paraId="5B090BEA" w14:textId="77777777" w:rsidTr="00495C7E">
        <w:trPr>
          <w:jc w:val="center"/>
        </w:trPr>
        <w:tc>
          <w:tcPr>
            <w:tcW w:w="2127" w:type="dxa"/>
          </w:tcPr>
          <w:p w14:paraId="688923AA" w14:textId="5FD6D443" w:rsidR="00E0052D" w:rsidRPr="00E15EF5" w:rsidRDefault="00E0052D" w:rsidP="00E0052D">
            <w:pPr>
              <w:pStyle w:val="BodyText"/>
              <w:ind w:firstLine="0"/>
              <w:rPr>
                <w:sz w:val="18"/>
              </w:rPr>
            </w:pPr>
            <w:r w:rsidRPr="00E15EF5">
              <w:rPr>
                <w:sz w:val="18"/>
              </w:rPr>
              <w:t>once every 6 months</w:t>
            </w:r>
          </w:p>
        </w:tc>
        <w:tc>
          <w:tcPr>
            <w:tcW w:w="1355" w:type="dxa"/>
          </w:tcPr>
          <w:p w14:paraId="702A262B" w14:textId="4F99E867" w:rsidR="00E0052D" w:rsidRPr="00E15EF5" w:rsidRDefault="00E0052D" w:rsidP="00E0052D">
            <w:pPr>
              <w:pStyle w:val="BodyText"/>
              <w:ind w:firstLine="0"/>
              <w:jc w:val="center"/>
              <w:rPr>
                <w:sz w:val="18"/>
              </w:rPr>
            </w:pPr>
            <w:r w:rsidRPr="00E15EF5">
              <w:rPr>
                <w:sz w:val="18"/>
              </w:rPr>
              <w:t>8</w:t>
            </w:r>
          </w:p>
        </w:tc>
        <w:tc>
          <w:tcPr>
            <w:tcW w:w="1480" w:type="dxa"/>
          </w:tcPr>
          <w:p w14:paraId="1C0731AA" w14:textId="5DA98A55" w:rsidR="00E0052D" w:rsidRPr="00E15EF5" w:rsidRDefault="00E0052D" w:rsidP="00E0052D">
            <w:pPr>
              <w:pStyle w:val="BodyText"/>
              <w:ind w:firstLine="0"/>
              <w:jc w:val="center"/>
              <w:rPr>
                <w:sz w:val="18"/>
              </w:rPr>
            </w:pPr>
            <w:r w:rsidRPr="00E15EF5">
              <w:rPr>
                <w:sz w:val="18"/>
              </w:rPr>
              <w:t>1</w:t>
            </w:r>
          </w:p>
        </w:tc>
      </w:tr>
      <w:tr w:rsidR="00E0052D" w14:paraId="0358A22F" w14:textId="77777777" w:rsidTr="00495C7E">
        <w:trPr>
          <w:jc w:val="center"/>
        </w:trPr>
        <w:tc>
          <w:tcPr>
            <w:tcW w:w="2127" w:type="dxa"/>
          </w:tcPr>
          <w:p w14:paraId="311D48C4" w14:textId="5E759DFE" w:rsidR="00E0052D" w:rsidRPr="00E15EF5" w:rsidRDefault="00E0052D" w:rsidP="00E0052D">
            <w:pPr>
              <w:pStyle w:val="BodyText"/>
              <w:ind w:firstLine="0"/>
              <w:rPr>
                <w:sz w:val="18"/>
              </w:rPr>
            </w:pPr>
            <w:r w:rsidRPr="00E15EF5">
              <w:rPr>
                <w:sz w:val="18"/>
              </w:rPr>
              <w:t>once every 3 months</w:t>
            </w:r>
          </w:p>
        </w:tc>
        <w:tc>
          <w:tcPr>
            <w:tcW w:w="1355" w:type="dxa"/>
          </w:tcPr>
          <w:p w14:paraId="4B7D5C79" w14:textId="613B0CA9" w:rsidR="00E0052D" w:rsidRPr="00E15EF5" w:rsidRDefault="00E0052D" w:rsidP="00E0052D">
            <w:pPr>
              <w:pStyle w:val="BodyText"/>
              <w:ind w:firstLine="0"/>
              <w:jc w:val="center"/>
              <w:rPr>
                <w:sz w:val="18"/>
              </w:rPr>
            </w:pPr>
            <w:r w:rsidRPr="00E15EF5">
              <w:rPr>
                <w:sz w:val="18"/>
              </w:rPr>
              <w:t>5</w:t>
            </w:r>
          </w:p>
        </w:tc>
        <w:tc>
          <w:tcPr>
            <w:tcW w:w="1480" w:type="dxa"/>
          </w:tcPr>
          <w:p w14:paraId="23515C8F" w14:textId="4C2CBFB0" w:rsidR="00E0052D" w:rsidRPr="00E15EF5" w:rsidRDefault="00E0052D" w:rsidP="00E0052D">
            <w:pPr>
              <w:pStyle w:val="BodyText"/>
              <w:ind w:firstLine="0"/>
              <w:jc w:val="center"/>
              <w:rPr>
                <w:sz w:val="18"/>
              </w:rPr>
            </w:pPr>
            <w:r w:rsidRPr="00E15EF5">
              <w:rPr>
                <w:sz w:val="18"/>
              </w:rPr>
              <w:t>5</w:t>
            </w:r>
          </w:p>
        </w:tc>
      </w:tr>
      <w:tr w:rsidR="00E0052D" w14:paraId="649034C8" w14:textId="77777777" w:rsidTr="00495C7E">
        <w:trPr>
          <w:jc w:val="center"/>
        </w:trPr>
        <w:tc>
          <w:tcPr>
            <w:tcW w:w="2127" w:type="dxa"/>
          </w:tcPr>
          <w:p w14:paraId="44B568A4" w14:textId="3161A51C" w:rsidR="00E0052D" w:rsidRPr="00E15EF5" w:rsidRDefault="00E0052D" w:rsidP="00E0052D">
            <w:pPr>
              <w:pStyle w:val="BodyText"/>
              <w:ind w:firstLine="0"/>
              <w:rPr>
                <w:sz w:val="18"/>
              </w:rPr>
            </w:pPr>
            <w:r w:rsidRPr="00E15EF5">
              <w:rPr>
                <w:sz w:val="18"/>
              </w:rPr>
              <w:t>more often</w:t>
            </w:r>
          </w:p>
        </w:tc>
        <w:tc>
          <w:tcPr>
            <w:tcW w:w="1355" w:type="dxa"/>
          </w:tcPr>
          <w:p w14:paraId="7E7C27C7" w14:textId="0A07E45D" w:rsidR="00E0052D" w:rsidRPr="00E15EF5" w:rsidRDefault="00E0052D" w:rsidP="00E0052D">
            <w:pPr>
              <w:pStyle w:val="BodyText"/>
              <w:ind w:firstLine="0"/>
              <w:jc w:val="center"/>
              <w:rPr>
                <w:sz w:val="18"/>
              </w:rPr>
            </w:pPr>
            <w:r w:rsidRPr="00E15EF5">
              <w:rPr>
                <w:sz w:val="18"/>
              </w:rPr>
              <w:t>3</w:t>
            </w:r>
          </w:p>
        </w:tc>
        <w:tc>
          <w:tcPr>
            <w:tcW w:w="1480" w:type="dxa"/>
          </w:tcPr>
          <w:p w14:paraId="7C0EF314" w14:textId="6BC2907C" w:rsidR="00E0052D" w:rsidRPr="00E15EF5" w:rsidRDefault="00E0052D" w:rsidP="00E0052D">
            <w:pPr>
              <w:pStyle w:val="BodyText"/>
              <w:ind w:firstLine="0"/>
              <w:jc w:val="center"/>
              <w:rPr>
                <w:sz w:val="18"/>
              </w:rPr>
            </w:pPr>
            <w:r w:rsidRPr="00E15EF5">
              <w:rPr>
                <w:sz w:val="18"/>
              </w:rPr>
              <w:t>2</w:t>
            </w:r>
          </w:p>
        </w:tc>
      </w:tr>
    </w:tbl>
    <w:p w14:paraId="69626304" w14:textId="77777777" w:rsidR="0013285A" w:rsidRDefault="0013285A" w:rsidP="00560D12">
      <w:pPr>
        <w:pStyle w:val="BodyText"/>
        <w:rPr>
          <w:lang w:val="en-US"/>
        </w:rPr>
      </w:pPr>
    </w:p>
    <w:p w14:paraId="08A7D2DD" w14:textId="0EFAB3B6" w:rsidR="00547610" w:rsidRDefault="000337C3" w:rsidP="00560D12">
      <w:pPr>
        <w:pStyle w:val="BodyText"/>
        <w:rPr>
          <w:lang w:val="en-US"/>
        </w:rPr>
      </w:pPr>
      <w:r>
        <w:rPr>
          <w:lang w:val="en-US"/>
        </w:rPr>
        <w:lastRenderedPageBreak/>
        <w:t xml:space="preserve">Training </w:t>
      </w:r>
      <w:r w:rsidR="00195C35">
        <w:rPr>
          <w:lang w:val="en-US"/>
        </w:rPr>
        <w:t>types reported</w:t>
      </w:r>
      <w:r>
        <w:rPr>
          <w:lang w:val="en-US"/>
        </w:rPr>
        <w:t xml:space="preserve"> included basic cybersecurity training</w:t>
      </w:r>
      <w:r w:rsidR="00571F78">
        <w:rPr>
          <w:lang w:val="en-US"/>
        </w:rPr>
        <w:t xml:space="preserve"> such as presentations and video demonstrations</w:t>
      </w:r>
      <w:r>
        <w:rPr>
          <w:lang w:val="en-US"/>
        </w:rPr>
        <w:t xml:space="preserve">, </w:t>
      </w:r>
      <w:r w:rsidR="00195C35">
        <w:rPr>
          <w:lang w:val="en-US"/>
        </w:rPr>
        <w:t xml:space="preserve">computer-aided learning opportunities, </w:t>
      </w:r>
      <w:r w:rsidR="00571F78">
        <w:rPr>
          <w:lang w:val="en-US"/>
        </w:rPr>
        <w:t>regional as well as international training courses, communication</w:t>
      </w:r>
      <w:r w:rsidR="00195C35">
        <w:rPr>
          <w:lang w:val="en-US"/>
        </w:rPr>
        <w:t xml:space="preserve">s with internal experts </w:t>
      </w:r>
      <w:r w:rsidR="00571F78">
        <w:rPr>
          <w:lang w:val="en-US"/>
        </w:rPr>
        <w:t xml:space="preserve">and </w:t>
      </w:r>
      <w:r>
        <w:rPr>
          <w:lang w:val="en-US"/>
        </w:rPr>
        <w:t>specialized training</w:t>
      </w:r>
      <w:r w:rsidR="00571F78">
        <w:rPr>
          <w:lang w:val="en-US"/>
        </w:rPr>
        <w:t xml:space="preserve"> </w:t>
      </w:r>
      <w:r w:rsidR="00195C35">
        <w:rPr>
          <w:lang w:val="en-US"/>
        </w:rPr>
        <w:t xml:space="preserve">topics like </w:t>
      </w:r>
      <w:r>
        <w:rPr>
          <w:lang w:val="en-US"/>
        </w:rPr>
        <w:t>portable computing</w:t>
      </w:r>
      <w:r w:rsidR="00033C00">
        <w:rPr>
          <w:lang w:val="en-US"/>
        </w:rPr>
        <w:t xml:space="preserve"> and </w:t>
      </w:r>
      <w:r>
        <w:rPr>
          <w:lang w:val="en-US"/>
        </w:rPr>
        <w:t>media</w:t>
      </w:r>
      <w:r w:rsidR="00571F78">
        <w:rPr>
          <w:lang w:val="en-US"/>
        </w:rPr>
        <w:t>,</w:t>
      </w:r>
      <w:r w:rsidR="00571F78" w:rsidRPr="00571F78">
        <w:rPr>
          <w:lang w:val="en-US"/>
        </w:rPr>
        <w:t xml:space="preserve"> computer security applicable to physical security controls</w:t>
      </w:r>
      <w:r w:rsidR="00571F78">
        <w:rPr>
          <w:lang w:val="en-US"/>
        </w:rPr>
        <w:t>, or the vulnerabilities of specific technologies.</w:t>
      </w:r>
      <w:r w:rsidR="00547610">
        <w:rPr>
          <w:lang w:val="en-US"/>
        </w:rPr>
        <w:t xml:space="preserve"> </w:t>
      </w:r>
      <w:r w:rsidR="00195C35">
        <w:rPr>
          <w:lang w:val="en-US"/>
        </w:rPr>
        <w:t>Reported e</w:t>
      </w:r>
      <w:r w:rsidR="00571F78">
        <w:rPr>
          <w:lang w:val="en-US"/>
        </w:rPr>
        <w:t>xercise</w:t>
      </w:r>
      <w:r w:rsidR="00195C35">
        <w:rPr>
          <w:lang w:val="en-US"/>
        </w:rPr>
        <w:t xml:space="preserve"> types </w:t>
      </w:r>
      <w:r w:rsidR="00571F78">
        <w:rPr>
          <w:lang w:val="en-US"/>
        </w:rPr>
        <w:t>included respon</w:t>
      </w:r>
      <w:r w:rsidR="00547610">
        <w:rPr>
          <w:lang w:val="en-US"/>
        </w:rPr>
        <w:t>ding to simulated incidents, drills</w:t>
      </w:r>
      <w:r w:rsidR="00571F78">
        <w:rPr>
          <w:lang w:val="en-US"/>
        </w:rPr>
        <w:t>, solving scenarios</w:t>
      </w:r>
      <w:r w:rsidR="00547610">
        <w:rPr>
          <w:lang w:val="en-US"/>
        </w:rPr>
        <w:t xml:space="preserve"> of hypothetical situations</w:t>
      </w:r>
      <w:r w:rsidR="00571F78">
        <w:rPr>
          <w:lang w:val="en-US"/>
        </w:rPr>
        <w:t>, evaluating fic</w:t>
      </w:r>
      <w:r w:rsidR="00801F65">
        <w:rPr>
          <w:lang w:val="en-US"/>
        </w:rPr>
        <w:t>ti</w:t>
      </w:r>
      <w:r w:rsidR="00571F78">
        <w:rPr>
          <w:lang w:val="en-US"/>
        </w:rPr>
        <w:t>tious investigation</w:t>
      </w:r>
      <w:r w:rsidR="00547610">
        <w:rPr>
          <w:lang w:val="en-US"/>
        </w:rPr>
        <w:t>s</w:t>
      </w:r>
      <w:r w:rsidR="00571F78">
        <w:rPr>
          <w:lang w:val="en-US"/>
        </w:rPr>
        <w:t xml:space="preserve">, </w:t>
      </w:r>
      <w:r w:rsidR="00547610">
        <w:rPr>
          <w:lang w:val="en-US"/>
        </w:rPr>
        <w:t>walk</w:t>
      </w:r>
      <w:r w:rsidR="00195C35">
        <w:rPr>
          <w:lang w:val="en-US"/>
        </w:rPr>
        <w:t>-</w:t>
      </w:r>
      <w:r w:rsidR="00547610">
        <w:rPr>
          <w:lang w:val="en-US"/>
        </w:rPr>
        <w:t>troughs of recovery processes, as well as round table</w:t>
      </w:r>
      <w:r w:rsidR="009E1CE3">
        <w:rPr>
          <w:lang w:val="en-US"/>
        </w:rPr>
        <w:t xml:space="preserve"> discussions</w:t>
      </w:r>
      <w:r w:rsidR="00547610">
        <w:rPr>
          <w:lang w:val="en-US"/>
        </w:rPr>
        <w:t xml:space="preserve"> with experts.</w:t>
      </w:r>
      <w:r w:rsidR="00547610">
        <w:rPr>
          <w:lang w:val="en-US"/>
        </w:rPr>
        <w:br/>
        <w:t>Trainings were reported to be mostly conducted for skills development and awareness building (</w:t>
      </w:r>
      <w:r w:rsidR="007F30C3">
        <w:rPr>
          <w:lang w:val="en-US"/>
        </w:rPr>
        <w:t xml:space="preserve">17 and </w:t>
      </w:r>
      <w:r w:rsidR="00547610">
        <w:rPr>
          <w:lang w:val="en-US"/>
        </w:rPr>
        <w:t>15</w:t>
      </w:r>
      <w:r w:rsidR="007F30C3">
        <w:rPr>
          <w:lang w:val="en-US"/>
        </w:rPr>
        <w:t xml:space="preserve"> responses respectively</w:t>
      </w:r>
      <w:r w:rsidR="00547610">
        <w:rPr>
          <w:lang w:val="en-US"/>
        </w:rPr>
        <w:t>), and less for regulatory compliance or validation of processes and procedures (</w:t>
      </w:r>
      <w:r w:rsidR="007F30C3">
        <w:rPr>
          <w:lang w:val="en-US"/>
        </w:rPr>
        <w:t xml:space="preserve">9 and </w:t>
      </w:r>
      <w:r w:rsidR="00547610">
        <w:rPr>
          <w:lang w:val="en-US"/>
        </w:rPr>
        <w:t>5</w:t>
      </w:r>
      <w:r w:rsidR="007F30C3">
        <w:rPr>
          <w:lang w:val="en-US"/>
        </w:rPr>
        <w:t xml:space="preserve"> responses respectively</w:t>
      </w:r>
      <w:r w:rsidR="00547610">
        <w:rPr>
          <w:lang w:val="en-US"/>
        </w:rPr>
        <w:t>). Exercises were</w:t>
      </w:r>
      <w:r w:rsidR="007F30C3">
        <w:rPr>
          <w:lang w:val="en-US"/>
        </w:rPr>
        <w:t xml:space="preserve"> likewise</w:t>
      </w:r>
      <w:r w:rsidR="00547610">
        <w:rPr>
          <w:lang w:val="en-US"/>
        </w:rPr>
        <w:t xml:space="preserve"> conducted </w:t>
      </w:r>
      <w:r w:rsidR="007F30C3">
        <w:rPr>
          <w:lang w:val="en-US"/>
        </w:rPr>
        <w:t xml:space="preserve">with a strong focus </w:t>
      </w:r>
      <w:r w:rsidR="009B63AA">
        <w:rPr>
          <w:lang w:val="en-US"/>
        </w:rPr>
        <w:t>o</w:t>
      </w:r>
      <w:r w:rsidR="007F30C3">
        <w:rPr>
          <w:lang w:val="en-US"/>
        </w:rPr>
        <w:t>n</w:t>
      </w:r>
      <w:r w:rsidR="00547610">
        <w:rPr>
          <w:lang w:val="en-US"/>
        </w:rPr>
        <w:t xml:space="preserve"> skills re-enforcement</w:t>
      </w:r>
      <w:r w:rsidR="007F30C3">
        <w:rPr>
          <w:lang w:val="en-US"/>
        </w:rPr>
        <w:t xml:space="preserve"> and</w:t>
      </w:r>
      <w:r w:rsidR="00547610">
        <w:rPr>
          <w:lang w:val="en-US"/>
        </w:rPr>
        <w:t xml:space="preserve"> awareness building (</w:t>
      </w:r>
      <w:r w:rsidR="007F30C3">
        <w:rPr>
          <w:lang w:val="en-US"/>
        </w:rPr>
        <w:t xml:space="preserve">15 and </w:t>
      </w:r>
      <w:r w:rsidR="00547610">
        <w:rPr>
          <w:lang w:val="en-US"/>
        </w:rPr>
        <w:t>11</w:t>
      </w:r>
      <w:r w:rsidR="007F30C3">
        <w:rPr>
          <w:lang w:val="en-US"/>
        </w:rPr>
        <w:t xml:space="preserve"> responses</w:t>
      </w:r>
      <w:r w:rsidR="00547610">
        <w:rPr>
          <w:lang w:val="en-US"/>
        </w:rPr>
        <w:t>)</w:t>
      </w:r>
      <w:r w:rsidR="007F30C3">
        <w:rPr>
          <w:lang w:val="en-US"/>
        </w:rPr>
        <w:t>, similarly also for regulatory compliance (8 responses) but slightly more for the</w:t>
      </w:r>
      <w:r w:rsidR="00547610">
        <w:rPr>
          <w:lang w:val="en-US"/>
        </w:rPr>
        <w:t xml:space="preserve"> validation of processes and procedures (10</w:t>
      </w:r>
      <w:r w:rsidR="007F30C3">
        <w:rPr>
          <w:lang w:val="en-US"/>
        </w:rPr>
        <w:t xml:space="preserve"> responses</w:t>
      </w:r>
      <w:r w:rsidR="00547610">
        <w:rPr>
          <w:lang w:val="en-US"/>
        </w:rPr>
        <w:t>).</w:t>
      </w:r>
    </w:p>
    <w:p w14:paraId="053C7FBC" w14:textId="20BD99C8" w:rsidR="0031609E" w:rsidRPr="008116C9" w:rsidRDefault="00547610" w:rsidP="00560D12">
      <w:pPr>
        <w:pStyle w:val="BodyText"/>
        <w:rPr>
          <w:highlight w:val="yellow"/>
          <w:lang w:val="en-US"/>
        </w:rPr>
      </w:pPr>
      <w:r>
        <w:rPr>
          <w:lang w:val="en-US"/>
        </w:rPr>
        <w:t>Roughly two-thirds of respondents (</w:t>
      </w:r>
      <w:r w:rsidR="00D6599E">
        <w:rPr>
          <w:lang w:val="en-US"/>
        </w:rPr>
        <w:t xml:space="preserve">62.16%, </w:t>
      </w:r>
      <w:r>
        <w:rPr>
          <w:lang w:val="en-US"/>
        </w:rPr>
        <w:t>n=37) reported trainings not to be evaluated or followed-up on, while this was only the case in around half of exercises (</w:t>
      </w:r>
      <w:r w:rsidR="00D6599E">
        <w:rPr>
          <w:lang w:val="en-US"/>
        </w:rPr>
        <w:t xml:space="preserve">55.88%, </w:t>
      </w:r>
      <w:r>
        <w:rPr>
          <w:lang w:val="en-US"/>
        </w:rPr>
        <w:t xml:space="preserve">n=34). Looking at operators alone, </w:t>
      </w:r>
      <w:r w:rsidR="0031609E">
        <w:rPr>
          <w:lang w:val="en-US"/>
        </w:rPr>
        <w:t>slightly more than half</w:t>
      </w:r>
      <w:r w:rsidR="00954660">
        <w:rPr>
          <w:lang w:val="en-US"/>
        </w:rPr>
        <w:t xml:space="preserve"> (53.85%)</w:t>
      </w:r>
      <w:r w:rsidR="0031609E">
        <w:rPr>
          <w:lang w:val="en-US"/>
        </w:rPr>
        <w:t xml:space="preserve"> </w:t>
      </w:r>
      <w:r w:rsidR="00954660">
        <w:rPr>
          <w:lang w:val="en-US"/>
        </w:rPr>
        <w:t>and a quarter of respondents</w:t>
      </w:r>
      <w:r w:rsidR="00786C80">
        <w:rPr>
          <w:lang w:val="en-US"/>
        </w:rPr>
        <w:t xml:space="preserve"> (13.08%)</w:t>
      </w:r>
      <w:r w:rsidR="00954660">
        <w:rPr>
          <w:lang w:val="en-US"/>
        </w:rPr>
        <w:t xml:space="preserve"> </w:t>
      </w:r>
      <w:r w:rsidR="0031609E">
        <w:rPr>
          <w:lang w:val="en-US"/>
        </w:rPr>
        <w:t>did not evaluate their trainings</w:t>
      </w:r>
      <w:r w:rsidR="00954660">
        <w:rPr>
          <w:lang w:val="en-US"/>
        </w:rPr>
        <w:t xml:space="preserve"> </w:t>
      </w:r>
      <w:r w:rsidR="009B63AA">
        <w:rPr>
          <w:lang w:val="en-US"/>
        </w:rPr>
        <w:t>and</w:t>
      </w:r>
      <w:r w:rsidR="00954660">
        <w:rPr>
          <w:lang w:val="en-US"/>
        </w:rPr>
        <w:t xml:space="preserve"> exercises.</w:t>
      </w:r>
      <w:r w:rsidR="009B63AA">
        <w:rPr>
          <w:lang w:val="en-US"/>
        </w:rPr>
        <w:t xml:space="preserve"> </w:t>
      </w:r>
    </w:p>
    <w:p w14:paraId="5460C7E9" w14:textId="46F0BE85" w:rsidR="00CA4B8E" w:rsidRDefault="0031609E" w:rsidP="00EA2587">
      <w:pPr>
        <w:pStyle w:val="BodyText"/>
        <w:rPr>
          <w:lang w:val="en-US"/>
        </w:rPr>
      </w:pPr>
      <w:r>
        <w:rPr>
          <w:lang w:val="en-US"/>
        </w:rPr>
        <w:t>Training</w:t>
      </w:r>
      <w:r w:rsidR="0085080C">
        <w:rPr>
          <w:lang w:val="en-US"/>
        </w:rPr>
        <w:t xml:space="preserve"> and exercise type</w:t>
      </w:r>
      <w:r>
        <w:rPr>
          <w:lang w:val="en-US"/>
        </w:rPr>
        <w:t xml:space="preserve"> preferences </w:t>
      </w:r>
      <w:r w:rsidR="0085080C">
        <w:rPr>
          <w:lang w:val="en-US"/>
        </w:rPr>
        <w:t xml:space="preserve">were evaluated by rankings. This </w:t>
      </w:r>
      <w:r>
        <w:rPr>
          <w:lang w:val="en-US"/>
        </w:rPr>
        <w:t xml:space="preserve">showed </w:t>
      </w:r>
      <w:r w:rsidR="00547177">
        <w:rPr>
          <w:lang w:val="en-US"/>
        </w:rPr>
        <w:t>s</w:t>
      </w:r>
      <w:r>
        <w:rPr>
          <w:lang w:val="en-US"/>
        </w:rPr>
        <w:t>cenario-based discussion</w:t>
      </w:r>
      <w:r w:rsidR="0085080C">
        <w:rPr>
          <w:lang w:val="en-US"/>
        </w:rPr>
        <w:t xml:space="preserve"> </w:t>
      </w:r>
      <w:r>
        <w:rPr>
          <w:lang w:val="en-US"/>
        </w:rPr>
        <w:t xml:space="preserve">and game-based approaches </w:t>
      </w:r>
      <w:r w:rsidR="0085080C">
        <w:rPr>
          <w:lang w:val="en-US"/>
        </w:rPr>
        <w:t>(</w:t>
      </w:r>
      <w:r w:rsidR="00DF0EDE">
        <w:rPr>
          <w:lang w:val="en-US"/>
        </w:rPr>
        <w:t xml:space="preserve">average ranks of 4.76 and </w:t>
      </w:r>
      <w:r w:rsidR="0085080C">
        <w:rPr>
          <w:lang w:val="en-US"/>
        </w:rPr>
        <w:t xml:space="preserve">4.19) </w:t>
      </w:r>
      <w:r>
        <w:rPr>
          <w:lang w:val="en-US"/>
        </w:rPr>
        <w:t xml:space="preserve">as </w:t>
      </w:r>
      <w:r w:rsidR="0085080C">
        <w:rPr>
          <w:lang w:val="en-US"/>
        </w:rPr>
        <w:t xml:space="preserve">more interesting </w:t>
      </w:r>
      <w:r w:rsidR="00497B86">
        <w:rPr>
          <w:lang w:val="en-US"/>
        </w:rPr>
        <w:t>than</w:t>
      </w:r>
      <w:r w:rsidR="0085080C">
        <w:rPr>
          <w:lang w:val="en-US"/>
        </w:rPr>
        <w:t xml:space="preserve"> more </w:t>
      </w:r>
      <w:r w:rsidR="00DF0EDE">
        <w:rPr>
          <w:lang w:val="en-US"/>
        </w:rPr>
        <w:t>traditional</w:t>
      </w:r>
      <w:r w:rsidR="0085080C">
        <w:rPr>
          <w:lang w:val="en-US"/>
        </w:rPr>
        <w:t xml:space="preserve"> training options like q</w:t>
      </w:r>
      <w:r>
        <w:rPr>
          <w:lang w:val="en-US"/>
        </w:rPr>
        <w:t>uizzes, information campaigns</w:t>
      </w:r>
      <w:r w:rsidR="00801F65">
        <w:rPr>
          <w:lang w:val="en-US"/>
        </w:rPr>
        <w:t>,</w:t>
      </w:r>
      <w:r>
        <w:rPr>
          <w:lang w:val="en-US"/>
        </w:rPr>
        <w:t xml:space="preserve"> and lectures</w:t>
      </w:r>
      <w:r w:rsidR="0085080C">
        <w:rPr>
          <w:lang w:val="en-US"/>
        </w:rPr>
        <w:t xml:space="preserve"> (</w:t>
      </w:r>
      <w:r w:rsidR="000C300D" w:rsidRPr="000C300D">
        <w:rPr>
          <w:lang w:val="en-US"/>
        </w:rPr>
        <w:t>3</w:t>
      </w:r>
      <w:r w:rsidR="000C300D">
        <w:rPr>
          <w:lang w:val="en-US"/>
        </w:rPr>
        <w:t>.</w:t>
      </w:r>
      <w:r w:rsidR="000C300D" w:rsidRPr="000C300D">
        <w:rPr>
          <w:lang w:val="en-US"/>
        </w:rPr>
        <w:t>06</w:t>
      </w:r>
      <w:r w:rsidR="000C300D">
        <w:rPr>
          <w:lang w:val="en-US"/>
        </w:rPr>
        <w:t xml:space="preserve">, </w:t>
      </w:r>
      <w:r w:rsidR="000C300D" w:rsidRPr="000C300D">
        <w:rPr>
          <w:lang w:val="en-US"/>
        </w:rPr>
        <w:t>3</w:t>
      </w:r>
      <w:r w:rsidR="000C300D">
        <w:rPr>
          <w:lang w:val="en-US"/>
        </w:rPr>
        <w:t>.</w:t>
      </w:r>
      <w:r w:rsidR="000C300D" w:rsidRPr="000C300D">
        <w:rPr>
          <w:lang w:val="en-US"/>
        </w:rPr>
        <w:t>97</w:t>
      </w:r>
      <w:r w:rsidR="000C300D">
        <w:rPr>
          <w:lang w:val="en-US"/>
        </w:rPr>
        <w:t xml:space="preserve">, and </w:t>
      </w:r>
      <w:r w:rsidR="000C300D" w:rsidRPr="000C300D">
        <w:rPr>
          <w:lang w:val="en-US"/>
        </w:rPr>
        <w:t>3</w:t>
      </w:r>
      <w:r w:rsidR="000C300D">
        <w:rPr>
          <w:lang w:val="en-US"/>
        </w:rPr>
        <w:t>.</w:t>
      </w:r>
      <w:r w:rsidR="000C300D" w:rsidRPr="000C300D">
        <w:rPr>
          <w:lang w:val="en-US"/>
        </w:rPr>
        <w:t>97</w:t>
      </w:r>
      <w:r w:rsidR="000C300D">
        <w:rPr>
          <w:lang w:val="en-US"/>
        </w:rPr>
        <w:t xml:space="preserve"> respectively)</w:t>
      </w:r>
      <w:r>
        <w:rPr>
          <w:lang w:val="en-US"/>
        </w:rPr>
        <w:t xml:space="preserve">. </w:t>
      </w:r>
      <w:r w:rsidR="00DF0EDE">
        <w:rPr>
          <w:lang w:val="en-US"/>
        </w:rPr>
        <w:t>While</w:t>
      </w:r>
      <w:r>
        <w:rPr>
          <w:lang w:val="en-US"/>
        </w:rPr>
        <w:t xml:space="preserve"> respondents</w:t>
      </w:r>
      <w:r w:rsidR="00DF0EDE">
        <w:rPr>
          <w:lang w:val="en-US"/>
        </w:rPr>
        <w:t xml:space="preserve"> likewise</w:t>
      </w:r>
      <w:r>
        <w:rPr>
          <w:lang w:val="en-US"/>
        </w:rPr>
        <w:t xml:space="preserve"> preferred scenario-based exercises</w:t>
      </w:r>
      <w:r w:rsidR="00DF0EDE">
        <w:rPr>
          <w:lang w:val="en-US"/>
        </w:rPr>
        <w:t xml:space="preserve"> (average rank of 4.03)</w:t>
      </w:r>
      <w:r>
        <w:rPr>
          <w:lang w:val="en-US"/>
        </w:rPr>
        <w:t>,</w:t>
      </w:r>
      <w:r w:rsidR="00DF0EDE">
        <w:rPr>
          <w:lang w:val="en-US"/>
        </w:rPr>
        <w:t xml:space="preserve"> they were</w:t>
      </w:r>
      <w:r>
        <w:rPr>
          <w:lang w:val="en-US"/>
        </w:rPr>
        <w:t xml:space="preserve"> followed by field exercises, tabletop exercises and game-based exercises</w:t>
      </w:r>
      <w:r w:rsidR="00DF0EDE">
        <w:rPr>
          <w:lang w:val="en-US"/>
        </w:rPr>
        <w:t xml:space="preserve"> (3.76, 3.27 and 2.88 respectively)</w:t>
      </w:r>
      <w:r>
        <w:rPr>
          <w:lang w:val="en-US"/>
        </w:rPr>
        <w:t>.</w:t>
      </w:r>
      <w:r w:rsidR="001C69A1">
        <w:rPr>
          <w:lang w:val="en-US"/>
        </w:rPr>
        <w:t xml:space="preserve"> </w:t>
      </w:r>
    </w:p>
    <w:p w14:paraId="28A7A6F9" w14:textId="345066A6" w:rsidR="00CA4B8E" w:rsidRDefault="00CA4B8E" w:rsidP="00CA4B8E">
      <w:pPr>
        <w:pStyle w:val="BodyText"/>
      </w:pPr>
      <w:r w:rsidRPr="00FF4FCD">
        <w:rPr>
          <w:i/>
        </w:rPr>
        <w:t>Safety system operation</w:t>
      </w:r>
      <w:r>
        <w:t xml:space="preserve"> ranked </w:t>
      </w:r>
      <w:r w:rsidR="000B22FB">
        <w:t xml:space="preserve">as posing the </w:t>
      </w:r>
      <w:r>
        <w:t xml:space="preserve">highest </w:t>
      </w:r>
      <w:r w:rsidR="000B22FB">
        <w:t xml:space="preserve">risk if </w:t>
      </w:r>
      <w:r>
        <w:t>compromised</w:t>
      </w:r>
      <w:r w:rsidR="000B22FB">
        <w:t xml:space="preserve"> among six </w:t>
      </w:r>
      <w:r w:rsidR="003311CD">
        <w:t>areas</w:t>
      </w:r>
      <w:r>
        <w:t xml:space="preserve">, followed by </w:t>
      </w:r>
      <w:r w:rsidRPr="00FF4FCD">
        <w:rPr>
          <w:i/>
        </w:rPr>
        <w:t>physical protection systems</w:t>
      </w:r>
      <w:r>
        <w:t xml:space="preserve">, and </w:t>
      </w:r>
      <w:r w:rsidRPr="00FF4FCD">
        <w:rPr>
          <w:i/>
        </w:rPr>
        <w:t>nuclear material accounting</w:t>
      </w:r>
      <w:r>
        <w:rPr>
          <w:i/>
        </w:rPr>
        <w:t xml:space="preserve"> and control systems</w:t>
      </w:r>
      <w:r>
        <w:t xml:space="preserve"> (</w:t>
      </w:r>
      <w:r>
        <w:fldChar w:fldCharType="begin"/>
      </w:r>
      <w:r>
        <w:instrText xml:space="preserve"> REF _Ref23345652 \h </w:instrText>
      </w:r>
      <w:r>
        <w:fldChar w:fldCharType="separate"/>
      </w:r>
      <w:r w:rsidR="00203619">
        <w:t xml:space="preserve">Table </w:t>
      </w:r>
      <w:r w:rsidR="00203619">
        <w:rPr>
          <w:noProof/>
        </w:rPr>
        <w:t>2</w:t>
      </w:r>
      <w:r>
        <w:fldChar w:fldCharType="end"/>
      </w:r>
      <w:r>
        <w:t xml:space="preserve">). </w:t>
      </w:r>
    </w:p>
    <w:p w14:paraId="42BD78AC" w14:textId="77777777" w:rsidR="00CA4B8E" w:rsidRDefault="00CA4B8E" w:rsidP="00CA4B8E">
      <w:pPr>
        <w:pStyle w:val="BodyText"/>
      </w:pPr>
    </w:p>
    <w:p w14:paraId="79CB2CA2" w14:textId="6CD1DD0A" w:rsidR="00CA4B8E" w:rsidRDefault="00CA4B8E" w:rsidP="00CA4B8E">
      <w:pPr>
        <w:pStyle w:val="Caption"/>
        <w:keepNext/>
      </w:pPr>
      <w:bookmarkStart w:id="2" w:name="_Ref23345652"/>
      <w:r>
        <w:t xml:space="preserve">Table </w:t>
      </w:r>
      <w:r>
        <w:fldChar w:fldCharType="begin"/>
      </w:r>
      <w:r w:rsidRPr="00382508">
        <w:instrText xml:space="preserve"> SEQ Table \* ARABIC </w:instrText>
      </w:r>
      <w:r>
        <w:fldChar w:fldCharType="separate"/>
      </w:r>
      <w:r w:rsidR="00203619">
        <w:rPr>
          <w:noProof/>
        </w:rPr>
        <w:t>2</w:t>
      </w:r>
      <w:r>
        <w:fldChar w:fldCharType="end"/>
      </w:r>
      <w:bookmarkEnd w:id="2"/>
      <w:r>
        <w:t>.</w:t>
      </w:r>
      <w:r>
        <w:tab/>
        <w:t>Average Ranks</w:t>
      </w:r>
      <w:r w:rsidRPr="00FB69D1">
        <w:t xml:space="preserve"> OF</w:t>
      </w:r>
      <w:r>
        <w:t xml:space="preserve"> risk areas</w:t>
      </w:r>
    </w:p>
    <w:tbl>
      <w:tblPr>
        <w:tblStyle w:val="TableGrid"/>
        <w:tblW w:w="3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163"/>
      </w:tblGrid>
      <w:tr w:rsidR="00CA4B8E" w14:paraId="49140D55" w14:textId="77777777" w:rsidTr="00343CD0">
        <w:trPr>
          <w:jc w:val="center"/>
        </w:trPr>
        <w:tc>
          <w:tcPr>
            <w:tcW w:w="4253" w:type="dxa"/>
            <w:tcBorders>
              <w:top w:val="single" w:sz="4" w:space="0" w:color="auto"/>
              <w:bottom w:val="single" w:sz="4" w:space="0" w:color="auto"/>
            </w:tcBorders>
            <w:vAlign w:val="center"/>
          </w:tcPr>
          <w:p w14:paraId="027C2E01" w14:textId="77777777" w:rsidR="00CA4B8E" w:rsidRPr="00E15EF5" w:rsidRDefault="00CA4B8E" w:rsidP="00343CD0">
            <w:pPr>
              <w:pStyle w:val="BodyText"/>
              <w:ind w:firstLine="0"/>
              <w:jc w:val="left"/>
              <w:rPr>
                <w:sz w:val="18"/>
              </w:rPr>
            </w:pPr>
            <w:r w:rsidRPr="00E15EF5">
              <w:rPr>
                <w:sz w:val="18"/>
              </w:rPr>
              <w:t>Risk potential if compromised</w:t>
            </w:r>
          </w:p>
        </w:tc>
        <w:tc>
          <w:tcPr>
            <w:tcW w:w="1163" w:type="dxa"/>
            <w:tcBorders>
              <w:top w:val="single" w:sz="4" w:space="0" w:color="auto"/>
              <w:bottom w:val="single" w:sz="4" w:space="0" w:color="auto"/>
            </w:tcBorders>
            <w:vAlign w:val="center"/>
          </w:tcPr>
          <w:p w14:paraId="70FD863F" w14:textId="77777777" w:rsidR="00CA4B8E" w:rsidRPr="00E15EF5" w:rsidRDefault="00CA4B8E" w:rsidP="00343CD0">
            <w:pPr>
              <w:pStyle w:val="BodyText"/>
              <w:ind w:firstLine="0"/>
              <w:jc w:val="center"/>
              <w:rPr>
                <w:sz w:val="18"/>
              </w:rPr>
            </w:pPr>
            <w:r w:rsidRPr="00E15EF5">
              <w:rPr>
                <w:sz w:val="18"/>
              </w:rPr>
              <w:t>Average Rank</w:t>
            </w:r>
          </w:p>
        </w:tc>
      </w:tr>
      <w:tr w:rsidR="00CA4B8E" w14:paraId="4EE1F551" w14:textId="77777777" w:rsidTr="00343CD0">
        <w:trPr>
          <w:jc w:val="center"/>
        </w:trPr>
        <w:tc>
          <w:tcPr>
            <w:tcW w:w="4253" w:type="dxa"/>
            <w:tcBorders>
              <w:top w:val="single" w:sz="4" w:space="0" w:color="auto"/>
              <w:bottom w:val="nil"/>
            </w:tcBorders>
            <w:vAlign w:val="center"/>
          </w:tcPr>
          <w:p w14:paraId="21505CC2" w14:textId="77777777" w:rsidR="00CA4B8E" w:rsidRPr="00E15EF5" w:rsidRDefault="00CA4B8E" w:rsidP="00343CD0">
            <w:pPr>
              <w:pStyle w:val="BodyText"/>
              <w:ind w:firstLine="0"/>
              <w:jc w:val="left"/>
              <w:rPr>
                <w:sz w:val="18"/>
              </w:rPr>
            </w:pPr>
            <w:r w:rsidRPr="00E15EF5">
              <w:rPr>
                <w:sz w:val="18"/>
              </w:rPr>
              <w:t>Safety systems operation</w:t>
            </w:r>
          </w:p>
        </w:tc>
        <w:tc>
          <w:tcPr>
            <w:tcW w:w="1163" w:type="dxa"/>
            <w:tcBorders>
              <w:top w:val="single" w:sz="4" w:space="0" w:color="auto"/>
              <w:bottom w:val="nil"/>
            </w:tcBorders>
            <w:vAlign w:val="center"/>
          </w:tcPr>
          <w:p w14:paraId="23034104" w14:textId="77777777" w:rsidR="00CA4B8E" w:rsidRPr="00E15EF5" w:rsidRDefault="00CA4B8E" w:rsidP="00343CD0">
            <w:pPr>
              <w:pStyle w:val="BodyText"/>
              <w:ind w:firstLine="0"/>
              <w:jc w:val="center"/>
              <w:rPr>
                <w:sz w:val="18"/>
              </w:rPr>
            </w:pPr>
            <w:r w:rsidRPr="00E15EF5">
              <w:rPr>
                <w:sz w:val="18"/>
              </w:rPr>
              <w:t>5.15</w:t>
            </w:r>
          </w:p>
        </w:tc>
      </w:tr>
      <w:tr w:rsidR="00CA4B8E" w14:paraId="4BD25C12" w14:textId="77777777" w:rsidTr="00343CD0">
        <w:trPr>
          <w:jc w:val="center"/>
        </w:trPr>
        <w:tc>
          <w:tcPr>
            <w:tcW w:w="4253" w:type="dxa"/>
            <w:tcBorders>
              <w:top w:val="nil"/>
              <w:bottom w:val="nil"/>
            </w:tcBorders>
            <w:vAlign w:val="center"/>
          </w:tcPr>
          <w:p w14:paraId="4D8D0D7A" w14:textId="77777777" w:rsidR="00CA4B8E" w:rsidRPr="00E15EF5" w:rsidRDefault="00CA4B8E" w:rsidP="00343CD0">
            <w:pPr>
              <w:pStyle w:val="BodyText"/>
              <w:ind w:firstLine="0"/>
              <w:jc w:val="left"/>
              <w:rPr>
                <w:sz w:val="18"/>
              </w:rPr>
            </w:pPr>
            <w:r w:rsidRPr="00E15EF5">
              <w:rPr>
                <w:sz w:val="18"/>
              </w:rPr>
              <w:t>Physical protection system</w:t>
            </w:r>
          </w:p>
        </w:tc>
        <w:tc>
          <w:tcPr>
            <w:tcW w:w="1163" w:type="dxa"/>
            <w:tcBorders>
              <w:top w:val="nil"/>
              <w:bottom w:val="nil"/>
            </w:tcBorders>
            <w:vAlign w:val="center"/>
          </w:tcPr>
          <w:p w14:paraId="374ACE1F" w14:textId="77777777" w:rsidR="00CA4B8E" w:rsidRPr="00E15EF5" w:rsidRDefault="00CA4B8E" w:rsidP="00343CD0">
            <w:pPr>
              <w:pStyle w:val="BodyText"/>
              <w:ind w:firstLine="0"/>
              <w:jc w:val="center"/>
              <w:rPr>
                <w:sz w:val="18"/>
              </w:rPr>
            </w:pPr>
            <w:r w:rsidRPr="00E15EF5">
              <w:rPr>
                <w:sz w:val="18"/>
              </w:rPr>
              <w:t>4.27</w:t>
            </w:r>
          </w:p>
        </w:tc>
      </w:tr>
      <w:tr w:rsidR="00CA4B8E" w14:paraId="32EC57F7" w14:textId="77777777" w:rsidTr="00343CD0">
        <w:trPr>
          <w:jc w:val="center"/>
        </w:trPr>
        <w:tc>
          <w:tcPr>
            <w:tcW w:w="4253" w:type="dxa"/>
            <w:tcBorders>
              <w:top w:val="nil"/>
            </w:tcBorders>
            <w:vAlign w:val="center"/>
          </w:tcPr>
          <w:p w14:paraId="6022EC17" w14:textId="77777777" w:rsidR="00CA4B8E" w:rsidRPr="00E15EF5" w:rsidRDefault="00CA4B8E" w:rsidP="00343CD0">
            <w:pPr>
              <w:pStyle w:val="BodyText"/>
              <w:ind w:firstLine="0"/>
              <w:jc w:val="left"/>
              <w:rPr>
                <w:sz w:val="18"/>
              </w:rPr>
            </w:pPr>
            <w:r w:rsidRPr="00E15EF5">
              <w:rPr>
                <w:sz w:val="18"/>
              </w:rPr>
              <w:t>Nuclear material accounting and control systems</w:t>
            </w:r>
          </w:p>
        </w:tc>
        <w:tc>
          <w:tcPr>
            <w:tcW w:w="1163" w:type="dxa"/>
            <w:tcBorders>
              <w:top w:val="nil"/>
            </w:tcBorders>
            <w:vAlign w:val="center"/>
          </w:tcPr>
          <w:p w14:paraId="36C8081F" w14:textId="77777777" w:rsidR="00CA4B8E" w:rsidRPr="00E15EF5" w:rsidRDefault="00CA4B8E" w:rsidP="00343CD0">
            <w:pPr>
              <w:pStyle w:val="BodyText"/>
              <w:ind w:firstLine="0"/>
              <w:jc w:val="center"/>
              <w:rPr>
                <w:sz w:val="18"/>
              </w:rPr>
            </w:pPr>
            <w:r w:rsidRPr="00E15EF5">
              <w:rPr>
                <w:sz w:val="18"/>
              </w:rPr>
              <w:t>4.09</w:t>
            </w:r>
          </w:p>
        </w:tc>
      </w:tr>
      <w:tr w:rsidR="00CA4B8E" w14:paraId="1D8E4627" w14:textId="77777777" w:rsidTr="00343CD0">
        <w:trPr>
          <w:trHeight w:val="284"/>
          <w:jc w:val="center"/>
        </w:trPr>
        <w:tc>
          <w:tcPr>
            <w:tcW w:w="4253" w:type="dxa"/>
            <w:vAlign w:val="center"/>
          </w:tcPr>
          <w:p w14:paraId="2FF77C3E" w14:textId="77777777" w:rsidR="00CA4B8E" w:rsidRPr="00E15EF5" w:rsidRDefault="00CA4B8E" w:rsidP="00343CD0">
            <w:pPr>
              <w:pStyle w:val="BodyText"/>
              <w:ind w:firstLine="0"/>
              <w:jc w:val="left"/>
              <w:rPr>
                <w:sz w:val="18"/>
              </w:rPr>
            </w:pPr>
            <w:r w:rsidRPr="00E15EF5">
              <w:rPr>
                <w:sz w:val="18"/>
              </w:rPr>
              <w:t>Corporate networks</w:t>
            </w:r>
          </w:p>
        </w:tc>
        <w:tc>
          <w:tcPr>
            <w:tcW w:w="1163" w:type="dxa"/>
            <w:vAlign w:val="center"/>
          </w:tcPr>
          <w:p w14:paraId="44662460" w14:textId="77777777" w:rsidR="00CA4B8E" w:rsidRPr="00E15EF5" w:rsidRDefault="00CA4B8E" w:rsidP="00343CD0">
            <w:pPr>
              <w:pStyle w:val="BodyText"/>
              <w:ind w:firstLine="0"/>
              <w:jc w:val="center"/>
              <w:rPr>
                <w:sz w:val="18"/>
              </w:rPr>
            </w:pPr>
            <w:r w:rsidRPr="00E15EF5">
              <w:rPr>
                <w:sz w:val="18"/>
              </w:rPr>
              <w:t>3.33</w:t>
            </w:r>
          </w:p>
        </w:tc>
      </w:tr>
      <w:tr w:rsidR="00CA4B8E" w14:paraId="62D09A95" w14:textId="77777777" w:rsidTr="00343CD0">
        <w:trPr>
          <w:jc w:val="center"/>
        </w:trPr>
        <w:tc>
          <w:tcPr>
            <w:tcW w:w="4253" w:type="dxa"/>
            <w:tcBorders>
              <w:bottom w:val="nil"/>
            </w:tcBorders>
            <w:vAlign w:val="center"/>
          </w:tcPr>
          <w:p w14:paraId="76260062" w14:textId="77777777" w:rsidR="00CA4B8E" w:rsidRPr="00E15EF5" w:rsidRDefault="00CA4B8E" w:rsidP="00343CD0">
            <w:pPr>
              <w:pStyle w:val="BodyText"/>
              <w:ind w:firstLine="0"/>
              <w:rPr>
                <w:sz w:val="18"/>
              </w:rPr>
            </w:pPr>
            <w:r w:rsidRPr="00E15EF5">
              <w:rPr>
                <w:sz w:val="18"/>
              </w:rPr>
              <w:t>Work management systems</w:t>
            </w:r>
          </w:p>
        </w:tc>
        <w:tc>
          <w:tcPr>
            <w:tcW w:w="1163" w:type="dxa"/>
            <w:tcBorders>
              <w:bottom w:val="nil"/>
            </w:tcBorders>
            <w:vAlign w:val="center"/>
          </w:tcPr>
          <w:p w14:paraId="2AE9B4FA" w14:textId="77777777" w:rsidR="00CA4B8E" w:rsidRPr="00E15EF5" w:rsidRDefault="00CA4B8E" w:rsidP="00343CD0">
            <w:pPr>
              <w:pStyle w:val="BodyText"/>
              <w:ind w:firstLine="0"/>
              <w:jc w:val="center"/>
              <w:rPr>
                <w:sz w:val="18"/>
              </w:rPr>
            </w:pPr>
            <w:r w:rsidRPr="00E15EF5">
              <w:rPr>
                <w:sz w:val="18"/>
              </w:rPr>
              <w:t>2.97</w:t>
            </w:r>
          </w:p>
        </w:tc>
      </w:tr>
      <w:tr w:rsidR="00CA4B8E" w14:paraId="28F2C46A" w14:textId="77777777" w:rsidTr="00343CD0">
        <w:trPr>
          <w:trHeight w:val="260"/>
          <w:jc w:val="center"/>
        </w:trPr>
        <w:tc>
          <w:tcPr>
            <w:tcW w:w="4253" w:type="dxa"/>
            <w:tcBorders>
              <w:top w:val="nil"/>
              <w:bottom w:val="single" w:sz="4" w:space="0" w:color="auto"/>
            </w:tcBorders>
            <w:vAlign w:val="center"/>
          </w:tcPr>
          <w:p w14:paraId="77C73612" w14:textId="77777777" w:rsidR="00CA4B8E" w:rsidRPr="00E15EF5" w:rsidRDefault="00CA4B8E" w:rsidP="00343CD0">
            <w:pPr>
              <w:pStyle w:val="BodyText"/>
              <w:ind w:firstLine="0"/>
              <w:jc w:val="left"/>
              <w:rPr>
                <w:sz w:val="18"/>
              </w:rPr>
            </w:pPr>
            <w:r w:rsidRPr="00E15EF5">
              <w:rPr>
                <w:sz w:val="18"/>
              </w:rPr>
              <w:t>Other</w:t>
            </w:r>
          </w:p>
        </w:tc>
        <w:tc>
          <w:tcPr>
            <w:tcW w:w="1163" w:type="dxa"/>
            <w:tcBorders>
              <w:top w:val="nil"/>
              <w:bottom w:val="single" w:sz="4" w:space="0" w:color="auto"/>
            </w:tcBorders>
            <w:vAlign w:val="center"/>
          </w:tcPr>
          <w:p w14:paraId="3072389E" w14:textId="77777777" w:rsidR="00CA4B8E" w:rsidRPr="00E15EF5" w:rsidRDefault="00CA4B8E" w:rsidP="00343CD0">
            <w:pPr>
              <w:pStyle w:val="BodyText"/>
              <w:ind w:firstLine="0"/>
              <w:jc w:val="center"/>
              <w:rPr>
                <w:sz w:val="18"/>
              </w:rPr>
            </w:pPr>
            <w:r w:rsidRPr="00E15EF5">
              <w:rPr>
                <w:sz w:val="18"/>
              </w:rPr>
              <w:t>1.18</w:t>
            </w:r>
          </w:p>
        </w:tc>
      </w:tr>
    </w:tbl>
    <w:p w14:paraId="1CC0AA38" w14:textId="77777777" w:rsidR="001C69A1" w:rsidRDefault="001C69A1" w:rsidP="004C332B">
      <w:pPr>
        <w:pStyle w:val="BodyText"/>
        <w:rPr>
          <w:lang w:val="en-US"/>
        </w:rPr>
      </w:pPr>
    </w:p>
    <w:p w14:paraId="6D9C841A" w14:textId="1A17EA98" w:rsidR="004E04FA" w:rsidRDefault="0031609E" w:rsidP="004C332B">
      <w:pPr>
        <w:pStyle w:val="BodyText"/>
        <w:rPr>
          <w:lang w:val="en-US"/>
        </w:rPr>
      </w:pPr>
      <w:r>
        <w:rPr>
          <w:lang w:val="en-US"/>
        </w:rPr>
        <w:t xml:space="preserve">When gauging which roles to target with the next intervention, respondents showed </w:t>
      </w:r>
      <w:r w:rsidR="004E04FA">
        <w:rPr>
          <w:lang w:val="en-US"/>
        </w:rPr>
        <w:t>that while all staff should be targeted by training</w:t>
      </w:r>
      <w:r w:rsidR="001C69A1">
        <w:rPr>
          <w:lang w:val="en-US"/>
        </w:rPr>
        <w:t xml:space="preserve"> more than by exercise</w:t>
      </w:r>
      <w:r w:rsidR="004E04FA">
        <w:rPr>
          <w:lang w:val="en-US"/>
        </w:rPr>
        <w:t>, all specific roles (security staff, e</w:t>
      </w:r>
      <w:r w:rsidR="004E04FA" w:rsidRPr="004E04FA">
        <w:rPr>
          <w:lang w:val="en-US"/>
        </w:rPr>
        <w:t>ngineering/</w:t>
      </w:r>
      <w:r w:rsidR="004E04FA">
        <w:rPr>
          <w:lang w:val="en-US"/>
        </w:rPr>
        <w:t>p</w:t>
      </w:r>
      <w:r w:rsidR="004E04FA" w:rsidRPr="004E04FA">
        <w:rPr>
          <w:lang w:val="en-US"/>
        </w:rPr>
        <w:t xml:space="preserve">rocess </w:t>
      </w:r>
      <w:r w:rsidR="004E04FA">
        <w:rPr>
          <w:lang w:val="en-US"/>
        </w:rPr>
        <w:t>c</w:t>
      </w:r>
      <w:r w:rsidR="004E04FA" w:rsidRPr="004E04FA">
        <w:rPr>
          <w:lang w:val="en-US"/>
        </w:rPr>
        <w:t>ontrol staff</w:t>
      </w:r>
      <w:r w:rsidR="004E04FA">
        <w:rPr>
          <w:lang w:val="en-US"/>
        </w:rPr>
        <w:t xml:space="preserve">, IT/network staff, and management) should be targeted by exercises more than by trainings, especially roles with </w:t>
      </w:r>
      <w:r w:rsidR="007473D1">
        <w:rPr>
          <w:lang w:val="en-US"/>
        </w:rPr>
        <w:t xml:space="preserve">a </w:t>
      </w:r>
      <w:r w:rsidR="004E04FA">
        <w:rPr>
          <w:lang w:val="en-US"/>
        </w:rPr>
        <w:t>high base knowledge</w:t>
      </w:r>
      <w:r w:rsidR="001C69A1">
        <w:rPr>
          <w:lang w:val="en-US"/>
        </w:rPr>
        <w:t xml:space="preserve"> like security and IT/network staff</w:t>
      </w:r>
      <w:r w:rsidR="004E04FA">
        <w:rPr>
          <w:lang w:val="en-US"/>
        </w:rPr>
        <w:t>.</w:t>
      </w:r>
      <w:r w:rsidR="00E16403">
        <w:rPr>
          <w:lang w:val="en-US"/>
        </w:rPr>
        <w:t xml:space="preserve"> </w:t>
      </w:r>
    </w:p>
    <w:p w14:paraId="71F6FD8C" w14:textId="2DA6D1BE" w:rsidR="001259AA" w:rsidRPr="00D61878" w:rsidRDefault="00AC6420" w:rsidP="00D61878">
      <w:pPr>
        <w:pStyle w:val="BodyText"/>
        <w:rPr>
          <w:lang w:val="en-US"/>
        </w:rPr>
      </w:pPr>
      <w:r w:rsidRPr="008E3C72">
        <w:rPr>
          <w:i/>
          <w:lang w:val="en-US"/>
        </w:rPr>
        <w:t>Industrial control system considerations</w:t>
      </w:r>
      <w:r>
        <w:rPr>
          <w:lang w:val="en-US"/>
        </w:rPr>
        <w:t xml:space="preserve">, </w:t>
      </w:r>
      <w:r w:rsidRPr="008E3C72">
        <w:rPr>
          <w:i/>
          <w:lang w:val="en-US"/>
        </w:rPr>
        <w:t>implementing the cybersecurity incident response plan</w:t>
      </w:r>
      <w:r>
        <w:rPr>
          <w:lang w:val="en-US"/>
        </w:rPr>
        <w:t xml:space="preserve"> and </w:t>
      </w:r>
      <w:r w:rsidRPr="00FF4FCD">
        <w:rPr>
          <w:i/>
          <w:lang w:val="en-US"/>
        </w:rPr>
        <w:t>characterizing cybersecurity incidents</w:t>
      </w:r>
      <w:r>
        <w:rPr>
          <w:lang w:val="en-US"/>
        </w:rPr>
        <w:t xml:space="preserve"> were the top factors to address in the next cybersecurity intervention (</w:t>
      </w:r>
      <w:r>
        <w:rPr>
          <w:lang w:val="en-US"/>
        </w:rPr>
        <w:fldChar w:fldCharType="begin"/>
      </w:r>
      <w:r>
        <w:rPr>
          <w:lang w:val="en-US"/>
        </w:rPr>
        <w:instrText xml:space="preserve"> REF _Ref25067263 \h </w:instrText>
      </w:r>
      <w:r>
        <w:rPr>
          <w:lang w:val="en-US"/>
        </w:rPr>
      </w:r>
      <w:r>
        <w:rPr>
          <w:lang w:val="en-US"/>
        </w:rPr>
        <w:fldChar w:fldCharType="separate"/>
      </w:r>
      <w:r w:rsidR="00203619">
        <w:t xml:space="preserve">Table </w:t>
      </w:r>
      <w:r w:rsidR="00203619">
        <w:rPr>
          <w:noProof/>
        </w:rPr>
        <w:t>3</w:t>
      </w:r>
      <w:r>
        <w:rPr>
          <w:lang w:val="en-US"/>
        </w:rPr>
        <w:fldChar w:fldCharType="end"/>
      </w:r>
      <w:r>
        <w:rPr>
          <w:lang w:val="en-US"/>
        </w:rPr>
        <w:t>).</w:t>
      </w:r>
      <w:r w:rsidR="00460264">
        <w:rPr>
          <w:lang w:val="en-US"/>
        </w:rPr>
        <w:t xml:space="preserve"> </w:t>
      </w:r>
      <w:r w:rsidR="00B4305E">
        <w:rPr>
          <w:lang w:val="en-US"/>
        </w:rPr>
        <w:t xml:space="preserve">While respondents preferred a scenario-based approach for the first two, </w:t>
      </w:r>
      <w:r w:rsidR="00201C54">
        <w:rPr>
          <w:lang w:val="en-US"/>
        </w:rPr>
        <w:t xml:space="preserve">they </w:t>
      </w:r>
      <w:r w:rsidR="00A557BE">
        <w:rPr>
          <w:lang w:val="en-US"/>
        </w:rPr>
        <w:t>saw field-exercises as more conductive for the third.</w:t>
      </w:r>
      <w:r w:rsidR="007C42D4">
        <w:rPr>
          <w:lang w:val="en-US"/>
        </w:rPr>
        <w:t xml:space="preserve"> Comments show that </w:t>
      </w:r>
      <w:r w:rsidR="007C42D4" w:rsidRPr="007C42D4">
        <w:rPr>
          <w:i/>
          <w:lang w:val="en-US"/>
        </w:rPr>
        <w:t>i</w:t>
      </w:r>
      <w:r w:rsidR="000848C4" w:rsidRPr="00AC7BEA">
        <w:rPr>
          <w:i/>
          <w:lang w:val="en-US"/>
        </w:rPr>
        <w:t>ndustrial control system</w:t>
      </w:r>
      <w:r w:rsidR="004635E1">
        <w:rPr>
          <w:i/>
          <w:lang w:val="en-US"/>
        </w:rPr>
        <w:t xml:space="preserve"> consideration</w:t>
      </w:r>
      <w:r w:rsidR="000848C4" w:rsidRPr="00AC7BEA">
        <w:rPr>
          <w:i/>
          <w:lang w:val="en-US"/>
        </w:rPr>
        <w:t>s</w:t>
      </w:r>
      <w:r w:rsidR="000848C4">
        <w:rPr>
          <w:lang w:val="en-US"/>
        </w:rPr>
        <w:t xml:space="preserve"> </w:t>
      </w:r>
      <w:r w:rsidR="00EF1C21">
        <w:rPr>
          <w:lang w:val="en-US"/>
        </w:rPr>
        <w:t xml:space="preserve">were </w:t>
      </w:r>
      <w:r w:rsidR="00360D04">
        <w:rPr>
          <w:lang w:val="en-US"/>
        </w:rPr>
        <w:t>ranked high</w:t>
      </w:r>
      <w:r w:rsidR="00EF1C21">
        <w:rPr>
          <w:lang w:val="en-US"/>
        </w:rPr>
        <w:t xml:space="preserve"> due to their </w:t>
      </w:r>
      <w:r w:rsidR="009F5DEA">
        <w:rPr>
          <w:lang w:val="en-US"/>
        </w:rPr>
        <w:t xml:space="preserve">major role </w:t>
      </w:r>
      <w:r w:rsidR="00A77523">
        <w:rPr>
          <w:lang w:val="en-US"/>
        </w:rPr>
        <w:t xml:space="preserve">in nuclear safety and security, their perceived </w:t>
      </w:r>
      <w:r w:rsidR="00EF1C21">
        <w:rPr>
          <w:lang w:val="en-US"/>
        </w:rPr>
        <w:t xml:space="preserve">vulnerability and </w:t>
      </w:r>
      <w:r w:rsidR="003B795A">
        <w:rPr>
          <w:lang w:val="en-US"/>
        </w:rPr>
        <w:t>high risk associated with an attack</w:t>
      </w:r>
      <w:r w:rsidR="00255E61">
        <w:rPr>
          <w:lang w:val="en-US"/>
        </w:rPr>
        <w:t xml:space="preserve"> (e.g. </w:t>
      </w:r>
      <w:r w:rsidR="00C158FC">
        <w:rPr>
          <w:lang w:val="en-US"/>
        </w:rPr>
        <w:t>significant nuclear safety</w:t>
      </w:r>
      <w:r w:rsidR="00255E61">
        <w:rPr>
          <w:lang w:val="en-US"/>
        </w:rPr>
        <w:t xml:space="preserve"> consequences)</w:t>
      </w:r>
      <w:r w:rsidR="009F5DEA">
        <w:rPr>
          <w:lang w:val="en-US"/>
        </w:rPr>
        <w:t>. They were also noted as “most challenging to protect”</w:t>
      </w:r>
      <w:r w:rsidR="005C3344">
        <w:rPr>
          <w:lang w:val="en-US"/>
        </w:rPr>
        <w:t xml:space="preserve"> </w:t>
      </w:r>
      <w:r w:rsidR="007B5090">
        <w:rPr>
          <w:lang w:val="en-US"/>
        </w:rPr>
        <w:t xml:space="preserve">due to their complexity </w:t>
      </w:r>
      <w:r w:rsidR="005C3344">
        <w:rPr>
          <w:lang w:val="en-US"/>
        </w:rPr>
        <w:t xml:space="preserve">and their technology undergoing </w:t>
      </w:r>
      <w:r w:rsidR="007B5090">
        <w:rPr>
          <w:lang w:val="en-US"/>
        </w:rPr>
        <w:t>transformation.</w:t>
      </w:r>
      <w:r w:rsidR="00AC7BEA">
        <w:rPr>
          <w:lang w:val="en-US"/>
        </w:rPr>
        <w:t xml:space="preserve"> </w:t>
      </w:r>
      <w:r w:rsidR="00AC7BEA" w:rsidRPr="00403314">
        <w:rPr>
          <w:i/>
          <w:lang w:val="en-US"/>
        </w:rPr>
        <w:t>Implementing the cybersecurity incident response plan</w:t>
      </w:r>
      <w:r w:rsidR="008F5381">
        <w:rPr>
          <w:lang w:val="en-US"/>
        </w:rPr>
        <w:t xml:space="preserve"> </w:t>
      </w:r>
      <w:proofErr w:type="gramStart"/>
      <w:r w:rsidR="00253C1F">
        <w:rPr>
          <w:lang w:val="en-US"/>
        </w:rPr>
        <w:t>was seen as</w:t>
      </w:r>
      <w:proofErr w:type="gramEnd"/>
      <w:r w:rsidR="00253C1F">
        <w:rPr>
          <w:lang w:val="en-US"/>
        </w:rPr>
        <w:t xml:space="preserve"> a step to ensure that a plan would translate in</w:t>
      </w:r>
      <w:r w:rsidR="001C3F23">
        <w:rPr>
          <w:lang w:val="en-US"/>
        </w:rPr>
        <w:t xml:space="preserve">to </w:t>
      </w:r>
      <w:r w:rsidR="00253C1F">
        <w:rPr>
          <w:lang w:val="en-US"/>
        </w:rPr>
        <w:t>adequate practice</w:t>
      </w:r>
      <w:r w:rsidR="007910C7">
        <w:rPr>
          <w:lang w:val="en-US"/>
        </w:rPr>
        <w:t xml:space="preserve"> and timely intervention</w:t>
      </w:r>
      <w:r w:rsidR="00C426F1">
        <w:rPr>
          <w:lang w:val="en-US"/>
        </w:rPr>
        <w:t xml:space="preserve">, as well as </w:t>
      </w:r>
      <w:r w:rsidR="00141104">
        <w:rPr>
          <w:lang w:val="en-US"/>
        </w:rPr>
        <w:t xml:space="preserve">because </w:t>
      </w:r>
      <w:r w:rsidR="00403314">
        <w:rPr>
          <w:lang w:val="en-US"/>
        </w:rPr>
        <w:t xml:space="preserve">key individuals would only </w:t>
      </w:r>
      <w:r w:rsidR="00E34311">
        <w:rPr>
          <w:lang w:val="en-US"/>
        </w:rPr>
        <w:t>be able to adhere to such a plan if they had already used</w:t>
      </w:r>
      <w:r w:rsidR="006C5B4F">
        <w:rPr>
          <w:lang w:val="en-US"/>
        </w:rPr>
        <w:t xml:space="preserve"> it</w:t>
      </w:r>
      <w:r w:rsidR="00E34311">
        <w:rPr>
          <w:lang w:val="en-US"/>
        </w:rPr>
        <w:t xml:space="preserve"> in a training environment.</w:t>
      </w:r>
      <w:r w:rsidR="00B36556" w:rsidRPr="00B36556">
        <w:rPr>
          <w:i/>
          <w:lang w:val="en-US"/>
        </w:rPr>
        <w:t xml:space="preserve"> </w:t>
      </w:r>
      <w:r w:rsidR="00B36556">
        <w:rPr>
          <w:i/>
          <w:lang w:val="en-US"/>
        </w:rPr>
        <w:t>C</w:t>
      </w:r>
      <w:r w:rsidR="00B36556" w:rsidRPr="00FF4FCD">
        <w:rPr>
          <w:i/>
          <w:lang w:val="en-US"/>
        </w:rPr>
        <w:t>haracterizing cybersecurity incidents</w:t>
      </w:r>
      <w:r w:rsidR="00B36556">
        <w:rPr>
          <w:i/>
          <w:lang w:val="en-US"/>
        </w:rPr>
        <w:t xml:space="preserve"> </w:t>
      </w:r>
      <w:r w:rsidR="00B36556">
        <w:rPr>
          <w:lang w:val="en-US"/>
        </w:rPr>
        <w:t xml:space="preserve">was noted </w:t>
      </w:r>
      <w:r w:rsidR="00C0326F">
        <w:rPr>
          <w:lang w:val="en-US"/>
        </w:rPr>
        <w:t xml:space="preserve">as </w:t>
      </w:r>
      <w:r w:rsidR="00CB24BA">
        <w:rPr>
          <w:lang w:val="en-US"/>
        </w:rPr>
        <w:t>the basis</w:t>
      </w:r>
      <w:r w:rsidR="00C0326F">
        <w:rPr>
          <w:lang w:val="en-US"/>
        </w:rPr>
        <w:t xml:space="preserve"> for an adequate response </w:t>
      </w:r>
      <w:r w:rsidR="005211C1">
        <w:rPr>
          <w:lang w:val="en-US"/>
        </w:rPr>
        <w:t>and for</w:t>
      </w:r>
      <w:r w:rsidR="00C0326F">
        <w:rPr>
          <w:lang w:val="en-US"/>
        </w:rPr>
        <w:t xml:space="preserve"> </w:t>
      </w:r>
      <w:r w:rsidR="00777FBA">
        <w:rPr>
          <w:lang w:val="en-US"/>
        </w:rPr>
        <w:t>identif</w:t>
      </w:r>
      <w:r w:rsidR="005211C1">
        <w:rPr>
          <w:lang w:val="en-US"/>
        </w:rPr>
        <w:t>ying</w:t>
      </w:r>
      <w:r w:rsidR="00777FBA">
        <w:rPr>
          <w:lang w:val="en-US"/>
        </w:rPr>
        <w:t xml:space="preserve"> low-level indicators</w:t>
      </w:r>
      <w:r w:rsidR="00E35BE0">
        <w:rPr>
          <w:lang w:val="en-US"/>
        </w:rPr>
        <w:t xml:space="preserve"> of an attack. </w:t>
      </w:r>
      <w:r w:rsidR="00374897">
        <w:rPr>
          <w:lang w:val="en-US"/>
        </w:rPr>
        <w:t>The</w:t>
      </w:r>
      <w:r w:rsidR="000D1419">
        <w:rPr>
          <w:lang w:val="en-US"/>
        </w:rPr>
        <w:t xml:space="preserve"> difficulty of detecting a cyber</w:t>
      </w:r>
      <w:r w:rsidR="001C3F23">
        <w:rPr>
          <w:lang w:val="en-US"/>
        </w:rPr>
        <w:t>-</w:t>
      </w:r>
      <w:r w:rsidR="000D1419">
        <w:rPr>
          <w:lang w:val="en-US"/>
        </w:rPr>
        <w:t xml:space="preserve">attack </w:t>
      </w:r>
      <w:r w:rsidR="00374897">
        <w:rPr>
          <w:lang w:val="en-US"/>
        </w:rPr>
        <w:t>was specifically outlined</w:t>
      </w:r>
      <w:r w:rsidR="00E30D9A">
        <w:rPr>
          <w:lang w:val="en-US"/>
        </w:rPr>
        <w:t xml:space="preserve">. </w:t>
      </w:r>
    </w:p>
    <w:p w14:paraId="67249CF3" w14:textId="08260581" w:rsidR="007D7291" w:rsidRDefault="004A74B5" w:rsidP="00C41600">
      <w:pPr>
        <w:pStyle w:val="BodyText"/>
      </w:pPr>
      <w:r w:rsidRPr="00FF4FCD">
        <w:rPr>
          <w:i/>
        </w:rPr>
        <w:t>R</w:t>
      </w:r>
      <w:r w:rsidR="00547177" w:rsidRPr="00FF4FCD">
        <w:rPr>
          <w:i/>
        </w:rPr>
        <w:t>emovable media and devices</w:t>
      </w:r>
      <w:r w:rsidR="00547177">
        <w:t xml:space="preserve"> </w:t>
      </w:r>
      <w:proofErr w:type="gramStart"/>
      <w:r w:rsidR="00547177">
        <w:t>was</w:t>
      </w:r>
      <w:proofErr w:type="gramEnd"/>
      <w:r w:rsidR="00547177">
        <w:t xml:space="preserve"> the most strongly perceived attack vector</w:t>
      </w:r>
      <w:r>
        <w:t xml:space="preserve"> </w:t>
      </w:r>
      <w:r w:rsidR="00777777">
        <w:t xml:space="preserve">to be considered in a </w:t>
      </w:r>
      <w:r w:rsidR="00481810">
        <w:t xml:space="preserve">future intervention </w:t>
      </w:r>
      <w:r>
        <w:t xml:space="preserve">followed by </w:t>
      </w:r>
      <w:r w:rsidRPr="00FF4FCD">
        <w:rPr>
          <w:i/>
        </w:rPr>
        <w:t>infected laptop</w:t>
      </w:r>
      <w:r>
        <w:t>,</w:t>
      </w:r>
      <w:r w:rsidR="00195C35">
        <w:t xml:space="preserve"> and</w:t>
      </w:r>
      <w:r>
        <w:t xml:space="preserve"> </w:t>
      </w:r>
      <w:r w:rsidRPr="00FF4FCD">
        <w:rPr>
          <w:i/>
        </w:rPr>
        <w:t>lack of security culture</w:t>
      </w:r>
      <w:r w:rsidR="00DB5065" w:rsidRPr="00FF4FCD">
        <w:rPr>
          <w:i/>
        </w:rPr>
        <w:t xml:space="preserve"> regarding the introduction of malware</w:t>
      </w:r>
      <w:r w:rsidR="00DB5065">
        <w:t xml:space="preserve"> (</w:t>
      </w:r>
      <w:r w:rsidR="009248AB">
        <w:fldChar w:fldCharType="begin"/>
      </w:r>
      <w:r w:rsidR="009248AB">
        <w:instrText xml:space="preserve"> REF _Ref25067263 \h </w:instrText>
      </w:r>
      <w:r w:rsidR="009248AB">
        <w:fldChar w:fldCharType="separate"/>
      </w:r>
      <w:r w:rsidR="00203619">
        <w:t xml:space="preserve">Table </w:t>
      </w:r>
      <w:r w:rsidR="00203619">
        <w:rPr>
          <w:noProof/>
        </w:rPr>
        <w:t>3</w:t>
      </w:r>
      <w:r w:rsidR="009248AB">
        <w:fldChar w:fldCharType="end"/>
      </w:r>
      <w:r w:rsidR="00DB5065">
        <w:t>)</w:t>
      </w:r>
      <w:r w:rsidR="00A91853">
        <w:t>.</w:t>
      </w:r>
      <w:r w:rsidR="00FF4FCD">
        <w:t xml:space="preserve"> </w:t>
      </w:r>
      <w:r w:rsidR="00B17ECF" w:rsidRPr="00FF4FCD">
        <w:t>Removable media and mobile devices</w:t>
      </w:r>
      <w:r w:rsidR="00B17ECF">
        <w:t xml:space="preserve"> were chosen due to their ubiquity</w:t>
      </w:r>
      <w:r w:rsidR="006942A5">
        <w:t>, their destructive potential</w:t>
      </w:r>
      <w:r w:rsidR="00067CD0">
        <w:t xml:space="preserve"> and their general </w:t>
      </w:r>
      <w:r w:rsidR="00632555">
        <w:t>ability</w:t>
      </w:r>
      <w:r w:rsidR="00067CD0">
        <w:t xml:space="preserve"> to circumvent </w:t>
      </w:r>
      <w:r w:rsidR="00D02464">
        <w:t>air-gapped systems</w:t>
      </w:r>
      <w:r w:rsidR="00902671">
        <w:t xml:space="preserve"> as well as their casual use by individuals</w:t>
      </w:r>
      <w:r w:rsidR="00E5643C">
        <w:t xml:space="preserve"> (e.g. “</w:t>
      </w:r>
      <w:r w:rsidR="00E5643C" w:rsidRPr="00E5643C">
        <w:t>Many people use them, often the wrong way, and it is easy to propagate malware by these methods</w:t>
      </w:r>
      <w:r w:rsidR="00E5643C">
        <w:t>.”)</w:t>
      </w:r>
      <w:r w:rsidR="00E32602">
        <w:t>.</w:t>
      </w:r>
      <w:r w:rsidR="00FD4DA4">
        <w:t xml:space="preserve"> Laptops</w:t>
      </w:r>
      <w:r w:rsidR="00D71F9E">
        <w:t xml:space="preserve"> were likewise appraised as </w:t>
      </w:r>
      <w:r w:rsidR="007A4B24">
        <w:t>at-risk</w:t>
      </w:r>
      <w:r w:rsidR="009E0B95">
        <w:t xml:space="preserve">, “due to their use in public places or many networks” and as critical </w:t>
      </w:r>
      <w:r w:rsidR="0074155A">
        <w:t xml:space="preserve">tools for facility </w:t>
      </w:r>
      <w:r w:rsidR="0074155A">
        <w:lastRenderedPageBreak/>
        <w:t>management (</w:t>
      </w:r>
      <w:r w:rsidR="00E45421">
        <w:t>“</w:t>
      </w:r>
      <w:r w:rsidR="00E45421" w:rsidRPr="00E45421">
        <w:t>Laptops are used to connect to plant equipment for troubleshooting and calibration purposes. It may be the most direct way of impacting the plant critical systems, which are air-gaped.</w:t>
      </w:r>
      <w:r w:rsidR="00E45421">
        <w:t>”</w:t>
      </w:r>
      <w:r w:rsidR="0074155A">
        <w:t>)</w:t>
      </w:r>
      <w:r w:rsidR="0023581E">
        <w:t>, calling for reviewing field-equipment more rigorously.</w:t>
      </w:r>
      <w:r w:rsidR="000464D6">
        <w:t xml:space="preserve"> Both were also mentioned </w:t>
      </w:r>
      <w:r w:rsidR="00BD2BE4">
        <w:t xml:space="preserve">as a direct result of </w:t>
      </w:r>
      <w:r w:rsidR="00E0194A">
        <w:t>the third point</w:t>
      </w:r>
      <w:r w:rsidR="00F66C13">
        <w:t>,</w:t>
      </w:r>
      <w:r w:rsidR="00E0194A">
        <w:t xml:space="preserve"> </w:t>
      </w:r>
      <w:r w:rsidR="00BD2BE4">
        <w:t>a lack of security culture regarding the introduction of malware</w:t>
      </w:r>
      <w:r w:rsidR="001C5F6B">
        <w:t xml:space="preserve">, which fosters a climate </w:t>
      </w:r>
      <w:r w:rsidR="00C31BD9">
        <w:t>without commitment or use of proper assets.</w:t>
      </w:r>
      <w:r w:rsidR="001A62B7" w:rsidRPr="002441D3">
        <w:t xml:space="preserve"> </w:t>
      </w:r>
    </w:p>
    <w:p w14:paraId="717FD0CE" w14:textId="4F7A6526" w:rsidR="00B87D10" w:rsidRDefault="00B87D10" w:rsidP="008E3C72">
      <w:pPr>
        <w:pStyle w:val="BodyText"/>
        <w:rPr>
          <w:lang w:val="en-US"/>
        </w:rPr>
      </w:pPr>
    </w:p>
    <w:p w14:paraId="0C8E99F2" w14:textId="6386192E" w:rsidR="000127E3" w:rsidRDefault="000127E3" w:rsidP="000127E3">
      <w:pPr>
        <w:pStyle w:val="Caption"/>
        <w:keepNext/>
      </w:pPr>
      <w:bookmarkStart w:id="3" w:name="_Ref25067263"/>
      <w:r>
        <w:t xml:space="preserve">Table </w:t>
      </w:r>
      <w:r>
        <w:fldChar w:fldCharType="begin"/>
      </w:r>
      <w:r>
        <w:instrText xml:space="preserve"> SEQ Table \* ARABIC </w:instrText>
      </w:r>
      <w:r>
        <w:fldChar w:fldCharType="separate"/>
      </w:r>
      <w:r w:rsidR="00203619">
        <w:rPr>
          <w:noProof/>
        </w:rPr>
        <w:t>3</w:t>
      </w:r>
      <w:r>
        <w:fldChar w:fldCharType="end"/>
      </w:r>
      <w:bookmarkEnd w:id="3"/>
      <w:r>
        <w:t>. Average ranks of key factors</w:t>
      </w:r>
      <w:r w:rsidR="006C2DA6">
        <w:t xml:space="preserve"> and </w:t>
      </w:r>
      <w:r w:rsidR="005C5B27">
        <w:t>attack vectors to address with the next cybersecurity intervention</w:t>
      </w:r>
    </w:p>
    <w:tbl>
      <w:tblPr>
        <w:tblStyle w:val="TableGrid"/>
        <w:tblW w:w="5000" w:type="pct"/>
        <w:tblBorders>
          <w:left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3119"/>
        <w:gridCol w:w="1134"/>
        <w:gridCol w:w="283"/>
        <w:gridCol w:w="3544"/>
        <w:gridCol w:w="947"/>
      </w:tblGrid>
      <w:tr w:rsidR="00D55E8A" w:rsidRPr="00E15EF5" w14:paraId="0A56DC79" w14:textId="347582B3" w:rsidTr="008C3A3E">
        <w:tc>
          <w:tcPr>
            <w:tcW w:w="3119" w:type="dxa"/>
            <w:tcBorders>
              <w:top w:val="single" w:sz="4" w:space="0" w:color="auto"/>
              <w:bottom w:val="single" w:sz="4" w:space="0" w:color="auto"/>
            </w:tcBorders>
            <w:vAlign w:val="center"/>
          </w:tcPr>
          <w:p w14:paraId="10CAF6B7" w14:textId="49B0CC99" w:rsidR="00356CA8" w:rsidRPr="00E15EF5" w:rsidRDefault="00356CA8" w:rsidP="005C5B27">
            <w:pPr>
              <w:pStyle w:val="BodyText"/>
              <w:ind w:firstLine="0"/>
              <w:jc w:val="left"/>
              <w:rPr>
                <w:sz w:val="18"/>
                <w:szCs w:val="18"/>
              </w:rPr>
            </w:pPr>
            <w:r w:rsidRPr="00E15EF5">
              <w:rPr>
                <w:sz w:val="18"/>
                <w:szCs w:val="18"/>
              </w:rPr>
              <w:t>Key factor</w:t>
            </w:r>
          </w:p>
        </w:tc>
        <w:tc>
          <w:tcPr>
            <w:tcW w:w="1134" w:type="dxa"/>
            <w:tcBorders>
              <w:top w:val="single" w:sz="4" w:space="0" w:color="auto"/>
              <w:bottom w:val="single" w:sz="4" w:space="0" w:color="auto"/>
            </w:tcBorders>
            <w:vAlign w:val="center"/>
          </w:tcPr>
          <w:p w14:paraId="556795C8" w14:textId="48DD718C" w:rsidR="00356CA8" w:rsidRPr="00E15EF5" w:rsidRDefault="00356CA8" w:rsidP="005C5B27">
            <w:pPr>
              <w:pStyle w:val="BodyText"/>
              <w:ind w:firstLine="0"/>
              <w:jc w:val="center"/>
              <w:rPr>
                <w:sz w:val="18"/>
                <w:szCs w:val="18"/>
              </w:rPr>
            </w:pPr>
            <w:r w:rsidRPr="00E15EF5">
              <w:rPr>
                <w:sz w:val="18"/>
                <w:szCs w:val="18"/>
              </w:rPr>
              <w:t>Av</w:t>
            </w:r>
            <w:r w:rsidR="00746B4D" w:rsidRPr="00E15EF5">
              <w:rPr>
                <w:sz w:val="18"/>
                <w:szCs w:val="18"/>
              </w:rPr>
              <w:t xml:space="preserve">erage </w:t>
            </w:r>
            <w:r w:rsidRPr="00E15EF5">
              <w:rPr>
                <w:sz w:val="18"/>
                <w:szCs w:val="18"/>
              </w:rPr>
              <w:t>Rank</w:t>
            </w:r>
            <w:r w:rsidR="003130C8">
              <w:rPr>
                <w:sz w:val="18"/>
                <w:szCs w:val="18"/>
              </w:rPr>
              <w:t xml:space="preserve"> </w:t>
            </w:r>
            <w:r w:rsidR="003130C8" w:rsidRPr="003130C8">
              <w:rPr>
                <w:sz w:val="18"/>
                <w:szCs w:val="18"/>
                <w:vertAlign w:val="superscript"/>
              </w:rPr>
              <w:t>a.</w:t>
            </w:r>
          </w:p>
        </w:tc>
        <w:tc>
          <w:tcPr>
            <w:tcW w:w="283" w:type="dxa"/>
            <w:tcBorders>
              <w:top w:val="nil"/>
              <w:bottom w:val="nil"/>
            </w:tcBorders>
          </w:tcPr>
          <w:p w14:paraId="4EDC9B81" w14:textId="77777777" w:rsidR="00356CA8" w:rsidRPr="00E15EF5" w:rsidRDefault="00356CA8" w:rsidP="00B36754">
            <w:pPr>
              <w:pStyle w:val="BodyText"/>
              <w:ind w:firstLine="0"/>
              <w:jc w:val="center"/>
              <w:rPr>
                <w:sz w:val="18"/>
                <w:szCs w:val="18"/>
              </w:rPr>
            </w:pPr>
          </w:p>
        </w:tc>
        <w:tc>
          <w:tcPr>
            <w:tcW w:w="3544" w:type="dxa"/>
            <w:tcBorders>
              <w:top w:val="single" w:sz="4" w:space="0" w:color="auto"/>
              <w:bottom w:val="single" w:sz="4" w:space="0" w:color="auto"/>
            </w:tcBorders>
            <w:vAlign w:val="center"/>
          </w:tcPr>
          <w:p w14:paraId="1E4FECF1" w14:textId="4813D05B" w:rsidR="00356CA8" w:rsidRPr="00E15EF5" w:rsidRDefault="006C2DA6" w:rsidP="005C5B27">
            <w:pPr>
              <w:pStyle w:val="BodyText"/>
              <w:ind w:firstLine="0"/>
              <w:jc w:val="left"/>
              <w:rPr>
                <w:sz w:val="18"/>
                <w:szCs w:val="18"/>
              </w:rPr>
            </w:pPr>
            <w:r w:rsidRPr="00E15EF5">
              <w:rPr>
                <w:sz w:val="18"/>
                <w:szCs w:val="18"/>
              </w:rPr>
              <w:t>Attack vector</w:t>
            </w:r>
          </w:p>
        </w:tc>
        <w:tc>
          <w:tcPr>
            <w:tcW w:w="947" w:type="dxa"/>
            <w:tcBorders>
              <w:top w:val="single" w:sz="4" w:space="0" w:color="auto"/>
              <w:bottom w:val="single" w:sz="4" w:space="0" w:color="auto"/>
            </w:tcBorders>
            <w:vAlign w:val="center"/>
          </w:tcPr>
          <w:p w14:paraId="1B23CAB2" w14:textId="424E1737" w:rsidR="00356CA8" w:rsidRPr="00E15EF5" w:rsidRDefault="005C5B27" w:rsidP="005C5B27">
            <w:pPr>
              <w:pStyle w:val="BodyText"/>
              <w:ind w:firstLine="0"/>
              <w:jc w:val="center"/>
              <w:rPr>
                <w:sz w:val="18"/>
                <w:szCs w:val="18"/>
              </w:rPr>
            </w:pPr>
            <w:r w:rsidRPr="00E15EF5">
              <w:rPr>
                <w:sz w:val="18"/>
                <w:szCs w:val="18"/>
              </w:rPr>
              <w:t>Av</w:t>
            </w:r>
            <w:r w:rsidR="00746B4D" w:rsidRPr="00E15EF5">
              <w:rPr>
                <w:sz w:val="18"/>
                <w:szCs w:val="18"/>
              </w:rPr>
              <w:t xml:space="preserve">erage </w:t>
            </w:r>
            <w:r w:rsidRPr="00E15EF5">
              <w:rPr>
                <w:sz w:val="18"/>
                <w:szCs w:val="18"/>
              </w:rPr>
              <w:t>Rank</w:t>
            </w:r>
            <w:r w:rsidR="003130C8" w:rsidRPr="003130C8">
              <w:rPr>
                <w:sz w:val="18"/>
                <w:szCs w:val="18"/>
                <w:vertAlign w:val="superscript"/>
              </w:rPr>
              <w:t xml:space="preserve"> a.</w:t>
            </w:r>
          </w:p>
        </w:tc>
      </w:tr>
      <w:tr w:rsidR="00D55E8A" w:rsidRPr="00E15EF5" w14:paraId="59FC3188" w14:textId="432261B2" w:rsidTr="008C3A3E">
        <w:tc>
          <w:tcPr>
            <w:tcW w:w="3119" w:type="dxa"/>
            <w:tcBorders>
              <w:top w:val="single" w:sz="4" w:space="0" w:color="auto"/>
            </w:tcBorders>
            <w:vAlign w:val="center"/>
          </w:tcPr>
          <w:p w14:paraId="4154B9DE" w14:textId="7DFFC0F7" w:rsidR="00356CA8" w:rsidRPr="00E15EF5" w:rsidRDefault="00356CA8" w:rsidP="005C5B27">
            <w:pPr>
              <w:pStyle w:val="BodyText"/>
              <w:ind w:firstLine="0"/>
              <w:jc w:val="left"/>
              <w:rPr>
                <w:sz w:val="18"/>
                <w:szCs w:val="18"/>
              </w:rPr>
            </w:pPr>
            <w:r w:rsidRPr="00E15EF5">
              <w:rPr>
                <w:sz w:val="18"/>
                <w:szCs w:val="18"/>
              </w:rPr>
              <w:t>Industrial control system considerations</w:t>
            </w:r>
          </w:p>
        </w:tc>
        <w:tc>
          <w:tcPr>
            <w:tcW w:w="1134" w:type="dxa"/>
            <w:tcBorders>
              <w:top w:val="single" w:sz="4" w:space="0" w:color="auto"/>
            </w:tcBorders>
            <w:vAlign w:val="center"/>
          </w:tcPr>
          <w:p w14:paraId="6A6B550D" w14:textId="280F4532" w:rsidR="00356CA8" w:rsidRPr="00E15EF5" w:rsidRDefault="00356CA8" w:rsidP="005C5B27">
            <w:pPr>
              <w:pStyle w:val="BodyText"/>
              <w:ind w:firstLine="0"/>
              <w:jc w:val="center"/>
              <w:rPr>
                <w:sz w:val="18"/>
                <w:szCs w:val="18"/>
              </w:rPr>
            </w:pPr>
            <w:r w:rsidRPr="00E15EF5">
              <w:rPr>
                <w:sz w:val="18"/>
                <w:szCs w:val="18"/>
              </w:rPr>
              <w:t>5.38</w:t>
            </w:r>
          </w:p>
        </w:tc>
        <w:tc>
          <w:tcPr>
            <w:tcW w:w="283" w:type="dxa"/>
            <w:tcBorders>
              <w:top w:val="nil"/>
            </w:tcBorders>
          </w:tcPr>
          <w:p w14:paraId="64009594" w14:textId="77777777" w:rsidR="00356CA8" w:rsidRPr="00E15EF5" w:rsidRDefault="00356CA8" w:rsidP="00356CA8">
            <w:pPr>
              <w:pStyle w:val="BodyText"/>
              <w:ind w:firstLine="0"/>
              <w:jc w:val="center"/>
              <w:rPr>
                <w:sz w:val="18"/>
                <w:szCs w:val="18"/>
              </w:rPr>
            </w:pPr>
          </w:p>
        </w:tc>
        <w:tc>
          <w:tcPr>
            <w:tcW w:w="3544" w:type="dxa"/>
            <w:tcBorders>
              <w:top w:val="single" w:sz="4" w:space="0" w:color="auto"/>
            </w:tcBorders>
            <w:vAlign w:val="center"/>
          </w:tcPr>
          <w:p w14:paraId="525AC06C" w14:textId="78B1D6B2" w:rsidR="00356CA8" w:rsidRPr="00E15EF5" w:rsidRDefault="00356CA8" w:rsidP="005C5B27">
            <w:pPr>
              <w:pStyle w:val="BodyText"/>
              <w:ind w:firstLine="0"/>
              <w:jc w:val="left"/>
              <w:rPr>
                <w:sz w:val="18"/>
                <w:szCs w:val="18"/>
              </w:rPr>
            </w:pPr>
            <w:r w:rsidRPr="00E15EF5">
              <w:rPr>
                <w:sz w:val="18"/>
                <w:szCs w:val="18"/>
              </w:rPr>
              <w:t xml:space="preserve">Removable media </w:t>
            </w:r>
            <w:r w:rsidR="00746B4D" w:rsidRPr="00E15EF5">
              <w:rPr>
                <w:sz w:val="18"/>
                <w:szCs w:val="18"/>
              </w:rPr>
              <w:t>and</w:t>
            </w:r>
            <w:r w:rsidRPr="00E15EF5">
              <w:rPr>
                <w:sz w:val="18"/>
                <w:szCs w:val="18"/>
              </w:rPr>
              <w:t xml:space="preserve"> mobile devices</w:t>
            </w:r>
          </w:p>
        </w:tc>
        <w:tc>
          <w:tcPr>
            <w:tcW w:w="947" w:type="dxa"/>
            <w:tcBorders>
              <w:top w:val="single" w:sz="4" w:space="0" w:color="auto"/>
            </w:tcBorders>
            <w:vAlign w:val="center"/>
          </w:tcPr>
          <w:p w14:paraId="190AC933" w14:textId="7148CAFD" w:rsidR="00356CA8" w:rsidRPr="00E15EF5" w:rsidRDefault="00356CA8" w:rsidP="005C5B27">
            <w:pPr>
              <w:pStyle w:val="BodyText"/>
              <w:ind w:firstLine="0"/>
              <w:jc w:val="center"/>
              <w:rPr>
                <w:sz w:val="18"/>
                <w:szCs w:val="18"/>
              </w:rPr>
            </w:pPr>
            <w:r w:rsidRPr="00E15EF5">
              <w:rPr>
                <w:sz w:val="18"/>
                <w:szCs w:val="18"/>
              </w:rPr>
              <w:t>7.71</w:t>
            </w:r>
          </w:p>
        </w:tc>
      </w:tr>
      <w:tr w:rsidR="00D55E8A" w:rsidRPr="00E15EF5" w14:paraId="0E3F9197" w14:textId="661AA487" w:rsidTr="008C3A3E">
        <w:tc>
          <w:tcPr>
            <w:tcW w:w="3119" w:type="dxa"/>
            <w:vMerge w:val="restart"/>
            <w:vAlign w:val="center"/>
          </w:tcPr>
          <w:p w14:paraId="3B052791" w14:textId="65BA37B5" w:rsidR="00D55E8A" w:rsidRPr="00E15EF5" w:rsidRDefault="00D55E8A" w:rsidP="005C5B27">
            <w:pPr>
              <w:pStyle w:val="BodyText"/>
              <w:ind w:firstLine="0"/>
              <w:jc w:val="left"/>
              <w:rPr>
                <w:sz w:val="18"/>
                <w:szCs w:val="18"/>
              </w:rPr>
            </w:pPr>
            <w:r w:rsidRPr="00E15EF5">
              <w:rPr>
                <w:sz w:val="18"/>
                <w:szCs w:val="18"/>
              </w:rPr>
              <w:t xml:space="preserve">Implementing the cybersecurity </w:t>
            </w:r>
            <w:r>
              <w:rPr>
                <w:sz w:val="18"/>
                <w:szCs w:val="18"/>
              </w:rPr>
              <w:br/>
            </w:r>
            <w:r w:rsidRPr="00E15EF5">
              <w:rPr>
                <w:sz w:val="18"/>
                <w:szCs w:val="18"/>
              </w:rPr>
              <w:t>incident response plan</w:t>
            </w:r>
          </w:p>
        </w:tc>
        <w:tc>
          <w:tcPr>
            <w:tcW w:w="1134" w:type="dxa"/>
            <w:vMerge w:val="restart"/>
            <w:vAlign w:val="center"/>
          </w:tcPr>
          <w:p w14:paraId="4FCBB480" w14:textId="403CD0CE" w:rsidR="00D55E8A" w:rsidRPr="00E15EF5" w:rsidRDefault="00D55E8A" w:rsidP="005C5B27">
            <w:pPr>
              <w:pStyle w:val="BodyText"/>
              <w:ind w:firstLine="0"/>
              <w:jc w:val="center"/>
              <w:rPr>
                <w:sz w:val="18"/>
                <w:szCs w:val="18"/>
              </w:rPr>
            </w:pPr>
            <w:r w:rsidRPr="00E15EF5">
              <w:rPr>
                <w:sz w:val="18"/>
                <w:szCs w:val="18"/>
              </w:rPr>
              <w:t>5.38</w:t>
            </w:r>
          </w:p>
        </w:tc>
        <w:tc>
          <w:tcPr>
            <w:tcW w:w="283" w:type="dxa"/>
          </w:tcPr>
          <w:p w14:paraId="6072D767" w14:textId="77777777" w:rsidR="00D55E8A" w:rsidRPr="00E15EF5" w:rsidRDefault="00D55E8A" w:rsidP="00356CA8">
            <w:pPr>
              <w:pStyle w:val="BodyText"/>
              <w:ind w:firstLine="0"/>
              <w:jc w:val="center"/>
              <w:rPr>
                <w:sz w:val="18"/>
                <w:szCs w:val="18"/>
              </w:rPr>
            </w:pPr>
          </w:p>
        </w:tc>
        <w:tc>
          <w:tcPr>
            <w:tcW w:w="3544" w:type="dxa"/>
            <w:vAlign w:val="center"/>
          </w:tcPr>
          <w:p w14:paraId="1AD22EF2" w14:textId="67078098" w:rsidR="00D55E8A" w:rsidRPr="00E15EF5" w:rsidRDefault="00D55E8A" w:rsidP="005C5B27">
            <w:pPr>
              <w:pStyle w:val="BodyText"/>
              <w:ind w:firstLine="0"/>
              <w:jc w:val="left"/>
              <w:rPr>
                <w:sz w:val="18"/>
                <w:szCs w:val="18"/>
              </w:rPr>
            </w:pPr>
            <w:r w:rsidRPr="00E15EF5">
              <w:rPr>
                <w:sz w:val="18"/>
                <w:szCs w:val="18"/>
              </w:rPr>
              <w:t>Infected laptop</w:t>
            </w:r>
          </w:p>
        </w:tc>
        <w:tc>
          <w:tcPr>
            <w:tcW w:w="947" w:type="dxa"/>
            <w:vAlign w:val="center"/>
          </w:tcPr>
          <w:p w14:paraId="2726C20F" w14:textId="10A02DFF" w:rsidR="00D55E8A" w:rsidRPr="00E15EF5" w:rsidRDefault="00D55E8A" w:rsidP="005C5B27">
            <w:pPr>
              <w:pStyle w:val="BodyText"/>
              <w:ind w:firstLine="0"/>
              <w:jc w:val="center"/>
              <w:rPr>
                <w:sz w:val="18"/>
                <w:szCs w:val="18"/>
              </w:rPr>
            </w:pPr>
            <w:r w:rsidRPr="00E15EF5">
              <w:rPr>
                <w:sz w:val="18"/>
                <w:szCs w:val="18"/>
              </w:rPr>
              <w:t>7.19</w:t>
            </w:r>
          </w:p>
        </w:tc>
      </w:tr>
      <w:tr w:rsidR="00D55E8A" w:rsidRPr="00E15EF5" w14:paraId="2F95B9D8" w14:textId="77777777" w:rsidTr="008C3A3E">
        <w:tc>
          <w:tcPr>
            <w:tcW w:w="3119" w:type="dxa"/>
            <w:vMerge/>
            <w:vAlign w:val="center"/>
          </w:tcPr>
          <w:p w14:paraId="0D984495" w14:textId="77777777" w:rsidR="00D55E8A" w:rsidRPr="00E15EF5" w:rsidRDefault="00D55E8A" w:rsidP="005C5B27">
            <w:pPr>
              <w:pStyle w:val="BodyText"/>
              <w:ind w:firstLine="0"/>
              <w:jc w:val="left"/>
              <w:rPr>
                <w:sz w:val="18"/>
                <w:szCs w:val="18"/>
              </w:rPr>
            </w:pPr>
          </w:p>
        </w:tc>
        <w:tc>
          <w:tcPr>
            <w:tcW w:w="1134" w:type="dxa"/>
            <w:vMerge/>
            <w:vAlign w:val="center"/>
          </w:tcPr>
          <w:p w14:paraId="258BC858" w14:textId="77777777" w:rsidR="00D55E8A" w:rsidRPr="00E15EF5" w:rsidRDefault="00D55E8A" w:rsidP="005C5B27">
            <w:pPr>
              <w:pStyle w:val="BodyText"/>
              <w:ind w:firstLine="0"/>
              <w:jc w:val="center"/>
              <w:rPr>
                <w:sz w:val="18"/>
                <w:szCs w:val="18"/>
              </w:rPr>
            </w:pPr>
          </w:p>
        </w:tc>
        <w:tc>
          <w:tcPr>
            <w:tcW w:w="283" w:type="dxa"/>
          </w:tcPr>
          <w:p w14:paraId="7E91A4FE" w14:textId="77777777" w:rsidR="00D55E8A" w:rsidRPr="00E15EF5" w:rsidRDefault="00D55E8A" w:rsidP="00356CA8">
            <w:pPr>
              <w:pStyle w:val="BodyText"/>
              <w:ind w:firstLine="0"/>
              <w:jc w:val="center"/>
              <w:rPr>
                <w:sz w:val="18"/>
                <w:szCs w:val="18"/>
              </w:rPr>
            </w:pPr>
          </w:p>
        </w:tc>
        <w:tc>
          <w:tcPr>
            <w:tcW w:w="3544" w:type="dxa"/>
            <w:vMerge w:val="restart"/>
            <w:vAlign w:val="center"/>
          </w:tcPr>
          <w:p w14:paraId="347399FD" w14:textId="1B3C38DD" w:rsidR="00D55E8A" w:rsidRPr="00E15EF5" w:rsidRDefault="00D55E8A" w:rsidP="00D55E8A">
            <w:pPr>
              <w:pStyle w:val="BodyText"/>
              <w:ind w:firstLine="0"/>
              <w:jc w:val="left"/>
              <w:rPr>
                <w:sz w:val="18"/>
                <w:szCs w:val="18"/>
              </w:rPr>
            </w:pPr>
            <w:r w:rsidRPr="00E15EF5">
              <w:rPr>
                <w:sz w:val="18"/>
                <w:szCs w:val="18"/>
              </w:rPr>
              <w:t xml:space="preserve">Lack of a security culture regarding the </w:t>
            </w:r>
            <w:r w:rsidRPr="00E15EF5">
              <w:rPr>
                <w:sz w:val="18"/>
                <w:szCs w:val="18"/>
              </w:rPr>
              <w:br/>
              <w:t>introduction of malware</w:t>
            </w:r>
          </w:p>
        </w:tc>
        <w:tc>
          <w:tcPr>
            <w:tcW w:w="947" w:type="dxa"/>
            <w:vMerge w:val="restart"/>
            <w:vAlign w:val="center"/>
          </w:tcPr>
          <w:p w14:paraId="51E7402C" w14:textId="607BAB07" w:rsidR="00D55E8A" w:rsidRPr="00E15EF5" w:rsidRDefault="00D55E8A" w:rsidP="00D55E8A">
            <w:pPr>
              <w:pStyle w:val="BodyText"/>
              <w:ind w:firstLine="0"/>
              <w:jc w:val="center"/>
              <w:rPr>
                <w:sz w:val="18"/>
                <w:szCs w:val="18"/>
              </w:rPr>
            </w:pPr>
            <w:r w:rsidRPr="00E15EF5">
              <w:rPr>
                <w:sz w:val="18"/>
                <w:szCs w:val="18"/>
              </w:rPr>
              <w:t>6.65</w:t>
            </w:r>
          </w:p>
        </w:tc>
      </w:tr>
      <w:tr w:rsidR="00D55E8A" w:rsidRPr="00E15EF5" w14:paraId="04FDA56F" w14:textId="6C4E5C24" w:rsidTr="008C3A3E">
        <w:tc>
          <w:tcPr>
            <w:tcW w:w="3119" w:type="dxa"/>
            <w:vAlign w:val="center"/>
          </w:tcPr>
          <w:p w14:paraId="37C10B5F" w14:textId="33F80933" w:rsidR="00D55E8A" w:rsidRPr="00E15EF5" w:rsidRDefault="00D55E8A" w:rsidP="005C5B27">
            <w:pPr>
              <w:pStyle w:val="BodyText"/>
              <w:ind w:firstLine="0"/>
              <w:jc w:val="left"/>
              <w:rPr>
                <w:sz w:val="18"/>
                <w:szCs w:val="18"/>
              </w:rPr>
            </w:pPr>
            <w:r w:rsidRPr="00E15EF5">
              <w:rPr>
                <w:sz w:val="18"/>
                <w:szCs w:val="18"/>
              </w:rPr>
              <w:t>Characterizing cybersecurity incidents</w:t>
            </w:r>
          </w:p>
        </w:tc>
        <w:tc>
          <w:tcPr>
            <w:tcW w:w="1134" w:type="dxa"/>
            <w:vAlign w:val="center"/>
          </w:tcPr>
          <w:p w14:paraId="03DE1A3A" w14:textId="2171A56F" w:rsidR="00D55E8A" w:rsidRPr="00E15EF5" w:rsidRDefault="00D55E8A" w:rsidP="005C5B27">
            <w:pPr>
              <w:pStyle w:val="BodyText"/>
              <w:ind w:firstLine="0"/>
              <w:jc w:val="center"/>
              <w:rPr>
                <w:sz w:val="18"/>
                <w:szCs w:val="18"/>
              </w:rPr>
            </w:pPr>
            <w:r w:rsidRPr="00E15EF5">
              <w:rPr>
                <w:sz w:val="18"/>
                <w:szCs w:val="18"/>
              </w:rPr>
              <w:t>4.84</w:t>
            </w:r>
          </w:p>
        </w:tc>
        <w:tc>
          <w:tcPr>
            <w:tcW w:w="283" w:type="dxa"/>
          </w:tcPr>
          <w:p w14:paraId="4BE37997" w14:textId="77777777" w:rsidR="00D55E8A" w:rsidRPr="00E15EF5" w:rsidRDefault="00D55E8A" w:rsidP="00356CA8">
            <w:pPr>
              <w:pStyle w:val="BodyText"/>
              <w:ind w:firstLine="0"/>
              <w:jc w:val="center"/>
              <w:rPr>
                <w:sz w:val="18"/>
                <w:szCs w:val="18"/>
              </w:rPr>
            </w:pPr>
          </w:p>
        </w:tc>
        <w:tc>
          <w:tcPr>
            <w:tcW w:w="3544" w:type="dxa"/>
            <w:vMerge/>
            <w:vAlign w:val="center"/>
          </w:tcPr>
          <w:p w14:paraId="2574113F" w14:textId="39D35366" w:rsidR="00D55E8A" w:rsidRPr="00E15EF5" w:rsidRDefault="00D55E8A" w:rsidP="005C5B27">
            <w:pPr>
              <w:pStyle w:val="BodyText"/>
              <w:ind w:firstLine="0"/>
              <w:jc w:val="left"/>
              <w:rPr>
                <w:sz w:val="18"/>
                <w:szCs w:val="18"/>
              </w:rPr>
            </w:pPr>
          </w:p>
        </w:tc>
        <w:tc>
          <w:tcPr>
            <w:tcW w:w="947" w:type="dxa"/>
            <w:vMerge/>
            <w:vAlign w:val="center"/>
          </w:tcPr>
          <w:p w14:paraId="1531C931" w14:textId="66575168" w:rsidR="00D55E8A" w:rsidRPr="00E15EF5" w:rsidRDefault="00D55E8A" w:rsidP="005C5B27">
            <w:pPr>
              <w:pStyle w:val="BodyText"/>
              <w:ind w:firstLine="0"/>
              <w:jc w:val="center"/>
              <w:rPr>
                <w:sz w:val="18"/>
                <w:szCs w:val="18"/>
              </w:rPr>
            </w:pPr>
          </w:p>
        </w:tc>
      </w:tr>
      <w:tr w:rsidR="00D55E8A" w:rsidRPr="00E15EF5" w14:paraId="147BA87C" w14:textId="14132600" w:rsidTr="008C3A3E">
        <w:tc>
          <w:tcPr>
            <w:tcW w:w="3119" w:type="dxa"/>
            <w:vAlign w:val="center"/>
          </w:tcPr>
          <w:p w14:paraId="11C053B1" w14:textId="2E5368AB" w:rsidR="00356CA8" w:rsidRPr="00E15EF5" w:rsidRDefault="00356CA8" w:rsidP="005C5B27">
            <w:pPr>
              <w:pStyle w:val="BodyText"/>
              <w:ind w:firstLine="0"/>
              <w:jc w:val="left"/>
              <w:rPr>
                <w:sz w:val="18"/>
                <w:szCs w:val="18"/>
              </w:rPr>
            </w:pPr>
            <w:r w:rsidRPr="00E15EF5">
              <w:rPr>
                <w:sz w:val="18"/>
                <w:szCs w:val="18"/>
              </w:rPr>
              <w:t>Nuclear security considerations</w:t>
            </w:r>
          </w:p>
        </w:tc>
        <w:tc>
          <w:tcPr>
            <w:tcW w:w="1134" w:type="dxa"/>
            <w:vAlign w:val="center"/>
          </w:tcPr>
          <w:p w14:paraId="1A5761E7" w14:textId="6DFE67AB" w:rsidR="00356CA8" w:rsidRPr="00E15EF5" w:rsidRDefault="00356CA8" w:rsidP="005C5B27">
            <w:pPr>
              <w:pStyle w:val="BodyText"/>
              <w:ind w:firstLine="0"/>
              <w:jc w:val="center"/>
              <w:rPr>
                <w:sz w:val="18"/>
                <w:szCs w:val="18"/>
              </w:rPr>
            </w:pPr>
            <w:r w:rsidRPr="00E15EF5">
              <w:rPr>
                <w:sz w:val="18"/>
                <w:szCs w:val="18"/>
              </w:rPr>
              <w:t>4.69</w:t>
            </w:r>
          </w:p>
        </w:tc>
        <w:tc>
          <w:tcPr>
            <w:tcW w:w="283" w:type="dxa"/>
          </w:tcPr>
          <w:p w14:paraId="3F503354" w14:textId="77777777" w:rsidR="00356CA8" w:rsidRPr="00E15EF5" w:rsidRDefault="00356CA8" w:rsidP="00356CA8">
            <w:pPr>
              <w:pStyle w:val="BodyText"/>
              <w:ind w:firstLine="0"/>
              <w:jc w:val="center"/>
              <w:rPr>
                <w:sz w:val="18"/>
                <w:szCs w:val="18"/>
              </w:rPr>
            </w:pPr>
          </w:p>
        </w:tc>
        <w:tc>
          <w:tcPr>
            <w:tcW w:w="3544" w:type="dxa"/>
            <w:vAlign w:val="center"/>
          </w:tcPr>
          <w:p w14:paraId="679A2162" w14:textId="33AB1BAF" w:rsidR="00356CA8" w:rsidRPr="00E15EF5" w:rsidRDefault="00356CA8" w:rsidP="005C5B27">
            <w:pPr>
              <w:pStyle w:val="BodyText"/>
              <w:ind w:firstLine="0"/>
              <w:jc w:val="left"/>
              <w:rPr>
                <w:sz w:val="18"/>
                <w:szCs w:val="18"/>
              </w:rPr>
            </w:pPr>
            <w:r w:rsidRPr="00E15EF5">
              <w:rPr>
                <w:sz w:val="18"/>
                <w:szCs w:val="18"/>
              </w:rPr>
              <w:t>Subcontractor performing maintenance</w:t>
            </w:r>
          </w:p>
        </w:tc>
        <w:tc>
          <w:tcPr>
            <w:tcW w:w="947" w:type="dxa"/>
            <w:vAlign w:val="center"/>
          </w:tcPr>
          <w:p w14:paraId="3DA596D5" w14:textId="6BF55077" w:rsidR="00356CA8" w:rsidRPr="00E15EF5" w:rsidRDefault="00356CA8" w:rsidP="005C5B27">
            <w:pPr>
              <w:pStyle w:val="BodyText"/>
              <w:ind w:firstLine="0"/>
              <w:jc w:val="center"/>
              <w:rPr>
                <w:sz w:val="18"/>
                <w:szCs w:val="18"/>
              </w:rPr>
            </w:pPr>
            <w:r w:rsidRPr="00E15EF5">
              <w:rPr>
                <w:sz w:val="18"/>
                <w:szCs w:val="18"/>
              </w:rPr>
              <w:t>5.90</w:t>
            </w:r>
          </w:p>
        </w:tc>
      </w:tr>
      <w:tr w:rsidR="00D55E8A" w:rsidRPr="00E15EF5" w14:paraId="4E976DFF" w14:textId="73135CC5" w:rsidTr="008C3A3E">
        <w:tc>
          <w:tcPr>
            <w:tcW w:w="3119" w:type="dxa"/>
            <w:vMerge w:val="restart"/>
            <w:vAlign w:val="center"/>
          </w:tcPr>
          <w:p w14:paraId="66FB4A87" w14:textId="45686547" w:rsidR="00D55E8A" w:rsidRPr="00E15EF5" w:rsidRDefault="00D55E8A" w:rsidP="005C5B27">
            <w:pPr>
              <w:pStyle w:val="BodyText"/>
              <w:ind w:firstLine="0"/>
              <w:jc w:val="left"/>
              <w:rPr>
                <w:sz w:val="18"/>
                <w:szCs w:val="18"/>
              </w:rPr>
            </w:pPr>
            <w:r w:rsidRPr="00E15EF5">
              <w:rPr>
                <w:sz w:val="18"/>
                <w:szCs w:val="18"/>
              </w:rPr>
              <w:t xml:space="preserve">Defining response policy, roles and </w:t>
            </w:r>
            <w:r w:rsidRPr="00E15EF5">
              <w:rPr>
                <w:sz w:val="18"/>
                <w:szCs w:val="18"/>
              </w:rPr>
              <w:br/>
              <w:t>responsibilities</w:t>
            </w:r>
          </w:p>
        </w:tc>
        <w:tc>
          <w:tcPr>
            <w:tcW w:w="1134" w:type="dxa"/>
            <w:vMerge w:val="restart"/>
            <w:vAlign w:val="center"/>
          </w:tcPr>
          <w:p w14:paraId="516700B2" w14:textId="2CC67C16" w:rsidR="00D55E8A" w:rsidRPr="00E15EF5" w:rsidRDefault="00D55E8A" w:rsidP="005C5B27">
            <w:pPr>
              <w:pStyle w:val="BodyText"/>
              <w:ind w:firstLine="0"/>
              <w:jc w:val="center"/>
              <w:rPr>
                <w:sz w:val="18"/>
                <w:szCs w:val="18"/>
              </w:rPr>
            </w:pPr>
            <w:r w:rsidRPr="00E15EF5">
              <w:rPr>
                <w:sz w:val="18"/>
                <w:szCs w:val="18"/>
              </w:rPr>
              <w:t>4.59</w:t>
            </w:r>
          </w:p>
        </w:tc>
        <w:tc>
          <w:tcPr>
            <w:tcW w:w="283" w:type="dxa"/>
          </w:tcPr>
          <w:p w14:paraId="504CE4B0" w14:textId="77777777" w:rsidR="00D55E8A" w:rsidRPr="00E15EF5" w:rsidRDefault="00D55E8A" w:rsidP="00356CA8">
            <w:pPr>
              <w:pStyle w:val="BodyText"/>
              <w:ind w:firstLine="0"/>
              <w:jc w:val="center"/>
              <w:rPr>
                <w:sz w:val="18"/>
                <w:szCs w:val="18"/>
              </w:rPr>
            </w:pPr>
          </w:p>
        </w:tc>
        <w:tc>
          <w:tcPr>
            <w:tcW w:w="3544" w:type="dxa"/>
            <w:vAlign w:val="center"/>
          </w:tcPr>
          <w:p w14:paraId="003EF820" w14:textId="4651E602" w:rsidR="00D55E8A" w:rsidRPr="00E15EF5" w:rsidRDefault="00D55E8A" w:rsidP="005C5B27">
            <w:pPr>
              <w:pStyle w:val="BodyText"/>
              <w:ind w:firstLine="0"/>
              <w:jc w:val="left"/>
              <w:rPr>
                <w:sz w:val="18"/>
                <w:szCs w:val="18"/>
              </w:rPr>
            </w:pPr>
            <w:r w:rsidRPr="00E15EF5">
              <w:rPr>
                <w:sz w:val="18"/>
                <w:szCs w:val="18"/>
              </w:rPr>
              <w:t>Compromise of remote data links</w:t>
            </w:r>
          </w:p>
        </w:tc>
        <w:tc>
          <w:tcPr>
            <w:tcW w:w="947" w:type="dxa"/>
            <w:vAlign w:val="center"/>
          </w:tcPr>
          <w:p w14:paraId="48DADD77" w14:textId="3D1CD88C" w:rsidR="00D55E8A" w:rsidRPr="00E15EF5" w:rsidRDefault="00D55E8A" w:rsidP="005C5B27">
            <w:pPr>
              <w:pStyle w:val="BodyText"/>
              <w:ind w:firstLine="0"/>
              <w:jc w:val="center"/>
              <w:rPr>
                <w:sz w:val="18"/>
                <w:szCs w:val="18"/>
              </w:rPr>
            </w:pPr>
            <w:r w:rsidRPr="00E15EF5">
              <w:rPr>
                <w:sz w:val="18"/>
                <w:szCs w:val="18"/>
              </w:rPr>
              <w:t>5.71</w:t>
            </w:r>
          </w:p>
        </w:tc>
      </w:tr>
      <w:tr w:rsidR="00D55E8A" w:rsidRPr="00E15EF5" w14:paraId="5BDA195F" w14:textId="77777777" w:rsidTr="008C3A3E">
        <w:tc>
          <w:tcPr>
            <w:tcW w:w="3119" w:type="dxa"/>
            <w:vMerge/>
            <w:vAlign w:val="center"/>
          </w:tcPr>
          <w:p w14:paraId="3C060D7B" w14:textId="77777777" w:rsidR="00D55E8A" w:rsidRPr="00E15EF5" w:rsidRDefault="00D55E8A" w:rsidP="005C5B27">
            <w:pPr>
              <w:pStyle w:val="BodyText"/>
              <w:ind w:firstLine="0"/>
              <w:jc w:val="left"/>
              <w:rPr>
                <w:sz w:val="18"/>
                <w:szCs w:val="18"/>
              </w:rPr>
            </w:pPr>
          </w:p>
        </w:tc>
        <w:tc>
          <w:tcPr>
            <w:tcW w:w="1134" w:type="dxa"/>
            <w:vMerge/>
            <w:vAlign w:val="center"/>
          </w:tcPr>
          <w:p w14:paraId="4F3FFC80" w14:textId="77777777" w:rsidR="00D55E8A" w:rsidRPr="00E15EF5" w:rsidRDefault="00D55E8A" w:rsidP="005C5B27">
            <w:pPr>
              <w:pStyle w:val="BodyText"/>
              <w:ind w:firstLine="0"/>
              <w:jc w:val="center"/>
              <w:rPr>
                <w:sz w:val="18"/>
                <w:szCs w:val="18"/>
              </w:rPr>
            </w:pPr>
          </w:p>
        </w:tc>
        <w:tc>
          <w:tcPr>
            <w:tcW w:w="283" w:type="dxa"/>
          </w:tcPr>
          <w:p w14:paraId="64C6AC04" w14:textId="77777777" w:rsidR="00D55E8A" w:rsidRPr="00E15EF5" w:rsidRDefault="00D55E8A" w:rsidP="00356CA8">
            <w:pPr>
              <w:pStyle w:val="BodyText"/>
              <w:ind w:firstLine="0"/>
              <w:jc w:val="center"/>
              <w:rPr>
                <w:sz w:val="18"/>
                <w:szCs w:val="18"/>
              </w:rPr>
            </w:pPr>
          </w:p>
        </w:tc>
        <w:tc>
          <w:tcPr>
            <w:tcW w:w="3544" w:type="dxa"/>
            <w:vMerge w:val="restart"/>
            <w:vAlign w:val="center"/>
          </w:tcPr>
          <w:p w14:paraId="34C1F669" w14:textId="727C642B" w:rsidR="00D55E8A" w:rsidRPr="00E15EF5" w:rsidRDefault="00D55E8A" w:rsidP="00D55E8A">
            <w:pPr>
              <w:pStyle w:val="BodyText"/>
              <w:ind w:firstLine="0"/>
              <w:jc w:val="left"/>
              <w:rPr>
                <w:sz w:val="18"/>
                <w:szCs w:val="18"/>
              </w:rPr>
            </w:pPr>
            <w:r w:rsidRPr="00E15EF5">
              <w:rPr>
                <w:sz w:val="18"/>
                <w:szCs w:val="18"/>
              </w:rPr>
              <w:t>Loss of access control and other risks posed by onsite third-party maintenance personnel</w:t>
            </w:r>
          </w:p>
        </w:tc>
        <w:tc>
          <w:tcPr>
            <w:tcW w:w="947" w:type="dxa"/>
            <w:vMerge w:val="restart"/>
            <w:vAlign w:val="center"/>
          </w:tcPr>
          <w:p w14:paraId="1016F5A3" w14:textId="5B159F51" w:rsidR="00D55E8A" w:rsidRPr="00E15EF5" w:rsidRDefault="00D55E8A" w:rsidP="00D55E8A">
            <w:pPr>
              <w:pStyle w:val="BodyText"/>
              <w:ind w:firstLine="0"/>
              <w:jc w:val="center"/>
              <w:rPr>
                <w:sz w:val="18"/>
                <w:szCs w:val="18"/>
              </w:rPr>
            </w:pPr>
            <w:r w:rsidRPr="00E15EF5">
              <w:rPr>
                <w:sz w:val="18"/>
                <w:szCs w:val="18"/>
              </w:rPr>
              <w:t>5.48</w:t>
            </w:r>
          </w:p>
        </w:tc>
      </w:tr>
      <w:tr w:rsidR="00855924" w:rsidRPr="00E15EF5" w14:paraId="64858B65" w14:textId="52EBF57F" w:rsidTr="008C3A3E">
        <w:tc>
          <w:tcPr>
            <w:tcW w:w="3119" w:type="dxa"/>
            <w:vMerge w:val="restart"/>
            <w:vAlign w:val="center"/>
          </w:tcPr>
          <w:p w14:paraId="635773E7" w14:textId="1D5A33D4" w:rsidR="00855924" w:rsidRPr="00E15EF5" w:rsidRDefault="00855924" w:rsidP="00855924">
            <w:pPr>
              <w:pStyle w:val="BodyText"/>
              <w:ind w:firstLine="0"/>
              <w:jc w:val="left"/>
              <w:rPr>
                <w:sz w:val="18"/>
                <w:szCs w:val="18"/>
              </w:rPr>
            </w:pPr>
            <w:r w:rsidRPr="00E15EF5">
              <w:rPr>
                <w:sz w:val="18"/>
                <w:szCs w:val="18"/>
              </w:rPr>
              <w:t xml:space="preserve">Physical protection system </w:t>
            </w:r>
            <w:r>
              <w:rPr>
                <w:sz w:val="18"/>
                <w:szCs w:val="18"/>
              </w:rPr>
              <w:br/>
            </w:r>
            <w:r w:rsidRPr="00E15EF5">
              <w:rPr>
                <w:sz w:val="18"/>
                <w:szCs w:val="18"/>
              </w:rPr>
              <w:t>considerations</w:t>
            </w:r>
          </w:p>
        </w:tc>
        <w:tc>
          <w:tcPr>
            <w:tcW w:w="1134" w:type="dxa"/>
            <w:vMerge w:val="restart"/>
            <w:vAlign w:val="center"/>
          </w:tcPr>
          <w:p w14:paraId="2D0644AE" w14:textId="7399440B" w:rsidR="00855924" w:rsidRPr="00E15EF5" w:rsidRDefault="00855924" w:rsidP="00855924">
            <w:pPr>
              <w:pStyle w:val="BodyText"/>
              <w:ind w:firstLine="0"/>
              <w:jc w:val="center"/>
              <w:rPr>
                <w:sz w:val="18"/>
                <w:szCs w:val="18"/>
              </w:rPr>
            </w:pPr>
            <w:r w:rsidRPr="00E15EF5">
              <w:rPr>
                <w:sz w:val="18"/>
                <w:szCs w:val="18"/>
              </w:rPr>
              <w:t>4.25</w:t>
            </w:r>
          </w:p>
        </w:tc>
        <w:tc>
          <w:tcPr>
            <w:tcW w:w="283" w:type="dxa"/>
          </w:tcPr>
          <w:p w14:paraId="4AD11D01" w14:textId="77777777" w:rsidR="00855924" w:rsidRPr="00E15EF5" w:rsidRDefault="00855924" w:rsidP="00356CA8">
            <w:pPr>
              <w:pStyle w:val="BodyText"/>
              <w:ind w:firstLine="0"/>
              <w:jc w:val="center"/>
              <w:rPr>
                <w:sz w:val="18"/>
                <w:szCs w:val="18"/>
              </w:rPr>
            </w:pPr>
          </w:p>
        </w:tc>
        <w:tc>
          <w:tcPr>
            <w:tcW w:w="3544" w:type="dxa"/>
            <w:vMerge/>
            <w:vAlign w:val="center"/>
          </w:tcPr>
          <w:p w14:paraId="3F6F8566" w14:textId="4217A85C" w:rsidR="00855924" w:rsidRPr="00E15EF5" w:rsidRDefault="00855924" w:rsidP="005C5B27">
            <w:pPr>
              <w:pStyle w:val="BodyText"/>
              <w:ind w:firstLine="0"/>
              <w:jc w:val="left"/>
              <w:rPr>
                <w:sz w:val="18"/>
                <w:szCs w:val="18"/>
              </w:rPr>
            </w:pPr>
          </w:p>
        </w:tc>
        <w:tc>
          <w:tcPr>
            <w:tcW w:w="947" w:type="dxa"/>
            <w:vMerge/>
            <w:vAlign w:val="center"/>
          </w:tcPr>
          <w:p w14:paraId="4135F688" w14:textId="2EC0D574" w:rsidR="00855924" w:rsidRPr="00E15EF5" w:rsidRDefault="00855924" w:rsidP="005C5B27">
            <w:pPr>
              <w:pStyle w:val="BodyText"/>
              <w:ind w:firstLine="0"/>
              <w:jc w:val="center"/>
              <w:rPr>
                <w:sz w:val="18"/>
                <w:szCs w:val="18"/>
              </w:rPr>
            </w:pPr>
          </w:p>
        </w:tc>
      </w:tr>
      <w:tr w:rsidR="00855924" w:rsidRPr="00E15EF5" w14:paraId="5ECA1943" w14:textId="77777777" w:rsidTr="008C3A3E">
        <w:tc>
          <w:tcPr>
            <w:tcW w:w="3119" w:type="dxa"/>
            <w:vMerge/>
            <w:vAlign w:val="center"/>
          </w:tcPr>
          <w:p w14:paraId="40A7690E" w14:textId="28995D7B" w:rsidR="00855924" w:rsidRPr="00E15EF5" w:rsidRDefault="00855924" w:rsidP="00855924">
            <w:pPr>
              <w:pStyle w:val="BodyText"/>
              <w:ind w:firstLine="0"/>
              <w:jc w:val="left"/>
              <w:rPr>
                <w:sz w:val="18"/>
                <w:szCs w:val="18"/>
              </w:rPr>
            </w:pPr>
          </w:p>
        </w:tc>
        <w:tc>
          <w:tcPr>
            <w:tcW w:w="1134" w:type="dxa"/>
            <w:vMerge/>
            <w:vAlign w:val="center"/>
          </w:tcPr>
          <w:p w14:paraId="71760D95" w14:textId="788BDBB9" w:rsidR="00855924" w:rsidRPr="00E15EF5" w:rsidRDefault="00855924" w:rsidP="00855924">
            <w:pPr>
              <w:pStyle w:val="BodyText"/>
              <w:ind w:firstLine="0"/>
              <w:jc w:val="center"/>
              <w:rPr>
                <w:sz w:val="18"/>
                <w:szCs w:val="18"/>
              </w:rPr>
            </w:pPr>
          </w:p>
        </w:tc>
        <w:tc>
          <w:tcPr>
            <w:tcW w:w="283" w:type="dxa"/>
          </w:tcPr>
          <w:p w14:paraId="58F4029E" w14:textId="77777777" w:rsidR="00855924" w:rsidRPr="00E15EF5" w:rsidRDefault="00855924" w:rsidP="00855924">
            <w:pPr>
              <w:pStyle w:val="BodyText"/>
              <w:ind w:firstLine="0"/>
              <w:jc w:val="center"/>
              <w:rPr>
                <w:sz w:val="18"/>
                <w:szCs w:val="18"/>
              </w:rPr>
            </w:pPr>
          </w:p>
        </w:tc>
        <w:tc>
          <w:tcPr>
            <w:tcW w:w="3544" w:type="dxa"/>
            <w:vMerge w:val="restart"/>
            <w:vAlign w:val="center"/>
          </w:tcPr>
          <w:p w14:paraId="24153A0C" w14:textId="1C2F6089" w:rsidR="00855924" w:rsidRPr="00E15EF5" w:rsidRDefault="00855924" w:rsidP="00855924">
            <w:pPr>
              <w:pStyle w:val="BodyText"/>
              <w:ind w:firstLine="0"/>
              <w:jc w:val="left"/>
              <w:rPr>
                <w:sz w:val="18"/>
                <w:szCs w:val="18"/>
              </w:rPr>
            </w:pPr>
            <w:r w:rsidRPr="00E15EF5">
              <w:rPr>
                <w:sz w:val="18"/>
                <w:szCs w:val="18"/>
              </w:rPr>
              <w:t xml:space="preserve">Unauthorized use of vendor backdoor </w:t>
            </w:r>
            <w:r w:rsidRPr="00E15EF5">
              <w:rPr>
                <w:sz w:val="18"/>
                <w:szCs w:val="18"/>
              </w:rPr>
              <w:br/>
              <w:t>accounts or hard-coded passwords</w:t>
            </w:r>
          </w:p>
        </w:tc>
        <w:tc>
          <w:tcPr>
            <w:tcW w:w="947" w:type="dxa"/>
            <w:vMerge w:val="restart"/>
            <w:vAlign w:val="center"/>
          </w:tcPr>
          <w:p w14:paraId="5D609F3F" w14:textId="4934375D" w:rsidR="00855924" w:rsidRPr="00E15EF5" w:rsidRDefault="00855924" w:rsidP="00855924">
            <w:pPr>
              <w:pStyle w:val="BodyText"/>
              <w:ind w:firstLine="0"/>
              <w:jc w:val="center"/>
              <w:rPr>
                <w:sz w:val="18"/>
                <w:szCs w:val="18"/>
              </w:rPr>
            </w:pPr>
            <w:r w:rsidRPr="00E15EF5">
              <w:rPr>
                <w:sz w:val="18"/>
                <w:szCs w:val="18"/>
              </w:rPr>
              <w:t>5.45</w:t>
            </w:r>
          </w:p>
        </w:tc>
      </w:tr>
      <w:tr w:rsidR="00683663" w:rsidRPr="00E15EF5" w14:paraId="17BC1215" w14:textId="5E69BF67" w:rsidTr="008C3A3E">
        <w:tc>
          <w:tcPr>
            <w:tcW w:w="3119" w:type="dxa"/>
            <w:tcBorders>
              <w:bottom w:val="nil"/>
            </w:tcBorders>
            <w:vAlign w:val="center"/>
          </w:tcPr>
          <w:p w14:paraId="532BFE41" w14:textId="4D85B953" w:rsidR="00683663" w:rsidRPr="00E15EF5" w:rsidRDefault="00683663" w:rsidP="00683663">
            <w:pPr>
              <w:pStyle w:val="BodyText"/>
              <w:ind w:firstLine="0"/>
              <w:jc w:val="left"/>
              <w:rPr>
                <w:sz w:val="18"/>
                <w:szCs w:val="18"/>
              </w:rPr>
            </w:pPr>
            <w:r w:rsidRPr="00E15EF5">
              <w:rPr>
                <w:sz w:val="18"/>
                <w:szCs w:val="18"/>
              </w:rPr>
              <w:t>Cybersecurity incident communication</w:t>
            </w:r>
          </w:p>
        </w:tc>
        <w:tc>
          <w:tcPr>
            <w:tcW w:w="1134" w:type="dxa"/>
            <w:tcBorders>
              <w:bottom w:val="nil"/>
            </w:tcBorders>
            <w:vAlign w:val="center"/>
          </w:tcPr>
          <w:p w14:paraId="59C5E3AC" w14:textId="34FE32D5" w:rsidR="00683663" w:rsidRPr="00E15EF5" w:rsidRDefault="00683663" w:rsidP="00683663">
            <w:pPr>
              <w:pStyle w:val="BodyText"/>
              <w:ind w:firstLine="0"/>
              <w:jc w:val="center"/>
              <w:rPr>
                <w:sz w:val="18"/>
                <w:szCs w:val="18"/>
              </w:rPr>
            </w:pPr>
            <w:r w:rsidRPr="00E15EF5">
              <w:rPr>
                <w:sz w:val="18"/>
                <w:szCs w:val="18"/>
              </w:rPr>
              <w:t>4.19</w:t>
            </w:r>
          </w:p>
        </w:tc>
        <w:tc>
          <w:tcPr>
            <w:tcW w:w="283" w:type="dxa"/>
          </w:tcPr>
          <w:p w14:paraId="0713AAD1" w14:textId="77777777" w:rsidR="00683663" w:rsidRPr="00E15EF5" w:rsidRDefault="00683663" w:rsidP="00683663">
            <w:pPr>
              <w:pStyle w:val="BodyText"/>
              <w:ind w:firstLine="0"/>
              <w:jc w:val="center"/>
              <w:rPr>
                <w:sz w:val="18"/>
                <w:szCs w:val="18"/>
              </w:rPr>
            </w:pPr>
          </w:p>
        </w:tc>
        <w:tc>
          <w:tcPr>
            <w:tcW w:w="3544" w:type="dxa"/>
            <w:vMerge/>
            <w:vAlign w:val="center"/>
          </w:tcPr>
          <w:p w14:paraId="2823774C" w14:textId="1D472D22" w:rsidR="00683663" w:rsidRPr="00E15EF5" w:rsidRDefault="00683663" w:rsidP="00683663">
            <w:pPr>
              <w:pStyle w:val="BodyText"/>
              <w:ind w:firstLine="0"/>
              <w:jc w:val="left"/>
              <w:rPr>
                <w:sz w:val="18"/>
                <w:szCs w:val="18"/>
              </w:rPr>
            </w:pPr>
          </w:p>
        </w:tc>
        <w:tc>
          <w:tcPr>
            <w:tcW w:w="947" w:type="dxa"/>
            <w:vMerge/>
            <w:vAlign w:val="center"/>
          </w:tcPr>
          <w:p w14:paraId="19E0C62F" w14:textId="32010C43" w:rsidR="00683663" w:rsidRPr="00E15EF5" w:rsidRDefault="00683663" w:rsidP="00683663">
            <w:pPr>
              <w:pStyle w:val="BodyText"/>
              <w:ind w:firstLine="0"/>
              <w:jc w:val="center"/>
              <w:rPr>
                <w:sz w:val="18"/>
                <w:szCs w:val="18"/>
              </w:rPr>
            </w:pPr>
          </w:p>
        </w:tc>
      </w:tr>
      <w:tr w:rsidR="00683663" w:rsidRPr="00E15EF5" w14:paraId="4DA110AD" w14:textId="65AE8F0B" w:rsidTr="008C3A3E">
        <w:tc>
          <w:tcPr>
            <w:tcW w:w="3119" w:type="dxa"/>
            <w:tcBorders>
              <w:top w:val="nil"/>
              <w:bottom w:val="single" w:sz="4" w:space="0" w:color="auto"/>
            </w:tcBorders>
            <w:vAlign w:val="center"/>
          </w:tcPr>
          <w:p w14:paraId="63C35116" w14:textId="6BD9BA1B" w:rsidR="00683663" w:rsidRPr="00E15EF5" w:rsidRDefault="00683663" w:rsidP="00683663">
            <w:pPr>
              <w:pStyle w:val="BodyText"/>
              <w:ind w:firstLine="0"/>
              <w:jc w:val="left"/>
              <w:rPr>
                <w:sz w:val="18"/>
                <w:szCs w:val="18"/>
              </w:rPr>
            </w:pPr>
            <w:r w:rsidRPr="00E15EF5">
              <w:rPr>
                <w:sz w:val="18"/>
                <w:szCs w:val="18"/>
              </w:rPr>
              <w:t>Information system considerations</w:t>
            </w:r>
          </w:p>
        </w:tc>
        <w:tc>
          <w:tcPr>
            <w:tcW w:w="1134" w:type="dxa"/>
            <w:tcBorders>
              <w:top w:val="nil"/>
              <w:bottom w:val="single" w:sz="4" w:space="0" w:color="auto"/>
            </w:tcBorders>
            <w:vAlign w:val="center"/>
          </w:tcPr>
          <w:p w14:paraId="570A9FCB" w14:textId="1AC58AD5" w:rsidR="00683663" w:rsidRPr="00E15EF5" w:rsidRDefault="00683663" w:rsidP="00683663">
            <w:pPr>
              <w:pStyle w:val="BodyText"/>
              <w:ind w:firstLine="0"/>
              <w:jc w:val="center"/>
              <w:rPr>
                <w:sz w:val="18"/>
                <w:szCs w:val="18"/>
              </w:rPr>
            </w:pPr>
            <w:r w:rsidRPr="00E15EF5">
              <w:rPr>
                <w:sz w:val="18"/>
                <w:szCs w:val="18"/>
              </w:rPr>
              <w:t>2.69</w:t>
            </w:r>
          </w:p>
        </w:tc>
        <w:tc>
          <w:tcPr>
            <w:tcW w:w="283" w:type="dxa"/>
          </w:tcPr>
          <w:p w14:paraId="2E942B49" w14:textId="77777777" w:rsidR="00683663" w:rsidRPr="00E15EF5" w:rsidRDefault="00683663" w:rsidP="00683663">
            <w:pPr>
              <w:pStyle w:val="BodyText"/>
              <w:ind w:firstLine="0"/>
              <w:jc w:val="center"/>
              <w:rPr>
                <w:sz w:val="18"/>
                <w:szCs w:val="18"/>
              </w:rPr>
            </w:pPr>
          </w:p>
        </w:tc>
        <w:tc>
          <w:tcPr>
            <w:tcW w:w="3544" w:type="dxa"/>
            <w:vAlign w:val="center"/>
          </w:tcPr>
          <w:p w14:paraId="096332F0" w14:textId="1F9FCCA9" w:rsidR="00683663" w:rsidRPr="00E15EF5" w:rsidRDefault="00683663" w:rsidP="00683663">
            <w:pPr>
              <w:pStyle w:val="BodyText"/>
              <w:ind w:firstLine="0"/>
              <w:jc w:val="left"/>
              <w:rPr>
                <w:sz w:val="18"/>
                <w:szCs w:val="18"/>
              </w:rPr>
            </w:pPr>
            <w:r w:rsidRPr="00E15EF5">
              <w:rPr>
                <w:sz w:val="18"/>
                <w:szCs w:val="18"/>
              </w:rPr>
              <w:t>Rogue wireless connections</w:t>
            </w:r>
          </w:p>
        </w:tc>
        <w:tc>
          <w:tcPr>
            <w:tcW w:w="947" w:type="dxa"/>
            <w:vAlign w:val="center"/>
          </w:tcPr>
          <w:p w14:paraId="74B29440" w14:textId="507B32AE" w:rsidR="00683663" w:rsidRPr="00E15EF5" w:rsidRDefault="00683663" w:rsidP="00683663">
            <w:pPr>
              <w:pStyle w:val="BodyText"/>
              <w:ind w:firstLine="0"/>
              <w:jc w:val="center"/>
              <w:rPr>
                <w:sz w:val="18"/>
                <w:szCs w:val="18"/>
              </w:rPr>
            </w:pPr>
            <w:r w:rsidRPr="00E15EF5">
              <w:rPr>
                <w:sz w:val="18"/>
                <w:szCs w:val="18"/>
              </w:rPr>
              <w:t>5.06</w:t>
            </w:r>
          </w:p>
        </w:tc>
      </w:tr>
      <w:tr w:rsidR="00F62552" w:rsidRPr="00E15EF5" w14:paraId="4D83FF4B" w14:textId="77777777" w:rsidTr="00343CD0">
        <w:tc>
          <w:tcPr>
            <w:tcW w:w="4253" w:type="dxa"/>
            <w:gridSpan w:val="2"/>
            <w:vMerge w:val="restart"/>
            <w:tcBorders>
              <w:top w:val="single" w:sz="4" w:space="0" w:color="auto"/>
            </w:tcBorders>
            <w:vAlign w:val="center"/>
          </w:tcPr>
          <w:p w14:paraId="78474DF9" w14:textId="0A7010AC" w:rsidR="00F62552" w:rsidRPr="00E15EF5" w:rsidRDefault="00AE6FF3" w:rsidP="00AE6FF3">
            <w:pPr>
              <w:pStyle w:val="BodyText"/>
              <w:ind w:firstLine="0"/>
              <w:jc w:val="left"/>
              <w:rPr>
                <w:sz w:val="18"/>
                <w:szCs w:val="18"/>
              </w:rPr>
            </w:pPr>
            <w:r w:rsidRPr="003130C8">
              <w:rPr>
                <w:sz w:val="18"/>
                <w:szCs w:val="18"/>
                <w:vertAlign w:val="superscript"/>
              </w:rPr>
              <w:t>a.</w:t>
            </w:r>
            <w:r>
              <w:rPr>
                <w:sz w:val="16"/>
                <w:szCs w:val="18"/>
              </w:rPr>
              <w:t xml:space="preserve"> </w:t>
            </w:r>
            <w:r w:rsidR="00FC3400">
              <w:rPr>
                <w:sz w:val="16"/>
                <w:szCs w:val="18"/>
              </w:rPr>
              <w:t>“</w:t>
            </w:r>
            <w:r w:rsidR="00F62552" w:rsidRPr="00E66757">
              <w:rPr>
                <w:sz w:val="16"/>
                <w:szCs w:val="18"/>
              </w:rPr>
              <w:t>Other</w:t>
            </w:r>
            <w:r w:rsidR="00FC3400">
              <w:rPr>
                <w:sz w:val="16"/>
                <w:szCs w:val="18"/>
              </w:rPr>
              <w:t>”</w:t>
            </w:r>
            <w:r w:rsidR="00F62552" w:rsidRPr="00E66757">
              <w:rPr>
                <w:sz w:val="16"/>
                <w:szCs w:val="18"/>
              </w:rPr>
              <w:t xml:space="preserve"> was ranked consistently last, its average rank </w:t>
            </w:r>
            <w:r w:rsidR="00E66757">
              <w:rPr>
                <w:sz w:val="16"/>
                <w:szCs w:val="18"/>
              </w:rPr>
              <w:t>(</w:t>
            </w:r>
            <w:r w:rsidR="00F62552" w:rsidRPr="00E66757">
              <w:rPr>
                <w:sz w:val="16"/>
                <w:szCs w:val="18"/>
              </w:rPr>
              <w:t>1</w:t>
            </w:r>
            <w:r w:rsidR="00E66757">
              <w:rPr>
                <w:sz w:val="16"/>
                <w:szCs w:val="18"/>
              </w:rPr>
              <w:t>)</w:t>
            </w:r>
            <w:r w:rsidR="00F62552" w:rsidRPr="00E66757">
              <w:rPr>
                <w:sz w:val="16"/>
                <w:szCs w:val="18"/>
              </w:rPr>
              <w:t xml:space="preserve"> was </w:t>
            </w:r>
            <w:r w:rsidR="00E66757">
              <w:rPr>
                <w:sz w:val="16"/>
                <w:szCs w:val="18"/>
              </w:rPr>
              <w:t>therefore</w:t>
            </w:r>
            <w:r w:rsidR="00F62552" w:rsidRPr="00E66757">
              <w:rPr>
                <w:sz w:val="16"/>
                <w:szCs w:val="18"/>
              </w:rPr>
              <w:t xml:space="preserve"> omitted</w:t>
            </w:r>
            <w:r w:rsidR="00FC3400">
              <w:rPr>
                <w:sz w:val="16"/>
                <w:szCs w:val="18"/>
              </w:rPr>
              <w:t xml:space="preserve"> from this table</w:t>
            </w:r>
            <w:r w:rsidR="00F62552" w:rsidRPr="00E66757">
              <w:rPr>
                <w:sz w:val="16"/>
                <w:szCs w:val="18"/>
              </w:rPr>
              <w:t>.</w:t>
            </w:r>
          </w:p>
        </w:tc>
        <w:tc>
          <w:tcPr>
            <w:tcW w:w="283" w:type="dxa"/>
            <w:tcBorders>
              <w:bottom w:val="nil"/>
            </w:tcBorders>
          </w:tcPr>
          <w:p w14:paraId="628743E4" w14:textId="77777777" w:rsidR="00F62552" w:rsidRPr="00E15EF5" w:rsidRDefault="00F62552" w:rsidP="00683663">
            <w:pPr>
              <w:pStyle w:val="BodyText"/>
              <w:ind w:firstLine="0"/>
              <w:jc w:val="center"/>
              <w:rPr>
                <w:sz w:val="18"/>
                <w:szCs w:val="18"/>
              </w:rPr>
            </w:pPr>
          </w:p>
        </w:tc>
        <w:tc>
          <w:tcPr>
            <w:tcW w:w="3544" w:type="dxa"/>
            <w:vMerge w:val="restart"/>
            <w:vAlign w:val="center"/>
          </w:tcPr>
          <w:p w14:paraId="7A446268" w14:textId="5B067C2C" w:rsidR="00F62552" w:rsidRPr="00E15EF5" w:rsidRDefault="00F62552" w:rsidP="00683663">
            <w:pPr>
              <w:pStyle w:val="BodyText"/>
              <w:ind w:firstLine="0"/>
              <w:jc w:val="left"/>
              <w:rPr>
                <w:sz w:val="18"/>
                <w:szCs w:val="18"/>
              </w:rPr>
            </w:pPr>
            <w:r w:rsidRPr="00E15EF5">
              <w:rPr>
                <w:sz w:val="18"/>
                <w:szCs w:val="18"/>
              </w:rPr>
              <w:t>Loss of access control and accountability for electronic components</w:t>
            </w:r>
          </w:p>
        </w:tc>
        <w:tc>
          <w:tcPr>
            <w:tcW w:w="947" w:type="dxa"/>
            <w:vMerge w:val="restart"/>
            <w:vAlign w:val="center"/>
          </w:tcPr>
          <w:p w14:paraId="2C803528" w14:textId="750F5BD6" w:rsidR="00F62552" w:rsidRPr="00E15EF5" w:rsidRDefault="00F62552" w:rsidP="00683663">
            <w:pPr>
              <w:pStyle w:val="BodyText"/>
              <w:ind w:firstLine="0"/>
              <w:jc w:val="center"/>
              <w:rPr>
                <w:sz w:val="18"/>
                <w:szCs w:val="18"/>
              </w:rPr>
            </w:pPr>
            <w:r w:rsidRPr="00E15EF5">
              <w:rPr>
                <w:sz w:val="18"/>
                <w:szCs w:val="18"/>
              </w:rPr>
              <w:t>4.84</w:t>
            </w:r>
          </w:p>
        </w:tc>
      </w:tr>
      <w:tr w:rsidR="00F62552" w:rsidRPr="00E15EF5" w14:paraId="6B2468F7" w14:textId="77777777" w:rsidTr="00343CD0">
        <w:tc>
          <w:tcPr>
            <w:tcW w:w="4253" w:type="dxa"/>
            <w:gridSpan w:val="2"/>
            <w:vMerge/>
            <w:tcBorders>
              <w:bottom w:val="nil"/>
            </w:tcBorders>
            <w:vAlign w:val="center"/>
          </w:tcPr>
          <w:p w14:paraId="6354F708" w14:textId="654A41BA" w:rsidR="00F62552" w:rsidRPr="00E15EF5" w:rsidRDefault="00F62552" w:rsidP="00683663">
            <w:pPr>
              <w:pStyle w:val="BodyText"/>
              <w:ind w:firstLine="0"/>
              <w:jc w:val="center"/>
              <w:rPr>
                <w:sz w:val="18"/>
                <w:szCs w:val="18"/>
              </w:rPr>
            </w:pPr>
          </w:p>
        </w:tc>
        <w:tc>
          <w:tcPr>
            <w:tcW w:w="283" w:type="dxa"/>
            <w:tcBorders>
              <w:top w:val="nil"/>
              <w:bottom w:val="nil"/>
            </w:tcBorders>
          </w:tcPr>
          <w:p w14:paraId="4D95D8FA" w14:textId="77777777" w:rsidR="00F62552" w:rsidRPr="00E15EF5" w:rsidRDefault="00F62552" w:rsidP="00683663">
            <w:pPr>
              <w:pStyle w:val="BodyText"/>
              <w:ind w:firstLine="0"/>
              <w:jc w:val="center"/>
              <w:rPr>
                <w:sz w:val="18"/>
                <w:szCs w:val="18"/>
              </w:rPr>
            </w:pPr>
          </w:p>
        </w:tc>
        <w:tc>
          <w:tcPr>
            <w:tcW w:w="3544" w:type="dxa"/>
            <w:vMerge/>
            <w:vAlign w:val="center"/>
          </w:tcPr>
          <w:p w14:paraId="08B1DE51" w14:textId="4A64CE06" w:rsidR="00F62552" w:rsidRPr="00E15EF5" w:rsidRDefault="00F62552" w:rsidP="00683663">
            <w:pPr>
              <w:pStyle w:val="BodyText"/>
              <w:ind w:firstLine="0"/>
              <w:jc w:val="left"/>
              <w:rPr>
                <w:sz w:val="18"/>
                <w:szCs w:val="18"/>
              </w:rPr>
            </w:pPr>
          </w:p>
        </w:tc>
        <w:tc>
          <w:tcPr>
            <w:tcW w:w="947" w:type="dxa"/>
            <w:vMerge/>
            <w:vAlign w:val="center"/>
          </w:tcPr>
          <w:p w14:paraId="2AAA87B1" w14:textId="592F8D9E" w:rsidR="00F62552" w:rsidRPr="00E15EF5" w:rsidRDefault="00F62552" w:rsidP="00683663">
            <w:pPr>
              <w:pStyle w:val="BodyText"/>
              <w:ind w:firstLine="0"/>
              <w:jc w:val="center"/>
              <w:rPr>
                <w:sz w:val="18"/>
                <w:szCs w:val="18"/>
              </w:rPr>
            </w:pPr>
          </w:p>
        </w:tc>
      </w:tr>
    </w:tbl>
    <w:p w14:paraId="25873574" w14:textId="77777777" w:rsidR="00B87D10" w:rsidRDefault="00B87D10" w:rsidP="008E3C72">
      <w:pPr>
        <w:pStyle w:val="BodyText"/>
        <w:rPr>
          <w:lang w:val="en-US"/>
        </w:rPr>
      </w:pPr>
    </w:p>
    <w:p w14:paraId="3C55F887" w14:textId="15314DEE" w:rsidR="006C0590" w:rsidRDefault="00B671B9" w:rsidP="00E5591D">
      <w:pPr>
        <w:pStyle w:val="BodyText"/>
        <w:rPr>
          <w:lang w:val="en-US"/>
        </w:rPr>
      </w:pPr>
      <w:r>
        <w:rPr>
          <w:lang w:val="en-US"/>
        </w:rPr>
        <w:t xml:space="preserve">Ranking </w:t>
      </w:r>
      <w:r w:rsidR="00E5591D">
        <w:rPr>
          <w:lang w:val="en-US"/>
        </w:rPr>
        <w:t>impediments to increasing cybersecurity awareness or skills in their organi</w:t>
      </w:r>
      <w:r w:rsidR="008B2C9C">
        <w:rPr>
          <w:lang w:val="en-US"/>
        </w:rPr>
        <w:t xml:space="preserve">zation, </w:t>
      </w:r>
      <w:r w:rsidR="008B2C9C" w:rsidRPr="008C13D1">
        <w:rPr>
          <w:i/>
          <w:lang w:val="en-US"/>
        </w:rPr>
        <w:t xml:space="preserve">lack of management </w:t>
      </w:r>
      <w:r w:rsidR="008C13D1" w:rsidRPr="008C13D1">
        <w:rPr>
          <w:i/>
          <w:lang w:val="en-US"/>
        </w:rPr>
        <w:t xml:space="preserve">focus </w:t>
      </w:r>
      <w:r w:rsidR="008B2C9C" w:rsidRPr="008C13D1">
        <w:rPr>
          <w:i/>
          <w:lang w:val="en-US"/>
        </w:rPr>
        <w:t>and support</w:t>
      </w:r>
      <w:r w:rsidR="008B2C9C">
        <w:rPr>
          <w:lang w:val="en-US"/>
        </w:rPr>
        <w:t xml:space="preserve"> was the most salient</w:t>
      </w:r>
      <w:r w:rsidR="00070276">
        <w:rPr>
          <w:lang w:val="en-US"/>
        </w:rPr>
        <w:t xml:space="preserve"> (</w:t>
      </w:r>
      <w:r w:rsidR="00070276">
        <w:rPr>
          <w:lang w:val="en-US"/>
        </w:rPr>
        <w:fldChar w:fldCharType="begin"/>
      </w:r>
      <w:r w:rsidR="00070276">
        <w:rPr>
          <w:lang w:val="en-US"/>
        </w:rPr>
        <w:instrText xml:space="preserve"> REF _Ref25153157 \h </w:instrText>
      </w:r>
      <w:r w:rsidR="00070276">
        <w:rPr>
          <w:lang w:val="en-US"/>
        </w:rPr>
      </w:r>
      <w:r w:rsidR="00070276">
        <w:rPr>
          <w:lang w:val="en-US"/>
        </w:rPr>
        <w:fldChar w:fldCharType="separate"/>
      </w:r>
      <w:r w:rsidR="00203619">
        <w:t xml:space="preserve">Table </w:t>
      </w:r>
      <w:r w:rsidR="00203619">
        <w:rPr>
          <w:noProof/>
        </w:rPr>
        <w:t>4</w:t>
      </w:r>
      <w:r w:rsidR="00070276">
        <w:rPr>
          <w:lang w:val="en-US"/>
        </w:rPr>
        <w:fldChar w:fldCharType="end"/>
      </w:r>
      <w:r w:rsidR="00070276">
        <w:rPr>
          <w:lang w:val="en-US"/>
        </w:rPr>
        <w:t>)</w:t>
      </w:r>
      <w:r w:rsidR="008B2C9C">
        <w:rPr>
          <w:lang w:val="en-US"/>
        </w:rPr>
        <w:t>.</w:t>
      </w:r>
      <w:r w:rsidR="00D855E7">
        <w:rPr>
          <w:lang w:val="en-US"/>
        </w:rPr>
        <w:t xml:space="preserve"> Respondents based this lack of focus and support on a lack </w:t>
      </w:r>
      <w:r w:rsidR="00DF00D8">
        <w:rPr>
          <w:lang w:val="en-US"/>
        </w:rPr>
        <w:t xml:space="preserve">of awareness of cybersecurity </w:t>
      </w:r>
      <w:r w:rsidR="00FD3501">
        <w:rPr>
          <w:lang w:val="en-US"/>
        </w:rPr>
        <w:t>importance</w:t>
      </w:r>
      <w:r w:rsidR="008B08B2" w:rsidRPr="008B08B2">
        <w:rPr>
          <w:lang w:val="en-US"/>
        </w:rPr>
        <w:t xml:space="preserve"> </w:t>
      </w:r>
      <w:r w:rsidR="008B08B2">
        <w:rPr>
          <w:lang w:val="en-US"/>
        </w:rPr>
        <w:t>among management</w:t>
      </w:r>
      <w:r w:rsidR="009D7EFB">
        <w:rPr>
          <w:lang w:val="en-US"/>
        </w:rPr>
        <w:t xml:space="preserve">, a lack of attention </w:t>
      </w:r>
      <w:r w:rsidR="00F44217">
        <w:rPr>
          <w:lang w:val="en-US"/>
        </w:rPr>
        <w:t>in</w:t>
      </w:r>
      <w:r w:rsidR="00D95DBD">
        <w:rPr>
          <w:lang w:val="en-US"/>
        </w:rPr>
        <w:t xml:space="preserve"> the absence of “</w:t>
      </w:r>
      <w:r w:rsidR="009D7EFB" w:rsidRPr="009D7EFB">
        <w:rPr>
          <w:lang w:val="en-US"/>
        </w:rPr>
        <w:t xml:space="preserve">events of consequence from a </w:t>
      </w:r>
      <w:r w:rsidR="00D95DBD">
        <w:rPr>
          <w:lang w:val="en-US"/>
        </w:rPr>
        <w:t>n</w:t>
      </w:r>
      <w:r w:rsidR="009D7EFB" w:rsidRPr="009D7EFB">
        <w:rPr>
          <w:lang w:val="en-US"/>
        </w:rPr>
        <w:t xml:space="preserve">uclear </w:t>
      </w:r>
      <w:r w:rsidR="00D95DBD">
        <w:rPr>
          <w:lang w:val="en-US"/>
        </w:rPr>
        <w:t>c</w:t>
      </w:r>
      <w:r w:rsidR="009D7EFB" w:rsidRPr="009D7EFB">
        <w:rPr>
          <w:lang w:val="en-US"/>
        </w:rPr>
        <w:t>yber</w:t>
      </w:r>
      <w:r w:rsidR="00D95DBD">
        <w:rPr>
          <w:lang w:val="en-US"/>
        </w:rPr>
        <w:t>s</w:t>
      </w:r>
      <w:r w:rsidR="009D7EFB" w:rsidRPr="009D7EFB">
        <w:rPr>
          <w:lang w:val="en-US"/>
        </w:rPr>
        <w:t>ecurity perspective</w:t>
      </w:r>
      <w:r w:rsidR="00D95DBD">
        <w:rPr>
          <w:lang w:val="en-US"/>
        </w:rPr>
        <w:t>”</w:t>
      </w:r>
      <w:r w:rsidR="008B08B2">
        <w:rPr>
          <w:lang w:val="en-US"/>
        </w:rPr>
        <w:t xml:space="preserve"> as well as a</w:t>
      </w:r>
      <w:r w:rsidR="0018769C">
        <w:rPr>
          <w:lang w:val="en-US"/>
        </w:rPr>
        <w:t xml:space="preserve"> lack of support within the</w:t>
      </w:r>
      <w:r w:rsidR="008B08B2">
        <w:rPr>
          <w:lang w:val="en-US"/>
        </w:rPr>
        <w:t xml:space="preserve"> current framework </w:t>
      </w:r>
      <w:r w:rsidR="005D2BC8">
        <w:rPr>
          <w:lang w:val="en-US"/>
        </w:rPr>
        <w:t>(</w:t>
      </w:r>
      <w:r w:rsidR="005975E7">
        <w:rPr>
          <w:lang w:val="en-US"/>
        </w:rPr>
        <w:t xml:space="preserve">e.g. </w:t>
      </w:r>
      <w:r w:rsidR="0018769C">
        <w:rPr>
          <w:lang w:val="en-US"/>
        </w:rPr>
        <w:t>“focus on safety”,</w:t>
      </w:r>
      <w:r w:rsidR="005D2BC8">
        <w:rPr>
          <w:lang w:val="en-US"/>
        </w:rPr>
        <w:t xml:space="preserve"> “no legislation requiring cybersecurity training”)</w:t>
      </w:r>
      <w:r w:rsidR="00AB6EF8">
        <w:rPr>
          <w:lang w:val="en-US"/>
        </w:rPr>
        <w:t>.</w:t>
      </w:r>
    </w:p>
    <w:p w14:paraId="1EE4D7DA" w14:textId="31EA89B2" w:rsidR="005267AA" w:rsidRDefault="00691F9D" w:rsidP="00E5591D">
      <w:pPr>
        <w:pStyle w:val="BodyText"/>
        <w:rPr>
          <w:lang w:val="en-US"/>
        </w:rPr>
      </w:pPr>
      <w:r>
        <w:rPr>
          <w:lang w:val="en-US"/>
        </w:rPr>
        <w:t>They</w:t>
      </w:r>
      <w:r w:rsidR="006C0590">
        <w:rPr>
          <w:lang w:val="en-US"/>
        </w:rPr>
        <w:t xml:space="preserve"> suggested</w:t>
      </w:r>
      <w:r w:rsidR="00AB6EF8">
        <w:rPr>
          <w:lang w:val="en-US"/>
        </w:rPr>
        <w:t xml:space="preserve"> </w:t>
      </w:r>
      <w:r w:rsidR="006C0590">
        <w:rPr>
          <w:lang w:val="en-US"/>
        </w:rPr>
        <w:t xml:space="preserve">integrating cybersecurity </w:t>
      </w:r>
      <w:r w:rsidR="003E24A8">
        <w:rPr>
          <w:lang w:val="en-US"/>
        </w:rPr>
        <w:t xml:space="preserve">more firmly </w:t>
      </w:r>
      <w:r w:rsidR="006C0590">
        <w:rPr>
          <w:lang w:val="en-US"/>
        </w:rPr>
        <w:t xml:space="preserve">in the overall </w:t>
      </w:r>
      <w:r w:rsidR="00B57BC9">
        <w:rPr>
          <w:lang w:val="en-US"/>
        </w:rPr>
        <w:t>security scheme</w:t>
      </w:r>
      <w:r w:rsidR="000518D0">
        <w:rPr>
          <w:lang w:val="en-US"/>
        </w:rPr>
        <w:t xml:space="preserve"> as well as “a</w:t>
      </w:r>
      <w:r w:rsidR="000518D0" w:rsidRPr="000518D0">
        <w:rPr>
          <w:lang w:val="en-US"/>
        </w:rPr>
        <w:t xml:space="preserve"> culture shift towards implementing 'best practices' instead of 'minimum requirements'</w:t>
      </w:r>
      <w:r w:rsidR="000518D0">
        <w:rPr>
          <w:lang w:val="en-US"/>
        </w:rPr>
        <w:t>” to</w:t>
      </w:r>
      <w:r w:rsidR="00D37C9A">
        <w:rPr>
          <w:lang w:val="en-US"/>
        </w:rPr>
        <w:t xml:space="preserve"> </w:t>
      </w:r>
      <w:r w:rsidR="000518D0" w:rsidRPr="000518D0">
        <w:rPr>
          <w:lang w:val="en-US"/>
        </w:rPr>
        <w:t>address th</w:t>
      </w:r>
      <w:r w:rsidR="00133385">
        <w:rPr>
          <w:lang w:val="en-US"/>
        </w:rPr>
        <w:t>e</w:t>
      </w:r>
      <w:r w:rsidR="000518D0" w:rsidRPr="000518D0">
        <w:rPr>
          <w:lang w:val="en-US"/>
        </w:rPr>
        <w:t xml:space="preserve"> issue</w:t>
      </w:r>
      <w:r w:rsidR="003A40CC">
        <w:rPr>
          <w:lang w:val="en-US"/>
        </w:rPr>
        <w:t>.</w:t>
      </w:r>
      <w:r w:rsidR="00247859">
        <w:rPr>
          <w:lang w:val="en-US"/>
        </w:rPr>
        <w:t xml:space="preserve"> Combatting </w:t>
      </w:r>
      <w:r w:rsidR="00247859" w:rsidRPr="00BE6089">
        <w:rPr>
          <w:i/>
          <w:lang w:val="en-US"/>
        </w:rPr>
        <w:t>lack of priority or applicability</w:t>
      </w:r>
      <w:r w:rsidR="00247859">
        <w:rPr>
          <w:lang w:val="en-US"/>
        </w:rPr>
        <w:t xml:space="preserve"> likewise included </w:t>
      </w:r>
      <w:r w:rsidR="008327BC">
        <w:rPr>
          <w:lang w:val="en-US"/>
        </w:rPr>
        <w:t>raising</w:t>
      </w:r>
      <w:r w:rsidR="00247859">
        <w:rPr>
          <w:lang w:val="en-US"/>
        </w:rPr>
        <w:t xml:space="preserve"> awareness at a senior level</w:t>
      </w:r>
      <w:r w:rsidR="00C93E89">
        <w:rPr>
          <w:lang w:val="en-US"/>
        </w:rPr>
        <w:t xml:space="preserve"> and </w:t>
      </w:r>
      <w:r w:rsidR="00293189">
        <w:rPr>
          <w:lang w:val="en-US"/>
        </w:rPr>
        <w:t xml:space="preserve">tightening formal qualification requirements </w:t>
      </w:r>
      <w:r w:rsidR="00BE6089">
        <w:rPr>
          <w:lang w:val="en-US"/>
        </w:rPr>
        <w:t xml:space="preserve">as well as legislation </w:t>
      </w:r>
      <w:r w:rsidR="00293189">
        <w:rPr>
          <w:lang w:val="en-US"/>
        </w:rPr>
        <w:t>to include cybersecurity training.</w:t>
      </w:r>
      <w:r w:rsidR="00091B63">
        <w:rPr>
          <w:lang w:val="en-US"/>
        </w:rPr>
        <w:t xml:space="preserve"> </w:t>
      </w:r>
    </w:p>
    <w:p w14:paraId="04744520" w14:textId="7B8C908C" w:rsidR="008B2C9C" w:rsidRDefault="008B2C9C" w:rsidP="00E5591D">
      <w:pPr>
        <w:pStyle w:val="BodyText"/>
        <w:rPr>
          <w:lang w:val="en-US"/>
        </w:rPr>
      </w:pPr>
    </w:p>
    <w:p w14:paraId="065E7160" w14:textId="168D44F3" w:rsidR="00382508" w:rsidRDefault="00382508" w:rsidP="00382508">
      <w:pPr>
        <w:pStyle w:val="Caption"/>
        <w:keepNext/>
      </w:pPr>
      <w:bookmarkStart w:id="4" w:name="_Ref25153157"/>
      <w:r>
        <w:t xml:space="preserve">Table </w:t>
      </w:r>
      <w:r>
        <w:fldChar w:fldCharType="begin"/>
      </w:r>
      <w:r w:rsidRPr="00382508">
        <w:instrText xml:space="preserve"> SEQ Table \* ARABIC </w:instrText>
      </w:r>
      <w:r>
        <w:fldChar w:fldCharType="separate"/>
      </w:r>
      <w:r w:rsidR="00203619">
        <w:rPr>
          <w:noProof/>
        </w:rPr>
        <w:t>4</w:t>
      </w:r>
      <w:r>
        <w:fldChar w:fldCharType="end"/>
      </w:r>
      <w:bookmarkEnd w:id="4"/>
      <w:r>
        <w:t>.</w:t>
      </w:r>
      <w:r w:rsidR="00070276">
        <w:t xml:space="preserve"> </w:t>
      </w:r>
      <w:r>
        <w:t>Average Ranks</w:t>
      </w:r>
      <w:r w:rsidR="008E0869">
        <w:t xml:space="preserve"> of</w:t>
      </w:r>
      <w:r w:rsidRPr="00FB69D1">
        <w:t xml:space="preserve"> </w:t>
      </w:r>
      <w:r>
        <w:t>impediments</w:t>
      </w:r>
    </w:p>
    <w:tbl>
      <w:tblPr>
        <w:tblStyle w:val="TableGrid"/>
        <w:tblW w:w="3219"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417"/>
      </w:tblGrid>
      <w:tr w:rsidR="00382508" w14:paraId="0E3E2F31" w14:textId="77777777" w:rsidTr="00070276">
        <w:trPr>
          <w:jc w:val="center"/>
        </w:trPr>
        <w:tc>
          <w:tcPr>
            <w:tcW w:w="4395" w:type="dxa"/>
            <w:tcBorders>
              <w:top w:val="single" w:sz="4" w:space="0" w:color="auto"/>
              <w:bottom w:val="single" w:sz="4" w:space="0" w:color="auto"/>
            </w:tcBorders>
            <w:vAlign w:val="center"/>
          </w:tcPr>
          <w:p w14:paraId="70301ABB" w14:textId="29309411" w:rsidR="00382508" w:rsidRPr="00E15EF5" w:rsidRDefault="00382508" w:rsidP="00343CD0">
            <w:pPr>
              <w:pStyle w:val="BodyText"/>
              <w:ind w:firstLine="0"/>
              <w:jc w:val="left"/>
              <w:rPr>
                <w:sz w:val="18"/>
              </w:rPr>
            </w:pPr>
            <w:r>
              <w:rPr>
                <w:sz w:val="18"/>
              </w:rPr>
              <w:t>Impediment</w:t>
            </w:r>
          </w:p>
        </w:tc>
        <w:tc>
          <w:tcPr>
            <w:tcW w:w="1417" w:type="dxa"/>
            <w:tcBorders>
              <w:top w:val="single" w:sz="4" w:space="0" w:color="auto"/>
              <w:bottom w:val="single" w:sz="4" w:space="0" w:color="auto"/>
            </w:tcBorders>
            <w:vAlign w:val="center"/>
          </w:tcPr>
          <w:p w14:paraId="007E743E" w14:textId="77777777" w:rsidR="00382508" w:rsidRPr="00E15EF5" w:rsidRDefault="00382508" w:rsidP="00343CD0">
            <w:pPr>
              <w:pStyle w:val="BodyText"/>
              <w:ind w:firstLine="0"/>
              <w:jc w:val="center"/>
              <w:rPr>
                <w:sz w:val="18"/>
              </w:rPr>
            </w:pPr>
            <w:r w:rsidRPr="00E15EF5">
              <w:rPr>
                <w:sz w:val="18"/>
              </w:rPr>
              <w:t>Average Rank</w:t>
            </w:r>
          </w:p>
        </w:tc>
      </w:tr>
      <w:tr w:rsidR="00834DDB" w14:paraId="7424456F" w14:textId="77777777" w:rsidTr="00070276">
        <w:trPr>
          <w:jc w:val="center"/>
        </w:trPr>
        <w:tc>
          <w:tcPr>
            <w:tcW w:w="4395" w:type="dxa"/>
            <w:tcBorders>
              <w:top w:val="single" w:sz="4" w:space="0" w:color="auto"/>
              <w:bottom w:val="nil"/>
            </w:tcBorders>
            <w:vAlign w:val="bottom"/>
          </w:tcPr>
          <w:p w14:paraId="02A514EA" w14:textId="6DABA926" w:rsidR="00834DDB" w:rsidRPr="00834DDB" w:rsidRDefault="00834DDB" w:rsidP="00834DDB">
            <w:pPr>
              <w:pStyle w:val="BodyText"/>
              <w:ind w:firstLine="0"/>
              <w:jc w:val="left"/>
              <w:rPr>
                <w:sz w:val="18"/>
                <w:szCs w:val="18"/>
              </w:rPr>
            </w:pPr>
            <w:r w:rsidRPr="00834DDB">
              <w:rPr>
                <w:sz w:val="18"/>
                <w:szCs w:val="18"/>
              </w:rPr>
              <w:t>Lack of management focus and support</w:t>
            </w:r>
          </w:p>
        </w:tc>
        <w:tc>
          <w:tcPr>
            <w:tcW w:w="1417" w:type="dxa"/>
            <w:tcBorders>
              <w:top w:val="single" w:sz="4" w:space="0" w:color="auto"/>
              <w:bottom w:val="nil"/>
            </w:tcBorders>
            <w:vAlign w:val="center"/>
          </w:tcPr>
          <w:p w14:paraId="12201723" w14:textId="60BD0FE5" w:rsidR="00834DDB" w:rsidRPr="00834DDB" w:rsidRDefault="00834DDB" w:rsidP="00E42279">
            <w:pPr>
              <w:pStyle w:val="BodyText"/>
              <w:ind w:firstLine="0"/>
              <w:jc w:val="center"/>
              <w:rPr>
                <w:sz w:val="18"/>
                <w:szCs w:val="18"/>
              </w:rPr>
            </w:pPr>
            <w:r w:rsidRPr="00834DDB">
              <w:rPr>
                <w:sz w:val="18"/>
                <w:szCs w:val="18"/>
              </w:rPr>
              <w:t>4</w:t>
            </w:r>
            <w:r w:rsidR="00441BD3">
              <w:rPr>
                <w:sz w:val="18"/>
                <w:szCs w:val="18"/>
              </w:rPr>
              <w:t>.</w:t>
            </w:r>
            <w:r w:rsidRPr="00834DDB">
              <w:rPr>
                <w:sz w:val="18"/>
                <w:szCs w:val="18"/>
              </w:rPr>
              <w:t>5</w:t>
            </w:r>
            <w:r w:rsidR="00441BD3">
              <w:rPr>
                <w:sz w:val="18"/>
                <w:szCs w:val="18"/>
              </w:rPr>
              <w:t>5</w:t>
            </w:r>
          </w:p>
        </w:tc>
      </w:tr>
      <w:tr w:rsidR="00834DDB" w14:paraId="0BAC04F1" w14:textId="77777777" w:rsidTr="00070276">
        <w:trPr>
          <w:jc w:val="center"/>
        </w:trPr>
        <w:tc>
          <w:tcPr>
            <w:tcW w:w="4395" w:type="dxa"/>
            <w:tcBorders>
              <w:top w:val="nil"/>
              <w:bottom w:val="nil"/>
            </w:tcBorders>
            <w:vAlign w:val="bottom"/>
          </w:tcPr>
          <w:p w14:paraId="2E88B6DD" w14:textId="23AE520C" w:rsidR="00834DDB" w:rsidRPr="00834DDB" w:rsidRDefault="00834DDB" w:rsidP="00834DDB">
            <w:pPr>
              <w:pStyle w:val="BodyText"/>
              <w:ind w:firstLine="0"/>
              <w:jc w:val="left"/>
              <w:rPr>
                <w:sz w:val="18"/>
                <w:szCs w:val="18"/>
              </w:rPr>
            </w:pPr>
            <w:r w:rsidRPr="00834DDB">
              <w:rPr>
                <w:sz w:val="18"/>
                <w:szCs w:val="18"/>
              </w:rPr>
              <w:t>Lack of priority or applicability</w:t>
            </w:r>
          </w:p>
        </w:tc>
        <w:tc>
          <w:tcPr>
            <w:tcW w:w="1417" w:type="dxa"/>
            <w:tcBorders>
              <w:top w:val="nil"/>
              <w:bottom w:val="nil"/>
            </w:tcBorders>
            <w:vAlign w:val="center"/>
          </w:tcPr>
          <w:p w14:paraId="4DDBFDFF" w14:textId="005388EE" w:rsidR="00834DDB" w:rsidRPr="00834DDB" w:rsidRDefault="00834DDB" w:rsidP="00E42279">
            <w:pPr>
              <w:pStyle w:val="BodyText"/>
              <w:ind w:firstLine="0"/>
              <w:jc w:val="center"/>
              <w:rPr>
                <w:sz w:val="18"/>
                <w:szCs w:val="18"/>
              </w:rPr>
            </w:pPr>
            <w:r w:rsidRPr="00834DDB">
              <w:rPr>
                <w:sz w:val="18"/>
                <w:szCs w:val="18"/>
              </w:rPr>
              <w:t>4</w:t>
            </w:r>
            <w:r w:rsidR="00441BD3">
              <w:rPr>
                <w:sz w:val="18"/>
                <w:szCs w:val="18"/>
              </w:rPr>
              <w:t>.</w:t>
            </w:r>
            <w:r w:rsidRPr="00834DDB">
              <w:rPr>
                <w:sz w:val="18"/>
                <w:szCs w:val="18"/>
              </w:rPr>
              <w:t>1</w:t>
            </w:r>
            <w:r w:rsidR="00441BD3">
              <w:rPr>
                <w:sz w:val="18"/>
                <w:szCs w:val="18"/>
              </w:rPr>
              <w:t>3</w:t>
            </w:r>
          </w:p>
        </w:tc>
      </w:tr>
      <w:tr w:rsidR="00834DDB" w14:paraId="3B9A5A02" w14:textId="77777777" w:rsidTr="00070276">
        <w:trPr>
          <w:jc w:val="center"/>
        </w:trPr>
        <w:tc>
          <w:tcPr>
            <w:tcW w:w="4395" w:type="dxa"/>
            <w:tcBorders>
              <w:top w:val="nil"/>
            </w:tcBorders>
            <w:vAlign w:val="bottom"/>
          </w:tcPr>
          <w:p w14:paraId="61465B34" w14:textId="7E0C01DF" w:rsidR="00834DDB" w:rsidRPr="00834DDB" w:rsidRDefault="00834DDB" w:rsidP="00834DDB">
            <w:pPr>
              <w:pStyle w:val="BodyText"/>
              <w:ind w:firstLine="0"/>
              <w:jc w:val="left"/>
              <w:rPr>
                <w:sz w:val="18"/>
                <w:szCs w:val="18"/>
              </w:rPr>
            </w:pPr>
            <w:r w:rsidRPr="00834DDB">
              <w:rPr>
                <w:sz w:val="18"/>
                <w:szCs w:val="18"/>
              </w:rPr>
              <w:t>Insufficient personnel to conduct the training</w:t>
            </w:r>
          </w:p>
        </w:tc>
        <w:tc>
          <w:tcPr>
            <w:tcW w:w="1417" w:type="dxa"/>
            <w:tcBorders>
              <w:top w:val="nil"/>
            </w:tcBorders>
            <w:vAlign w:val="center"/>
          </w:tcPr>
          <w:p w14:paraId="6325C8EF" w14:textId="2DB0C751" w:rsidR="00834DDB" w:rsidRPr="00834DDB" w:rsidRDefault="00834DDB" w:rsidP="00E42279">
            <w:pPr>
              <w:pStyle w:val="BodyText"/>
              <w:ind w:firstLine="0"/>
              <w:jc w:val="center"/>
              <w:rPr>
                <w:sz w:val="18"/>
                <w:szCs w:val="18"/>
              </w:rPr>
            </w:pPr>
            <w:r w:rsidRPr="00834DDB">
              <w:rPr>
                <w:sz w:val="18"/>
                <w:szCs w:val="18"/>
              </w:rPr>
              <w:t>4</w:t>
            </w:r>
          </w:p>
        </w:tc>
      </w:tr>
      <w:tr w:rsidR="00834DDB" w14:paraId="6E1A5CCA" w14:textId="77777777" w:rsidTr="00070276">
        <w:trPr>
          <w:trHeight w:val="284"/>
          <w:jc w:val="center"/>
        </w:trPr>
        <w:tc>
          <w:tcPr>
            <w:tcW w:w="4395" w:type="dxa"/>
            <w:vAlign w:val="bottom"/>
          </w:tcPr>
          <w:p w14:paraId="2B7BC8C2" w14:textId="71DB3947" w:rsidR="00834DDB" w:rsidRPr="00834DDB" w:rsidRDefault="00834DDB" w:rsidP="00834DDB">
            <w:pPr>
              <w:pStyle w:val="BodyText"/>
              <w:ind w:firstLine="0"/>
              <w:jc w:val="left"/>
              <w:rPr>
                <w:sz w:val="18"/>
                <w:szCs w:val="18"/>
              </w:rPr>
            </w:pPr>
            <w:r w:rsidRPr="00834DDB">
              <w:rPr>
                <w:sz w:val="18"/>
                <w:szCs w:val="18"/>
              </w:rPr>
              <w:t>Insufficient funding</w:t>
            </w:r>
          </w:p>
        </w:tc>
        <w:tc>
          <w:tcPr>
            <w:tcW w:w="1417" w:type="dxa"/>
            <w:vAlign w:val="center"/>
          </w:tcPr>
          <w:p w14:paraId="46D17FA3" w14:textId="6A237BA0" w:rsidR="00834DDB" w:rsidRPr="00834DDB" w:rsidRDefault="00834DDB" w:rsidP="00E42279">
            <w:pPr>
              <w:pStyle w:val="BodyText"/>
              <w:ind w:firstLine="0"/>
              <w:jc w:val="center"/>
              <w:rPr>
                <w:sz w:val="18"/>
                <w:szCs w:val="18"/>
              </w:rPr>
            </w:pPr>
            <w:r w:rsidRPr="00834DDB">
              <w:rPr>
                <w:sz w:val="18"/>
                <w:szCs w:val="18"/>
              </w:rPr>
              <w:t>3</w:t>
            </w:r>
            <w:r w:rsidR="00441BD3">
              <w:rPr>
                <w:sz w:val="18"/>
                <w:szCs w:val="18"/>
              </w:rPr>
              <w:t>.</w:t>
            </w:r>
            <w:r w:rsidRPr="00834DDB">
              <w:rPr>
                <w:sz w:val="18"/>
                <w:szCs w:val="18"/>
              </w:rPr>
              <w:t>06</w:t>
            </w:r>
          </w:p>
        </w:tc>
      </w:tr>
      <w:tr w:rsidR="00834DDB" w14:paraId="6955A9DA" w14:textId="77777777" w:rsidTr="00070276">
        <w:trPr>
          <w:jc w:val="center"/>
        </w:trPr>
        <w:tc>
          <w:tcPr>
            <w:tcW w:w="4395" w:type="dxa"/>
            <w:tcBorders>
              <w:bottom w:val="nil"/>
            </w:tcBorders>
            <w:vAlign w:val="bottom"/>
          </w:tcPr>
          <w:p w14:paraId="0466A3A7" w14:textId="3713C448" w:rsidR="00834DDB" w:rsidRPr="00834DDB" w:rsidRDefault="00834DDB" w:rsidP="00834DDB">
            <w:pPr>
              <w:pStyle w:val="BodyText"/>
              <w:ind w:firstLine="0"/>
              <w:jc w:val="left"/>
              <w:rPr>
                <w:sz w:val="18"/>
                <w:szCs w:val="18"/>
              </w:rPr>
            </w:pPr>
            <w:r w:rsidRPr="00834DDB">
              <w:rPr>
                <w:sz w:val="18"/>
                <w:szCs w:val="18"/>
              </w:rPr>
              <w:t>Lack of integration (e.g. in physical protection exercises)</w:t>
            </w:r>
          </w:p>
        </w:tc>
        <w:tc>
          <w:tcPr>
            <w:tcW w:w="1417" w:type="dxa"/>
            <w:tcBorders>
              <w:bottom w:val="nil"/>
            </w:tcBorders>
            <w:vAlign w:val="center"/>
          </w:tcPr>
          <w:p w14:paraId="70A0F14A" w14:textId="662303DC" w:rsidR="00834DDB" w:rsidRPr="00834DDB" w:rsidRDefault="00834DDB" w:rsidP="00E42279">
            <w:pPr>
              <w:pStyle w:val="BodyText"/>
              <w:ind w:firstLine="0"/>
              <w:jc w:val="center"/>
              <w:rPr>
                <w:sz w:val="18"/>
                <w:szCs w:val="18"/>
              </w:rPr>
            </w:pPr>
            <w:r w:rsidRPr="00834DDB">
              <w:rPr>
                <w:sz w:val="18"/>
                <w:szCs w:val="18"/>
              </w:rPr>
              <w:t>2</w:t>
            </w:r>
            <w:r w:rsidR="00441BD3">
              <w:rPr>
                <w:sz w:val="18"/>
                <w:szCs w:val="18"/>
              </w:rPr>
              <w:t>.</w:t>
            </w:r>
            <w:r w:rsidRPr="00834DDB">
              <w:rPr>
                <w:sz w:val="18"/>
                <w:szCs w:val="18"/>
              </w:rPr>
              <w:t>7</w:t>
            </w:r>
            <w:r w:rsidR="00441BD3">
              <w:rPr>
                <w:sz w:val="18"/>
                <w:szCs w:val="18"/>
              </w:rPr>
              <w:t>1</w:t>
            </w:r>
          </w:p>
        </w:tc>
      </w:tr>
      <w:tr w:rsidR="00834DDB" w14:paraId="1120BFA5" w14:textId="77777777" w:rsidTr="00070276">
        <w:trPr>
          <w:trHeight w:val="260"/>
          <w:jc w:val="center"/>
        </w:trPr>
        <w:tc>
          <w:tcPr>
            <w:tcW w:w="4395" w:type="dxa"/>
            <w:tcBorders>
              <w:top w:val="nil"/>
              <w:bottom w:val="single" w:sz="4" w:space="0" w:color="auto"/>
            </w:tcBorders>
            <w:vAlign w:val="bottom"/>
          </w:tcPr>
          <w:p w14:paraId="166207B5" w14:textId="07D25334" w:rsidR="00834DDB" w:rsidRPr="00834DDB" w:rsidRDefault="00834DDB" w:rsidP="00834DDB">
            <w:pPr>
              <w:pStyle w:val="BodyText"/>
              <w:ind w:firstLine="0"/>
              <w:jc w:val="left"/>
              <w:rPr>
                <w:sz w:val="18"/>
                <w:szCs w:val="18"/>
              </w:rPr>
            </w:pPr>
            <w:r w:rsidRPr="00834DDB">
              <w:rPr>
                <w:sz w:val="18"/>
                <w:szCs w:val="18"/>
              </w:rPr>
              <w:t>Lack of motivation or incentivization</w:t>
            </w:r>
          </w:p>
        </w:tc>
        <w:tc>
          <w:tcPr>
            <w:tcW w:w="1417" w:type="dxa"/>
            <w:tcBorders>
              <w:top w:val="nil"/>
              <w:bottom w:val="single" w:sz="4" w:space="0" w:color="auto"/>
            </w:tcBorders>
            <w:vAlign w:val="center"/>
          </w:tcPr>
          <w:p w14:paraId="49CE79BA" w14:textId="7F9A8590" w:rsidR="00834DDB" w:rsidRPr="00834DDB" w:rsidRDefault="00834DDB" w:rsidP="00E42279">
            <w:pPr>
              <w:pStyle w:val="BodyText"/>
              <w:ind w:firstLine="0"/>
              <w:jc w:val="center"/>
              <w:rPr>
                <w:sz w:val="18"/>
                <w:szCs w:val="18"/>
              </w:rPr>
            </w:pPr>
            <w:r w:rsidRPr="00834DDB">
              <w:rPr>
                <w:sz w:val="18"/>
                <w:szCs w:val="18"/>
              </w:rPr>
              <w:t>2</w:t>
            </w:r>
            <w:r w:rsidR="00441BD3">
              <w:rPr>
                <w:sz w:val="18"/>
                <w:szCs w:val="18"/>
              </w:rPr>
              <w:t>.</w:t>
            </w:r>
            <w:r w:rsidRPr="00834DDB">
              <w:rPr>
                <w:sz w:val="18"/>
                <w:szCs w:val="18"/>
              </w:rPr>
              <w:t>5</w:t>
            </w:r>
            <w:r w:rsidR="00441BD3">
              <w:rPr>
                <w:sz w:val="18"/>
                <w:szCs w:val="18"/>
              </w:rPr>
              <w:t>5</w:t>
            </w:r>
          </w:p>
        </w:tc>
      </w:tr>
    </w:tbl>
    <w:p w14:paraId="61817EB5" w14:textId="2FB75F86" w:rsidR="002C57F4" w:rsidRPr="00042673" w:rsidRDefault="002C57F4" w:rsidP="002C57F4">
      <w:pPr>
        <w:pStyle w:val="Heading2"/>
        <w:rPr>
          <w:lang w:val="en-US"/>
        </w:rPr>
      </w:pPr>
      <w:r w:rsidRPr="00042673">
        <w:rPr>
          <w:lang w:val="en-US"/>
        </w:rPr>
        <w:t>Discussion</w:t>
      </w:r>
    </w:p>
    <w:p w14:paraId="12765A36" w14:textId="628C3572" w:rsidR="002C57F4" w:rsidRDefault="002C57F4" w:rsidP="002C57F4">
      <w:pPr>
        <w:pStyle w:val="BodyText"/>
      </w:pPr>
      <w:r>
        <w:t>The results of our research show that, given a voice, respondents in the field can outline the current state of cybersecurity in the nuclear sector as well as suggest improvements to it. Responses show that classic cybersecurity issues like a lack of awareness, attention, and support on management level and within supporting frameworks also pertain to the nuclear sector.</w:t>
      </w:r>
    </w:p>
    <w:p w14:paraId="616F93CB" w14:textId="77777777" w:rsidR="002C57F4" w:rsidRDefault="002C57F4" w:rsidP="002C57F4">
      <w:pPr>
        <w:pStyle w:val="BodyText"/>
        <w:rPr>
          <w:lang w:val="en-US"/>
        </w:rPr>
      </w:pPr>
      <w:r>
        <w:lastRenderedPageBreak/>
        <w:t>According to the respondents, the human factor is considered in nuclear computer security programs of their organizations, but education is often regarded as limited. Only</w:t>
      </w:r>
      <w:r w:rsidRPr="00C34F46">
        <w:rPr>
          <w:lang w:val="en-US"/>
        </w:rPr>
        <w:t xml:space="preserve"> 55% of the </w:t>
      </w:r>
      <w:r>
        <w:rPr>
          <w:lang w:val="en-US"/>
        </w:rPr>
        <w:t>respondents report a</w:t>
      </w:r>
      <w:r w:rsidRPr="00C34F46">
        <w:rPr>
          <w:lang w:val="en-US"/>
        </w:rPr>
        <w:t xml:space="preserve"> program that could be called adequate, which is also reflected by a third of organizations only </w:t>
      </w:r>
      <w:r>
        <w:rPr>
          <w:lang w:val="en-US"/>
        </w:rPr>
        <w:t>providing few</w:t>
      </w:r>
      <w:r w:rsidRPr="00C34F46">
        <w:rPr>
          <w:lang w:val="en-US"/>
        </w:rPr>
        <w:t xml:space="preserve"> staff roles </w:t>
      </w:r>
      <w:r>
        <w:rPr>
          <w:lang w:val="en-US"/>
        </w:rPr>
        <w:t>with</w:t>
      </w:r>
      <w:r w:rsidRPr="00C34F46">
        <w:rPr>
          <w:lang w:val="en-US"/>
        </w:rPr>
        <w:t xml:space="preserve"> cybersecurity</w:t>
      </w:r>
      <w:r>
        <w:rPr>
          <w:lang w:val="en-US"/>
        </w:rPr>
        <w:t xml:space="preserve"> education </w:t>
      </w:r>
      <w:r w:rsidRPr="00E845A0">
        <w:rPr>
          <w:lang w:val="en-US"/>
        </w:rPr>
        <w:t xml:space="preserve">and </w:t>
      </w:r>
      <w:r>
        <w:rPr>
          <w:lang w:val="en-US"/>
        </w:rPr>
        <w:t>its</w:t>
      </w:r>
      <w:r w:rsidRPr="00E845A0">
        <w:rPr>
          <w:lang w:val="en-US"/>
        </w:rPr>
        <w:t xml:space="preserve"> frequency being rarely adequate.</w:t>
      </w:r>
      <w:r>
        <w:rPr>
          <w:lang w:val="en-US"/>
        </w:rPr>
        <w:t xml:space="preserve"> </w:t>
      </w:r>
      <w:r w:rsidRPr="00887688">
        <w:rPr>
          <w:lang w:val="en-US"/>
        </w:rPr>
        <w:t>While operators and technical support organizations were reported to have better</w:t>
      </w:r>
      <w:r>
        <w:rPr>
          <w:lang w:val="en-US"/>
        </w:rPr>
        <w:t>-</w:t>
      </w:r>
      <w:r w:rsidRPr="00887688">
        <w:rPr>
          <w:lang w:val="en-US"/>
        </w:rPr>
        <w:t xml:space="preserve">developed cybersecurity programs, regulators and policymakers showed a mix of lower and higher degrees of maturity. Research organizations had </w:t>
      </w:r>
      <w:r>
        <w:rPr>
          <w:lang w:val="en-US"/>
        </w:rPr>
        <w:t xml:space="preserve">the </w:t>
      </w:r>
      <w:r w:rsidRPr="00887688">
        <w:rPr>
          <w:lang w:val="en-US"/>
        </w:rPr>
        <w:t>least developed programs.</w:t>
      </w:r>
      <w:r>
        <w:rPr>
          <w:lang w:val="en-US"/>
        </w:rPr>
        <w:t xml:space="preserve"> </w:t>
      </w:r>
      <w:r w:rsidRPr="004968E7">
        <w:rPr>
          <w:lang w:val="en-US"/>
        </w:rPr>
        <w:t>Qualitative responses elucidated clear areas of development: Recommendations include systemic strategy development, integration in existing security structures, dedicated resources, periodic review</w:t>
      </w:r>
      <w:r>
        <w:rPr>
          <w:lang w:val="en-US"/>
        </w:rPr>
        <w:t>,</w:t>
      </w:r>
      <w:r w:rsidRPr="004968E7">
        <w:rPr>
          <w:lang w:val="en-US"/>
        </w:rPr>
        <w:t xml:space="preserve"> and corrective action programs as well as considering different target groups and their needs.</w:t>
      </w:r>
      <w:r>
        <w:rPr>
          <w:lang w:val="en-US"/>
        </w:rPr>
        <w:t xml:space="preserve"> </w:t>
      </w:r>
    </w:p>
    <w:p w14:paraId="1085CC35" w14:textId="237F900D" w:rsidR="002C57F4" w:rsidRDefault="002C57F4" w:rsidP="002C57F4">
      <w:pPr>
        <w:pStyle w:val="BodyText"/>
        <w:rPr>
          <w:lang w:val="en-US"/>
        </w:rPr>
      </w:pPr>
      <w:r>
        <w:t>The current focus of computer security measures in many facilities is on building awareness and developing knowledge rather than application or process validation. While this reflects the emerging nature of human-</w:t>
      </w:r>
      <w:proofErr w:type="spellStart"/>
      <w:r>
        <w:t>cent</w:t>
      </w:r>
      <w:r w:rsidR="008D789B">
        <w:t>e</w:t>
      </w:r>
      <w:r>
        <w:t>red</w:t>
      </w:r>
      <w:proofErr w:type="spellEnd"/>
      <w:r>
        <w:t xml:space="preserve"> computer security in the nuclear sector, it also points to a lack of integration. </w:t>
      </w:r>
      <w:r w:rsidRPr="00EB252D">
        <w:rPr>
          <w:lang w:val="en-US"/>
        </w:rPr>
        <w:t xml:space="preserve">Responses furthermore showed that </w:t>
      </w:r>
      <w:r>
        <w:rPr>
          <w:lang w:val="en-US"/>
        </w:rPr>
        <w:t>hands-on education is</w:t>
      </w:r>
      <w:r w:rsidRPr="00EB252D">
        <w:rPr>
          <w:lang w:val="en-US"/>
        </w:rPr>
        <w:t xml:space="preserve"> evaluated and followed-up on more than </w:t>
      </w:r>
      <w:r>
        <w:rPr>
          <w:lang w:val="en-US"/>
        </w:rPr>
        <w:t>theory-driven education</w:t>
      </w:r>
      <w:r w:rsidRPr="00EB252D">
        <w:rPr>
          <w:lang w:val="en-US"/>
        </w:rPr>
        <w:t>, and that operators evaluate both more than other groups, showing the greater maturity of their cybersecurity programs.</w:t>
      </w:r>
    </w:p>
    <w:p w14:paraId="77F7D196" w14:textId="77777777" w:rsidR="002C57F4" w:rsidRDefault="002C57F4" w:rsidP="002C57F4">
      <w:pPr>
        <w:pStyle w:val="BodyText"/>
        <w:rPr>
          <w:lang w:val="en-US"/>
        </w:rPr>
      </w:pPr>
      <w:r>
        <w:rPr>
          <w:lang w:val="en-US"/>
        </w:rPr>
        <w:t>Education</w:t>
      </w:r>
      <w:r w:rsidRPr="00B721A4">
        <w:rPr>
          <w:lang w:val="en-US"/>
        </w:rPr>
        <w:t xml:space="preserve"> preferences </w:t>
      </w:r>
      <w:r>
        <w:rPr>
          <w:lang w:val="en-US"/>
        </w:rPr>
        <w:t>suggest</w:t>
      </w:r>
      <w:r w:rsidRPr="00B721A4">
        <w:rPr>
          <w:lang w:val="en-US"/>
        </w:rPr>
        <w:t xml:space="preserve"> </w:t>
      </w:r>
      <w:proofErr w:type="spellStart"/>
      <w:r w:rsidRPr="00B721A4">
        <w:rPr>
          <w:lang w:val="en-US"/>
        </w:rPr>
        <w:t>gamefulness</w:t>
      </w:r>
      <w:proofErr w:type="spellEnd"/>
      <w:r w:rsidRPr="00B721A4">
        <w:rPr>
          <w:lang w:val="en-US"/>
        </w:rPr>
        <w:t xml:space="preserve"> to be more appropriate for knowledge-transfer and less for execution, while scenario-based interventions were found best applicable for either. Respondents indicated that all staff roles should be provided with awareness and knowledge</w:t>
      </w:r>
      <w:r>
        <w:rPr>
          <w:lang w:val="en-US"/>
        </w:rPr>
        <w:t xml:space="preserve"> through training sessions</w:t>
      </w:r>
      <w:r w:rsidRPr="00B721A4">
        <w:rPr>
          <w:lang w:val="en-US"/>
        </w:rPr>
        <w:t xml:space="preserve">, while more </w:t>
      </w:r>
      <w:r>
        <w:rPr>
          <w:lang w:val="en-US"/>
        </w:rPr>
        <w:t>specialized</w:t>
      </w:r>
      <w:r w:rsidRPr="00B721A4">
        <w:rPr>
          <w:lang w:val="en-US"/>
        </w:rPr>
        <w:t xml:space="preserve"> roles should</w:t>
      </w:r>
      <w:r>
        <w:rPr>
          <w:lang w:val="en-US"/>
        </w:rPr>
        <w:t xml:space="preserve"> rather</w:t>
      </w:r>
      <w:r w:rsidRPr="00B721A4">
        <w:rPr>
          <w:lang w:val="en-US"/>
        </w:rPr>
        <w:t xml:space="preserve"> focus on application in exercises</w:t>
      </w:r>
      <w:r>
        <w:rPr>
          <w:lang w:val="en-US"/>
        </w:rPr>
        <w:t>.</w:t>
      </w:r>
    </w:p>
    <w:p w14:paraId="79305A81" w14:textId="77777777" w:rsidR="002C57F4" w:rsidRDefault="002C57F4" w:rsidP="002C57F4">
      <w:pPr>
        <w:pStyle w:val="BodyText"/>
      </w:pPr>
      <w:r w:rsidRPr="00EC66EC">
        <w:rPr>
          <w:lang w:val="en-US"/>
        </w:rPr>
        <w:t>Ranking key factors showed that</w:t>
      </w:r>
      <w:r w:rsidRPr="002441D3">
        <w:rPr>
          <w:lang w:val="en-US"/>
        </w:rPr>
        <w:t xml:space="preserve"> </w:t>
      </w:r>
      <w:r w:rsidRPr="002441D3">
        <w:rPr>
          <w:i/>
          <w:lang w:val="en-US"/>
        </w:rPr>
        <w:t>industrial control system considerations</w:t>
      </w:r>
      <w:r w:rsidRPr="002441D3">
        <w:rPr>
          <w:lang w:val="en-US"/>
        </w:rPr>
        <w:t xml:space="preserve">, </w:t>
      </w:r>
      <w:r w:rsidRPr="002441D3">
        <w:rPr>
          <w:i/>
          <w:lang w:val="en-US"/>
        </w:rPr>
        <w:t>implementing the cybersecurity incident response plan</w:t>
      </w:r>
      <w:r w:rsidRPr="002441D3">
        <w:rPr>
          <w:lang w:val="en-US"/>
        </w:rPr>
        <w:t xml:space="preserve"> and </w:t>
      </w:r>
      <w:r w:rsidRPr="002441D3">
        <w:rPr>
          <w:i/>
          <w:lang w:val="en-US"/>
        </w:rPr>
        <w:t>characterizing cybersecurity incidents</w:t>
      </w:r>
      <w:r w:rsidRPr="002441D3">
        <w:rPr>
          <w:lang w:val="en-US"/>
        </w:rPr>
        <w:t xml:space="preserve"> </w:t>
      </w:r>
      <w:r w:rsidRPr="00AE0218">
        <w:rPr>
          <w:kern w:val="2"/>
          <w:lang w:eastAsia="ja-JP"/>
        </w:rPr>
        <w:t>should be addressed within the next larger training activities</w:t>
      </w:r>
      <w:r w:rsidRPr="002441D3">
        <w:rPr>
          <w:lang w:val="en-US"/>
        </w:rPr>
        <w:t>, employing a scenario-based approach for the first two and field-exercises for the third.</w:t>
      </w:r>
      <w:r>
        <w:rPr>
          <w:lang w:val="en-US"/>
        </w:rPr>
        <w:t xml:space="preserve"> </w:t>
      </w:r>
      <w:r w:rsidRPr="002441D3">
        <w:t xml:space="preserve">Regarding attack vectors, </w:t>
      </w:r>
      <w:r w:rsidRPr="002441D3">
        <w:rPr>
          <w:i/>
        </w:rPr>
        <w:t>removable media and devices, infected laptop</w:t>
      </w:r>
      <w:r w:rsidRPr="002441D3">
        <w:t xml:space="preserve">, and </w:t>
      </w:r>
      <w:r w:rsidRPr="002441D3">
        <w:rPr>
          <w:i/>
        </w:rPr>
        <w:t>lack of security culture regarding the introduction of malware</w:t>
      </w:r>
      <w:r w:rsidRPr="002441D3">
        <w:t xml:space="preserve"> ranked highest for consideration in a future intervention.</w:t>
      </w:r>
    </w:p>
    <w:p w14:paraId="40CC74D2" w14:textId="2586B70A" w:rsidR="002C57F4" w:rsidRDefault="002C57F4" w:rsidP="002C57F4">
      <w:pPr>
        <w:pStyle w:val="BodyText"/>
      </w:pPr>
      <w:r>
        <w:t xml:space="preserve">Participants outlined the most important impediments to increasing computer security awareness and skills in their respective organizations – namely, a lack of management focus and support, a lack of priority or applicability, and insufficient personnel to conduct the training. </w:t>
      </w:r>
      <w:r w:rsidRPr="00C069B6">
        <w:rPr>
          <w:lang w:val="en-US"/>
        </w:rPr>
        <w:t>Qualitative responses suggest these issues to be addressed by awareness building, better framework support and developing an organizational culture that has cybersecurity in mind.</w:t>
      </w:r>
      <w:r>
        <w:rPr>
          <w:lang w:val="en-US"/>
        </w:rPr>
        <w:t xml:space="preserve"> </w:t>
      </w:r>
      <w:r>
        <w:t>Findings of this nature motivate the need for continued engagement from the IAEA to support Member States in the development of nuclear sector-specific training, as proposed in Resolution GC(62)/RES/7</w:t>
      </w:r>
      <w:r w:rsidR="00226A80">
        <w:t xml:space="preserve"> </w:t>
      </w:r>
      <w:r w:rsidR="00226A80">
        <w:fldChar w:fldCharType="begin" w:fldLock="1"/>
      </w:r>
      <w:r w:rsidR="00767876">
        <w:instrText>ADDIN CSL_CITATION {"citationItems":[{"id":"ITEM-1","itemData":{"URL":"https://www-legacy.iaea.org/About/Policy/GC/GC62/Resolutions/index.html","author":[{"dropping-particle":"","family":"IAEA International Atomic Energy Agency","given":"","non-dropping-particle":"","parse-names":false,"suffix":""}],"container-title":"62nd General Conference","id":"ITEM-1","issued":{"date-parts":[["2018"]]},"title":"GC(62)/RES/7","type":"webpage"},"uris":["http://www.mendeley.com/documents/?uuid=e6d5bacc-34a9-43b6-892e-cbc7614e5167"]}],"mendeley":{"formattedCitation":"[1]","plainTextFormattedCitation":"[1]","previouslyFormattedCitation":"[1]"},"properties":{"noteIndex":0},"schema":"https://github.com/citation-style-language/schema/raw/master/csl-citation.json"}</w:instrText>
      </w:r>
      <w:r w:rsidR="00226A80">
        <w:fldChar w:fldCharType="separate"/>
      </w:r>
      <w:r w:rsidR="00226A80" w:rsidRPr="00226A80">
        <w:rPr>
          <w:noProof/>
        </w:rPr>
        <w:t>[1]</w:t>
      </w:r>
      <w:r w:rsidR="00226A80">
        <w:fldChar w:fldCharType="end"/>
      </w:r>
      <w:r>
        <w:t>.</w:t>
      </w:r>
    </w:p>
    <w:p w14:paraId="765C10F1" w14:textId="2E7E7065" w:rsidR="00042673" w:rsidRDefault="00042673" w:rsidP="00042673">
      <w:pPr>
        <w:pStyle w:val="Heading2"/>
        <w:rPr>
          <w:lang w:val="en-US"/>
        </w:rPr>
      </w:pPr>
      <w:r>
        <w:rPr>
          <w:lang w:val="en-US"/>
        </w:rPr>
        <w:t>Conclusion</w:t>
      </w:r>
    </w:p>
    <w:p w14:paraId="5E813786" w14:textId="33B7C97E" w:rsidR="00401AAC" w:rsidRDefault="00B7188F" w:rsidP="00042673">
      <w:pPr>
        <w:pStyle w:val="BodyText"/>
        <w:rPr>
          <w:lang w:val="en-US"/>
        </w:rPr>
      </w:pPr>
      <w:r>
        <w:rPr>
          <w:lang w:val="en-US"/>
        </w:rPr>
        <w:t>In this paper</w:t>
      </w:r>
      <w:r w:rsidR="00775421">
        <w:rPr>
          <w:lang w:val="en-US"/>
        </w:rPr>
        <w:t>,</w:t>
      </w:r>
      <w:r>
        <w:rPr>
          <w:lang w:val="en-US"/>
        </w:rPr>
        <w:t xml:space="preserve"> we </w:t>
      </w:r>
      <w:r w:rsidR="001C4366">
        <w:rPr>
          <w:lang w:val="en-US"/>
        </w:rPr>
        <w:t>provide</w:t>
      </w:r>
      <w:r w:rsidR="00AE1B58">
        <w:rPr>
          <w:lang w:val="en-US"/>
        </w:rPr>
        <w:t xml:space="preserve"> insights</w:t>
      </w:r>
      <w:r w:rsidR="001C4366">
        <w:rPr>
          <w:lang w:val="en-US"/>
        </w:rPr>
        <w:t xml:space="preserve"> </w:t>
      </w:r>
      <w:r w:rsidR="008B6CD0">
        <w:rPr>
          <w:lang w:val="en-US"/>
        </w:rPr>
        <w:t xml:space="preserve">into </w:t>
      </w:r>
      <w:r w:rsidR="00B50083">
        <w:rPr>
          <w:lang w:val="en-US"/>
        </w:rPr>
        <w:t xml:space="preserve">the </w:t>
      </w:r>
      <w:r w:rsidR="007626D7">
        <w:rPr>
          <w:lang w:val="en-US"/>
        </w:rPr>
        <w:t xml:space="preserve">requirements and gaps for </w:t>
      </w:r>
      <w:r w:rsidR="007626D7" w:rsidRPr="00BF3733">
        <w:t>c</w:t>
      </w:r>
      <w:r w:rsidR="008B6CD0" w:rsidRPr="00BF3733">
        <w:t xml:space="preserve">omputer </w:t>
      </w:r>
      <w:r w:rsidR="007626D7">
        <w:t>s</w:t>
      </w:r>
      <w:r w:rsidR="008B6CD0" w:rsidRPr="00BF3733">
        <w:t xml:space="preserve">ecurity </w:t>
      </w:r>
      <w:r w:rsidR="002006F5">
        <w:t>education</w:t>
      </w:r>
      <w:r w:rsidR="008B6CD0" w:rsidRPr="00BF3733">
        <w:t xml:space="preserve"> in the </w:t>
      </w:r>
      <w:r w:rsidR="002006F5">
        <w:t>n</w:t>
      </w:r>
      <w:r w:rsidR="008B6CD0" w:rsidRPr="00BF3733">
        <w:t xml:space="preserve">uclear </w:t>
      </w:r>
      <w:r w:rsidR="002006F5">
        <w:t>s</w:t>
      </w:r>
      <w:r w:rsidR="008B6CD0" w:rsidRPr="00BF3733">
        <w:t>ector</w:t>
      </w:r>
      <w:r w:rsidR="00B50083">
        <w:t>. We derived</w:t>
      </w:r>
      <w:r w:rsidR="000B48F3">
        <w:t xml:space="preserve"> our findings by an iterative </w:t>
      </w:r>
      <w:r w:rsidR="00500BE7">
        <w:t xml:space="preserve">inquiry approach </w:t>
      </w:r>
      <w:r w:rsidR="00D777EF">
        <w:rPr>
          <w:lang w:val="en-US"/>
        </w:rPr>
        <w:t xml:space="preserve">that </w:t>
      </w:r>
      <w:r w:rsidR="00160984">
        <w:rPr>
          <w:lang w:val="en-US"/>
        </w:rPr>
        <w:t xml:space="preserve">has </w:t>
      </w:r>
      <w:r w:rsidR="00D777EF">
        <w:rPr>
          <w:lang w:val="en-US"/>
        </w:rPr>
        <w:t xml:space="preserve">been </w:t>
      </w:r>
      <w:r w:rsidR="007F313A">
        <w:rPr>
          <w:lang w:val="en-US"/>
        </w:rPr>
        <w:t xml:space="preserve">embedded </w:t>
      </w:r>
      <w:r w:rsidR="00D957DD">
        <w:rPr>
          <w:lang w:val="en-US"/>
        </w:rPr>
        <w:t xml:space="preserve">within </w:t>
      </w:r>
      <w:r w:rsidR="00EE2EC2">
        <w:rPr>
          <w:lang w:val="en-US"/>
        </w:rPr>
        <w:t xml:space="preserve">the framework </w:t>
      </w:r>
      <w:r w:rsidR="00BC3976">
        <w:rPr>
          <w:lang w:val="en-US"/>
        </w:rPr>
        <w:t xml:space="preserve">of </w:t>
      </w:r>
      <w:r w:rsidR="00F971E4">
        <w:rPr>
          <w:lang w:val="en-US"/>
        </w:rPr>
        <w:t xml:space="preserve">a </w:t>
      </w:r>
      <w:r w:rsidR="00DE588C">
        <w:rPr>
          <w:lang w:val="en-US"/>
        </w:rPr>
        <w:t xml:space="preserve">multi-year </w:t>
      </w:r>
      <w:r w:rsidR="009C54A8">
        <w:rPr>
          <w:lang w:val="en-US"/>
        </w:rPr>
        <w:t xml:space="preserve">international </w:t>
      </w:r>
      <w:r w:rsidR="00AB16C3">
        <w:rPr>
          <w:lang w:val="en-US"/>
        </w:rPr>
        <w:t xml:space="preserve">expert consultation </w:t>
      </w:r>
      <w:r w:rsidR="00DE588C">
        <w:rPr>
          <w:lang w:val="en-US"/>
        </w:rPr>
        <w:t>process</w:t>
      </w:r>
      <w:r w:rsidR="00BC3976">
        <w:rPr>
          <w:lang w:val="en-US"/>
        </w:rPr>
        <w:t xml:space="preserve"> of the I</w:t>
      </w:r>
      <w:r w:rsidR="001F7407">
        <w:rPr>
          <w:lang w:val="en-US"/>
        </w:rPr>
        <w:t xml:space="preserve">AEA CRP </w:t>
      </w:r>
      <w:r w:rsidR="00CD342C">
        <w:rPr>
          <w:lang w:val="en-US"/>
        </w:rPr>
        <w:t>program</w:t>
      </w:r>
      <w:r w:rsidR="00DE588C">
        <w:rPr>
          <w:lang w:val="en-US"/>
        </w:rPr>
        <w:t>.</w:t>
      </w:r>
      <w:r w:rsidR="00614CA1">
        <w:rPr>
          <w:lang w:val="en-US"/>
        </w:rPr>
        <w:t xml:space="preserve"> </w:t>
      </w:r>
      <w:r w:rsidR="00C92D69">
        <w:rPr>
          <w:lang w:val="en-US"/>
        </w:rPr>
        <w:t xml:space="preserve">Through </w:t>
      </w:r>
      <w:r w:rsidR="00DF20B8">
        <w:rPr>
          <w:lang w:val="en-US"/>
        </w:rPr>
        <w:t xml:space="preserve">an </w:t>
      </w:r>
      <w:r w:rsidR="00B64C3D">
        <w:rPr>
          <w:lang w:val="en-US"/>
        </w:rPr>
        <w:t xml:space="preserve">inquiry </w:t>
      </w:r>
      <w:r w:rsidR="009E5FAE">
        <w:rPr>
          <w:lang w:val="en-US"/>
        </w:rPr>
        <w:t xml:space="preserve">approach </w:t>
      </w:r>
      <w:r w:rsidR="00A161FA">
        <w:rPr>
          <w:lang w:val="en-US"/>
        </w:rPr>
        <w:t xml:space="preserve">and its </w:t>
      </w:r>
      <w:r w:rsidR="005D0E93">
        <w:rPr>
          <w:lang w:val="en-US"/>
        </w:rPr>
        <w:t>co-develop</w:t>
      </w:r>
      <w:r w:rsidR="00A161FA">
        <w:rPr>
          <w:lang w:val="en-US"/>
        </w:rPr>
        <w:t>ment</w:t>
      </w:r>
      <w:r w:rsidR="005D0E93">
        <w:rPr>
          <w:lang w:val="en-US"/>
        </w:rPr>
        <w:t xml:space="preserve"> with domain experts, </w:t>
      </w:r>
      <w:r w:rsidR="00A161FA">
        <w:rPr>
          <w:lang w:val="en-US"/>
        </w:rPr>
        <w:t xml:space="preserve">it was possible to efficiently gain a picture of the </w:t>
      </w:r>
      <w:r w:rsidR="002C493C">
        <w:rPr>
          <w:lang w:val="en-US"/>
        </w:rPr>
        <w:t xml:space="preserve">overall </w:t>
      </w:r>
      <w:r w:rsidR="00A161FA">
        <w:rPr>
          <w:lang w:val="en-US"/>
        </w:rPr>
        <w:t>current stat</w:t>
      </w:r>
      <w:r w:rsidR="00385A0E">
        <w:rPr>
          <w:lang w:val="en-US"/>
        </w:rPr>
        <w:t>e of awareness</w:t>
      </w:r>
      <w:r w:rsidR="00F804A2">
        <w:rPr>
          <w:lang w:val="en-US"/>
        </w:rPr>
        <w:t>, knowledge</w:t>
      </w:r>
      <w:r w:rsidR="00401AF0">
        <w:rPr>
          <w:lang w:val="en-US"/>
        </w:rPr>
        <w:t>,</w:t>
      </w:r>
      <w:r w:rsidR="00F804A2">
        <w:rPr>
          <w:lang w:val="en-US"/>
        </w:rPr>
        <w:t xml:space="preserve"> and practice</w:t>
      </w:r>
      <w:r w:rsidR="00D5173D">
        <w:rPr>
          <w:lang w:val="en-US"/>
        </w:rPr>
        <w:t xml:space="preserve"> </w:t>
      </w:r>
      <w:r w:rsidR="00D23166">
        <w:rPr>
          <w:lang w:val="en-US"/>
        </w:rPr>
        <w:t>in the field</w:t>
      </w:r>
      <w:r w:rsidR="00D73F34">
        <w:rPr>
          <w:lang w:val="en-US"/>
        </w:rPr>
        <w:t>.</w:t>
      </w:r>
      <w:r w:rsidR="00630F24">
        <w:rPr>
          <w:lang w:val="en-US"/>
        </w:rPr>
        <w:t xml:space="preserve"> </w:t>
      </w:r>
      <w:r w:rsidR="007C18B8">
        <w:rPr>
          <w:lang w:val="en-US"/>
        </w:rPr>
        <w:t>The</w:t>
      </w:r>
      <w:r w:rsidR="00E12DD9">
        <w:rPr>
          <w:lang w:val="en-US"/>
        </w:rPr>
        <w:t xml:space="preserve"> iterative</w:t>
      </w:r>
      <w:r w:rsidR="00C430DC">
        <w:rPr>
          <w:lang w:val="en-US"/>
        </w:rPr>
        <w:t xml:space="preserve"> setup of first </w:t>
      </w:r>
      <w:r w:rsidR="00132D24">
        <w:rPr>
          <w:lang w:val="en-US"/>
        </w:rPr>
        <w:t xml:space="preserve">employing </w:t>
      </w:r>
      <w:r w:rsidR="006E0937">
        <w:rPr>
          <w:lang w:val="en-US"/>
        </w:rPr>
        <w:t xml:space="preserve">a </w:t>
      </w:r>
      <w:r w:rsidR="00102EE9">
        <w:rPr>
          <w:lang w:val="en-US"/>
        </w:rPr>
        <w:t xml:space="preserve">collocated </w:t>
      </w:r>
      <w:r w:rsidR="006E0937">
        <w:rPr>
          <w:lang w:val="en-US"/>
        </w:rPr>
        <w:t xml:space="preserve">setting with audience </w:t>
      </w:r>
      <w:r w:rsidR="00C430DC">
        <w:rPr>
          <w:lang w:val="en-US"/>
        </w:rPr>
        <w:t xml:space="preserve">participation </w:t>
      </w:r>
      <w:proofErr w:type="gramStart"/>
      <w:r w:rsidR="003545EA">
        <w:rPr>
          <w:lang w:val="en-US"/>
        </w:rPr>
        <w:t>as a means to</w:t>
      </w:r>
      <w:proofErr w:type="gramEnd"/>
      <w:r w:rsidR="003545EA">
        <w:rPr>
          <w:lang w:val="en-US"/>
        </w:rPr>
        <w:t xml:space="preserve"> </w:t>
      </w:r>
      <w:r w:rsidR="001276F8">
        <w:rPr>
          <w:lang w:val="en-US"/>
        </w:rPr>
        <w:t xml:space="preserve">refine </w:t>
      </w:r>
      <w:r w:rsidR="00C430DC">
        <w:rPr>
          <w:lang w:val="en-US"/>
        </w:rPr>
        <w:t xml:space="preserve">the survey </w:t>
      </w:r>
      <w:r w:rsidR="00F44390">
        <w:rPr>
          <w:lang w:val="en-US"/>
        </w:rPr>
        <w:t xml:space="preserve">method </w:t>
      </w:r>
      <w:r w:rsidR="002E1005">
        <w:rPr>
          <w:lang w:val="en-US"/>
        </w:rPr>
        <w:t xml:space="preserve">should be regarded </w:t>
      </w:r>
      <w:r w:rsidR="00401AF0">
        <w:rPr>
          <w:lang w:val="en-US"/>
        </w:rPr>
        <w:t>as</w:t>
      </w:r>
      <w:r w:rsidR="002E1005">
        <w:rPr>
          <w:lang w:val="en-US"/>
        </w:rPr>
        <w:t xml:space="preserve"> a </w:t>
      </w:r>
      <w:r w:rsidR="00DC2602">
        <w:rPr>
          <w:lang w:val="en-US"/>
        </w:rPr>
        <w:t>recommendable method</w:t>
      </w:r>
      <w:r w:rsidR="002A21F1">
        <w:rPr>
          <w:lang w:val="en-US"/>
        </w:rPr>
        <w:t xml:space="preserve"> for </w:t>
      </w:r>
      <w:r w:rsidR="007D6722">
        <w:rPr>
          <w:lang w:val="en-US"/>
        </w:rPr>
        <w:t xml:space="preserve">similar </w:t>
      </w:r>
      <w:r w:rsidR="00B57D38">
        <w:rPr>
          <w:lang w:val="en-US"/>
        </w:rPr>
        <w:t xml:space="preserve">upcoming </w:t>
      </w:r>
      <w:r w:rsidR="00C01567">
        <w:rPr>
          <w:lang w:val="en-US"/>
        </w:rPr>
        <w:t>projects.</w:t>
      </w:r>
      <w:r w:rsidR="00DC6264">
        <w:rPr>
          <w:lang w:val="en-US"/>
        </w:rPr>
        <w:t xml:space="preserve"> </w:t>
      </w:r>
    </w:p>
    <w:p w14:paraId="7EAC02C6" w14:textId="23DABAF6" w:rsidR="00CF6BAE" w:rsidRDefault="00A97D39" w:rsidP="00F81582">
      <w:pPr>
        <w:pStyle w:val="BodyText"/>
        <w:rPr>
          <w:lang w:val="en-US"/>
        </w:rPr>
      </w:pPr>
      <w:r>
        <w:rPr>
          <w:lang w:val="en-US"/>
        </w:rPr>
        <w:t xml:space="preserve">The findings </w:t>
      </w:r>
      <w:r w:rsidR="00047088">
        <w:rPr>
          <w:lang w:val="en-US"/>
        </w:rPr>
        <w:t xml:space="preserve">on </w:t>
      </w:r>
      <w:r w:rsidR="008C1C9C">
        <w:rPr>
          <w:lang w:val="en-US"/>
        </w:rPr>
        <w:t>key factors, educational preferences</w:t>
      </w:r>
      <w:r w:rsidR="00D958E5">
        <w:rPr>
          <w:lang w:val="en-US"/>
        </w:rPr>
        <w:t>,</w:t>
      </w:r>
      <w:r w:rsidR="008C1C9C">
        <w:rPr>
          <w:lang w:val="en-US"/>
        </w:rPr>
        <w:t xml:space="preserve"> and </w:t>
      </w:r>
      <w:r w:rsidR="00F43483">
        <w:rPr>
          <w:lang w:val="en-US"/>
        </w:rPr>
        <w:t xml:space="preserve">computer security measures </w:t>
      </w:r>
      <w:r w:rsidR="002F26BD">
        <w:rPr>
          <w:lang w:val="en-US"/>
        </w:rPr>
        <w:t xml:space="preserve">provide </w:t>
      </w:r>
      <w:r w:rsidR="00B94004">
        <w:rPr>
          <w:lang w:val="en-US"/>
        </w:rPr>
        <w:t xml:space="preserve">directions </w:t>
      </w:r>
      <w:r w:rsidR="00B06C07">
        <w:rPr>
          <w:lang w:val="en-US"/>
        </w:rPr>
        <w:t xml:space="preserve">for the advancement </w:t>
      </w:r>
      <w:r w:rsidR="00EA666D">
        <w:rPr>
          <w:lang w:val="en-US"/>
        </w:rPr>
        <w:t xml:space="preserve">and </w:t>
      </w:r>
      <w:r w:rsidR="00B06C07">
        <w:rPr>
          <w:lang w:val="en-US"/>
        </w:rPr>
        <w:t xml:space="preserve">enforcement of </w:t>
      </w:r>
      <w:r w:rsidR="009279BB">
        <w:rPr>
          <w:lang w:val="en-US"/>
        </w:rPr>
        <w:t xml:space="preserve">cybersecurity awareness </w:t>
      </w:r>
      <w:r w:rsidR="00B00DD6">
        <w:rPr>
          <w:lang w:val="en-US"/>
        </w:rPr>
        <w:t xml:space="preserve">and training </w:t>
      </w:r>
      <w:r w:rsidR="00E93494">
        <w:rPr>
          <w:lang w:val="en-US"/>
        </w:rPr>
        <w:t>programs</w:t>
      </w:r>
      <w:r w:rsidR="00DF12CE">
        <w:rPr>
          <w:lang w:val="en-US"/>
        </w:rPr>
        <w:t>.</w:t>
      </w:r>
      <w:r w:rsidR="00EA666D">
        <w:rPr>
          <w:lang w:val="en-US"/>
        </w:rPr>
        <w:t xml:space="preserve"> </w:t>
      </w:r>
      <w:r w:rsidR="004B41B9">
        <w:rPr>
          <w:lang w:val="en-US"/>
        </w:rPr>
        <w:t xml:space="preserve">As </w:t>
      </w:r>
      <w:r w:rsidR="00D40EC0">
        <w:rPr>
          <w:lang w:val="en-US"/>
        </w:rPr>
        <w:t>the</w:t>
      </w:r>
      <w:r w:rsidR="004B41B9">
        <w:rPr>
          <w:lang w:val="en-US"/>
        </w:rPr>
        <w:t xml:space="preserve"> next step f</w:t>
      </w:r>
      <w:r w:rsidR="007C2F03">
        <w:rPr>
          <w:lang w:val="en-US"/>
        </w:rPr>
        <w:t>ollowing these first prioritizations</w:t>
      </w:r>
      <w:r w:rsidR="004B41B9">
        <w:rPr>
          <w:lang w:val="en-US"/>
        </w:rPr>
        <w:t xml:space="preserve">, more specific observation and </w:t>
      </w:r>
      <w:r w:rsidR="00A12FFC">
        <w:rPr>
          <w:lang w:val="en-US"/>
        </w:rPr>
        <w:t xml:space="preserve">inquiry methods </w:t>
      </w:r>
      <w:r w:rsidR="00A63486">
        <w:rPr>
          <w:lang w:val="en-US"/>
        </w:rPr>
        <w:t>should be devised</w:t>
      </w:r>
      <w:r w:rsidR="007E2DFB">
        <w:rPr>
          <w:lang w:val="en-US"/>
        </w:rPr>
        <w:t xml:space="preserve"> on</w:t>
      </w:r>
      <w:r w:rsidR="00D40EC0">
        <w:rPr>
          <w:lang w:val="en-US"/>
        </w:rPr>
        <w:t>-</w:t>
      </w:r>
      <w:r w:rsidR="007E2DFB">
        <w:rPr>
          <w:lang w:val="en-US"/>
        </w:rPr>
        <w:t xml:space="preserve">site, </w:t>
      </w:r>
      <w:proofErr w:type="gramStart"/>
      <w:r w:rsidR="007E2DFB">
        <w:rPr>
          <w:lang w:val="en-US"/>
        </w:rPr>
        <w:t>in order to</w:t>
      </w:r>
      <w:proofErr w:type="gramEnd"/>
      <w:r w:rsidR="007E2DFB">
        <w:rPr>
          <w:lang w:val="en-US"/>
        </w:rPr>
        <w:t xml:space="preserve"> understand the regional, cultural and technological context for the actual creation, instantiation</w:t>
      </w:r>
      <w:r w:rsidR="00D40EC0">
        <w:rPr>
          <w:lang w:val="en-US"/>
        </w:rPr>
        <w:t>,</w:t>
      </w:r>
      <w:r w:rsidR="007E2DFB">
        <w:rPr>
          <w:lang w:val="en-US"/>
        </w:rPr>
        <w:t xml:space="preserve"> and implementation of the recommended measures. </w:t>
      </w:r>
      <w:r w:rsidR="00CC7493">
        <w:rPr>
          <w:lang w:val="en-US"/>
        </w:rPr>
        <w:t>For this</w:t>
      </w:r>
      <w:r w:rsidR="00B22CF7">
        <w:rPr>
          <w:lang w:val="en-US"/>
        </w:rPr>
        <w:t xml:space="preserve">, </w:t>
      </w:r>
      <w:r w:rsidR="000A42D5">
        <w:rPr>
          <w:lang w:val="en-US"/>
        </w:rPr>
        <w:t xml:space="preserve">follow-up </w:t>
      </w:r>
      <w:r w:rsidR="00166639">
        <w:rPr>
          <w:lang w:val="en-US"/>
        </w:rPr>
        <w:t>studies</w:t>
      </w:r>
      <w:r w:rsidR="00B356C6">
        <w:rPr>
          <w:lang w:val="en-US"/>
        </w:rPr>
        <w:t xml:space="preserve"> </w:t>
      </w:r>
      <w:r w:rsidR="00B073FA">
        <w:rPr>
          <w:lang w:val="en-US"/>
        </w:rPr>
        <w:t xml:space="preserve">with </w:t>
      </w:r>
      <w:r w:rsidR="00893C3B">
        <w:rPr>
          <w:lang w:val="en-US"/>
        </w:rPr>
        <w:t xml:space="preserve">more qualitative </w:t>
      </w:r>
      <w:r w:rsidR="000A42D5">
        <w:rPr>
          <w:lang w:val="en-US"/>
        </w:rPr>
        <w:t xml:space="preserve">behavioral </w:t>
      </w:r>
      <w:r w:rsidR="008F5E32">
        <w:rPr>
          <w:lang w:val="en-US"/>
        </w:rPr>
        <w:t xml:space="preserve">investigations as well as </w:t>
      </w:r>
      <w:r w:rsidR="00A15A7F">
        <w:rPr>
          <w:lang w:val="en-US"/>
        </w:rPr>
        <w:t>user-centered requirements engineering methods</w:t>
      </w:r>
      <w:r w:rsidR="00942023">
        <w:rPr>
          <w:lang w:val="en-US"/>
        </w:rPr>
        <w:t xml:space="preserve"> may be most suitable</w:t>
      </w:r>
      <w:r w:rsidR="00165FA8">
        <w:rPr>
          <w:lang w:val="en-US"/>
        </w:rPr>
        <w:t>.</w:t>
      </w:r>
      <w:r w:rsidR="00942023">
        <w:rPr>
          <w:lang w:val="en-US"/>
        </w:rPr>
        <w:t xml:space="preserve"> </w:t>
      </w:r>
      <w:r w:rsidR="00166639">
        <w:rPr>
          <w:lang w:val="en-US"/>
        </w:rPr>
        <w:t xml:space="preserve"> </w:t>
      </w:r>
    </w:p>
    <w:p w14:paraId="6661C330" w14:textId="1ACF67D0" w:rsidR="00F155E0" w:rsidRDefault="00F155E0" w:rsidP="00C153A8">
      <w:pPr>
        <w:pStyle w:val="Otherunnumberedheadings"/>
        <w:rPr>
          <w:lang w:val="en-US"/>
        </w:rPr>
      </w:pPr>
      <w:r>
        <w:rPr>
          <w:lang w:val="en-US"/>
        </w:rPr>
        <w:t>A</w:t>
      </w:r>
      <w:r w:rsidR="009F256E">
        <w:rPr>
          <w:lang w:val="en-US"/>
        </w:rPr>
        <w:t>cknowledgments</w:t>
      </w:r>
    </w:p>
    <w:p w14:paraId="1A30DD61" w14:textId="7D84F0AB" w:rsidR="00C16A63" w:rsidRPr="00F155E0" w:rsidRDefault="003256EA" w:rsidP="00782B0D">
      <w:pPr>
        <w:pStyle w:val="BodyText"/>
        <w:rPr>
          <w:lang w:val="en-US"/>
        </w:rPr>
      </w:pPr>
      <w:r w:rsidRPr="003256EA">
        <w:rPr>
          <w:lang w:val="en-US"/>
        </w:rPr>
        <w:t>The research leading to these results has received funding from the IAEA as part of the CRP J02008 on Enhancing Computer Security Incident Analysis at Nuclear Facilities.</w:t>
      </w:r>
      <w:r w:rsidR="00CB4772">
        <w:rPr>
          <w:lang w:val="en-US"/>
        </w:rPr>
        <w:t xml:space="preserve"> We would like to thank</w:t>
      </w:r>
      <w:r w:rsidR="00782B0D">
        <w:rPr>
          <w:lang w:val="en-US"/>
        </w:rPr>
        <w:t xml:space="preserve"> Donald D. Dudenhoeffer, </w:t>
      </w:r>
      <w:r w:rsidR="00C16A63">
        <w:rPr>
          <w:lang w:val="en-US"/>
        </w:rPr>
        <w:t>Bobby Fichman</w:t>
      </w:r>
      <w:r w:rsidR="004E2875">
        <w:rPr>
          <w:lang w:val="en-US"/>
        </w:rPr>
        <w:t xml:space="preserve">, </w:t>
      </w:r>
      <w:r w:rsidR="00FF4DEE">
        <w:rPr>
          <w:lang w:val="en-US"/>
        </w:rPr>
        <w:t xml:space="preserve">Mitchell Hewes, </w:t>
      </w:r>
      <w:r w:rsidR="00A5336E">
        <w:rPr>
          <w:lang w:val="en-US"/>
        </w:rPr>
        <w:t xml:space="preserve">Michael </w:t>
      </w:r>
      <w:r w:rsidR="00A5336E" w:rsidRPr="00C24D30">
        <w:rPr>
          <w:lang w:val="en-US"/>
        </w:rPr>
        <w:t>T.</w:t>
      </w:r>
      <w:r w:rsidR="00A5336E">
        <w:rPr>
          <w:lang w:val="en-US"/>
        </w:rPr>
        <w:t xml:space="preserve"> </w:t>
      </w:r>
      <w:r w:rsidR="00A5336E" w:rsidRPr="00C24D30">
        <w:rPr>
          <w:lang w:val="en-US"/>
        </w:rPr>
        <w:t>Rowland</w:t>
      </w:r>
      <w:r w:rsidR="00A5336E">
        <w:rPr>
          <w:lang w:val="en-US"/>
        </w:rPr>
        <w:t>, and</w:t>
      </w:r>
      <w:r w:rsidR="00A5336E" w:rsidRPr="00863A94">
        <w:rPr>
          <w:lang w:val="en-US"/>
        </w:rPr>
        <w:t xml:space="preserve"> </w:t>
      </w:r>
      <w:r w:rsidR="00863A94" w:rsidRPr="00863A94">
        <w:rPr>
          <w:lang w:val="en-US"/>
        </w:rPr>
        <w:t>Christopher M. Spirit</w:t>
      </w:r>
      <w:r w:rsidR="00C24D30">
        <w:rPr>
          <w:lang w:val="en-US"/>
        </w:rPr>
        <w:t xml:space="preserve">o </w:t>
      </w:r>
      <w:r w:rsidR="00112F9A">
        <w:rPr>
          <w:lang w:val="en-US"/>
        </w:rPr>
        <w:t>for their</w:t>
      </w:r>
      <w:r w:rsidR="00C24D30">
        <w:rPr>
          <w:lang w:val="en-US"/>
        </w:rPr>
        <w:t xml:space="preserve"> </w:t>
      </w:r>
      <w:r w:rsidR="00782B0D">
        <w:rPr>
          <w:lang w:val="en-US"/>
        </w:rPr>
        <w:t>review</w:t>
      </w:r>
      <w:r w:rsidR="00112F9A">
        <w:rPr>
          <w:lang w:val="en-US"/>
        </w:rPr>
        <w:t xml:space="preserve"> of</w:t>
      </w:r>
      <w:r w:rsidR="00782B0D">
        <w:rPr>
          <w:lang w:val="en-US"/>
        </w:rPr>
        <w:t xml:space="preserve"> different stages of the questionnaires</w:t>
      </w:r>
      <w:r w:rsidR="00112F9A">
        <w:rPr>
          <w:lang w:val="en-US"/>
        </w:rPr>
        <w:t xml:space="preserve"> and</w:t>
      </w:r>
      <w:r w:rsidR="00782B0D">
        <w:rPr>
          <w:lang w:val="en-US"/>
        </w:rPr>
        <w:t xml:space="preserve"> their valuable </w:t>
      </w:r>
      <w:r w:rsidR="00112F9A">
        <w:rPr>
          <w:lang w:val="en-US"/>
        </w:rPr>
        <w:t>insights in this process</w:t>
      </w:r>
      <w:r w:rsidR="00782B0D">
        <w:rPr>
          <w:lang w:val="en-US"/>
        </w:rPr>
        <w:t>.</w:t>
      </w:r>
    </w:p>
    <w:p w14:paraId="7DDB8222" w14:textId="3E588E8E" w:rsidR="006D6537" w:rsidRPr="00BF3733" w:rsidRDefault="00D26ADA" w:rsidP="00C153A8">
      <w:pPr>
        <w:pStyle w:val="Otherunnumberedheadings"/>
        <w:rPr>
          <w:lang w:val="en-US"/>
        </w:rPr>
      </w:pPr>
      <w:r w:rsidRPr="00BF3733">
        <w:rPr>
          <w:lang w:val="en-US"/>
        </w:rPr>
        <w:lastRenderedPageBreak/>
        <w:t>References</w:t>
      </w:r>
    </w:p>
    <w:commentRangeStart w:id="5"/>
    <w:commentRangeStart w:id="6"/>
    <w:p w14:paraId="2EC4A358" w14:textId="6861BE91" w:rsidR="00D20B99" w:rsidRPr="00D20B99" w:rsidRDefault="006158BE" w:rsidP="00D20B99">
      <w:pPr>
        <w:widowControl w:val="0"/>
        <w:spacing w:line="240" w:lineRule="atLeast"/>
        <w:ind w:left="640" w:hanging="640"/>
        <w:rPr>
          <w:noProof/>
          <w:sz w:val="18"/>
          <w:szCs w:val="24"/>
        </w:rPr>
      </w:pPr>
      <w:r w:rsidRPr="00BF3733">
        <w:rPr>
          <w:lang w:val="en-US"/>
        </w:rPr>
        <w:fldChar w:fldCharType="begin" w:fldLock="1"/>
      </w:r>
      <w:r w:rsidRPr="00BF3733">
        <w:rPr>
          <w:lang w:val="en-US"/>
        </w:rPr>
        <w:instrText xml:space="preserve">ADDIN Mendeley Bibliography CSL_BIBLIOGRAPHY </w:instrText>
      </w:r>
      <w:r w:rsidRPr="00BF3733">
        <w:rPr>
          <w:lang w:val="en-US"/>
        </w:rPr>
        <w:fldChar w:fldCharType="separate"/>
      </w:r>
      <w:r w:rsidR="00D20B99" w:rsidRPr="00D20B99">
        <w:rPr>
          <w:noProof/>
          <w:sz w:val="18"/>
          <w:szCs w:val="24"/>
        </w:rPr>
        <w:t>[1]</w:t>
      </w:r>
      <w:r w:rsidR="00D20B99" w:rsidRPr="00D20B99">
        <w:rPr>
          <w:noProof/>
          <w:sz w:val="18"/>
          <w:szCs w:val="24"/>
        </w:rPr>
        <w:tab/>
        <w:t>IAEA International Atomic Energy Agency, GC(62)/RES/7, 62nd General Conference, (2018). https://www-legacy.iaea.org/About/Policy/GC/GC62/Resolutions/index.html</w:t>
      </w:r>
    </w:p>
    <w:p w14:paraId="48BB3AF7" w14:textId="77777777" w:rsidR="00D20B99" w:rsidRPr="00D20B99" w:rsidRDefault="00D20B99" w:rsidP="00D20B99">
      <w:pPr>
        <w:widowControl w:val="0"/>
        <w:spacing w:line="240" w:lineRule="atLeast"/>
        <w:ind w:left="640" w:hanging="640"/>
        <w:rPr>
          <w:noProof/>
          <w:sz w:val="18"/>
          <w:szCs w:val="24"/>
        </w:rPr>
      </w:pPr>
      <w:r w:rsidRPr="00D20B99">
        <w:rPr>
          <w:noProof/>
          <w:sz w:val="18"/>
          <w:szCs w:val="24"/>
        </w:rPr>
        <w:t>[2]</w:t>
      </w:r>
      <w:r w:rsidRPr="00D20B99">
        <w:rPr>
          <w:noProof/>
          <w:sz w:val="18"/>
          <w:szCs w:val="24"/>
        </w:rPr>
        <w:tab/>
        <w:t xml:space="preserve">Langner, R., Stuxnet: dissecting a cyberwarfare weapon. </w:t>
      </w:r>
      <w:r w:rsidRPr="00D20B99">
        <w:rPr>
          <w:i/>
          <w:iCs/>
          <w:noProof/>
          <w:sz w:val="18"/>
          <w:szCs w:val="24"/>
        </w:rPr>
        <w:t>IEEE Secur. Priv. Mag.</w:t>
      </w:r>
      <w:r w:rsidRPr="00D20B99">
        <w:rPr>
          <w:noProof/>
          <w:sz w:val="18"/>
          <w:szCs w:val="24"/>
        </w:rPr>
        <w:t xml:space="preserve"> </w:t>
      </w:r>
      <w:r w:rsidRPr="00D20B99">
        <w:rPr>
          <w:b/>
          <w:bCs/>
          <w:noProof/>
          <w:sz w:val="18"/>
          <w:szCs w:val="24"/>
        </w:rPr>
        <w:t>9</w:t>
      </w:r>
      <w:r w:rsidRPr="00D20B99">
        <w:rPr>
          <w:noProof/>
          <w:sz w:val="18"/>
          <w:szCs w:val="24"/>
        </w:rPr>
        <w:t xml:space="preserve"> 3 (2011) 49–51. </w:t>
      </w:r>
    </w:p>
    <w:p w14:paraId="51D1E0F5" w14:textId="77777777" w:rsidR="00D20B99" w:rsidRPr="00D20B99" w:rsidRDefault="00D20B99" w:rsidP="00D20B99">
      <w:pPr>
        <w:widowControl w:val="0"/>
        <w:spacing w:line="240" w:lineRule="atLeast"/>
        <w:ind w:left="640" w:hanging="640"/>
        <w:rPr>
          <w:noProof/>
          <w:sz w:val="18"/>
          <w:szCs w:val="24"/>
        </w:rPr>
      </w:pPr>
      <w:r w:rsidRPr="00D20B99">
        <w:rPr>
          <w:noProof/>
          <w:sz w:val="18"/>
          <w:szCs w:val="24"/>
        </w:rPr>
        <w:t>[3]</w:t>
      </w:r>
      <w:r w:rsidRPr="00D20B99">
        <w:rPr>
          <w:noProof/>
          <w:sz w:val="18"/>
          <w:szCs w:val="24"/>
        </w:rPr>
        <w:tab/>
        <w:t xml:space="preserve">Berg, H.-P., Cybersecurity of critical infrastructures such as nuclear facilities. </w:t>
      </w:r>
      <w:r w:rsidRPr="00D20B99">
        <w:rPr>
          <w:i/>
          <w:iCs/>
          <w:noProof/>
          <w:sz w:val="18"/>
          <w:szCs w:val="24"/>
        </w:rPr>
        <w:t>Energetika</w:t>
      </w:r>
      <w:r w:rsidRPr="00D20B99">
        <w:rPr>
          <w:noProof/>
          <w:sz w:val="18"/>
          <w:szCs w:val="24"/>
        </w:rPr>
        <w:t xml:space="preserve"> </w:t>
      </w:r>
      <w:r w:rsidRPr="00D20B99">
        <w:rPr>
          <w:b/>
          <w:bCs/>
          <w:noProof/>
          <w:sz w:val="18"/>
          <w:szCs w:val="24"/>
        </w:rPr>
        <w:t>63</w:t>
      </w:r>
      <w:r w:rsidRPr="00D20B99">
        <w:rPr>
          <w:noProof/>
          <w:sz w:val="18"/>
          <w:szCs w:val="24"/>
        </w:rPr>
        <w:t xml:space="preserve"> 4 (2018) 141–145. </w:t>
      </w:r>
    </w:p>
    <w:p w14:paraId="7BAFFEED" w14:textId="77777777" w:rsidR="00D20B99" w:rsidRPr="00D20B99" w:rsidRDefault="00D20B99" w:rsidP="00D20B99">
      <w:pPr>
        <w:widowControl w:val="0"/>
        <w:spacing w:line="240" w:lineRule="atLeast"/>
        <w:ind w:left="640" w:hanging="640"/>
        <w:rPr>
          <w:noProof/>
          <w:sz w:val="18"/>
          <w:szCs w:val="24"/>
        </w:rPr>
      </w:pPr>
      <w:r w:rsidRPr="00D20B99">
        <w:rPr>
          <w:noProof/>
          <w:sz w:val="18"/>
          <w:szCs w:val="24"/>
        </w:rPr>
        <w:t>[4]</w:t>
      </w:r>
      <w:r w:rsidRPr="00D20B99">
        <w:rPr>
          <w:noProof/>
          <w:sz w:val="18"/>
          <w:szCs w:val="24"/>
        </w:rPr>
        <w:tab/>
        <w:t xml:space="preserve">IAEA International Atomic Energy, Computer Security for Nuclear Security Draft Implementing Guide (NST045), 2016. </w:t>
      </w:r>
    </w:p>
    <w:p w14:paraId="29D3C7D4" w14:textId="77777777" w:rsidR="00D20B99" w:rsidRPr="00D20B99" w:rsidRDefault="00D20B99" w:rsidP="00D20B99">
      <w:pPr>
        <w:widowControl w:val="0"/>
        <w:spacing w:line="240" w:lineRule="atLeast"/>
        <w:ind w:left="640" w:hanging="640"/>
        <w:rPr>
          <w:noProof/>
          <w:sz w:val="18"/>
          <w:szCs w:val="24"/>
        </w:rPr>
      </w:pPr>
      <w:r w:rsidRPr="00D20B99">
        <w:rPr>
          <w:noProof/>
          <w:sz w:val="18"/>
          <w:szCs w:val="24"/>
        </w:rPr>
        <w:t>[5]</w:t>
      </w:r>
      <w:r w:rsidRPr="00D20B99">
        <w:rPr>
          <w:noProof/>
          <w:sz w:val="18"/>
          <w:szCs w:val="24"/>
        </w:rPr>
        <w:tab/>
        <w:t xml:space="preserve">International electrotechnical commission, </w:t>
      </w:r>
      <w:r w:rsidRPr="00D20B99">
        <w:rPr>
          <w:i/>
          <w:iCs/>
          <w:noProof/>
          <w:sz w:val="18"/>
          <w:szCs w:val="24"/>
        </w:rPr>
        <w:t>IEC 63096:2017 - Nuclear Power Plants - Instrumentation, Control and Electrical Systems - Security Controls</w:t>
      </w:r>
      <w:r w:rsidRPr="00D20B99">
        <w:rPr>
          <w:noProof/>
          <w:sz w:val="18"/>
          <w:szCs w:val="24"/>
        </w:rPr>
        <w:t xml:space="preserve">. (2017). </w:t>
      </w:r>
    </w:p>
    <w:p w14:paraId="3CA5E210" w14:textId="77777777" w:rsidR="00D20B99" w:rsidRPr="00D20B99" w:rsidRDefault="00D20B99" w:rsidP="00D20B99">
      <w:pPr>
        <w:widowControl w:val="0"/>
        <w:spacing w:line="240" w:lineRule="atLeast"/>
        <w:ind w:left="640" w:hanging="640"/>
        <w:rPr>
          <w:noProof/>
          <w:sz w:val="18"/>
          <w:szCs w:val="24"/>
        </w:rPr>
      </w:pPr>
      <w:r w:rsidRPr="00D20B99">
        <w:rPr>
          <w:noProof/>
          <w:sz w:val="18"/>
          <w:szCs w:val="24"/>
        </w:rPr>
        <w:t>[6]</w:t>
      </w:r>
      <w:r w:rsidRPr="00D20B99">
        <w:rPr>
          <w:noProof/>
          <w:sz w:val="18"/>
          <w:szCs w:val="24"/>
        </w:rPr>
        <w:tab/>
        <w:t xml:space="preserve">IAEA International Atomic Energy Agency, Building capacity for nuclear security. </w:t>
      </w:r>
      <w:r w:rsidRPr="00D20B99">
        <w:rPr>
          <w:i/>
          <w:iCs/>
          <w:noProof/>
          <w:sz w:val="18"/>
          <w:szCs w:val="24"/>
        </w:rPr>
        <w:t>IAEA Nucl. Secur. Ser.</w:t>
      </w:r>
      <w:r w:rsidRPr="00D20B99">
        <w:rPr>
          <w:noProof/>
          <w:sz w:val="18"/>
          <w:szCs w:val="24"/>
        </w:rPr>
        <w:t xml:space="preserve"> </w:t>
      </w:r>
      <w:r w:rsidRPr="00D20B99">
        <w:rPr>
          <w:b/>
          <w:bCs/>
          <w:noProof/>
          <w:sz w:val="18"/>
          <w:szCs w:val="24"/>
        </w:rPr>
        <w:t>31</w:t>
      </w:r>
      <w:r w:rsidRPr="00D20B99">
        <w:rPr>
          <w:noProof/>
          <w:sz w:val="18"/>
          <w:szCs w:val="24"/>
        </w:rPr>
        <w:t>-</w:t>
      </w:r>
      <w:r w:rsidRPr="00D20B99">
        <w:rPr>
          <w:b/>
          <w:bCs/>
          <w:noProof/>
          <w:sz w:val="18"/>
          <w:szCs w:val="24"/>
        </w:rPr>
        <w:t>G</w:t>
      </w:r>
      <w:r w:rsidRPr="00D20B99">
        <w:rPr>
          <w:noProof/>
          <w:sz w:val="18"/>
          <w:szCs w:val="24"/>
        </w:rPr>
        <w:t xml:space="preserve"> (2018). </w:t>
      </w:r>
    </w:p>
    <w:p w14:paraId="42DE55AE" w14:textId="77777777" w:rsidR="00D20B99" w:rsidRPr="00D20B99" w:rsidRDefault="00D20B99" w:rsidP="00D20B99">
      <w:pPr>
        <w:widowControl w:val="0"/>
        <w:spacing w:line="240" w:lineRule="atLeast"/>
        <w:ind w:left="640" w:hanging="640"/>
        <w:rPr>
          <w:noProof/>
          <w:sz w:val="18"/>
        </w:rPr>
      </w:pPr>
      <w:r w:rsidRPr="00D20B99">
        <w:rPr>
          <w:noProof/>
          <w:sz w:val="18"/>
          <w:szCs w:val="24"/>
        </w:rPr>
        <w:t>[7]</w:t>
      </w:r>
      <w:r w:rsidRPr="00D20B99">
        <w:rPr>
          <w:noProof/>
          <w:sz w:val="18"/>
          <w:szCs w:val="24"/>
        </w:rPr>
        <w:tab/>
        <w:t xml:space="preserve">IAEA International Atomic Energy Agency, IAEA-TDL-005: Computer Security Incident Response Planning at Nuclear Facilities, Vienna, Austria (2016). </w:t>
      </w:r>
    </w:p>
    <w:p w14:paraId="3A5E26C4" w14:textId="366F53F5" w:rsidR="007347F2" w:rsidRDefault="006158BE" w:rsidP="0092162C">
      <w:pPr>
        <w:pStyle w:val="Otherunnumberedheadings"/>
        <w:rPr>
          <w:lang w:val="en-US"/>
        </w:rPr>
      </w:pPr>
      <w:r w:rsidRPr="00BF3733">
        <w:rPr>
          <w:lang w:val="en-US"/>
        </w:rPr>
        <w:fldChar w:fldCharType="end"/>
      </w:r>
      <w:bookmarkStart w:id="7" w:name="AppedixARQ"/>
      <w:commentRangeEnd w:id="5"/>
      <w:r w:rsidR="003E6D3C">
        <w:rPr>
          <w:rStyle w:val="CommentReference"/>
          <w:rFonts w:ascii="Times New Roman" w:hAnsi="Times New Roman"/>
          <w:b w:val="0"/>
          <w:caps w:val="0"/>
        </w:rPr>
        <w:commentReference w:id="5"/>
      </w:r>
      <w:commentRangeEnd w:id="6"/>
      <w:r w:rsidR="002B404C">
        <w:rPr>
          <w:rStyle w:val="CommentReference"/>
        </w:rPr>
        <w:commentReference w:id="6"/>
      </w:r>
      <w:r w:rsidR="007347F2">
        <w:rPr>
          <w:lang w:val="en-US"/>
        </w:rPr>
        <w:t>Appendix I</w:t>
      </w:r>
      <w:bookmarkEnd w:id="7"/>
      <w:r w:rsidR="007347F2">
        <w:rPr>
          <w:lang w:val="en-US"/>
        </w:rPr>
        <w:t>: Audience Response Questionnaire</w:t>
      </w:r>
    </w:p>
    <w:tbl>
      <w:tblPr>
        <w:tblStyle w:val="TableGrid"/>
        <w:tblW w:w="5000" w:type="pct"/>
        <w:tblBorders>
          <w:left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430"/>
        <w:gridCol w:w="2122"/>
        <w:gridCol w:w="4111"/>
        <w:gridCol w:w="2364"/>
      </w:tblGrid>
      <w:tr w:rsidR="003E0C1E" w:rsidRPr="00BF3733" w14:paraId="44EF1E2C" w14:textId="77777777" w:rsidTr="00DE34C9">
        <w:tc>
          <w:tcPr>
            <w:tcW w:w="430" w:type="dxa"/>
            <w:tcBorders>
              <w:top w:val="single" w:sz="4" w:space="0" w:color="auto"/>
              <w:bottom w:val="single" w:sz="4" w:space="0" w:color="auto"/>
            </w:tcBorders>
            <w:vAlign w:val="center"/>
          </w:tcPr>
          <w:p w14:paraId="018C2EBA" w14:textId="40193D35" w:rsidR="007347F2" w:rsidRPr="00BF3733" w:rsidRDefault="007347F2" w:rsidP="008B0B65">
            <w:pPr>
              <w:pStyle w:val="Referencelist"/>
              <w:jc w:val="center"/>
              <w:rPr>
                <w:lang w:val="en-US"/>
              </w:rPr>
            </w:pPr>
            <w:r w:rsidRPr="00BF3733">
              <w:rPr>
                <w:lang w:val="en-US"/>
              </w:rPr>
              <w:t>#</w:t>
            </w:r>
          </w:p>
        </w:tc>
        <w:tc>
          <w:tcPr>
            <w:tcW w:w="2122" w:type="dxa"/>
            <w:tcBorders>
              <w:top w:val="single" w:sz="4" w:space="0" w:color="auto"/>
              <w:bottom w:val="single" w:sz="4" w:space="0" w:color="auto"/>
            </w:tcBorders>
            <w:vAlign w:val="center"/>
          </w:tcPr>
          <w:p w14:paraId="79E934D0" w14:textId="77777777" w:rsidR="007347F2" w:rsidRPr="00BF3733" w:rsidRDefault="007347F2" w:rsidP="00764C93">
            <w:pPr>
              <w:pStyle w:val="Referencelist"/>
              <w:jc w:val="left"/>
              <w:rPr>
                <w:lang w:val="en-US"/>
              </w:rPr>
            </w:pPr>
            <w:r w:rsidRPr="00BF3733">
              <w:rPr>
                <w:lang w:val="en-US"/>
              </w:rPr>
              <w:t>Question text</w:t>
            </w:r>
          </w:p>
        </w:tc>
        <w:tc>
          <w:tcPr>
            <w:tcW w:w="4111" w:type="dxa"/>
            <w:tcBorders>
              <w:top w:val="single" w:sz="4" w:space="0" w:color="auto"/>
              <w:bottom w:val="single" w:sz="4" w:space="0" w:color="auto"/>
            </w:tcBorders>
            <w:vAlign w:val="center"/>
          </w:tcPr>
          <w:p w14:paraId="029C05F4" w14:textId="77777777" w:rsidR="007347F2" w:rsidRPr="00BF3733" w:rsidRDefault="007347F2" w:rsidP="00764C93">
            <w:pPr>
              <w:pStyle w:val="Referencelist"/>
              <w:jc w:val="left"/>
              <w:rPr>
                <w:lang w:val="en-US"/>
              </w:rPr>
            </w:pPr>
            <w:r w:rsidRPr="00BF3733">
              <w:rPr>
                <w:lang w:val="en-US"/>
              </w:rPr>
              <w:t>Answer options</w:t>
            </w:r>
          </w:p>
        </w:tc>
        <w:tc>
          <w:tcPr>
            <w:tcW w:w="2364" w:type="dxa"/>
            <w:tcBorders>
              <w:top w:val="single" w:sz="4" w:space="0" w:color="auto"/>
              <w:bottom w:val="single" w:sz="4" w:space="0" w:color="auto"/>
            </w:tcBorders>
            <w:vAlign w:val="center"/>
          </w:tcPr>
          <w:p w14:paraId="369D205B" w14:textId="77777777" w:rsidR="007347F2" w:rsidRPr="00BF3733" w:rsidRDefault="007347F2" w:rsidP="00764C93">
            <w:pPr>
              <w:pStyle w:val="Referencelist"/>
              <w:jc w:val="left"/>
              <w:rPr>
                <w:lang w:val="en-US" w:eastAsia="de-DE"/>
              </w:rPr>
            </w:pPr>
            <w:r>
              <w:rPr>
                <w:lang w:val="en-US" w:eastAsia="de-DE"/>
              </w:rPr>
              <w:t>Adaptation</w:t>
            </w:r>
          </w:p>
        </w:tc>
      </w:tr>
      <w:tr w:rsidR="000461FD" w:rsidRPr="00BF3733" w14:paraId="13F355A1" w14:textId="77777777" w:rsidTr="00DE34C9">
        <w:tc>
          <w:tcPr>
            <w:tcW w:w="430" w:type="dxa"/>
            <w:tcBorders>
              <w:top w:val="single" w:sz="4" w:space="0" w:color="auto"/>
              <w:bottom w:val="nil"/>
            </w:tcBorders>
            <w:vAlign w:val="center"/>
          </w:tcPr>
          <w:p w14:paraId="24656A08" w14:textId="77777777" w:rsidR="007347F2" w:rsidRDefault="007347F2" w:rsidP="008B0B65">
            <w:pPr>
              <w:pStyle w:val="Referencelist"/>
              <w:jc w:val="center"/>
              <w:rPr>
                <w:lang w:val="en-US"/>
              </w:rPr>
            </w:pPr>
            <w:r>
              <w:rPr>
                <w:lang w:val="en-US"/>
              </w:rPr>
              <w:t>(a)</w:t>
            </w:r>
          </w:p>
        </w:tc>
        <w:tc>
          <w:tcPr>
            <w:tcW w:w="2122" w:type="dxa"/>
            <w:tcBorders>
              <w:top w:val="single" w:sz="4" w:space="0" w:color="auto"/>
              <w:bottom w:val="nil"/>
            </w:tcBorders>
            <w:vAlign w:val="center"/>
          </w:tcPr>
          <w:p w14:paraId="61A18BE5" w14:textId="2AF87589" w:rsidR="007347F2" w:rsidRPr="00BF3733" w:rsidRDefault="005272E0" w:rsidP="00764C93">
            <w:pPr>
              <w:pStyle w:val="Referencelist"/>
              <w:jc w:val="left"/>
              <w:rPr>
                <w:lang w:val="en-US"/>
              </w:rPr>
            </w:pPr>
            <w:proofErr w:type="gramStart"/>
            <w:r>
              <w:rPr>
                <w:lang w:val="en-US"/>
              </w:rPr>
              <w:t>O</w:t>
            </w:r>
            <w:r w:rsidR="007347F2">
              <w:rPr>
                <w:lang w:val="en-US"/>
              </w:rPr>
              <w:t>rganization</w:t>
            </w:r>
            <w:r>
              <w:rPr>
                <w:lang w:val="en-US"/>
              </w:rPr>
              <w:t xml:space="preserve"> type,</w:t>
            </w:r>
            <w:proofErr w:type="gramEnd"/>
            <w:r>
              <w:rPr>
                <w:lang w:val="en-US"/>
              </w:rPr>
              <w:t xml:space="preserve"> </w:t>
            </w:r>
            <w:r w:rsidR="007347F2">
              <w:rPr>
                <w:lang w:val="en-US"/>
              </w:rPr>
              <w:t>see (1)</w:t>
            </w:r>
          </w:p>
        </w:tc>
        <w:tc>
          <w:tcPr>
            <w:tcW w:w="4111" w:type="dxa"/>
            <w:tcBorders>
              <w:top w:val="single" w:sz="4" w:space="0" w:color="auto"/>
              <w:bottom w:val="nil"/>
            </w:tcBorders>
            <w:vAlign w:val="center"/>
          </w:tcPr>
          <w:p w14:paraId="0D80CBFA" w14:textId="77777777" w:rsidR="007347F2" w:rsidRPr="00BF3733" w:rsidRDefault="007347F2" w:rsidP="00764C93">
            <w:pPr>
              <w:pStyle w:val="Referencelist"/>
              <w:jc w:val="left"/>
              <w:rPr>
                <w:lang w:val="en-US"/>
              </w:rPr>
            </w:pPr>
            <w:r>
              <w:rPr>
                <w:lang w:val="en-US"/>
              </w:rPr>
              <w:t>See answer options (1)</w:t>
            </w:r>
          </w:p>
        </w:tc>
        <w:tc>
          <w:tcPr>
            <w:tcW w:w="2364" w:type="dxa"/>
            <w:tcBorders>
              <w:top w:val="single" w:sz="4" w:space="0" w:color="auto"/>
              <w:bottom w:val="nil"/>
            </w:tcBorders>
            <w:vAlign w:val="center"/>
          </w:tcPr>
          <w:p w14:paraId="211DEBFF" w14:textId="64354189" w:rsidR="007347F2" w:rsidRDefault="00DE34C9" w:rsidP="00764C93">
            <w:pPr>
              <w:pStyle w:val="Referencelist"/>
              <w:jc w:val="left"/>
              <w:rPr>
                <w:lang w:val="en-US" w:eastAsia="de-DE"/>
              </w:rPr>
            </w:pPr>
            <w:r>
              <w:rPr>
                <w:lang w:val="en-US" w:eastAsia="de-DE"/>
              </w:rPr>
              <w:t>Type:</w:t>
            </w:r>
            <w:r w:rsidR="007347F2">
              <w:rPr>
                <w:lang w:val="en-US" w:eastAsia="de-DE"/>
              </w:rPr>
              <w:t xml:space="preserve"> multiple</w:t>
            </w:r>
            <w:r w:rsidR="009D7426">
              <w:rPr>
                <w:lang w:val="en-US" w:eastAsia="de-DE"/>
              </w:rPr>
              <w:t>-</w:t>
            </w:r>
            <w:r w:rsidR="007347F2">
              <w:rPr>
                <w:lang w:val="en-US" w:eastAsia="de-DE"/>
              </w:rPr>
              <w:t>choice</w:t>
            </w:r>
          </w:p>
        </w:tc>
      </w:tr>
      <w:tr w:rsidR="00151457" w:rsidRPr="00BF3733" w14:paraId="48B3963A" w14:textId="77777777" w:rsidTr="00DE34C9">
        <w:tc>
          <w:tcPr>
            <w:tcW w:w="430" w:type="dxa"/>
            <w:tcBorders>
              <w:top w:val="nil"/>
              <w:bottom w:val="nil"/>
            </w:tcBorders>
            <w:vAlign w:val="center"/>
          </w:tcPr>
          <w:p w14:paraId="7928B99B" w14:textId="77777777" w:rsidR="007347F2" w:rsidRDefault="007347F2" w:rsidP="008B0B65">
            <w:pPr>
              <w:pStyle w:val="Referencelist"/>
              <w:jc w:val="center"/>
              <w:rPr>
                <w:lang w:val="en-US"/>
              </w:rPr>
            </w:pPr>
            <w:r>
              <w:rPr>
                <w:lang w:val="en-US"/>
              </w:rPr>
              <w:t>(b)</w:t>
            </w:r>
          </w:p>
        </w:tc>
        <w:tc>
          <w:tcPr>
            <w:tcW w:w="2122" w:type="dxa"/>
            <w:tcBorders>
              <w:top w:val="nil"/>
              <w:bottom w:val="nil"/>
            </w:tcBorders>
            <w:vAlign w:val="center"/>
          </w:tcPr>
          <w:p w14:paraId="2A657163" w14:textId="369F742B" w:rsidR="007347F2" w:rsidRPr="00BF3733" w:rsidRDefault="007347F2" w:rsidP="00764C93">
            <w:pPr>
              <w:pStyle w:val="Referencelist"/>
              <w:jc w:val="left"/>
              <w:rPr>
                <w:lang w:val="en-US"/>
              </w:rPr>
            </w:pPr>
            <w:r>
              <w:rPr>
                <w:lang w:val="en-US"/>
              </w:rPr>
              <w:t xml:space="preserve">Organizational units </w:t>
            </w:r>
            <w:r w:rsidR="0042027F">
              <w:rPr>
                <w:lang w:val="en-US"/>
              </w:rPr>
              <w:t>attend</w:t>
            </w:r>
            <w:r w:rsidR="00DE34C9">
              <w:rPr>
                <w:lang w:val="en-US"/>
              </w:rPr>
              <w:t>ing</w:t>
            </w:r>
            <w:r>
              <w:rPr>
                <w:lang w:val="en-US"/>
              </w:rPr>
              <w:t xml:space="preserve"> training, see (2)</w:t>
            </w:r>
          </w:p>
        </w:tc>
        <w:tc>
          <w:tcPr>
            <w:tcW w:w="4111" w:type="dxa"/>
            <w:tcBorders>
              <w:top w:val="nil"/>
              <w:bottom w:val="nil"/>
            </w:tcBorders>
            <w:vAlign w:val="center"/>
          </w:tcPr>
          <w:p w14:paraId="10BBA308" w14:textId="77777777" w:rsidR="007347F2" w:rsidRPr="00BF3733" w:rsidRDefault="007347F2" w:rsidP="00764C93">
            <w:pPr>
              <w:pStyle w:val="Referencelist"/>
              <w:jc w:val="left"/>
              <w:rPr>
                <w:lang w:val="en-US" w:eastAsia="de-DE"/>
              </w:rPr>
            </w:pPr>
            <w:r w:rsidRPr="00BF3733">
              <w:rPr>
                <w:lang w:val="en-US"/>
              </w:rPr>
              <w:t xml:space="preserve">(a) </w:t>
            </w:r>
            <w:r>
              <w:rPr>
                <w:lang w:val="en-US"/>
              </w:rPr>
              <w:t>security staff</w:t>
            </w:r>
            <w:r w:rsidRPr="00BF3733">
              <w:rPr>
                <w:lang w:val="en-US"/>
              </w:rPr>
              <w:t xml:space="preserve">, </w:t>
            </w:r>
            <w:r w:rsidRPr="00BF3733">
              <w:rPr>
                <w:lang w:val="en-US" w:eastAsia="de-DE"/>
              </w:rPr>
              <w:t>(</w:t>
            </w:r>
            <w:r>
              <w:rPr>
                <w:lang w:val="en-US"/>
              </w:rPr>
              <w:t>b</w:t>
            </w:r>
            <w:r w:rsidRPr="00BF3733">
              <w:rPr>
                <w:lang w:val="en-US" w:eastAsia="de-DE"/>
              </w:rPr>
              <w:t>)</w:t>
            </w:r>
            <w:r w:rsidRPr="00BF3733">
              <w:rPr>
                <w:lang w:val="en-US"/>
              </w:rPr>
              <w:t xml:space="preserve"> </w:t>
            </w:r>
            <w:r w:rsidRPr="00BF3733">
              <w:rPr>
                <w:lang w:val="en-US" w:eastAsia="de-DE"/>
              </w:rPr>
              <w:t>engineering/process control staff, (</w:t>
            </w:r>
            <w:r>
              <w:rPr>
                <w:lang w:val="en-US" w:eastAsia="de-DE"/>
              </w:rPr>
              <w:t>c</w:t>
            </w:r>
            <w:r w:rsidRPr="00BF3733">
              <w:rPr>
                <w:lang w:val="en-US" w:eastAsia="de-DE"/>
              </w:rPr>
              <w:t>)</w:t>
            </w:r>
            <w:r w:rsidRPr="00BF3733">
              <w:rPr>
                <w:lang w:val="en-US"/>
              </w:rPr>
              <w:t xml:space="preserve"> </w:t>
            </w:r>
            <w:r>
              <w:rPr>
                <w:lang w:val="en-US"/>
              </w:rPr>
              <w:t>IT</w:t>
            </w:r>
            <w:r w:rsidRPr="00BF3733">
              <w:rPr>
                <w:lang w:val="en-US" w:eastAsia="de-DE"/>
              </w:rPr>
              <w:t>/network staff, (</w:t>
            </w:r>
            <w:r>
              <w:rPr>
                <w:lang w:val="en-US"/>
              </w:rPr>
              <w:t>d</w:t>
            </w:r>
            <w:r w:rsidRPr="00BF3733">
              <w:rPr>
                <w:lang w:val="en-US" w:eastAsia="de-DE"/>
              </w:rPr>
              <w:t>) management, (</w:t>
            </w:r>
            <w:r>
              <w:rPr>
                <w:lang w:val="en-US"/>
              </w:rPr>
              <w:t>e</w:t>
            </w:r>
            <w:r w:rsidRPr="00BF3733">
              <w:rPr>
                <w:lang w:val="en-US" w:eastAsia="de-DE"/>
              </w:rPr>
              <w:t>) all staff</w:t>
            </w:r>
          </w:p>
        </w:tc>
        <w:tc>
          <w:tcPr>
            <w:tcW w:w="2364" w:type="dxa"/>
            <w:tcBorders>
              <w:top w:val="nil"/>
              <w:bottom w:val="nil"/>
            </w:tcBorders>
            <w:vAlign w:val="center"/>
          </w:tcPr>
          <w:p w14:paraId="096A2900" w14:textId="64474062" w:rsidR="007347F2" w:rsidRPr="00BF3733" w:rsidRDefault="00DE34C9" w:rsidP="00764C93">
            <w:pPr>
              <w:pStyle w:val="Referencelist"/>
              <w:jc w:val="left"/>
              <w:rPr>
                <w:lang w:val="en-US" w:eastAsia="de-DE"/>
              </w:rPr>
            </w:pPr>
            <w:r>
              <w:rPr>
                <w:lang w:val="en-US" w:eastAsia="de-DE"/>
              </w:rPr>
              <w:t>Type:</w:t>
            </w:r>
            <w:r w:rsidR="00530878">
              <w:rPr>
                <w:lang w:val="en-US" w:eastAsia="de-DE"/>
              </w:rPr>
              <w:t xml:space="preserve"> m</w:t>
            </w:r>
            <w:r w:rsidR="007347F2">
              <w:rPr>
                <w:lang w:val="en-US" w:eastAsia="de-DE"/>
              </w:rPr>
              <w:t>ultiple</w:t>
            </w:r>
            <w:r w:rsidR="008B0B65">
              <w:rPr>
                <w:lang w:val="en-US" w:eastAsia="de-DE"/>
              </w:rPr>
              <w:t>-</w:t>
            </w:r>
            <w:r w:rsidR="007347F2">
              <w:rPr>
                <w:lang w:val="en-US" w:eastAsia="de-DE"/>
              </w:rPr>
              <w:t xml:space="preserve">choice, (a) differentiated </w:t>
            </w:r>
            <w:r w:rsidR="00090F5C">
              <w:rPr>
                <w:lang w:val="en-US" w:eastAsia="de-DE"/>
              </w:rPr>
              <w:t xml:space="preserve">in </w:t>
            </w:r>
            <w:r w:rsidR="007347F2">
              <w:rPr>
                <w:lang w:val="en-US"/>
              </w:rPr>
              <w:t xml:space="preserve">cybersecurity </w:t>
            </w:r>
            <w:r w:rsidR="0098300A">
              <w:rPr>
                <w:lang w:val="en-US"/>
              </w:rPr>
              <w:t>and</w:t>
            </w:r>
            <w:r w:rsidR="007347F2">
              <w:rPr>
                <w:lang w:val="en-US"/>
              </w:rPr>
              <w:t xml:space="preserve"> physical security staff</w:t>
            </w:r>
          </w:p>
        </w:tc>
      </w:tr>
      <w:tr w:rsidR="00151457" w:rsidRPr="00BF3733" w14:paraId="3089DEC2" w14:textId="77777777" w:rsidTr="00DE34C9">
        <w:tc>
          <w:tcPr>
            <w:tcW w:w="430" w:type="dxa"/>
            <w:tcBorders>
              <w:top w:val="nil"/>
              <w:bottom w:val="nil"/>
            </w:tcBorders>
            <w:vAlign w:val="center"/>
          </w:tcPr>
          <w:p w14:paraId="2C9715E0" w14:textId="77777777" w:rsidR="007347F2" w:rsidRDefault="007347F2" w:rsidP="008B0B65">
            <w:pPr>
              <w:pStyle w:val="Referencelist"/>
              <w:jc w:val="center"/>
              <w:rPr>
                <w:lang w:val="en-US"/>
              </w:rPr>
            </w:pPr>
            <w:r>
              <w:rPr>
                <w:lang w:val="en-US"/>
              </w:rPr>
              <w:t>(c)</w:t>
            </w:r>
          </w:p>
        </w:tc>
        <w:tc>
          <w:tcPr>
            <w:tcW w:w="2122" w:type="dxa"/>
            <w:tcBorders>
              <w:top w:val="nil"/>
              <w:bottom w:val="nil"/>
            </w:tcBorders>
            <w:vAlign w:val="center"/>
          </w:tcPr>
          <w:p w14:paraId="3B2EEDF2" w14:textId="148773F4" w:rsidR="007347F2" w:rsidRDefault="0042027F" w:rsidP="00764C93">
            <w:pPr>
              <w:pStyle w:val="Referencelist"/>
              <w:jc w:val="left"/>
              <w:rPr>
                <w:lang w:val="en-US"/>
              </w:rPr>
            </w:pPr>
            <w:proofErr w:type="gramStart"/>
            <w:r>
              <w:rPr>
                <w:lang w:val="en-US"/>
              </w:rPr>
              <w:t>P</w:t>
            </w:r>
            <w:r w:rsidR="007347F2">
              <w:rPr>
                <w:lang w:val="en-US"/>
              </w:rPr>
              <w:t>rogram maturity,</w:t>
            </w:r>
            <w:proofErr w:type="gramEnd"/>
            <w:r w:rsidR="007347F2">
              <w:rPr>
                <w:lang w:val="en-US"/>
              </w:rPr>
              <w:t xml:space="preserve"> see (3)</w:t>
            </w:r>
          </w:p>
        </w:tc>
        <w:tc>
          <w:tcPr>
            <w:tcW w:w="4111" w:type="dxa"/>
            <w:tcBorders>
              <w:top w:val="nil"/>
              <w:bottom w:val="nil"/>
            </w:tcBorders>
            <w:vAlign w:val="center"/>
          </w:tcPr>
          <w:p w14:paraId="126B1FE7" w14:textId="77777777" w:rsidR="007347F2" w:rsidRPr="00BF3733" w:rsidRDefault="007347F2" w:rsidP="00764C93">
            <w:pPr>
              <w:pStyle w:val="Referencelist"/>
              <w:jc w:val="left"/>
              <w:rPr>
                <w:lang w:val="en-US"/>
              </w:rPr>
            </w:pPr>
            <w:r>
              <w:rPr>
                <w:lang w:val="en-US"/>
              </w:rPr>
              <w:t>See answer options (3)</w:t>
            </w:r>
          </w:p>
        </w:tc>
        <w:tc>
          <w:tcPr>
            <w:tcW w:w="2364" w:type="dxa"/>
            <w:tcBorders>
              <w:top w:val="nil"/>
              <w:bottom w:val="nil"/>
            </w:tcBorders>
            <w:vAlign w:val="center"/>
          </w:tcPr>
          <w:p w14:paraId="32B3A33B" w14:textId="77777777" w:rsidR="007347F2" w:rsidRDefault="007347F2" w:rsidP="00764C93">
            <w:pPr>
              <w:pStyle w:val="Referencelist"/>
              <w:jc w:val="left"/>
              <w:rPr>
                <w:lang w:val="en-US" w:eastAsia="de-DE"/>
              </w:rPr>
            </w:pPr>
          </w:p>
        </w:tc>
      </w:tr>
      <w:tr w:rsidR="00151457" w:rsidRPr="00BF3733" w14:paraId="4E7434B1" w14:textId="77777777" w:rsidTr="00DE34C9">
        <w:tc>
          <w:tcPr>
            <w:tcW w:w="430" w:type="dxa"/>
            <w:tcBorders>
              <w:top w:val="nil"/>
              <w:bottom w:val="nil"/>
            </w:tcBorders>
            <w:vAlign w:val="center"/>
          </w:tcPr>
          <w:p w14:paraId="34338787" w14:textId="7BBD97E7" w:rsidR="007347F2" w:rsidRDefault="007347F2" w:rsidP="008B0B65">
            <w:pPr>
              <w:pStyle w:val="Referencelist"/>
              <w:jc w:val="center"/>
              <w:rPr>
                <w:lang w:val="en-US"/>
              </w:rPr>
            </w:pPr>
            <w:r>
              <w:rPr>
                <w:lang w:val="en-US"/>
              </w:rPr>
              <w:t>(d)</w:t>
            </w:r>
            <w:r w:rsidR="00A03409">
              <w:rPr>
                <w:lang w:val="en-US"/>
              </w:rPr>
              <w:br/>
            </w:r>
            <w:r w:rsidR="00153C71">
              <w:rPr>
                <w:lang w:val="en-US"/>
              </w:rPr>
              <w:t>(e</w:t>
            </w:r>
            <w:r>
              <w:rPr>
                <w:lang w:val="en-US"/>
              </w:rPr>
              <w:t>)</w:t>
            </w:r>
          </w:p>
        </w:tc>
        <w:tc>
          <w:tcPr>
            <w:tcW w:w="2122" w:type="dxa"/>
            <w:tcBorders>
              <w:top w:val="nil"/>
              <w:bottom w:val="nil"/>
            </w:tcBorders>
            <w:vAlign w:val="center"/>
          </w:tcPr>
          <w:p w14:paraId="37E311B9" w14:textId="0D1D308A" w:rsidR="007347F2" w:rsidRDefault="007347F2" w:rsidP="00764C93">
            <w:pPr>
              <w:pStyle w:val="Referencelist"/>
              <w:jc w:val="left"/>
              <w:rPr>
                <w:lang w:val="en-US"/>
              </w:rPr>
            </w:pPr>
            <w:r w:rsidRPr="00B80B43">
              <w:t xml:space="preserve">When was the last time you personally took part in cybersecurity </w:t>
            </w:r>
            <w:r w:rsidRPr="00533904">
              <w:rPr>
                <w:bCs/>
              </w:rPr>
              <w:t>training</w:t>
            </w:r>
            <w:r w:rsidR="00153C71">
              <w:rPr>
                <w:bCs/>
              </w:rPr>
              <w:t>/exercise</w:t>
            </w:r>
            <w:r w:rsidRPr="00B80B43">
              <w:t xml:space="preserve"> at your workplace</w:t>
            </w:r>
            <w:r>
              <w:t>?</w:t>
            </w:r>
          </w:p>
        </w:tc>
        <w:tc>
          <w:tcPr>
            <w:tcW w:w="4111" w:type="dxa"/>
            <w:tcBorders>
              <w:top w:val="nil"/>
              <w:bottom w:val="nil"/>
            </w:tcBorders>
            <w:vAlign w:val="center"/>
          </w:tcPr>
          <w:p w14:paraId="1D2BAB38" w14:textId="77777777" w:rsidR="007347F2" w:rsidRPr="00BF3733" w:rsidRDefault="007347F2" w:rsidP="008B0B65">
            <w:pPr>
              <w:pStyle w:val="Referencelist"/>
              <w:jc w:val="left"/>
              <w:rPr>
                <w:lang w:val="en-US"/>
              </w:rPr>
            </w:pPr>
            <w:r>
              <w:t xml:space="preserve">(a) </w:t>
            </w:r>
            <w:r w:rsidR="00764C93" w:rsidRPr="00B80B43">
              <w:rPr>
                <w:lang w:eastAsia="en-GB"/>
              </w:rPr>
              <w:t xml:space="preserve">1-6 months, </w:t>
            </w:r>
            <w:r>
              <w:t xml:space="preserve">(b) </w:t>
            </w:r>
            <w:r w:rsidR="00764C93" w:rsidRPr="00B80B43">
              <w:rPr>
                <w:lang w:eastAsia="en-GB"/>
              </w:rPr>
              <w:t>7-12 months</w:t>
            </w:r>
            <w:r>
              <w:t xml:space="preserve">, (c) </w:t>
            </w:r>
            <w:r w:rsidR="00764C93" w:rsidRPr="00B80B43">
              <w:rPr>
                <w:lang w:eastAsia="en-GB"/>
              </w:rPr>
              <w:t>12-24 months</w:t>
            </w:r>
            <w:r>
              <w:t>, (d) i</w:t>
            </w:r>
            <w:r w:rsidR="00764C93" w:rsidRPr="00B80B43">
              <w:rPr>
                <w:lang w:eastAsia="en-GB"/>
              </w:rPr>
              <w:t>n the past sometime</w:t>
            </w:r>
            <w:r>
              <w:t>, (e) n</w:t>
            </w:r>
            <w:r w:rsidR="00764C93" w:rsidRPr="00B80B43">
              <w:rPr>
                <w:lang w:eastAsia="en-GB"/>
              </w:rPr>
              <w:t>ever</w:t>
            </w:r>
          </w:p>
        </w:tc>
        <w:tc>
          <w:tcPr>
            <w:tcW w:w="2364" w:type="dxa"/>
            <w:tcBorders>
              <w:top w:val="nil"/>
              <w:bottom w:val="nil"/>
            </w:tcBorders>
            <w:vAlign w:val="center"/>
          </w:tcPr>
          <w:p w14:paraId="2F5441FC" w14:textId="18B88BA4" w:rsidR="007347F2" w:rsidRDefault="007347F2" w:rsidP="00764C93">
            <w:pPr>
              <w:pStyle w:val="Referencelist"/>
              <w:jc w:val="left"/>
              <w:rPr>
                <w:lang w:val="en-US" w:eastAsia="de-DE"/>
              </w:rPr>
            </w:pPr>
            <w:r>
              <w:rPr>
                <w:lang w:val="en-US" w:eastAsia="de-DE"/>
              </w:rPr>
              <w:t xml:space="preserve">Replaced by training </w:t>
            </w:r>
            <w:r w:rsidR="00153C71">
              <w:rPr>
                <w:lang w:val="en-US" w:eastAsia="de-DE"/>
              </w:rPr>
              <w:t xml:space="preserve">(6) and exercise </w:t>
            </w:r>
            <w:r>
              <w:rPr>
                <w:lang w:val="en-US" w:eastAsia="de-DE"/>
              </w:rPr>
              <w:t>frequency (</w:t>
            </w:r>
            <w:r w:rsidR="00153C71">
              <w:rPr>
                <w:lang w:val="en-US" w:eastAsia="de-DE"/>
              </w:rPr>
              <w:t>12</w:t>
            </w:r>
            <w:r>
              <w:rPr>
                <w:lang w:val="en-US" w:eastAsia="de-DE"/>
              </w:rPr>
              <w:t>)</w:t>
            </w:r>
          </w:p>
        </w:tc>
      </w:tr>
      <w:tr w:rsidR="00151457" w:rsidRPr="00BF3733" w14:paraId="2DA3A4CF" w14:textId="77777777" w:rsidTr="00DE34C9">
        <w:tc>
          <w:tcPr>
            <w:tcW w:w="430" w:type="dxa"/>
            <w:tcBorders>
              <w:top w:val="nil"/>
              <w:bottom w:val="nil"/>
            </w:tcBorders>
            <w:vAlign w:val="center"/>
          </w:tcPr>
          <w:p w14:paraId="760DE736" w14:textId="77777777" w:rsidR="007347F2" w:rsidRDefault="007347F2" w:rsidP="008B0B65">
            <w:pPr>
              <w:pStyle w:val="Referencelist"/>
              <w:jc w:val="center"/>
              <w:rPr>
                <w:lang w:val="en-US"/>
              </w:rPr>
            </w:pPr>
            <w:r>
              <w:rPr>
                <w:lang w:val="en-US"/>
              </w:rPr>
              <w:t>(f)</w:t>
            </w:r>
          </w:p>
        </w:tc>
        <w:tc>
          <w:tcPr>
            <w:tcW w:w="2122" w:type="dxa"/>
            <w:tcBorders>
              <w:top w:val="nil"/>
              <w:bottom w:val="nil"/>
            </w:tcBorders>
            <w:vAlign w:val="center"/>
          </w:tcPr>
          <w:p w14:paraId="0E6C0346" w14:textId="77777777" w:rsidR="007347F2" w:rsidRDefault="007347F2" w:rsidP="00764C93">
            <w:pPr>
              <w:pStyle w:val="Referencelist"/>
              <w:jc w:val="left"/>
              <w:rPr>
                <w:lang w:val="en-US"/>
              </w:rPr>
            </w:pPr>
            <w:r w:rsidRPr="00B80B43">
              <w:t>What was the purpose of the exercise</w:t>
            </w:r>
            <w:r>
              <w:t>?</w:t>
            </w:r>
          </w:p>
        </w:tc>
        <w:tc>
          <w:tcPr>
            <w:tcW w:w="4111" w:type="dxa"/>
            <w:tcBorders>
              <w:top w:val="nil"/>
              <w:bottom w:val="nil"/>
            </w:tcBorders>
            <w:vAlign w:val="center"/>
          </w:tcPr>
          <w:p w14:paraId="60C64342" w14:textId="2623FFC9" w:rsidR="007347F2" w:rsidRPr="00BF3733" w:rsidRDefault="007347F2" w:rsidP="008B0B65">
            <w:pPr>
              <w:pStyle w:val="Referencelist"/>
              <w:jc w:val="left"/>
              <w:rPr>
                <w:lang w:val="en-US"/>
              </w:rPr>
            </w:pPr>
            <w:r>
              <w:t xml:space="preserve">(a) </w:t>
            </w:r>
            <w:r w:rsidR="00764C93" w:rsidRPr="00B80B43">
              <w:rPr>
                <w:lang w:eastAsia="en-GB"/>
              </w:rPr>
              <w:t>Awareness building</w:t>
            </w:r>
            <w:r>
              <w:t>, (b) s</w:t>
            </w:r>
            <w:r w:rsidR="00764C93" w:rsidRPr="00B80B43">
              <w:rPr>
                <w:lang w:eastAsia="en-GB"/>
              </w:rPr>
              <w:t>kills development</w:t>
            </w:r>
            <w:r>
              <w:t>, (c) r</w:t>
            </w:r>
            <w:r w:rsidR="00764C93" w:rsidRPr="00B80B43">
              <w:rPr>
                <w:lang w:eastAsia="en-GB"/>
              </w:rPr>
              <w:t>egulatory compliance</w:t>
            </w:r>
            <w:r>
              <w:t>, (d) v</w:t>
            </w:r>
            <w:r w:rsidR="00764C93" w:rsidRPr="00B80B43">
              <w:rPr>
                <w:lang w:eastAsia="en-GB"/>
              </w:rPr>
              <w:t>alidation of process and procedures</w:t>
            </w:r>
            <w:r>
              <w:t>, (e) o</w:t>
            </w:r>
            <w:r w:rsidR="00764C93" w:rsidRPr="00B80B43">
              <w:rPr>
                <w:lang w:eastAsia="en-GB"/>
              </w:rPr>
              <w:t>ther</w:t>
            </w:r>
            <w:r>
              <w:t xml:space="preserve">, (f) </w:t>
            </w:r>
            <w:r w:rsidR="00764C93" w:rsidRPr="00B80B43">
              <w:rPr>
                <w:lang w:eastAsia="en-GB"/>
              </w:rPr>
              <w:t xml:space="preserve">NA </w:t>
            </w:r>
            <w:r w:rsidR="00F96597">
              <w:rPr>
                <w:lang w:eastAsia="en-GB"/>
              </w:rPr>
              <w:t>(</w:t>
            </w:r>
            <w:r w:rsidR="00352F55">
              <w:rPr>
                <w:lang w:eastAsia="en-GB"/>
              </w:rPr>
              <w:t>no</w:t>
            </w:r>
            <w:r w:rsidR="00764C93" w:rsidRPr="00B80B43">
              <w:rPr>
                <w:lang w:eastAsia="en-GB"/>
              </w:rPr>
              <w:t xml:space="preserve"> exercise</w:t>
            </w:r>
            <w:r w:rsidR="00F96597">
              <w:rPr>
                <w:lang w:eastAsia="en-GB"/>
              </w:rPr>
              <w:t>)</w:t>
            </w:r>
          </w:p>
        </w:tc>
        <w:tc>
          <w:tcPr>
            <w:tcW w:w="2364" w:type="dxa"/>
            <w:tcBorders>
              <w:top w:val="nil"/>
              <w:bottom w:val="nil"/>
            </w:tcBorders>
            <w:vAlign w:val="center"/>
          </w:tcPr>
          <w:p w14:paraId="310F28F9" w14:textId="25EBC2D9" w:rsidR="007347F2" w:rsidRDefault="00DE34C9" w:rsidP="00764C93">
            <w:pPr>
              <w:pStyle w:val="Referencelist"/>
              <w:jc w:val="left"/>
              <w:rPr>
                <w:lang w:val="en-US" w:eastAsia="de-DE"/>
              </w:rPr>
            </w:pPr>
            <w:r>
              <w:rPr>
                <w:lang w:val="en-US" w:eastAsia="de-DE"/>
              </w:rPr>
              <w:t>Type:</w:t>
            </w:r>
            <w:r w:rsidR="007347F2">
              <w:rPr>
                <w:lang w:val="en-US" w:eastAsia="de-DE"/>
              </w:rPr>
              <w:t xml:space="preserve"> multiple</w:t>
            </w:r>
            <w:r w:rsidR="009D7426">
              <w:rPr>
                <w:lang w:val="en-US" w:eastAsia="de-DE"/>
              </w:rPr>
              <w:t>-</w:t>
            </w:r>
            <w:r w:rsidR="007347F2">
              <w:rPr>
                <w:lang w:val="en-US" w:eastAsia="de-DE"/>
              </w:rPr>
              <w:t xml:space="preserve">choice, </w:t>
            </w:r>
            <w:r w:rsidR="0097001F">
              <w:rPr>
                <w:lang w:val="en-US" w:eastAsia="de-DE"/>
              </w:rPr>
              <w:t>divided for</w:t>
            </w:r>
            <w:r w:rsidR="007347F2">
              <w:rPr>
                <w:lang w:val="en-US" w:eastAsia="de-DE"/>
              </w:rPr>
              <w:t xml:space="preserve"> training (8) and exercise (14) </w:t>
            </w:r>
          </w:p>
        </w:tc>
      </w:tr>
      <w:tr w:rsidR="00151457" w:rsidRPr="00BF3733" w14:paraId="56E213F7" w14:textId="77777777" w:rsidTr="00DE34C9">
        <w:tc>
          <w:tcPr>
            <w:tcW w:w="430" w:type="dxa"/>
            <w:tcBorders>
              <w:top w:val="nil"/>
              <w:bottom w:val="nil"/>
            </w:tcBorders>
            <w:vAlign w:val="center"/>
          </w:tcPr>
          <w:p w14:paraId="79F6768F" w14:textId="77777777" w:rsidR="007347F2" w:rsidRDefault="007347F2" w:rsidP="008B0B65">
            <w:pPr>
              <w:pStyle w:val="Referencelist"/>
              <w:jc w:val="center"/>
              <w:rPr>
                <w:lang w:val="en-US"/>
              </w:rPr>
            </w:pPr>
            <w:r>
              <w:rPr>
                <w:lang w:val="en-US"/>
              </w:rPr>
              <w:t>(g)</w:t>
            </w:r>
          </w:p>
        </w:tc>
        <w:tc>
          <w:tcPr>
            <w:tcW w:w="2122" w:type="dxa"/>
            <w:tcBorders>
              <w:top w:val="nil"/>
              <w:bottom w:val="nil"/>
            </w:tcBorders>
            <w:vAlign w:val="center"/>
          </w:tcPr>
          <w:p w14:paraId="7F2F3239" w14:textId="77777777" w:rsidR="007347F2" w:rsidRDefault="007347F2" w:rsidP="008B0B65">
            <w:pPr>
              <w:pStyle w:val="Referencelist"/>
              <w:jc w:val="left"/>
              <w:rPr>
                <w:lang w:val="en-US"/>
              </w:rPr>
            </w:pPr>
            <w:r w:rsidRPr="00B80B43">
              <w:rPr>
                <w:lang w:eastAsia="en-GB"/>
              </w:rPr>
              <w:t>What types of exercises were conducted?</w:t>
            </w:r>
          </w:p>
        </w:tc>
        <w:tc>
          <w:tcPr>
            <w:tcW w:w="4111" w:type="dxa"/>
            <w:tcBorders>
              <w:top w:val="nil"/>
              <w:bottom w:val="nil"/>
            </w:tcBorders>
            <w:vAlign w:val="center"/>
          </w:tcPr>
          <w:p w14:paraId="50A6B2A9" w14:textId="77777777" w:rsidR="007347F2" w:rsidRPr="00BF3733" w:rsidRDefault="007347F2" w:rsidP="00764C93">
            <w:pPr>
              <w:pStyle w:val="Referencelist"/>
              <w:jc w:val="left"/>
              <w:rPr>
                <w:lang w:val="en-US"/>
              </w:rPr>
            </w:pPr>
            <w:r>
              <w:rPr>
                <w:lang w:val="en-US"/>
              </w:rPr>
              <w:t>See answer options (16)</w:t>
            </w:r>
          </w:p>
        </w:tc>
        <w:tc>
          <w:tcPr>
            <w:tcW w:w="2364" w:type="dxa"/>
            <w:tcBorders>
              <w:top w:val="nil"/>
              <w:bottom w:val="nil"/>
            </w:tcBorders>
            <w:vAlign w:val="center"/>
          </w:tcPr>
          <w:p w14:paraId="2620E446" w14:textId="6F39917A" w:rsidR="007347F2" w:rsidRDefault="007347F2" w:rsidP="00764C93">
            <w:pPr>
              <w:pStyle w:val="Referencelist"/>
              <w:jc w:val="left"/>
              <w:rPr>
                <w:lang w:val="en-US" w:eastAsia="de-DE"/>
              </w:rPr>
            </w:pPr>
            <w:r>
              <w:rPr>
                <w:lang w:val="en-US" w:eastAsia="de-DE"/>
              </w:rPr>
              <w:t>Replaced by (7, 13)</w:t>
            </w:r>
          </w:p>
        </w:tc>
      </w:tr>
      <w:tr w:rsidR="00151457" w:rsidRPr="00BF3733" w14:paraId="5E2F67FB" w14:textId="77777777" w:rsidTr="00DE34C9">
        <w:tc>
          <w:tcPr>
            <w:tcW w:w="430" w:type="dxa"/>
            <w:tcBorders>
              <w:top w:val="nil"/>
              <w:bottom w:val="nil"/>
            </w:tcBorders>
            <w:vAlign w:val="center"/>
          </w:tcPr>
          <w:p w14:paraId="3A24CFF6" w14:textId="77777777" w:rsidR="007347F2" w:rsidRDefault="007347F2" w:rsidP="008B0B65">
            <w:pPr>
              <w:pStyle w:val="Referencelist"/>
              <w:jc w:val="center"/>
              <w:rPr>
                <w:lang w:val="en-US"/>
              </w:rPr>
            </w:pPr>
            <w:r>
              <w:rPr>
                <w:lang w:val="en-US"/>
              </w:rPr>
              <w:t>(h)</w:t>
            </w:r>
          </w:p>
        </w:tc>
        <w:tc>
          <w:tcPr>
            <w:tcW w:w="2122" w:type="dxa"/>
            <w:tcBorders>
              <w:top w:val="nil"/>
              <w:bottom w:val="nil"/>
            </w:tcBorders>
            <w:vAlign w:val="center"/>
          </w:tcPr>
          <w:p w14:paraId="314AD30E" w14:textId="77777777" w:rsidR="007347F2" w:rsidRDefault="007347F2" w:rsidP="00764C93">
            <w:pPr>
              <w:pStyle w:val="Referencelist"/>
              <w:jc w:val="left"/>
              <w:rPr>
                <w:lang w:val="en-US"/>
              </w:rPr>
            </w:pPr>
            <w:r>
              <w:rPr>
                <w:lang w:val="en-US"/>
              </w:rPr>
              <w:t xml:space="preserve">Roles to target with the next training, see </w:t>
            </w:r>
            <w:r>
              <w:rPr>
                <w:lang w:val="en-US" w:eastAsia="de-DE"/>
              </w:rPr>
              <w:t>(20.1)</w:t>
            </w:r>
          </w:p>
        </w:tc>
        <w:tc>
          <w:tcPr>
            <w:tcW w:w="4111" w:type="dxa"/>
            <w:tcBorders>
              <w:top w:val="nil"/>
              <w:bottom w:val="nil"/>
            </w:tcBorders>
            <w:vAlign w:val="center"/>
          </w:tcPr>
          <w:p w14:paraId="1E8F8CE4" w14:textId="77777777" w:rsidR="007347F2" w:rsidRPr="00BF3733" w:rsidRDefault="007347F2" w:rsidP="00764C93">
            <w:pPr>
              <w:pStyle w:val="Referencelist"/>
              <w:jc w:val="left"/>
              <w:rPr>
                <w:lang w:val="en-US"/>
              </w:rPr>
            </w:pPr>
            <w:r>
              <w:rPr>
                <w:lang w:val="en-US"/>
              </w:rPr>
              <w:t xml:space="preserve">See answer options </w:t>
            </w:r>
            <w:r>
              <w:rPr>
                <w:lang w:val="en-US" w:eastAsia="de-DE"/>
              </w:rPr>
              <w:t>(20.1)</w:t>
            </w:r>
          </w:p>
        </w:tc>
        <w:tc>
          <w:tcPr>
            <w:tcW w:w="2364" w:type="dxa"/>
            <w:tcBorders>
              <w:top w:val="nil"/>
              <w:bottom w:val="nil"/>
            </w:tcBorders>
            <w:vAlign w:val="center"/>
          </w:tcPr>
          <w:p w14:paraId="041CC147" w14:textId="30D1485C" w:rsidR="007347F2" w:rsidRDefault="007347F2" w:rsidP="00764C93">
            <w:pPr>
              <w:pStyle w:val="Referencelist"/>
              <w:jc w:val="left"/>
              <w:rPr>
                <w:lang w:val="en-US" w:eastAsia="de-DE"/>
              </w:rPr>
            </w:pPr>
            <w:r>
              <w:rPr>
                <w:lang w:val="en-US" w:eastAsia="de-DE"/>
              </w:rPr>
              <w:t>Changed to multiple</w:t>
            </w:r>
            <w:r w:rsidR="009D7426">
              <w:rPr>
                <w:lang w:val="en-US" w:eastAsia="de-DE"/>
              </w:rPr>
              <w:t>-</w:t>
            </w:r>
            <w:r>
              <w:rPr>
                <w:lang w:val="en-US" w:eastAsia="de-DE"/>
              </w:rPr>
              <w:t>choice</w:t>
            </w:r>
          </w:p>
        </w:tc>
      </w:tr>
      <w:tr w:rsidR="00151457" w:rsidRPr="00BF3733" w14:paraId="1310683B" w14:textId="77777777" w:rsidTr="00DE34C9">
        <w:tc>
          <w:tcPr>
            <w:tcW w:w="430" w:type="dxa"/>
            <w:tcBorders>
              <w:top w:val="nil"/>
              <w:bottom w:val="nil"/>
            </w:tcBorders>
            <w:vAlign w:val="center"/>
          </w:tcPr>
          <w:p w14:paraId="5BB4E1F2" w14:textId="77777777" w:rsidR="007347F2" w:rsidRDefault="007347F2" w:rsidP="008B0B65">
            <w:pPr>
              <w:pStyle w:val="Referencelist"/>
              <w:jc w:val="center"/>
              <w:rPr>
                <w:lang w:val="en-US"/>
              </w:rPr>
            </w:pPr>
            <w:r>
              <w:rPr>
                <w:lang w:val="en-US"/>
              </w:rPr>
              <w:t>(i)</w:t>
            </w:r>
          </w:p>
        </w:tc>
        <w:tc>
          <w:tcPr>
            <w:tcW w:w="2122" w:type="dxa"/>
            <w:tcBorders>
              <w:top w:val="nil"/>
              <w:bottom w:val="nil"/>
            </w:tcBorders>
            <w:vAlign w:val="center"/>
          </w:tcPr>
          <w:p w14:paraId="454CF1FB" w14:textId="77777777" w:rsidR="007347F2" w:rsidRDefault="007347F2" w:rsidP="00764C93">
            <w:pPr>
              <w:pStyle w:val="Referencelist"/>
              <w:jc w:val="left"/>
              <w:rPr>
                <w:lang w:val="en-US"/>
              </w:rPr>
            </w:pPr>
            <w:r>
              <w:rPr>
                <w:lang w:val="en-US"/>
              </w:rPr>
              <w:t xml:space="preserve">Key factors to target, see </w:t>
            </w:r>
            <w:r>
              <w:rPr>
                <w:lang w:val="en-US" w:eastAsia="de-DE"/>
              </w:rPr>
              <w:t>(21)</w:t>
            </w:r>
          </w:p>
        </w:tc>
        <w:tc>
          <w:tcPr>
            <w:tcW w:w="4111" w:type="dxa"/>
            <w:tcBorders>
              <w:top w:val="nil"/>
              <w:bottom w:val="nil"/>
            </w:tcBorders>
            <w:vAlign w:val="center"/>
          </w:tcPr>
          <w:p w14:paraId="33EC07B2" w14:textId="77777777" w:rsidR="007347F2" w:rsidRPr="00BF3733" w:rsidRDefault="007347F2" w:rsidP="00764C93">
            <w:pPr>
              <w:pStyle w:val="Referencelist"/>
              <w:jc w:val="left"/>
              <w:rPr>
                <w:lang w:val="en-US"/>
              </w:rPr>
            </w:pPr>
            <w:r>
              <w:rPr>
                <w:lang w:val="en-US"/>
              </w:rPr>
              <w:t xml:space="preserve">See answer options </w:t>
            </w:r>
            <w:r>
              <w:rPr>
                <w:lang w:val="en-US" w:eastAsia="de-DE"/>
              </w:rPr>
              <w:t>(21)</w:t>
            </w:r>
          </w:p>
        </w:tc>
        <w:tc>
          <w:tcPr>
            <w:tcW w:w="2364" w:type="dxa"/>
            <w:tcBorders>
              <w:top w:val="nil"/>
              <w:bottom w:val="nil"/>
            </w:tcBorders>
            <w:vAlign w:val="center"/>
          </w:tcPr>
          <w:p w14:paraId="00F00585" w14:textId="77777777" w:rsidR="007347F2" w:rsidRDefault="007347F2" w:rsidP="00764C93">
            <w:pPr>
              <w:pStyle w:val="Referencelist"/>
              <w:jc w:val="left"/>
              <w:rPr>
                <w:lang w:val="en-US" w:eastAsia="de-DE"/>
              </w:rPr>
            </w:pPr>
            <w:r>
              <w:rPr>
                <w:lang w:val="en-US" w:eastAsia="de-DE"/>
              </w:rPr>
              <w:t>Changed to ranking</w:t>
            </w:r>
          </w:p>
        </w:tc>
      </w:tr>
      <w:tr w:rsidR="00151457" w:rsidRPr="00BF3733" w14:paraId="39EFC133" w14:textId="77777777" w:rsidTr="00DE34C9">
        <w:tc>
          <w:tcPr>
            <w:tcW w:w="430" w:type="dxa"/>
            <w:tcBorders>
              <w:top w:val="nil"/>
              <w:bottom w:val="nil"/>
            </w:tcBorders>
            <w:vAlign w:val="center"/>
          </w:tcPr>
          <w:p w14:paraId="777B59A7" w14:textId="77777777" w:rsidR="007347F2" w:rsidRDefault="007347F2" w:rsidP="008B0B65">
            <w:pPr>
              <w:pStyle w:val="Referencelist"/>
              <w:jc w:val="center"/>
              <w:rPr>
                <w:lang w:val="en-US"/>
              </w:rPr>
            </w:pPr>
            <w:r>
              <w:rPr>
                <w:lang w:val="en-US"/>
              </w:rPr>
              <w:t>(j)</w:t>
            </w:r>
          </w:p>
        </w:tc>
        <w:tc>
          <w:tcPr>
            <w:tcW w:w="2122" w:type="dxa"/>
            <w:tcBorders>
              <w:top w:val="nil"/>
              <w:bottom w:val="nil"/>
            </w:tcBorders>
            <w:vAlign w:val="center"/>
          </w:tcPr>
          <w:p w14:paraId="522B462E" w14:textId="77777777" w:rsidR="007347F2" w:rsidRDefault="007347F2" w:rsidP="00764C93">
            <w:pPr>
              <w:pStyle w:val="Referencelist"/>
              <w:jc w:val="left"/>
              <w:rPr>
                <w:lang w:val="en-US"/>
              </w:rPr>
            </w:pPr>
            <w:r>
              <w:rPr>
                <w:lang w:val="en-US"/>
              </w:rPr>
              <w:t xml:space="preserve">Attack vectors to target, see </w:t>
            </w:r>
            <w:r>
              <w:rPr>
                <w:lang w:val="en-US" w:eastAsia="de-DE"/>
              </w:rPr>
              <w:t>(26)</w:t>
            </w:r>
          </w:p>
        </w:tc>
        <w:tc>
          <w:tcPr>
            <w:tcW w:w="4111" w:type="dxa"/>
            <w:tcBorders>
              <w:top w:val="nil"/>
              <w:bottom w:val="nil"/>
            </w:tcBorders>
            <w:vAlign w:val="center"/>
          </w:tcPr>
          <w:p w14:paraId="61302129" w14:textId="77777777" w:rsidR="007347F2" w:rsidRPr="00BF3733" w:rsidRDefault="007347F2" w:rsidP="00764C93">
            <w:pPr>
              <w:pStyle w:val="Referencelist"/>
              <w:jc w:val="left"/>
              <w:rPr>
                <w:lang w:val="en-US"/>
              </w:rPr>
            </w:pPr>
            <w:r>
              <w:rPr>
                <w:lang w:val="en-US"/>
              </w:rPr>
              <w:t xml:space="preserve">See answer options </w:t>
            </w:r>
            <w:r>
              <w:rPr>
                <w:lang w:val="en-US" w:eastAsia="de-DE"/>
              </w:rPr>
              <w:t>(26)</w:t>
            </w:r>
          </w:p>
        </w:tc>
        <w:tc>
          <w:tcPr>
            <w:tcW w:w="2364" w:type="dxa"/>
            <w:tcBorders>
              <w:top w:val="nil"/>
              <w:bottom w:val="nil"/>
            </w:tcBorders>
            <w:vAlign w:val="center"/>
          </w:tcPr>
          <w:p w14:paraId="0E75028E" w14:textId="77777777" w:rsidR="007347F2" w:rsidRDefault="007347F2" w:rsidP="00764C93">
            <w:pPr>
              <w:pStyle w:val="Referencelist"/>
              <w:jc w:val="left"/>
              <w:rPr>
                <w:lang w:val="en-US" w:eastAsia="de-DE"/>
              </w:rPr>
            </w:pPr>
            <w:r>
              <w:rPr>
                <w:lang w:val="en-US" w:eastAsia="de-DE"/>
              </w:rPr>
              <w:t>Changed to ranking</w:t>
            </w:r>
          </w:p>
        </w:tc>
      </w:tr>
      <w:tr w:rsidR="00151457" w:rsidRPr="00BF3733" w14:paraId="7ADA6B66" w14:textId="77777777" w:rsidTr="00DE34C9">
        <w:tc>
          <w:tcPr>
            <w:tcW w:w="430" w:type="dxa"/>
            <w:tcBorders>
              <w:top w:val="nil"/>
              <w:bottom w:val="nil"/>
            </w:tcBorders>
            <w:vAlign w:val="center"/>
          </w:tcPr>
          <w:p w14:paraId="3DD3A389" w14:textId="77777777" w:rsidR="007347F2" w:rsidRDefault="007347F2" w:rsidP="008B0B65">
            <w:pPr>
              <w:pStyle w:val="Referencelist"/>
              <w:jc w:val="center"/>
              <w:rPr>
                <w:lang w:val="en-US"/>
              </w:rPr>
            </w:pPr>
            <w:r>
              <w:rPr>
                <w:lang w:val="en-US"/>
              </w:rPr>
              <w:t>(k)</w:t>
            </w:r>
          </w:p>
        </w:tc>
        <w:tc>
          <w:tcPr>
            <w:tcW w:w="2122" w:type="dxa"/>
            <w:tcBorders>
              <w:top w:val="nil"/>
              <w:bottom w:val="nil"/>
            </w:tcBorders>
            <w:vAlign w:val="center"/>
          </w:tcPr>
          <w:p w14:paraId="7B3588B8" w14:textId="77777777" w:rsidR="007347F2" w:rsidRDefault="007347F2" w:rsidP="008B0B65">
            <w:pPr>
              <w:pStyle w:val="Referencelist"/>
              <w:jc w:val="left"/>
              <w:rPr>
                <w:lang w:val="en-US"/>
              </w:rPr>
            </w:pPr>
            <w:r w:rsidRPr="00E32FCC">
              <w:rPr>
                <w:lang w:eastAsia="en-GB"/>
              </w:rPr>
              <w:t>What type of exercises should be conducted?</w:t>
            </w:r>
          </w:p>
        </w:tc>
        <w:tc>
          <w:tcPr>
            <w:tcW w:w="4111" w:type="dxa"/>
            <w:tcBorders>
              <w:top w:val="nil"/>
              <w:bottom w:val="nil"/>
            </w:tcBorders>
            <w:vAlign w:val="center"/>
          </w:tcPr>
          <w:p w14:paraId="4FCB05C3" w14:textId="67D1BD8C" w:rsidR="007347F2" w:rsidRPr="00BF3733" w:rsidRDefault="007347F2" w:rsidP="008B0B65">
            <w:pPr>
              <w:pStyle w:val="Referencelist"/>
              <w:jc w:val="left"/>
              <w:rPr>
                <w:lang w:val="en-US"/>
              </w:rPr>
            </w:pPr>
            <w:r>
              <w:t xml:space="preserve">(a) </w:t>
            </w:r>
            <w:proofErr w:type="spellStart"/>
            <w:r>
              <w:t>t</w:t>
            </w:r>
            <w:r w:rsidR="00F11416" w:rsidRPr="00E32FCC">
              <w:rPr>
                <w:lang w:eastAsia="en-GB"/>
              </w:rPr>
              <w:t>abletop</w:t>
            </w:r>
            <w:proofErr w:type="spellEnd"/>
            <w:r>
              <w:t>, (b) f</w:t>
            </w:r>
            <w:r w:rsidR="00764C93" w:rsidRPr="00E32FCC">
              <w:rPr>
                <w:lang w:eastAsia="en-GB"/>
              </w:rPr>
              <w:t>ield exercise</w:t>
            </w:r>
            <w:r>
              <w:t>, (c) s</w:t>
            </w:r>
            <w:r w:rsidR="00764C93" w:rsidRPr="00E32FCC">
              <w:rPr>
                <w:lang w:eastAsia="en-GB"/>
              </w:rPr>
              <w:t>cenario</w:t>
            </w:r>
            <w:r>
              <w:t>-</w:t>
            </w:r>
            <w:r w:rsidR="00764C93" w:rsidRPr="00E32FCC">
              <w:rPr>
                <w:lang w:eastAsia="en-GB"/>
              </w:rPr>
              <w:t>based discussion</w:t>
            </w:r>
            <w:r>
              <w:t>, (d) g</w:t>
            </w:r>
            <w:r w:rsidR="00764C93" w:rsidRPr="00E32FCC">
              <w:rPr>
                <w:lang w:eastAsia="en-GB"/>
              </w:rPr>
              <w:t>ame-based approaches</w:t>
            </w:r>
            <w:r>
              <w:t>, (e) s</w:t>
            </w:r>
            <w:r w:rsidR="00764C93" w:rsidRPr="00E32FCC">
              <w:rPr>
                <w:lang w:eastAsia="en-GB"/>
              </w:rPr>
              <w:t>ecurity quizzes (to increase awareness)</w:t>
            </w:r>
            <w:r>
              <w:t>, (f) o</w:t>
            </w:r>
            <w:r w:rsidR="00764C93" w:rsidRPr="00E32FCC">
              <w:rPr>
                <w:lang w:eastAsia="en-GB"/>
              </w:rPr>
              <w:t>ther</w:t>
            </w:r>
          </w:p>
        </w:tc>
        <w:tc>
          <w:tcPr>
            <w:tcW w:w="2364" w:type="dxa"/>
            <w:tcBorders>
              <w:top w:val="nil"/>
              <w:bottom w:val="nil"/>
            </w:tcBorders>
            <w:vAlign w:val="center"/>
          </w:tcPr>
          <w:p w14:paraId="3AA8DAB0" w14:textId="3EF57F34" w:rsidR="007347F2" w:rsidRDefault="007347F2" w:rsidP="00764C93">
            <w:pPr>
              <w:pStyle w:val="Referencelist"/>
              <w:jc w:val="left"/>
              <w:rPr>
                <w:lang w:val="en-US" w:eastAsia="de-DE"/>
              </w:rPr>
            </w:pPr>
            <w:r>
              <w:rPr>
                <w:lang w:val="en-US" w:eastAsia="de-DE"/>
              </w:rPr>
              <w:t xml:space="preserve">Replaced by </w:t>
            </w:r>
            <w:r>
              <w:rPr>
                <w:lang w:val="en-US"/>
              </w:rPr>
              <w:t xml:space="preserve">training and exercise </w:t>
            </w:r>
            <w:r w:rsidR="000C0FCE">
              <w:rPr>
                <w:lang w:val="en-US"/>
              </w:rPr>
              <w:t>preference</w:t>
            </w:r>
            <w:r w:rsidR="009C5A61">
              <w:rPr>
                <w:lang w:val="en-US"/>
              </w:rPr>
              <w:t xml:space="preserve"> (10</w:t>
            </w:r>
            <w:r w:rsidR="00AD7379">
              <w:rPr>
                <w:lang w:val="en-US"/>
              </w:rPr>
              <w:t>,16</w:t>
            </w:r>
            <w:r w:rsidR="009C5A61">
              <w:rPr>
                <w:lang w:val="en-US"/>
              </w:rPr>
              <w:t>)</w:t>
            </w:r>
            <w:r>
              <w:rPr>
                <w:lang w:val="en-US"/>
              </w:rPr>
              <w:t>, and training/exercise type to address key factors (23-25)</w:t>
            </w:r>
          </w:p>
        </w:tc>
      </w:tr>
      <w:tr w:rsidR="00151457" w:rsidRPr="00BF3733" w14:paraId="6246E1FB" w14:textId="77777777" w:rsidTr="00DE34C9">
        <w:tc>
          <w:tcPr>
            <w:tcW w:w="430" w:type="dxa"/>
            <w:tcBorders>
              <w:top w:val="nil"/>
              <w:bottom w:val="nil"/>
            </w:tcBorders>
            <w:vAlign w:val="center"/>
          </w:tcPr>
          <w:p w14:paraId="2857239D" w14:textId="77777777" w:rsidR="007347F2" w:rsidRDefault="007347F2" w:rsidP="008B0B65">
            <w:pPr>
              <w:pStyle w:val="Referencelist"/>
              <w:jc w:val="center"/>
              <w:rPr>
                <w:lang w:val="en-US"/>
              </w:rPr>
            </w:pPr>
            <w:r>
              <w:rPr>
                <w:lang w:val="en-US"/>
              </w:rPr>
              <w:t>(l)</w:t>
            </w:r>
          </w:p>
        </w:tc>
        <w:tc>
          <w:tcPr>
            <w:tcW w:w="2122" w:type="dxa"/>
            <w:tcBorders>
              <w:top w:val="nil"/>
              <w:bottom w:val="nil"/>
            </w:tcBorders>
            <w:vAlign w:val="center"/>
          </w:tcPr>
          <w:p w14:paraId="31FE05BE" w14:textId="77777777" w:rsidR="007347F2" w:rsidRDefault="007347F2" w:rsidP="008B0B65">
            <w:pPr>
              <w:pStyle w:val="Referencelist"/>
              <w:jc w:val="left"/>
              <w:rPr>
                <w:lang w:val="en-US"/>
              </w:rPr>
            </w:pPr>
            <w:r w:rsidRPr="00E32FCC">
              <w:rPr>
                <w:lang w:eastAsia="en-GB"/>
              </w:rPr>
              <w:t>Which is the top cyber risk to nuclear facilities and organizations?</w:t>
            </w:r>
          </w:p>
        </w:tc>
        <w:tc>
          <w:tcPr>
            <w:tcW w:w="4111" w:type="dxa"/>
            <w:tcBorders>
              <w:top w:val="nil"/>
              <w:bottom w:val="nil"/>
            </w:tcBorders>
            <w:vAlign w:val="center"/>
          </w:tcPr>
          <w:p w14:paraId="792F1D57" w14:textId="1F335E9B" w:rsidR="007347F2" w:rsidRPr="00BF3733" w:rsidRDefault="007347F2" w:rsidP="008B0B65">
            <w:pPr>
              <w:pStyle w:val="Referencelist"/>
              <w:jc w:val="left"/>
              <w:rPr>
                <w:lang w:val="en-US"/>
              </w:rPr>
            </w:pPr>
            <w:r>
              <w:rPr>
                <w:lang w:val="en-US"/>
              </w:rPr>
              <w:t>(a) b</w:t>
            </w:r>
            <w:r w:rsidR="00764C93" w:rsidRPr="00E32FCC">
              <w:rPr>
                <w:lang w:val="en-US" w:eastAsia="en-GB"/>
              </w:rPr>
              <w:t>locking the information-flow in corporate or control networks</w:t>
            </w:r>
            <w:r>
              <w:rPr>
                <w:lang w:val="en-US"/>
              </w:rPr>
              <w:t>, (b) u</w:t>
            </w:r>
            <w:r w:rsidR="00764C93" w:rsidRPr="00E32FCC">
              <w:rPr>
                <w:lang w:val="en-US" w:eastAsia="en-GB"/>
              </w:rPr>
              <w:t>nauthorized changes (e.g. alarm thresholds),</w:t>
            </w:r>
            <w:r>
              <w:rPr>
                <w:lang w:val="en-US"/>
              </w:rPr>
              <w:t xml:space="preserve"> (c) </w:t>
            </w:r>
            <w:r w:rsidR="00764C93" w:rsidRPr="00E32FCC">
              <w:rPr>
                <w:lang w:val="en-US" w:eastAsia="en-GB"/>
              </w:rPr>
              <w:t>unauthorized commands to control equipment</w:t>
            </w:r>
            <w:r>
              <w:rPr>
                <w:lang w:val="en-US"/>
              </w:rPr>
              <w:t>, (d) f</w:t>
            </w:r>
            <w:r w:rsidR="00764C93" w:rsidRPr="00E32FCC">
              <w:rPr>
                <w:lang w:val="en-US" w:eastAsia="en-GB"/>
              </w:rPr>
              <w:t>alse information sent to authorized nuclear operators</w:t>
            </w:r>
            <w:r>
              <w:rPr>
                <w:lang w:val="en-US"/>
              </w:rPr>
              <w:t>, (e) m</w:t>
            </w:r>
            <w:r w:rsidR="00764C93" w:rsidRPr="00E32FCC">
              <w:rPr>
                <w:lang w:val="en-US" w:eastAsia="en-GB"/>
              </w:rPr>
              <w:t>odification of sensitive digital asset software or configuration settings</w:t>
            </w:r>
            <w:r>
              <w:rPr>
                <w:lang w:val="en-US"/>
              </w:rPr>
              <w:t>, (f) i</w:t>
            </w:r>
            <w:r w:rsidR="00764C93" w:rsidRPr="00E32FCC">
              <w:rPr>
                <w:lang w:val="en-US" w:eastAsia="en-GB"/>
              </w:rPr>
              <w:t>nterference with safety systems operation</w:t>
            </w:r>
            <w:r>
              <w:rPr>
                <w:lang w:val="en-US"/>
              </w:rPr>
              <w:t>, (g) m</w:t>
            </w:r>
            <w:r w:rsidR="00764C93" w:rsidRPr="00E32FCC">
              <w:rPr>
                <w:lang w:val="en-US" w:eastAsia="en-GB"/>
              </w:rPr>
              <w:t xml:space="preserve">alicious software (e.g. virus, worm, </w:t>
            </w:r>
            <w:r w:rsidR="005F7B38">
              <w:rPr>
                <w:lang w:val="en-US" w:eastAsia="en-GB"/>
              </w:rPr>
              <w:t>t</w:t>
            </w:r>
            <w:r w:rsidR="004466F2" w:rsidRPr="00E32FCC">
              <w:rPr>
                <w:lang w:val="en-US" w:eastAsia="en-GB"/>
              </w:rPr>
              <w:t>rojan</w:t>
            </w:r>
            <w:r w:rsidR="00764C93" w:rsidRPr="00E32FCC">
              <w:rPr>
                <w:lang w:val="en-US" w:eastAsia="en-GB"/>
              </w:rPr>
              <w:t xml:space="preserve"> horse)</w:t>
            </w:r>
            <w:r>
              <w:rPr>
                <w:lang w:val="en-US"/>
              </w:rPr>
              <w:t>, (h) m</w:t>
            </w:r>
            <w:r w:rsidR="00764C93" w:rsidRPr="00E32FCC">
              <w:rPr>
                <w:lang w:val="en-US" w:eastAsia="en-GB"/>
              </w:rPr>
              <w:t>odification of procedures or work instructions</w:t>
            </w:r>
            <w:r>
              <w:rPr>
                <w:lang w:val="en-US"/>
              </w:rPr>
              <w:t>, (i) p</w:t>
            </w:r>
            <w:r w:rsidR="00764C93" w:rsidRPr="00E32FCC">
              <w:rPr>
                <w:lang w:val="en-US" w:eastAsia="en-GB"/>
              </w:rPr>
              <w:t>hysical breaching of control systems at unstaffed remote sites</w:t>
            </w:r>
            <w:r>
              <w:rPr>
                <w:lang w:val="en-US"/>
              </w:rPr>
              <w:t xml:space="preserve"> (adapted from </w:t>
            </w:r>
            <w:r w:rsidRPr="00BF3733">
              <w:rPr>
                <w:lang w:val="en-US" w:eastAsia="de-DE"/>
              </w:rPr>
              <w:fldChar w:fldCharType="begin" w:fldLock="1"/>
            </w:r>
            <w:r w:rsidR="00D20B99">
              <w:rPr>
                <w:lang w:val="en-US" w:eastAsia="de-DE"/>
              </w:rPr>
              <w:instrText>ADDIN CSL_CITATION {"citationItems":[{"id":"ITEM-1","itemData":{"ISBN":"9789201044167","author":[{"dropping-particle":"","family":"IAEA International Atomic Energy Agency","given":"","non-dropping-particle":"","parse-names":false,"suffix":""}],"id":"ITEM-1","issued":{"date-parts":[["2016"]]},"publisher-place":"Vienna, Austria","title":"IAEA-TDL-005: Computer Security Incident Response Planning at Nuclear Facilities","type":"book"},"locator":"51","suffix":"Annex IV","uris":["http://www.mendeley.com/documents/?uuid=6e1d7693-ed61-43e3-a15d-149965defbfd"]}],"mendeley":{"formattedCitation":"[7 p. 51 Annex IV]","plainTextFormattedCitation":"[7 p. 51 Annex IV]","previouslyFormattedCitation":"[6 p. 51 Annex IV]"},"properties":{"noteIndex":0},"schema":"https://github.com/citation-style-language/schema/raw/master/csl-citation.json"}</w:instrText>
            </w:r>
            <w:r w:rsidRPr="00BF3733">
              <w:rPr>
                <w:lang w:val="en-US" w:eastAsia="de-DE"/>
              </w:rPr>
              <w:fldChar w:fldCharType="separate"/>
            </w:r>
            <w:r w:rsidR="00D20B99" w:rsidRPr="00D20B99">
              <w:rPr>
                <w:noProof/>
                <w:lang w:val="en-US" w:eastAsia="de-DE"/>
              </w:rPr>
              <w:t>[7 p. 51 Annex IV]</w:t>
            </w:r>
            <w:r w:rsidRPr="00BF3733">
              <w:rPr>
                <w:lang w:val="en-US" w:eastAsia="de-DE"/>
              </w:rPr>
              <w:fldChar w:fldCharType="end"/>
            </w:r>
            <w:r>
              <w:rPr>
                <w:lang w:val="en-US" w:eastAsia="de-DE"/>
              </w:rPr>
              <w:t>)</w:t>
            </w:r>
          </w:p>
        </w:tc>
        <w:tc>
          <w:tcPr>
            <w:tcW w:w="2364" w:type="dxa"/>
            <w:tcBorders>
              <w:top w:val="nil"/>
              <w:bottom w:val="nil"/>
            </w:tcBorders>
            <w:vAlign w:val="center"/>
          </w:tcPr>
          <w:p w14:paraId="1F859236" w14:textId="5A7F7343" w:rsidR="007347F2" w:rsidRDefault="007347F2" w:rsidP="00764C93">
            <w:pPr>
              <w:pStyle w:val="Referencelist"/>
              <w:jc w:val="left"/>
              <w:rPr>
                <w:lang w:val="en-US" w:eastAsia="de-DE"/>
              </w:rPr>
            </w:pPr>
            <w:r>
              <w:rPr>
                <w:lang w:val="en-US" w:eastAsia="de-DE"/>
              </w:rPr>
              <w:t>Dropped</w:t>
            </w:r>
            <w:r w:rsidR="00A6357E">
              <w:rPr>
                <w:lang w:val="en-US" w:eastAsia="de-DE"/>
              </w:rPr>
              <w:t xml:space="preserve">, new questions formed </w:t>
            </w:r>
            <w:r w:rsidR="008E3899">
              <w:rPr>
                <w:lang w:val="en-US" w:eastAsia="de-DE"/>
              </w:rPr>
              <w:t>(18, 19)</w:t>
            </w:r>
          </w:p>
        </w:tc>
      </w:tr>
      <w:tr w:rsidR="000461FD" w:rsidRPr="00BF3733" w14:paraId="7071D021" w14:textId="77777777" w:rsidTr="00DE34C9">
        <w:tc>
          <w:tcPr>
            <w:tcW w:w="430" w:type="dxa"/>
            <w:tcBorders>
              <w:top w:val="nil"/>
              <w:bottom w:val="single" w:sz="4" w:space="0" w:color="auto"/>
            </w:tcBorders>
            <w:vAlign w:val="center"/>
          </w:tcPr>
          <w:p w14:paraId="54583525" w14:textId="77777777" w:rsidR="007347F2" w:rsidRDefault="007347F2" w:rsidP="008B0B65">
            <w:pPr>
              <w:pStyle w:val="Referencelist"/>
              <w:jc w:val="center"/>
              <w:rPr>
                <w:lang w:val="en-US"/>
              </w:rPr>
            </w:pPr>
            <w:r>
              <w:rPr>
                <w:lang w:val="en-US"/>
              </w:rPr>
              <w:t>(m)</w:t>
            </w:r>
          </w:p>
        </w:tc>
        <w:tc>
          <w:tcPr>
            <w:tcW w:w="2122" w:type="dxa"/>
            <w:tcBorders>
              <w:top w:val="nil"/>
              <w:bottom w:val="single" w:sz="4" w:space="0" w:color="auto"/>
            </w:tcBorders>
            <w:vAlign w:val="center"/>
          </w:tcPr>
          <w:p w14:paraId="56FBB9E9" w14:textId="419815CF" w:rsidR="007347F2" w:rsidRDefault="007347F2" w:rsidP="00764C93">
            <w:pPr>
              <w:pStyle w:val="Referencelist"/>
              <w:jc w:val="left"/>
              <w:rPr>
                <w:lang w:val="en-US"/>
              </w:rPr>
            </w:pPr>
            <w:proofErr w:type="gramStart"/>
            <w:r>
              <w:rPr>
                <w:lang w:val="en-US"/>
              </w:rPr>
              <w:t>Impediments,</w:t>
            </w:r>
            <w:proofErr w:type="gramEnd"/>
            <w:r>
              <w:rPr>
                <w:lang w:val="en-US"/>
              </w:rPr>
              <w:t xml:space="preserve"> see </w:t>
            </w:r>
            <w:r>
              <w:rPr>
                <w:lang w:val="en-US" w:eastAsia="de-DE"/>
              </w:rPr>
              <w:t>(28)</w:t>
            </w:r>
          </w:p>
        </w:tc>
        <w:tc>
          <w:tcPr>
            <w:tcW w:w="4111" w:type="dxa"/>
            <w:tcBorders>
              <w:top w:val="nil"/>
              <w:bottom w:val="single" w:sz="4" w:space="0" w:color="auto"/>
            </w:tcBorders>
            <w:vAlign w:val="center"/>
          </w:tcPr>
          <w:p w14:paraId="121807F3" w14:textId="77777777" w:rsidR="007347F2" w:rsidRPr="00BF3733" w:rsidRDefault="007347F2" w:rsidP="00764C93">
            <w:pPr>
              <w:pStyle w:val="Referencelist"/>
              <w:jc w:val="left"/>
              <w:rPr>
                <w:lang w:val="en-US"/>
              </w:rPr>
            </w:pPr>
            <w:r>
              <w:rPr>
                <w:lang w:val="en-US"/>
              </w:rPr>
              <w:t xml:space="preserve">See answer options </w:t>
            </w:r>
            <w:r>
              <w:rPr>
                <w:lang w:val="en-US" w:eastAsia="de-DE"/>
              </w:rPr>
              <w:t>(28)</w:t>
            </w:r>
          </w:p>
        </w:tc>
        <w:tc>
          <w:tcPr>
            <w:tcW w:w="2364" w:type="dxa"/>
            <w:tcBorders>
              <w:top w:val="nil"/>
              <w:bottom w:val="single" w:sz="4" w:space="0" w:color="auto"/>
            </w:tcBorders>
            <w:vAlign w:val="center"/>
          </w:tcPr>
          <w:p w14:paraId="3EF5A2C2" w14:textId="77777777" w:rsidR="007347F2" w:rsidRDefault="007347F2" w:rsidP="00764C93">
            <w:pPr>
              <w:pStyle w:val="Referencelist"/>
              <w:jc w:val="left"/>
              <w:rPr>
                <w:lang w:val="en-US" w:eastAsia="de-DE"/>
              </w:rPr>
            </w:pPr>
            <w:r>
              <w:rPr>
                <w:lang w:val="en-US" w:eastAsia="de-DE"/>
              </w:rPr>
              <w:t>Changed to ranking</w:t>
            </w:r>
          </w:p>
        </w:tc>
      </w:tr>
    </w:tbl>
    <w:p w14:paraId="34C7CE8D" w14:textId="77777777" w:rsidR="00DB3DCF" w:rsidRDefault="00DB3DCF" w:rsidP="00B63D2B">
      <w:pPr>
        <w:pStyle w:val="Otherunnumberedheadings"/>
        <w:rPr>
          <w:lang w:val="en-US"/>
        </w:rPr>
        <w:sectPr w:rsidR="00DB3DCF" w:rsidSect="00DB3DCF">
          <w:headerReference w:type="even" r:id="rId15"/>
          <w:headerReference w:type="default" r:id="rId16"/>
          <w:footerReference w:type="even" r:id="rId17"/>
          <w:footerReference w:type="default" r:id="rId18"/>
          <w:headerReference w:type="first" r:id="rId19"/>
          <w:footerReference w:type="first" r:id="rId20"/>
          <w:pgSz w:w="11907" w:h="16840" w:code="9"/>
          <w:pgMar w:top="1440" w:right="1440" w:bottom="1440" w:left="1440" w:header="539" w:footer="964" w:gutter="0"/>
          <w:cols w:space="720"/>
          <w:docGrid w:linePitch="299"/>
        </w:sectPr>
      </w:pPr>
      <w:bookmarkStart w:id="11" w:name="AppedixFQ"/>
    </w:p>
    <w:p w14:paraId="20CBE290" w14:textId="5B0994FC" w:rsidR="00FA56B9" w:rsidRPr="00BF3733" w:rsidRDefault="00FA56B9" w:rsidP="00824C72">
      <w:pPr>
        <w:pStyle w:val="Otherunnumberedheadings"/>
        <w:rPr>
          <w:lang w:val="en-US"/>
        </w:rPr>
      </w:pPr>
      <w:r w:rsidRPr="00BF3733">
        <w:rPr>
          <w:lang w:val="en-US"/>
        </w:rPr>
        <w:lastRenderedPageBreak/>
        <w:t>Appendix</w:t>
      </w:r>
      <w:r w:rsidR="00880957" w:rsidRPr="00BF3733">
        <w:rPr>
          <w:lang w:val="en-US"/>
        </w:rPr>
        <w:t xml:space="preserve"> </w:t>
      </w:r>
      <w:r w:rsidR="00B73EDA">
        <w:rPr>
          <w:lang w:val="en-US"/>
        </w:rPr>
        <w:t>I</w:t>
      </w:r>
      <w:r w:rsidR="00880957" w:rsidRPr="00BF3733">
        <w:rPr>
          <w:lang w:val="en-US"/>
        </w:rPr>
        <w:t>I</w:t>
      </w:r>
      <w:bookmarkEnd w:id="11"/>
      <w:r w:rsidR="00880957" w:rsidRPr="00BF3733">
        <w:rPr>
          <w:lang w:val="en-US"/>
        </w:rPr>
        <w:t>: Full Questionnaire</w:t>
      </w:r>
    </w:p>
    <w:tbl>
      <w:tblPr>
        <w:tblStyle w:val="TableGrid"/>
        <w:tblW w:w="5000" w:type="pct"/>
        <w:tblBorders>
          <w:left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471"/>
        <w:gridCol w:w="4491"/>
        <w:gridCol w:w="1163"/>
        <w:gridCol w:w="6212"/>
        <w:gridCol w:w="1623"/>
      </w:tblGrid>
      <w:tr w:rsidR="00465D6E" w:rsidRPr="00BF3733" w14:paraId="1DBE52BA" w14:textId="77777777" w:rsidTr="00E121AF">
        <w:tc>
          <w:tcPr>
            <w:tcW w:w="471" w:type="dxa"/>
            <w:tcBorders>
              <w:top w:val="single" w:sz="4" w:space="0" w:color="auto"/>
              <w:bottom w:val="single" w:sz="4" w:space="0" w:color="auto"/>
            </w:tcBorders>
            <w:vAlign w:val="center"/>
          </w:tcPr>
          <w:p w14:paraId="1E34317C" w14:textId="19555673" w:rsidR="008C11FC" w:rsidRPr="00BF3733" w:rsidRDefault="00C117C1" w:rsidP="00E121AF">
            <w:pPr>
              <w:pStyle w:val="Referencelist"/>
              <w:jc w:val="left"/>
              <w:rPr>
                <w:lang w:val="en-US"/>
              </w:rPr>
            </w:pPr>
            <w:r w:rsidRPr="00BF3733">
              <w:rPr>
                <w:lang w:val="en-US"/>
              </w:rPr>
              <w:t>#</w:t>
            </w:r>
          </w:p>
        </w:tc>
        <w:tc>
          <w:tcPr>
            <w:tcW w:w="4491" w:type="dxa"/>
            <w:tcBorders>
              <w:top w:val="single" w:sz="4" w:space="0" w:color="auto"/>
              <w:bottom w:val="single" w:sz="4" w:space="0" w:color="auto"/>
            </w:tcBorders>
            <w:vAlign w:val="center"/>
          </w:tcPr>
          <w:p w14:paraId="6A9CEDCF" w14:textId="033B1923" w:rsidR="008C11FC" w:rsidRPr="00BF3733" w:rsidRDefault="00C117C1" w:rsidP="00E121AF">
            <w:pPr>
              <w:pStyle w:val="Referencelist"/>
              <w:jc w:val="left"/>
              <w:rPr>
                <w:lang w:val="en-US"/>
              </w:rPr>
            </w:pPr>
            <w:r w:rsidRPr="00BF3733">
              <w:rPr>
                <w:lang w:val="en-US"/>
              </w:rPr>
              <w:t>Question text</w:t>
            </w:r>
          </w:p>
        </w:tc>
        <w:tc>
          <w:tcPr>
            <w:tcW w:w="1163" w:type="dxa"/>
            <w:tcBorders>
              <w:top w:val="single" w:sz="4" w:space="0" w:color="auto"/>
              <w:bottom w:val="single" w:sz="4" w:space="0" w:color="auto"/>
            </w:tcBorders>
            <w:vAlign w:val="center"/>
          </w:tcPr>
          <w:p w14:paraId="1529EF11" w14:textId="73FF989E" w:rsidR="008C11FC" w:rsidRPr="00BF3733" w:rsidRDefault="00E121AF" w:rsidP="00E121AF">
            <w:pPr>
              <w:pStyle w:val="Referencelist"/>
              <w:jc w:val="center"/>
              <w:rPr>
                <w:lang w:val="en-US"/>
              </w:rPr>
            </w:pPr>
            <w:r>
              <w:rPr>
                <w:lang w:val="en-US"/>
              </w:rPr>
              <w:t>T</w:t>
            </w:r>
            <w:r w:rsidR="00C117C1" w:rsidRPr="00BF3733">
              <w:rPr>
                <w:lang w:val="en-US"/>
              </w:rPr>
              <w:t>ype</w:t>
            </w:r>
          </w:p>
        </w:tc>
        <w:tc>
          <w:tcPr>
            <w:tcW w:w="6212" w:type="dxa"/>
            <w:tcBorders>
              <w:top w:val="single" w:sz="4" w:space="0" w:color="auto"/>
              <w:bottom w:val="single" w:sz="4" w:space="0" w:color="auto"/>
            </w:tcBorders>
            <w:vAlign w:val="center"/>
          </w:tcPr>
          <w:p w14:paraId="67B2CF81" w14:textId="4A787378" w:rsidR="008C11FC" w:rsidRPr="00BF3733" w:rsidRDefault="00C117C1" w:rsidP="00E121AF">
            <w:pPr>
              <w:pStyle w:val="Referencelist"/>
              <w:jc w:val="left"/>
              <w:rPr>
                <w:lang w:val="en-US"/>
              </w:rPr>
            </w:pPr>
            <w:r w:rsidRPr="00BF3733">
              <w:rPr>
                <w:lang w:val="en-US"/>
              </w:rPr>
              <w:t>Answer options</w:t>
            </w:r>
          </w:p>
        </w:tc>
        <w:tc>
          <w:tcPr>
            <w:tcW w:w="1623" w:type="dxa"/>
            <w:tcBorders>
              <w:top w:val="single" w:sz="4" w:space="0" w:color="auto"/>
              <w:bottom w:val="single" w:sz="4" w:space="0" w:color="auto"/>
            </w:tcBorders>
            <w:vAlign w:val="center"/>
          </w:tcPr>
          <w:p w14:paraId="51CF6E11" w14:textId="5049641B" w:rsidR="008C11FC" w:rsidRPr="00BF3733" w:rsidRDefault="00C117C1" w:rsidP="00E121AF">
            <w:pPr>
              <w:pStyle w:val="Referencelist"/>
              <w:jc w:val="left"/>
              <w:rPr>
                <w:lang w:val="en-US" w:eastAsia="de-DE"/>
              </w:rPr>
            </w:pPr>
            <w:r w:rsidRPr="00BF3733">
              <w:rPr>
                <w:lang w:val="en-US" w:eastAsia="de-DE"/>
              </w:rPr>
              <w:t>Sources</w:t>
            </w:r>
          </w:p>
        </w:tc>
      </w:tr>
      <w:tr w:rsidR="008C598D" w:rsidRPr="00BF3733" w14:paraId="7E1D0C9F" w14:textId="77777777" w:rsidTr="000340A8">
        <w:tc>
          <w:tcPr>
            <w:tcW w:w="13960" w:type="dxa"/>
            <w:gridSpan w:val="5"/>
            <w:tcBorders>
              <w:top w:val="single" w:sz="4" w:space="0" w:color="auto"/>
              <w:bottom w:val="single" w:sz="4" w:space="0" w:color="auto"/>
            </w:tcBorders>
            <w:vAlign w:val="center"/>
          </w:tcPr>
          <w:p w14:paraId="654AB560" w14:textId="569034E9" w:rsidR="008C598D" w:rsidRPr="005A6FFA" w:rsidRDefault="008C598D" w:rsidP="00E121AF">
            <w:pPr>
              <w:pStyle w:val="Referencelist"/>
              <w:jc w:val="left"/>
              <w:rPr>
                <w:i/>
                <w:lang w:val="en-US" w:eastAsia="de-DE"/>
              </w:rPr>
            </w:pPr>
            <w:r w:rsidRPr="005A6FFA">
              <w:rPr>
                <w:i/>
                <w:lang w:val="en-US" w:eastAsia="de-DE"/>
              </w:rPr>
              <w:t xml:space="preserve">[Introduction </w:t>
            </w:r>
            <w:r w:rsidR="005A6FFA">
              <w:rPr>
                <w:i/>
                <w:lang w:val="en-US" w:eastAsia="de-DE"/>
              </w:rPr>
              <w:t>including</w:t>
            </w:r>
            <w:r w:rsidRPr="005A6FFA">
              <w:rPr>
                <w:i/>
                <w:lang w:val="en-US" w:eastAsia="de-DE"/>
              </w:rPr>
              <w:t xml:space="preserve"> the </w:t>
            </w:r>
            <w:r w:rsidR="008B294D" w:rsidRPr="005A6FFA">
              <w:rPr>
                <w:i/>
                <w:lang w:val="en-US" w:eastAsia="de-DE"/>
              </w:rPr>
              <w:t>study context</w:t>
            </w:r>
            <w:r w:rsidR="005A6FFA">
              <w:rPr>
                <w:i/>
                <w:lang w:val="en-US" w:eastAsia="de-DE"/>
              </w:rPr>
              <w:t xml:space="preserve">, </w:t>
            </w:r>
            <w:r w:rsidR="008B294D" w:rsidRPr="005A6FFA">
              <w:rPr>
                <w:i/>
                <w:lang w:val="en-US" w:eastAsia="de-DE"/>
              </w:rPr>
              <w:t>data collection and analysis</w:t>
            </w:r>
            <w:r w:rsidR="005A6FFA">
              <w:rPr>
                <w:i/>
                <w:lang w:val="en-US" w:eastAsia="de-DE"/>
              </w:rPr>
              <w:t xml:space="preserve"> procedures as well as data protection]</w:t>
            </w:r>
          </w:p>
        </w:tc>
      </w:tr>
      <w:tr w:rsidR="00465D6E" w:rsidRPr="00BF3733" w14:paraId="3CC6EC80" w14:textId="77777777" w:rsidTr="00E121AF">
        <w:tc>
          <w:tcPr>
            <w:tcW w:w="471" w:type="dxa"/>
            <w:tcBorders>
              <w:top w:val="single" w:sz="4" w:space="0" w:color="auto"/>
            </w:tcBorders>
            <w:vAlign w:val="center"/>
          </w:tcPr>
          <w:p w14:paraId="6CCAB402" w14:textId="77777777" w:rsidR="008C11FC" w:rsidRPr="00BF3733" w:rsidRDefault="008C11FC" w:rsidP="003E72E4">
            <w:pPr>
              <w:pStyle w:val="Referencelist"/>
              <w:numPr>
                <w:ilvl w:val="0"/>
                <w:numId w:val="9"/>
              </w:numPr>
              <w:ind w:left="0" w:firstLine="0"/>
              <w:jc w:val="left"/>
              <w:rPr>
                <w:lang w:val="en-US"/>
              </w:rPr>
            </w:pPr>
          </w:p>
        </w:tc>
        <w:tc>
          <w:tcPr>
            <w:tcW w:w="4491" w:type="dxa"/>
            <w:tcBorders>
              <w:top w:val="single" w:sz="4" w:space="0" w:color="auto"/>
            </w:tcBorders>
            <w:vAlign w:val="center"/>
          </w:tcPr>
          <w:p w14:paraId="5BBA4E93" w14:textId="24136957" w:rsidR="008C11FC" w:rsidRPr="00BF3733" w:rsidRDefault="008C11FC" w:rsidP="00E121AF">
            <w:pPr>
              <w:pStyle w:val="Referencelist"/>
              <w:jc w:val="left"/>
              <w:rPr>
                <w:lang w:val="en-US" w:eastAsia="de-DE"/>
              </w:rPr>
            </w:pPr>
            <w:r w:rsidRPr="00BF3733">
              <w:rPr>
                <w:lang w:val="en-US"/>
              </w:rPr>
              <w:t>What type of organization do you work in?</w:t>
            </w:r>
          </w:p>
        </w:tc>
        <w:tc>
          <w:tcPr>
            <w:tcW w:w="1163" w:type="dxa"/>
            <w:tcBorders>
              <w:top w:val="single" w:sz="4" w:space="0" w:color="auto"/>
            </w:tcBorders>
            <w:vAlign w:val="center"/>
          </w:tcPr>
          <w:p w14:paraId="1D4C6D00" w14:textId="073DA3C7" w:rsidR="008C11FC" w:rsidRPr="00BF3733" w:rsidRDefault="008C11FC" w:rsidP="00E121AF">
            <w:pPr>
              <w:pStyle w:val="Referencelist"/>
              <w:jc w:val="center"/>
              <w:rPr>
                <w:lang w:val="en-US" w:eastAsia="de-DE"/>
              </w:rPr>
            </w:pPr>
            <w:r w:rsidRPr="00BF3733">
              <w:rPr>
                <w:lang w:val="en-US"/>
              </w:rPr>
              <w:t>multiple choice</w:t>
            </w:r>
          </w:p>
        </w:tc>
        <w:tc>
          <w:tcPr>
            <w:tcW w:w="6212" w:type="dxa"/>
            <w:tcBorders>
              <w:top w:val="single" w:sz="4" w:space="0" w:color="auto"/>
            </w:tcBorders>
            <w:vAlign w:val="center"/>
          </w:tcPr>
          <w:p w14:paraId="1568EA46" w14:textId="2C126468" w:rsidR="008C11FC" w:rsidRPr="00BF3733" w:rsidRDefault="00E121AF" w:rsidP="00E121AF">
            <w:pPr>
              <w:pStyle w:val="Referencelist"/>
              <w:jc w:val="left"/>
              <w:rPr>
                <w:lang w:val="en-US" w:eastAsia="de-DE"/>
              </w:rPr>
            </w:pPr>
            <w:r w:rsidRPr="00BF3733">
              <w:rPr>
                <w:lang w:val="en-US"/>
              </w:rPr>
              <w:t xml:space="preserve">(a) </w:t>
            </w:r>
            <w:r w:rsidRPr="00BF3733">
              <w:rPr>
                <w:lang w:val="en-US" w:eastAsia="de-DE"/>
              </w:rPr>
              <w:t>operator - physical protection systems (</w:t>
            </w:r>
            <w:proofErr w:type="spellStart"/>
            <w:r w:rsidRPr="00BF3733">
              <w:rPr>
                <w:lang w:val="en-US" w:eastAsia="de-DE"/>
              </w:rPr>
              <w:t>pps</w:t>
            </w:r>
            <w:proofErr w:type="spellEnd"/>
            <w:r w:rsidRPr="00BF3733">
              <w:rPr>
                <w:lang w:val="en-US" w:eastAsia="de-DE"/>
              </w:rPr>
              <w:t>) expert</w:t>
            </w:r>
            <w:r w:rsidRPr="00BF3733">
              <w:rPr>
                <w:lang w:val="en-US"/>
              </w:rPr>
              <w:t xml:space="preserve">, (b) </w:t>
            </w:r>
            <w:r w:rsidRPr="00BF3733">
              <w:rPr>
                <w:lang w:val="en-US" w:eastAsia="de-DE"/>
              </w:rPr>
              <w:t>operator - process control expert</w:t>
            </w:r>
            <w:r w:rsidRPr="00BF3733">
              <w:rPr>
                <w:lang w:val="en-US"/>
              </w:rPr>
              <w:t xml:space="preserve">, (c) </w:t>
            </w:r>
            <w:r w:rsidRPr="00BF3733">
              <w:rPr>
                <w:lang w:val="en-US" w:eastAsia="de-DE"/>
              </w:rPr>
              <w:t xml:space="preserve">operator - </w:t>
            </w:r>
            <w:r>
              <w:rPr>
                <w:lang w:val="en-US" w:eastAsia="de-DE"/>
              </w:rPr>
              <w:t>IT</w:t>
            </w:r>
            <w:r w:rsidRPr="00BF3733">
              <w:rPr>
                <w:lang w:val="en-US" w:eastAsia="de-DE"/>
              </w:rPr>
              <w:t>/business system expert</w:t>
            </w:r>
            <w:r w:rsidRPr="00BF3733">
              <w:rPr>
                <w:lang w:val="en-US"/>
              </w:rPr>
              <w:t xml:space="preserve">, (d) </w:t>
            </w:r>
            <w:r w:rsidRPr="00BF3733">
              <w:rPr>
                <w:lang w:val="en-US" w:eastAsia="de-DE"/>
              </w:rPr>
              <w:t>regulator</w:t>
            </w:r>
            <w:r w:rsidRPr="00BF3733">
              <w:rPr>
                <w:lang w:val="en-US"/>
              </w:rPr>
              <w:t xml:space="preserve">, (e) </w:t>
            </w:r>
            <w:r w:rsidRPr="00BF3733">
              <w:rPr>
                <w:lang w:val="en-US" w:eastAsia="de-DE"/>
              </w:rPr>
              <w:t>policymaker</w:t>
            </w:r>
            <w:r w:rsidRPr="00BF3733">
              <w:rPr>
                <w:lang w:val="en-US"/>
              </w:rPr>
              <w:t>,</w:t>
            </w:r>
            <w:r w:rsidRPr="00BF3733">
              <w:rPr>
                <w:lang w:val="en-US" w:eastAsia="de-DE"/>
              </w:rPr>
              <w:t xml:space="preserve"> </w:t>
            </w:r>
            <w:r w:rsidRPr="00BF3733">
              <w:rPr>
                <w:lang w:val="en-US"/>
              </w:rPr>
              <w:t xml:space="preserve">(f) </w:t>
            </w:r>
            <w:r w:rsidRPr="00BF3733">
              <w:rPr>
                <w:lang w:val="en-US" w:eastAsia="de-DE"/>
              </w:rPr>
              <w:t>technical support organization</w:t>
            </w:r>
            <w:r w:rsidRPr="00BF3733">
              <w:rPr>
                <w:lang w:val="en-US"/>
              </w:rPr>
              <w:t xml:space="preserve">, (g) </w:t>
            </w:r>
            <w:r w:rsidRPr="00BF3733">
              <w:rPr>
                <w:lang w:val="en-US" w:eastAsia="de-DE"/>
              </w:rPr>
              <w:t>research organization</w:t>
            </w:r>
            <w:r w:rsidRPr="00BF3733">
              <w:rPr>
                <w:lang w:val="en-US"/>
              </w:rPr>
              <w:t xml:space="preserve">, (h) </w:t>
            </w:r>
            <w:r w:rsidRPr="00BF3733">
              <w:rPr>
                <w:lang w:val="en-US" w:eastAsia="de-DE"/>
              </w:rPr>
              <w:t>contract support organization</w:t>
            </w:r>
            <w:r w:rsidRPr="00BF3733">
              <w:rPr>
                <w:lang w:val="en-US"/>
              </w:rPr>
              <w:t>, (i) other: [text input field]</w:t>
            </w:r>
          </w:p>
        </w:tc>
        <w:tc>
          <w:tcPr>
            <w:tcW w:w="1623" w:type="dxa"/>
            <w:tcBorders>
              <w:top w:val="single" w:sz="4" w:space="0" w:color="auto"/>
            </w:tcBorders>
            <w:vAlign w:val="center"/>
          </w:tcPr>
          <w:p w14:paraId="74F02BA2" w14:textId="7B79605A" w:rsidR="008C11FC" w:rsidRPr="00BF3733" w:rsidRDefault="00824C72" w:rsidP="00E121AF">
            <w:pPr>
              <w:pStyle w:val="Referencelist"/>
              <w:jc w:val="left"/>
              <w:rPr>
                <w:lang w:val="en-US" w:eastAsia="de-DE"/>
              </w:rPr>
            </w:pPr>
            <w:r w:rsidRPr="00BF3733">
              <w:rPr>
                <w:lang w:val="en-US" w:eastAsia="de-DE"/>
              </w:rPr>
              <w:t>A</w:t>
            </w:r>
            <w:r w:rsidR="00BF3733" w:rsidRPr="00BF3733">
              <w:rPr>
                <w:lang w:val="en-US" w:eastAsia="de-DE"/>
              </w:rPr>
              <w:t>nswer</w:t>
            </w:r>
            <w:r w:rsidR="007C1FFE">
              <w:rPr>
                <w:lang w:val="en-US" w:eastAsia="de-DE"/>
              </w:rPr>
              <w:t xml:space="preserve"> option</w:t>
            </w:r>
            <w:r w:rsidR="00BF3733" w:rsidRPr="00BF3733">
              <w:rPr>
                <w:lang w:val="en-US" w:eastAsia="de-DE"/>
              </w:rPr>
              <w:t>s a</w:t>
            </w:r>
            <w:r w:rsidRPr="00BF3733">
              <w:rPr>
                <w:lang w:val="en-US" w:eastAsia="de-DE"/>
              </w:rPr>
              <w:t xml:space="preserve">dapted from addressees of </w:t>
            </w:r>
            <w:r w:rsidRPr="00BF3733">
              <w:rPr>
                <w:lang w:val="en-US" w:eastAsia="de-DE"/>
              </w:rPr>
              <w:fldChar w:fldCharType="begin" w:fldLock="1"/>
            </w:r>
            <w:r w:rsidR="00D20B99">
              <w:rPr>
                <w:lang w:val="en-US" w:eastAsia="de-DE"/>
              </w:rPr>
              <w:instrText>ADDIN CSL_CITATION {"citationItems":[{"id":"ITEM-1","itemData":{"ISBN":"9789201044167","author":[{"dropping-particle":"","family":"IAEA International Atomic Energy Agency","given":"","non-dropping-particle":"","parse-names":false,"suffix":""}],"id":"ITEM-1","issued":{"date-parts":[["2016"]]},"publisher-place":"Vienna, Austria","title":"IAEA-TDL-005: Computer Security Incident Response Planning at Nuclear Facilities","type":"book"},"locator":"2","uris":["http://www.mendeley.com/documents/?uuid=6e1d7693-ed61-43e3-a15d-149965defbfd"]}],"mendeley":{"formattedCitation":"[7 p. 2]","plainTextFormattedCitation":"[7 p. 2]","previouslyFormattedCitation":"[6 p. 2]"},"properties":{"noteIndex":0},"schema":"https://github.com/citation-style-language/schema/raw/master/csl-citation.json"}</w:instrText>
            </w:r>
            <w:r w:rsidRPr="00BF3733">
              <w:rPr>
                <w:lang w:val="en-US" w:eastAsia="de-DE"/>
              </w:rPr>
              <w:fldChar w:fldCharType="separate"/>
            </w:r>
            <w:r w:rsidR="00D20B99" w:rsidRPr="00D20B99">
              <w:rPr>
                <w:noProof/>
                <w:lang w:val="en-US" w:eastAsia="de-DE"/>
              </w:rPr>
              <w:t>[7 p. 2]</w:t>
            </w:r>
            <w:r w:rsidRPr="00BF3733">
              <w:rPr>
                <w:lang w:val="en-US" w:eastAsia="de-DE"/>
              </w:rPr>
              <w:fldChar w:fldCharType="end"/>
            </w:r>
          </w:p>
        </w:tc>
      </w:tr>
      <w:tr w:rsidR="00465D6E" w:rsidRPr="00BF3733" w14:paraId="393E0534" w14:textId="77777777" w:rsidTr="00E121AF">
        <w:tc>
          <w:tcPr>
            <w:tcW w:w="471" w:type="dxa"/>
            <w:vAlign w:val="center"/>
          </w:tcPr>
          <w:p w14:paraId="428FB7DE" w14:textId="77777777" w:rsidR="008C11FC" w:rsidRPr="00BF3733" w:rsidRDefault="008C11FC" w:rsidP="003E72E4">
            <w:pPr>
              <w:pStyle w:val="Referencelist"/>
              <w:numPr>
                <w:ilvl w:val="0"/>
                <w:numId w:val="9"/>
              </w:numPr>
              <w:ind w:left="0" w:firstLine="0"/>
              <w:jc w:val="left"/>
              <w:rPr>
                <w:lang w:val="en-US"/>
              </w:rPr>
            </w:pPr>
          </w:p>
        </w:tc>
        <w:tc>
          <w:tcPr>
            <w:tcW w:w="4491" w:type="dxa"/>
            <w:vAlign w:val="center"/>
          </w:tcPr>
          <w:p w14:paraId="2A0F0BFD" w14:textId="4E14D73D" w:rsidR="008C11FC" w:rsidRPr="00BF3733" w:rsidRDefault="008C11FC" w:rsidP="00E121AF">
            <w:pPr>
              <w:pStyle w:val="Referencelist"/>
              <w:jc w:val="left"/>
              <w:rPr>
                <w:lang w:val="en-US" w:eastAsia="de-DE"/>
              </w:rPr>
            </w:pPr>
            <w:r w:rsidRPr="00BF3733">
              <w:rPr>
                <w:lang w:val="en-US"/>
              </w:rPr>
              <w:t>Which organizational units are currently required to have cybersecurity training in your organization?</w:t>
            </w:r>
          </w:p>
        </w:tc>
        <w:tc>
          <w:tcPr>
            <w:tcW w:w="1163" w:type="dxa"/>
            <w:vAlign w:val="center"/>
          </w:tcPr>
          <w:p w14:paraId="17BF7D43" w14:textId="2C575549" w:rsidR="008C11FC" w:rsidRPr="00BF3733" w:rsidRDefault="008C11FC" w:rsidP="00E121AF">
            <w:pPr>
              <w:pStyle w:val="Referencelist"/>
              <w:jc w:val="center"/>
              <w:rPr>
                <w:lang w:val="en-US" w:eastAsia="de-DE"/>
              </w:rPr>
            </w:pPr>
            <w:r w:rsidRPr="00BF3733">
              <w:rPr>
                <w:lang w:val="en-US"/>
              </w:rPr>
              <w:t>multiple choice</w:t>
            </w:r>
          </w:p>
        </w:tc>
        <w:tc>
          <w:tcPr>
            <w:tcW w:w="6212" w:type="dxa"/>
            <w:vAlign w:val="center"/>
          </w:tcPr>
          <w:p w14:paraId="366BADB6" w14:textId="109227B0" w:rsidR="008C11FC" w:rsidRPr="00BF3733" w:rsidRDefault="00E121AF" w:rsidP="00E121AF">
            <w:pPr>
              <w:pStyle w:val="Referencelist"/>
              <w:jc w:val="left"/>
              <w:rPr>
                <w:lang w:val="en-US" w:eastAsia="de-DE"/>
              </w:rPr>
            </w:pPr>
            <w:r w:rsidRPr="00BF3733">
              <w:rPr>
                <w:lang w:val="en-US"/>
              </w:rPr>
              <w:t xml:space="preserve">(a) </w:t>
            </w:r>
            <w:r w:rsidRPr="00BF3733">
              <w:rPr>
                <w:lang w:val="en-US" w:eastAsia="de-DE"/>
              </w:rPr>
              <w:t>cybersecurity staff</w:t>
            </w:r>
            <w:r w:rsidRPr="00BF3733">
              <w:rPr>
                <w:lang w:val="en-US"/>
              </w:rPr>
              <w:t xml:space="preserve">, (b) </w:t>
            </w:r>
            <w:r w:rsidRPr="00BF3733">
              <w:rPr>
                <w:lang w:val="en-US" w:eastAsia="de-DE"/>
              </w:rPr>
              <w:t>physical security staff, (</w:t>
            </w:r>
            <w:r w:rsidRPr="00BF3733">
              <w:rPr>
                <w:lang w:val="en-US"/>
              </w:rPr>
              <w:t>c</w:t>
            </w:r>
            <w:r w:rsidRPr="00BF3733">
              <w:rPr>
                <w:lang w:val="en-US" w:eastAsia="de-DE"/>
              </w:rPr>
              <w:t>)</w:t>
            </w:r>
            <w:r w:rsidRPr="00BF3733">
              <w:rPr>
                <w:lang w:val="en-US"/>
              </w:rPr>
              <w:t xml:space="preserve"> </w:t>
            </w:r>
            <w:r w:rsidRPr="00BF3733">
              <w:rPr>
                <w:lang w:val="en-US" w:eastAsia="de-DE"/>
              </w:rPr>
              <w:t>engineering/process control staff, (</w:t>
            </w:r>
            <w:r w:rsidRPr="00BF3733">
              <w:rPr>
                <w:lang w:val="en-US"/>
              </w:rPr>
              <w:t>d</w:t>
            </w:r>
            <w:r w:rsidRPr="00BF3733">
              <w:rPr>
                <w:lang w:val="en-US" w:eastAsia="de-DE"/>
              </w:rPr>
              <w:t>)</w:t>
            </w:r>
            <w:r w:rsidRPr="00BF3733">
              <w:rPr>
                <w:lang w:val="en-US"/>
              </w:rPr>
              <w:t xml:space="preserve"> </w:t>
            </w:r>
            <w:r w:rsidRPr="00BF3733">
              <w:rPr>
                <w:lang w:val="en-US" w:eastAsia="de-DE"/>
              </w:rPr>
              <w:t>it/network staff, (</w:t>
            </w:r>
            <w:r w:rsidRPr="00BF3733">
              <w:rPr>
                <w:lang w:val="en-US"/>
              </w:rPr>
              <w:t>e</w:t>
            </w:r>
            <w:r w:rsidRPr="00BF3733">
              <w:rPr>
                <w:lang w:val="en-US" w:eastAsia="de-DE"/>
              </w:rPr>
              <w:t>) management, (</w:t>
            </w:r>
            <w:r w:rsidRPr="00BF3733">
              <w:rPr>
                <w:lang w:val="en-US"/>
              </w:rPr>
              <w:t>f</w:t>
            </w:r>
            <w:r w:rsidRPr="00BF3733">
              <w:rPr>
                <w:lang w:val="en-US" w:eastAsia="de-DE"/>
              </w:rPr>
              <w:t>) all staff, (</w:t>
            </w:r>
            <w:r w:rsidRPr="00BF3733">
              <w:rPr>
                <w:lang w:val="en-US"/>
              </w:rPr>
              <w:t>g</w:t>
            </w:r>
            <w:r w:rsidRPr="00BF3733">
              <w:rPr>
                <w:lang w:val="en-US" w:eastAsia="de-DE"/>
              </w:rPr>
              <w:t xml:space="preserve">) other: </w:t>
            </w:r>
            <w:r w:rsidRPr="00BF3733">
              <w:rPr>
                <w:lang w:val="en-US"/>
              </w:rPr>
              <w:t>[text input field]</w:t>
            </w:r>
          </w:p>
        </w:tc>
        <w:tc>
          <w:tcPr>
            <w:tcW w:w="1623" w:type="dxa"/>
            <w:vAlign w:val="center"/>
          </w:tcPr>
          <w:p w14:paraId="5BF3F655" w14:textId="354E3F21" w:rsidR="008C11FC" w:rsidRPr="00BF3733" w:rsidRDefault="008C11FC" w:rsidP="00E121AF">
            <w:pPr>
              <w:pStyle w:val="Referencelist"/>
              <w:jc w:val="left"/>
              <w:rPr>
                <w:lang w:val="en-US" w:eastAsia="de-DE"/>
              </w:rPr>
            </w:pPr>
          </w:p>
        </w:tc>
      </w:tr>
      <w:tr w:rsidR="00465D6E" w:rsidRPr="00BF3733" w14:paraId="04CFAFCE" w14:textId="77777777" w:rsidTr="00E121AF">
        <w:tc>
          <w:tcPr>
            <w:tcW w:w="471" w:type="dxa"/>
            <w:vAlign w:val="center"/>
          </w:tcPr>
          <w:p w14:paraId="36B3DFB3" w14:textId="77777777" w:rsidR="008C11FC" w:rsidRPr="00BF3733" w:rsidRDefault="008C11FC" w:rsidP="003E72E4">
            <w:pPr>
              <w:pStyle w:val="Referencelist"/>
              <w:numPr>
                <w:ilvl w:val="0"/>
                <w:numId w:val="9"/>
              </w:numPr>
              <w:ind w:left="0" w:firstLine="0"/>
              <w:jc w:val="left"/>
              <w:rPr>
                <w:lang w:val="en-US"/>
              </w:rPr>
            </w:pPr>
          </w:p>
        </w:tc>
        <w:tc>
          <w:tcPr>
            <w:tcW w:w="4491" w:type="dxa"/>
            <w:vAlign w:val="center"/>
          </w:tcPr>
          <w:p w14:paraId="0D9B9F75" w14:textId="52094D53" w:rsidR="008C11FC" w:rsidRPr="00BF3733" w:rsidRDefault="008C11FC" w:rsidP="00E121AF">
            <w:pPr>
              <w:pStyle w:val="Referencelist"/>
              <w:jc w:val="left"/>
              <w:rPr>
                <w:lang w:val="en-US" w:eastAsia="de-DE"/>
              </w:rPr>
            </w:pPr>
            <w:r w:rsidRPr="00BF3733">
              <w:rPr>
                <w:lang w:val="en-US"/>
              </w:rPr>
              <w:t>How would you describe your cybersecurity program?</w:t>
            </w:r>
          </w:p>
        </w:tc>
        <w:tc>
          <w:tcPr>
            <w:tcW w:w="1163" w:type="dxa"/>
            <w:vAlign w:val="center"/>
          </w:tcPr>
          <w:p w14:paraId="0FEDFE9E" w14:textId="21B1DAD7" w:rsidR="008C11FC" w:rsidRPr="00BF3733" w:rsidRDefault="008C11FC" w:rsidP="00E121AF">
            <w:pPr>
              <w:pStyle w:val="Referencelist"/>
              <w:jc w:val="center"/>
              <w:rPr>
                <w:lang w:val="en-US" w:eastAsia="de-DE"/>
              </w:rPr>
            </w:pPr>
            <w:r w:rsidRPr="00BF3733">
              <w:rPr>
                <w:lang w:val="en-US"/>
              </w:rPr>
              <w:t>single choice</w:t>
            </w:r>
          </w:p>
        </w:tc>
        <w:tc>
          <w:tcPr>
            <w:tcW w:w="6212" w:type="dxa"/>
            <w:vAlign w:val="center"/>
          </w:tcPr>
          <w:p w14:paraId="1B5A6C11" w14:textId="41681B67" w:rsidR="008C11FC" w:rsidRPr="00BF3733" w:rsidRDefault="00E121AF" w:rsidP="00E121AF">
            <w:pPr>
              <w:pStyle w:val="Referencelist"/>
              <w:jc w:val="left"/>
              <w:rPr>
                <w:lang w:val="en-US" w:eastAsia="de-DE"/>
              </w:rPr>
            </w:pPr>
            <w:r w:rsidRPr="00BF3733">
              <w:rPr>
                <w:lang w:val="en-US"/>
              </w:rPr>
              <w:t xml:space="preserve">(a) </w:t>
            </w:r>
            <w:r w:rsidRPr="00BF3733">
              <w:rPr>
                <w:lang w:val="en-US" w:eastAsia="de-DE"/>
              </w:rPr>
              <w:t>non-existent</w:t>
            </w:r>
            <w:r w:rsidRPr="00BF3733">
              <w:rPr>
                <w:lang w:val="en-US"/>
              </w:rPr>
              <w:t xml:space="preserve">, (b) </w:t>
            </w:r>
            <w:r w:rsidRPr="00BF3733">
              <w:rPr>
                <w:lang w:val="en-US" w:eastAsia="de-DE"/>
              </w:rPr>
              <w:t>ad</w:t>
            </w:r>
            <w:r>
              <w:rPr>
                <w:lang w:val="en-US" w:eastAsia="de-DE"/>
              </w:rPr>
              <w:t xml:space="preserve"> </w:t>
            </w:r>
            <w:r w:rsidRPr="00BF3733">
              <w:rPr>
                <w:lang w:val="en-US" w:eastAsia="de-DE"/>
              </w:rPr>
              <w:t>hoc - program is random and not monitored</w:t>
            </w:r>
            <w:r w:rsidRPr="00BF3733">
              <w:rPr>
                <w:lang w:val="en-US"/>
              </w:rPr>
              <w:t xml:space="preserve">, (c) </w:t>
            </w:r>
            <w:r w:rsidRPr="00BF3733">
              <w:rPr>
                <w:lang w:val="en-US" w:eastAsia="de-DE"/>
              </w:rPr>
              <w:t>basic - program consists of periodic events, but lacks rigor</w:t>
            </w:r>
            <w:r w:rsidRPr="00BF3733">
              <w:rPr>
                <w:lang w:val="en-US"/>
              </w:rPr>
              <w:t xml:space="preserve">, (d) </w:t>
            </w:r>
            <w:r w:rsidRPr="00BF3733">
              <w:rPr>
                <w:lang w:val="en-US" w:eastAsia="de-DE"/>
              </w:rPr>
              <w:t>intermediate - structured processes, but is not fully supported in structure or resources</w:t>
            </w:r>
            <w:r w:rsidRPr="00BF3733">
              <w:rPr>
                <w:lang w:val="en-US"/>
              </w:rPr>
              <w:t xml:space="preserve">, (e) </w:t>
            </w:r>
            <w:r w:rsidRPr="00BF3733">
              <w:rPr>
                <w:lang w:val="en-US" w:eastAsia="de-DE"/>
              </w:rPr>
              <w:t>mature - structured verifiable process, dedicated resources</w:t>
            </w:r>
          </w:p>
        </w:tc>
        <w:tc>
          <w:tcPr>
            <w:tcW w:w="1623" w:type="dxa"/>
            <w:vAlign w:val="center"/>
          </w:tcPr>
          <w:p w14:paraId="76F08949" w14:textId="2A0FA589" w:rsidR="008C11FC" w:rsidRPr="00BF3733" w:rsidRDefault="008C11FC" w:rsidP="00E121AF">
            <w:pPr>
              <w:pStyle w:val="Referencelist"/>
              <w:jc w:val="left"/>
              <w:rPr>
                <w:lang w:val="en-US" w:eastAsia="de-DE"/>
              </w:rPr>
            </w:pPr>
          </w:p>
        </w:tc>
      </w:tr>
      <w:tr w:rsidR="00465D6E" w:rsidRPr="00BF3733" w14:paraId="23229032" w14:textId="77777777" w:rsidTr="00E121AF">
        <w:tc>
          <w:tcPr>
            <w:tcW w:w="471" w:type="dxa"/>
            <w:tcBorders>
              <w:bottom w:val="nil"/>
            </w:tcBorders>
            <w:vAlign w:val="center"/>
          </w:tcPr>
          <w:p w14:paraId="799E249B" w14:textId="77777777" w:rsidR="008C11FC" w:rsidRPr="00BF3733" w:rsidRDefault="008C11FC" w:rsidP="003E72E4">
            <w:pPr>
              <w:pStyle w:val="Referencelist"/>
              <w:numPr>
                <w:ilvl w:val="0"/>
                <w:numId w:val="9"/>
              </w:numPr>
              <w:ind w:left="0" w:firstLine="0"/>
              <w:jc w:val="left"/>
              <w:rPr>
                <w:lang w:val="en-US"/>
              </w:rPr>
            </w:pPr>
          </w:p>
        </w:tc>
        <w:tc>
          <w:tcPr>
            <w:tcW w:w="4491" w:type="dxa"/>
            <w:tcBorders>
              <w:bottom w:val="nil"/>
            </w:tcBorders>
            <w:vAlign w:val="center"/>
          </w:tcPr>
          <w:p w14:paraId="30697C7D" w14:textId="69B58235" w:rsidR="008C11FC" w:rsidRPr="00BF3733" w:rsidRDefault="008C11FC" w:rsidP="00E121AF">
            <w:pPr>
              <w:pStyle w:val="Referencelist"/>
              <w:jc w:val="left"/>
              <w:rPr>
                <w:lang w:val="en-US" w:eastAsia="de-DE"/>
              </w:rPr>
            </w:pPr>
            <w:r w:rsidRPr="00BF3733">
              <w:rPr>
                <w:lang w:val="en-US"/>
              </w:rPr>
              <w:t xml:space="preserve">Why do you consider your program </w:t>
            </w:r>
            <w:r w:rsidRPr="00BF3733">
              <w:rPr>
                <w:i/>
                <w:lang w:val="en-US"/>
              </w:rPr>
              <w:t>[answer from 3]</w:t>
            </w:r>
            <w:r w:rsidRPr="00BF3733">
              <w:rPr>
                <w:lang w:val="en-US"/>
              </w:rPr>
              <w:t>?</w:t>
            </w:r>
            <w:r w:rsidRPr="00BF3733">
              <w:rPr>
                <w:lang w:val="en-US" w:eastAsia="de-DE"/>
              </w:rPr>
              <w:t> </w:t>
            </w:r>
          </w:p>
        </w:tc>
        <w:tc>
          <w:tcPr>
            <w:tcW w:w="1163" w:type="dxa"/>
            <w:tcBorders>
              <w:bottom w:val="nil"/>
            </w:tcBorders>
            <w:vAlign w:val="center"/>
          </w:tcPr>
          <w:p w14:paraId="3AD93096" w14:textId="3240B7ED" w:rsidR="008C11FC" w:rsidRPr="00BF3733" w:rsidRDefault="00C117C1" w:rsidP="00E121AF">
            <w:pPr>
              <w:pStyle w:val="Referencelist"/>
              <w:jc w:val="center"/>
              <w:rPr>
                <w:lang w:val="en-US" w:eastAsia="de-DE"/>
              </w:rPr>
            </w:pPr>
            <w:r w:rsidRPr="00BF3733">
              <w:rPr>
                <w:lang w:val="en-US" w:eastAsia="de-DE"/>
              </w:rPr>
              <w:t>t</w:t>
            </w:r>
            <w:r w:rsidR="008C11FC" w:rsidRPr="00BF3733">
              <w:rPr>
                <w:lang w:val="en-US" w:eastAsia="de-DE"/>
              </w:rPr>
              <w:t>ext input</w:t>
            </w:r>
          </w:p>
        </w:tc>
        <w:tc>
          <w:tcPr>
            <w:tcW w:w="6212" w:type="dxa"/>
            <w:tcBorders>
              <w:bottom w:val="nil"/>
            </w:tcBorders>
            <w:vAlign w:val="center"/>
          </w:tcPr>
          <w:p w14:paraId="2E983619" w14:textId="2A9F42FA" w:rsidR="008C11FC" w:rsidRPr="00BF3733" w:rsidRDefault="008C11FC" w:rsidP="00E121AF">
            <w:pPr>
              <w:pStyle w:val="Referencelist"/>
              <w:jc w:val="left"/>
              <w:rPr>
                <w:lang w:val="en-US" w:eastAsia="de-DE"/>
              </w:rPr>
            </w:pPr>
          </w:p>
        </w:tc>
        <w:tc>
          <w:tcPr>
            <w:tcW w:w="1623" w:type="dxa"/>
            <w:tcBorders>
              <w:bottom w:val="nil"/>
            </w:tcBorders>
            <w:vAlign w:val="center"/>
          </w:tcPr>
          <w:p w14:paraId="206022C5" w14:textId="77777777" w:rsidR="008C11FC" w:rsidRPr="00BF3733" w:rsidRDefault="008C11FC" w:rsidP="00E121AF">
            <w:pPr>
              <w:pStyle w:val="Referencelist"/>
              <w:jc w:val="left"/>
              <w:rPr>
                <w:lang w:val="en-US" w:eastAsia="de-DE"/>
              </w:rPr>
            </w:pPr>
          </w:p>
        </w:tc>
      </w:tr>
      <w:tr w:rsidR="00465D6E" w:rsidRPr="00BF3733" w14:paraId="4177CB1D" w14:textId="77777777" w:rsidTr="00E121AF">
        <w:tc>
          <w:tcPr>
            <w:tcW w:w="471" w:type="dxa"/>
            <w:tcBorders>
              <w:top w:val="nil"/>
              <w:bottom w:val="single" w:sz="4" w:space="0" w:color="auto"/>
            </w:tcBorders>
            <w:vAlign w:val="center"/>
          </w:tcPr>
          <w:p w14:paraId="6FA7004D" w14:textId="77777777" w:rsidR="008C11FC" w:rsidRPr="00BF3733" w:rsidRDefault="008C11FC" w:rsidP="003E72E4">
            <w:pPr>
              <w:pStyle w:val="Referencelist"/>
              <w:numPr>
                <w:ilvl w:val="0"/>
                <w:numId w:val="9"/>
              </w:numPr>
              <w:ind w:left="0" w:firstLine="0"/>
              <w:jc w:val="left"/>
              <w:rPr>
                <w:lang w:val="en-US"/>
              </w:rPr>
            </w:pPr>
          </w:p>
        </w:tc>
        <w:tc>
          <w:tcPr>
            <w:tcW w:w="4491" w:type="dxa"/>
            <w:tcBorders>
              <w:top w:val="nil"/>
              <w:bottom w:val="single" w:sz="4" w:space="0" w:color="auto"/>
            </w:tcBorders>
            <w:vAlign w:val="center"/>
          </w:tcPr>
          <w:p w14:paraId="05F444E4" w14:textId="52C76A84" w:rsidR="008C11FC" w:rsidRPr="00BF3733" w:rsidRDefault="008C11FC" w:rsidP="00E121AF">
            <w:pPr>
              <w:pStyle w:val="Referencelist"/>
              <w:jc w:val="left"/>
              <w:rPr>
                <w:lang w:val="en-US" w:eastAsia="de-DE"/>
              </w:rPr>
            </w:pPr>
            <w:r w:rsidRPr="00BF3733">
              <w:rPr>
                <w:lang w:val="en-US"/>
              </w:rPr>
              <w:t>Does your cybersecurity program focus rather on training or on exercises?</w:t>
            </w:r>
          </w:p>
        </w:tc>
        <w:tc>
          <w:tcPr>
            <w:tcW w:w="1163" w:type="dxa"/>
            <w:tcBorders>
              <w:top w:val="nil"/>
              <w:bottom w:val="single" w:sz="4" w:space="0" w:color="auto"/>
            </w:tcBorders>
            <w:vAlign w:val="center"/>
          </w:tcPr>
          <w:p w14:paraId="72290484" w14:textId="5479DF59" w:rsidR="008C11FC" w:rsidRPr="00BF3733" w:rsidRDefault="008C11FC" w:rsidP="00E121AF">
            <w:pPr>
              <w:pStyle w:val="Referencelist"/>
              <w:jc w:val="center"/>
              <w:rPr>
                <w:lang w:val="en-US" w:eastAsia="de-DE"/>
              </w:rPr>
            </w:pPr>
            <w:r w:rsidRPr="00BF3733">
              <w:rPr>
                <w:lang w:val="en-US"/>
              </w:rPr>
              <w:t>single choice</w:t>
            </w:r>
          </w:p>
        </w:tc>
        <w:tc>
          <w:tcPr>
            <w:tcW w:w="6212" w:type="dxa"/>
            <w:tcBorders>
              <w:top w:val="nil"/>
              <w:bottom w:val="single" w:sz="4" w:space="0" w:color="auto"/>
            </w:tcBorders>
            <w:vAlign w:val="center"/>
          </w:tcPr>
          <w:p w14:paraId="0002A396" w14:textId="78866C9C" w:rsidR="008C11FC" w:rsidRPr="00BF3733" w:rsidRDefault="00E121AF" w:rsidP="00E121AF">
            <w:pPr>
              <w:pStyle w:val="Referencelist"/>
              <w:jc w:val="left"/>
              <w:rPr>
                <w:lang w:val="en-US" w:eastAsia="de-DE"/>
              </w:rPr>
            </w:pPr>
            <w:r w:rsidRPr="00BF3733">
              <w:rPr>
                <w:lang w:val="en-US"/>
              </w:rPr>
              <w:t xml:space="preserve">(a) </w:t>
            </w:r>
            <w:r w:rsidRPr="00BF3733">
              <w:rPr>
                <w:lang w:val="en-US" w:eastAsia="de-DE"/>
              </w:rPr>
              <w:t>training - the program focuses on skills development and cybersecurity awareness</w:t>
            </w:r>
            <w:r w:rsidRPr="00BF3733">
              <w:rPr>
                <w:lang w:val="en-US"/>
              </w:rPr>
              <w:t xml:space="preserve">, (b) </w:t>
            </w:r>
            <w:r w:rsidRPr="00BF3733">
              <w:rPr>
                <w:lang w:val="en-US" w:eastAsia="de-DE"/>
              </w:rPr>
              <w:t>exercise - the program focuses on cybersecurity process demonstration and following cybersecurity protocols</w:t>
            </w:r>
            <w:r w:rsidRPr="00BF3733">
              <w:rPr>
                <w:lang w:val="en-US"/>
              </w:rPr>
              <w:t xml:space="preserve">, (c) </w:t>
            </w:r>
            <w:r w:rsidRPr="00BF3733">
              <w:rPr>
                <w:lang w:val="en-US" w:eastAsia="de-DE"/>
              </w:rPr>
              <w:t>both equally</w:t>
            </w:r>
            <w:r w:rsidRPr="00BF3733">
              <w:rPr>
                <w:lang w:val="en-US"/>
              </w:rPr>
              <w:t xml:space="preserve">, (d) </w:t>
            </w:r>
            <w:r w:rsidRPr="00BF3733">
              <w:rPr>
                <w:lang w:val="en-US" w:eastAsia="de-DE"/>
              </w:rPr>
              <w:t>neither</w:t>
            </w:r>
          </w:p>
        </w:tc>
        <w:tc>
          <w:tcPr>
            <w:tcW w:w="1623" w:type="dxa"/>
            <w:tcBorders>
              <w:top w:val="nil"/>
              <w:bottom w:val="single" w:sz="4" w:space="0" w:color="auto"/>
            </w:tcBorders>
            <w:vAlign w:val="center"/>
          </w:tcPr>
          <w:p w14:paraId="004A67AB" w14:textId="77777777" w:rsidR="008C11FC" w:rsidRPr="00BF3733" w:rsidRDefault="008C11FC" w:rsidP="00E121AF">
            <w:pPr>
              <w:pStyle w:val="Referencelist"/>
              <w:jc w:val="left"/>
              <w:rPr>
                <w:lang w:val="en-US" w:eastAsia="de-DE"/>
              </w:rPr>
            </w:pPr>
          </w:p>
        </w:tc>
      </w:tr>
      <w:tr w:rsidR="008455F8" w:rsidRPr="00BF3733" w14:paraId="1C9D9B94" w14:textId="77777777" w:rsidTr="00E121AF">
        <w:tc>
          <w:tcPr>
            <w:tcW w:w="13960" w:type="dxa"/>
            <w:gridSpan w:val="5"/>
            <w:tcBorders>
              <w:top w:val="single" w:sz="4" w:space="0" w:color="auto"/>
              <w:bottom w:val="single" w:sz="4" w:space="0" w:color="auto"/>
            </w:tcBorders>
            <w:vAlign w:val="center"/>
          </w:tcPr>
          <w:p w14:paraId="352D0ECD" w14:textId="0A99E970" w:rsidR="008455F8" w:rsidRPr="00BF3733" w:rsidRDefault="00E121AF" w:rsidP="00E121AF">
            <w:pPr>
              <w:pStyle w:val="Referencelist"/>
              <w:jc w:val="left"/>
              <w:rPr>
                <w:lang w:val="en-US" w:eastAsia="de-DE"/>
              </w:rPr>
            </w:pPr>
            <w:r w:rsidRPr="00E121AF">
              <w:rPr>
                <w:i/>
                <w:lang w:val="en-US" w:eastAsia="de-DE"/>
              </w:rPr>
              <w:t>[Section introduction</w:t>
            </w:r>
            <w:r>
              <w:rPr>
                <w:i/>
                <w:lang w:val="en-US" w:eastAsia="de-DE"/>
              </w:rPr>
              <w:t>:</w:t>
            </w:r>
            <w:r w:rsidRPr="00E121AF">
              <w:rPr>
                <w:i/>
                <w:lang w:val="en-US" w:eastAsia="de-DE"/>
              </w:rPr>
              <w:t xml:space="preserve">] </w:t>
            </w:r>
            <w:r w:rsidR="008455F8" w:rsidRPr="00E121AF">
              <w:rPr>
                <w:lang w:val="en-US" w:eastAsia="de-DE"/>
              </w:rPr>
              <w:t xml:space="preserve">This part is about cybersecurity </w:t>
            </w:r>
            <w:r w:rsidR="008455F8" w:rsidRPr="00E121AF">
              <w:rPr>
                <w:bCs/>
                <w:lang w:val="en-US" w:eastAsia="de-DE"/>
              </w:rPr>
              <w:t>training</w:t>
            </w:r>
            <w:r w:rsidR="008455F8" w:rsidRPr="00E121AF">
              <w:rPr>
                <w:lang w:val="en-US" w:eastAsia="de-DE"/>
              </w:rPr>
              <w:t xml:space="preserve">: acquiring </w:t>
            </w:r>
            <w:r w:rsidR="008455F8" w:rsidRPr="00E121AF">
              <w:rPr>
                <w:bCs/>
                <w:lang w:val="en-US" w:eastAsia="de-DE"/>
              </w:rPr>
              <w:t xml:space="preserve">knowledge </w:t>
            </w:r>
            <w:r w:rsidR="008455F8" w:rsidRPr="00E121AF">
              <w:rPr>
                <w:lang w:val="en-US" w:eastAsia="de-DE"/>
              </w:rPr>
              <w:t xml:space="preserve">and building </w:t>
            </w:r>
            <w:r w:rsidR="008455F8" w:rsidRPr="00E121AF">
              <w:rPr>
                <w:bCs/>
                <w:lang w:val="en-US" w:eastAsia="de-DE"/>
              </w:rPr>
              <w:t>awareness</w:t>
            </w:r>
            <w:r w:rsidR="008455F8" w:rsidRPr="00E121AF">
              <w:rPr>
                <w:lang w:val="en-US" w:eastAsia="de-DE"/>
              </w:rPr>
              <w:t xml:space="preserve">. Training sometimes includes practical sessions, but applying cybersecurity is not their focus. While training sessions are not as closely connected to actions, they are able to give more </w:t>
            </w:r>
            <w:r w:rsidR="008455F8" w:rsidRPr="00E121AF">
              <w:rPr>
                <w:bCs/>
                <w:lang w:val="en-US" w:eastAsia="de-DE"/>
              </w:rPr>
              <w:t>in-depth information</w:t>
            </w:r>
            <w:r w:rsidR="008455F8" w:rsidRPr="00E121AF">
              <w:rPr>
                <w:lang w:val="en-US" w:eastAsia="de-DE"/>
              </w:rPr>
              <w:t xml:space="preserve"> and provide for greater </w:t>
            </w:r>
            <w:r w:rsidR="008455F8" w:rsidRPr="00E121AF">
              <w:rPr>
                <w:bCs/>
                <w:lang w:val="en-US" w:eastAsia="de-DE"/>
              </w:rPr>
              <w:t>understanding of the bigger picture</w:t>
            </w:r>
            <w:r w:rsidR="008455F8" w:rsidRPr="00E121AF">
              <w:rPr>
                <w:lang w:val="en-US" w:eastAsia="de-DE"/>
              </w:rPr>
              <w:t xml:space="preserve"> of cybersecurity in one's organization.</w:t>
            </w:r>
          </w:p>
        </w:tc>
      </w:tr>
      <w:tr w:rsidR="00465D6E" w:rsidRPr="00BF3733" w14:paraId="56E030E4" w14:textId="77777777" w:rsidTr="00E121AF">
        <w:tc>
          <w:tcPr>
            <w:tcW w:w="471" w:type="dxa"/>
            <w:tcBorders>
              <w:top w:val="single" w:sz="4" w:space="0" w:color="auto"/>
            </w:tcBorders>
            <w:vAlign w:val="center"/>
          </w:tcPr>
          <w:p w14:paraId="6EC3F26E" w14:textId="77777777" w:rsidR="00C117C1" w:rsidRPr="00BF3733" w:rsidRDefault="00C117C1" w:rsidP="003E72E4">
            <w:pPr>
              <w:pStyle w:val="Referencelist"/>
              <w:numPr>
                <w:ilvl w:val="0"/>
                <w:numId w:val="9"/>
              </w:numPr>
              <w:ind w:left="0" w:firstLine="0"/>
              <w:jc w:val="left"/>
              <w:rPr>
                <w:lang w:val="en-US"/>
              </w:rPr>
            </w:pPr>
          </w:p>
        </w:tc>
        <w:tc>
          <w:tcPr>
            <w:tcW w:w="4491" w:type="dxa"/>
            <w:tcBorders>
              <w:top w:val="single" w:sz="4" w:space="0" w:color="auto"/>
            </w:tcBorders>
            <w:vAlign w:val="center"/>
          </w:tcPr>
          <w:p w14:paraId="6E3862DE" w14:textId="2010F9CD" w:rsidR="00C117C1" w:rsidRPr="00BF3733" w:rsidRDefault="00C117C1" w:rsidP="00E121AF">
            <w:pPr>
              <w:pStyle w:val="Referencelist"/>
              <w:ind w:left="37"/>
              <w:jc w:val="left"/>
              <w:rPr>
                <w:lang w:val="en-US" w:eastAsia="de-DE"/>
              </w:rPr>
            </w:pPr>
            <w:r w:rsidRPr="00BF3733">
              <w:rPr>
                <w:lang w:val="en-US"/>
              </w:rPr>
              <w:t>How often do you personally take part in cybersecurity training in your workplace?</w:t>
            </w:r>
          </w:p>
        </w:tc>
        <w:tc>
          <w:tcPr>
            <w:tcW w:w="1163" w:type="dxa"/>
            <w:tcBorders>
              <w:top w:val="single" w:sz="4" w:space="0" w:color="auto"/>
            </w:tcBorders>
            <w:vAlign w:val="center"/>
          </w:tcPr>
          <w:p w14:paraId="0435C7A1" w14:textId="77777777" w:rsidR="00C117C1" w:rsidRPr="00BF3733" w:rsidRDefault="00C117C1" w:rsidP="00E121AF">
            <w:pPr>
              <w:pStyle w:val="Referencelist"/>
              <w:ind w:left="37"/>
              <w:jc w:val="center"/>
              <w:rPr>
                <w:lang w:val="en-US"/>
              </w:rPr>
            </w:pPr>
            <w:r w:rsidRPr="00BF3733">
              <w:rPr>
                <w:lang w:val="en-US"/>
              </w:rPr>
              <w:t>single choice</w:t>
            </w:r>
          </w:p>
        </w:tc>
        <w:tc>
          <w:tcPr>
            <w:tcW w:w="6212" w:type="dxa"/>
            <w:tcBorders>
              <w:top w:val="single" w:sz="4" w:space="0" w:color="auto"/>
            </w:tcBorders>
            <w:vAlign w:val="center"/>
          </w:tcPr>
          <w:p w14:paraId="1E380B09" w14:textId="6B837B31" w:rsidR="00C117C1" w:rsidRPr="00BF3733" w:rsidRDefault="00E121AF" w:rsidP="00E121AF">
            <w:pPr>
              <w:pStyle w:val="Referencelist"/>
              <w:ind w:left="37"/>
              <w:jc w:val="left"/>
              <w:rPr>
                <w:lang w:val="en-US"/>
              </w:rPr>
            </w:pPr>
            <w:r w:rsidRPr="00BF3733">
              <w:rPr>
                <w:lang w:val="en-US"/>
              </w:rPr>
              <w:t xml:space="preserve">(a) </w:t>
            </w:r>
            <w:r w:rsidRPr="00BF3733">
              <w:rPr>
                <w:lang w:val="en-US" w:eastAsia="de-DE"/>
              </w:rPr>
              <w:t>more often</w:t>
            </w:r>
            <w:r w:rsidRPr="00BF3733">
              <w:rPr>
                <w:lang w:val="en-US"/>
              </w:rPr>
              <w:t xml:space="preserve">, (b) </w:t>
            </w:r>
            <w:r w:rsidRPr="00BF3733">
              <w:rPr>
                <w:lang w:val="en-US" w:eastAsia="de-DE"/>
              </w:rPr>
              <w:t xml:space="preserve">approximately once </w:t>
            </w:r>
            <w:r w:rsidRPr="00BF3733">
              <w:rPr>
                <w:rStyle w:val="Heading2Char"/>
                <w:caps w:val="0"/>
                <w:lang w:val="en-US" w:eastAsia="de-DE"/>
              </w:rPr>
              <w:t>every</w:t>
            </w:r>
            <w:r w:rsidRPr="00BF3733">
              <w:rPr>
                <w:lang w:val="en-US" w:eastAsia="de-DE"/>
              </w:rPr>
              <w:t xml:space="preserve"> 3 months</w:t>
            </w:r>
            <w:r w:rsidRPr="00BF3733">
              <w:rPr>
                <w:lang w:val="en-US"/>
              </w:rPr>
              <w:t xml:space="preserve">, (c) </w:t>
            </w:r>
            <w:r w:rsidRPr="00BF3733">
              <w:rPr>
                <w:lang w:val="en-US" w:eastAsia="de-DE"/>
              </w:rPr>
              <w:t>approximately once every 6 months</w:t>
            </w:r>
            <w:r w:rsidRPr="00BF3733">
              <w:rPr>
                <w:lang w:val="en-US"/>
              </w:rPr>
              <w:t xml:space="preserve">, (d) </w:t>
            </w:r>
            <w:r w:rsidRPr="00BF3733">
              <w:rPr>
                <w:lang w:val="en-US" w:eastAsia="de-DE"/>
              </w:rPr>
              <w:t>once per year</w:t>
            </w:r>
            <w:r w:rsidRPr="00BF3733">
              <w:rPr>
                <w:lang w:val="en-US"/>
              </w:rPr>
              <w:t xml:space="preserve">, (e) </w:t>
            </w:r>
            <w:r w:rsidRPr="00BF3733">
              <w:rPr>
                <w:lang w:val="en-US" w:eastAsia="de-DE"/>
              </w:rPr>
              <w:t>less often</w:t>
            </w:r>
          </w:p>
        </w:tc>
        <w:tc>
          <w:tcPr>
            <w:tcW w:w="1623" w:type="dxa"/>
            <w:tcBorders>
              <w:top w:val="single" w:sz="4" w:space="0" w:color="auto"/>
            </w:tcBorders>
            <w:vAlign w:val="center"/>
          </w:tcPr>
          <w:p w14:paraId="670C1DCD" w14:textId="77777777" w:rsidR="00C117C1" w:rsidRPr="00BF3733" w:rsidRDefault="00C117C1" w:rsidP="00E121AF">
            <w:pPr>
              <w:pStyle w:val="Referencelist"/>
              <w:jc w:val="left"/>
              <w:rPr>
                <w:lang w:val="en-US" w:eastAsia="de-DE"/>
              </w:rPr>
            </w:pPr>
          </w:p>
        </w:tc>
      </w:tr>
      <w:tr w:rsidR="00465D6E" w:rsidRPr="00BF3733" w14:paraId="176199A3" w14:textId="77777777" w:rsidTr="00E121AF">
        <w:tc>
          <w:tcPr>
            <w:tcW w:w="471" w:type="dxa"/>
            <w:vAlign w:val="center"/>
          </w:tcPr>
          <w:p w14:paraId="71C0787C" w14:textId="77777777" w:rsidR="00C117C1" w:rsidRPr="00BF3733" w:rsidRDefault="00C117C1" w:rsidP="003E72E4">
            <w:pPr>
              <w:pStyle w:val="Referencelist"/>
              <w:numPr>
                <w:ilvl w:val="0"/>
                <w:numId w:val="9"/>
              </w:numPr>
              <w:ind w:left="0" w:firstLine="0"/>
              <w:jc w:val="left"/>
              <w:rPr>
                <w:lang w:val="en-US"/>
              </w:rPr>
            </w:pPr>
          </w:p>
        </w:tc>
        <w:tc>
          <w:tcPr>
            <w:tcW w:w="4491" w:type="dxa"/>
            <w:vAlign w:val="center"/>
          </w:tcPr>
          <w:p w14:paraId="7FDB2F32" w14:textId="77777777" w:rsidR="00C117C1" w:rsidRPr="00BF3733" w:rsidRDefault="00C117C1" w:rsidP="00E121AF">
            <w:pPr>
              <w:pStyle w:val="Referencelist"/>
              <w:ind w:left="37"/>
              <w:jc w:val="left"/>
              <w:rPr>
                <w:lang w:val="en-US"/>
              </w:rPr>
            </w:pPr>
            <w:r w:rsidRPr="00BF3733">
              <w:rPr>
                <w:lang w:val="en-US"/>
              </w:rPr>
              <w:t xml:space="preserve">Which </w:t>
            </w:r>
            <w:r w:rsidRPr="00BF3733">
              <w:rPr>
                <w:rStyle w:val="Heading2Char"/>
                <w:caps w:val="0"/>
                <w:lang w:val="en-US"/>
              </w:rPr>
              <w:t>kind</w:t>
            </w:r>
            <w:r w:rsidRPr="00BF3733">
              <w:rPr>
                <w:lang w:val="en-US"/>
              </w:rPr>
              <w:t xml:space="preserve"> of training did you do? Please describe the training in your own words.</w:t>
            </w:r>
          </w:p>
        </w:tc>
        <w:tc>
          <w:tcPr>
            <w:tcW w:w="1163" w:type="dxa"/>
            <w:vAlign w:val="center"/>
          </w:tcPr>
          <w:p w14:paraId="16AE7EA3" w14:textId="6E3EE393" w:rsidR="00C117C1" w:rsidRPr="00BF3733" w:rsidRDefault="00C117C1" w:rsidP="00E121AF">
            <w:pPr>
              <w:pStyle w:val="Referencelist"/>
              <w:ind w:left="37"/>
              <w:jc w:val="center"/>
              <w:rPr>
                <w:lang w:val="en-US"/>
              </w:rPr>
            </w:pPr>
            <w:r w:rsidRPr="00BF3733">
              <w:rPr>
                <w:lang w:val="en-US" w:eastAsia="de-DE"/>
              </w:rPr>
              <w:t>text input</w:t>
            </w:r>
          </w:p>
        </w:tc>
        <w:tc>
          <w:tcPr>
            <w:tcW w:w="6212" w:type="dxa"/>
            <w:vAlign w:val="center"/>
          </w:tcPr>
          <w:p w14:paraId="3F3CF53A" w14:textId="77777777" w:rsidR="00C117C1" w:rsidRPr="00BF3733" w:rsidRDefault="00C117C1" w:rsidP="00E121AF">
            <w:pPr>
              <w:pStyle w:val="Referencelist"/>
              <w:ind w:left="37"/>
              <w:jc w:val="left"/>
              <w:rPr>
                <w:lang w:val="en-US"/>
              </w:rPr>
            </w:pPr>
          </w:p>
        </w:tc>
        <w:tc>
          <w:tcPr>
            <w:tcW w:w="1623" w:type="dxa"/>
            <w:vAlign w:val="center"/>
          </w:tcPr>
          <w:p w14:paraId="20988CE3" w14:textId="77777777" w:rsidR="00C117C1" w:rsidRPr="00BF3733" w:rsidRDefault="00C117C1" w:rsidP="00E121AF">
            <w:pPr>
              <w:pStyle w:val="Referencelist"/>
              <w:jc w:val="left"/>
              <w:rPr>
                <w:lang w:val="en-US" w:eastAsia="de-DE"/>
              </w:rPr>
            </w:pPr>
          </w:p>
        </w:tc>
      </w:tr>
      <w:tr w:rsidR="00465D6E" w:rsidRPr="00BF3733" w14:paraId="2EEC56AC" w14:textId="77777777" w:rsidTr="00E121AF">
        <w:tc>
          <w:tcPr>
            <w:tcW w:w="471" w:type="dxa"/>
            <w:vAlign w:val="center"/>
          </w:tcPr>
          <w:p w14:paraId="164FCC66" w14:textId="77777777" w:rsidR="00C117C1" w:rsidRPr="00BF3733" w:rsidRDefault="00C117C1" w:rsidP="003E72E4">
            <w:pPr>
              <w:pStyle w:val="Referencelist"/>
              <w:numPr>
                <w:ilvl w:val="0"/>
                <w:numId w:val="9"/>
              </w:numPr>
              <w:ind w:left="0" w:firstLine="0"/>
              <w:jc w:val="left"/>
              <w:rPr>
                <w:lang w:val="en-US"/>
              </w:rPr>
            </w:pPr>
          </w:p>
        </w:tc>
        <w:tc>
          <w:tcPr>
            <w:tcW w:w="4491" w:type="dxa"/>
            <w:vAlign w:val="center"/>
          </w:tcPr>
          <w:p w14:paraId="0E6111CA" w14:textId="77777777" w:rsidR="00C117C1" w:rsidRPr="00BF3733" w:rsidRDefault="00C117C1" w:rsidP="00E121AF">
            <w:pPr>
              <w:pStyle w:val="Referencelist"/>
              <w:ind w:left="37"/>
              <w:jc w:val="left"/>
              <w:rPr>
                <w:lang w:val="en-US" w:eastAsia="de-DE"/>
              </w:rPr>
            </w:pPr>
            <w:r w:rsidRPr="00BF3733">
              <w:rPr>
                <w:lang w:val="en-US"/>
              </w:rPr>
              <w:t>What was the main purpose of the training?</w:t>
            </w:r>
          </w:p>
        </w:tc>
        <w:tc>
          <w:tcPr>
            <w:tcW w:w="1163" w:type="dxa"/>
            <w:vAlign w:val="center"/>
          </w:tcPr>
          <w:p w14:paraId="3CF436B8" w14:textId="77777777" w:rsidR="00C117C1" w:rsidRPr="00BF3733" w:rsidRDefault="00C117C1" w:rsidP="00E121AF">
            <w:pPr>
              <w:pStyle w:val="Referencelist"/>
              <w:ind w:left="37"/>
              <w:jc w:val="center"/>
              <w:rPr>
                <w:lang w:val="en-US"/>
              </w:rPr>
            </w:pPr>
            <w:r w:rsidRPr="00BF3733">
              <w:rPr>
                <w:lang w:val="en-US"/>
              </w:rPr>
              <w:t>multiple choice</w:t>
            </w:r>
          </w:p>
        </w:tc>
        <w:tc>
          <w:tcPr>
            <w:tcW w:w="6212" w:type="dxa"/>
            <w:vAlign w:val="center"/>
          </w:tcPr>
          <w:p w14:paraId="7FE3FD7E" w14:textId="2AA4D8C1" w:rsidR="00C117C1" w:rsidRPr="00BF3733" w:rsidRDefault="00E121AF" w:rsidP="00E121AF">
            <w:pPr>
              <w:pStyle w:val="Referencelist"/>
              <w:ind w:left="37"/>
              <w:jc w:val="left"/>
              <w:rPr>
                <w:lang w:val="en-US"/>
              </w:rPr>
            </w:pPr>
            <w:r w:rsidRPr="00BF3733">
              <w:rPr>
                <w:lang w:val="en-US"/>
              </w:rPr>
              <w:t xml:space="preserve">(a) </w:t>
            </w:r>
            <w:r w:rsidRPr="00BF3733">
              <w:rPr>
                <w:lang w:val="en-US" w:eastAsia="de-DE"/>
              </w:rPr>
              <w:t>awareness building</w:t>
            </w:r>
            <w:r w:rsidRPr="00BF3733">
              <w:rPr>
                <w:lang w:val="en-US"/>
              </w:rPr>
              <w:t xml:space="preserve">, (b) </w:t>
            </w:r>
            <w:r w:rsidRPr="00BF3733">
              <w:rPr>
                <w:lang w:val="en-US" w:eastAsia="de-DE"/>
              </w:rPr>
              <w:t>skills development</w:t>
            </w:r>
            <w:r w:rsidRPr="00BF3733">
              <w:rPr>
                <w:lang w:val="en-US"/>
              </w:rPr>
              <w:t xml:space="preserve">, (c) </w:t>
            </w:r>
            <w:r w:rsidRPr="00BF3733">
              <w:rPr>
                <w:lang w:val="en-US" w:eastAsia="de-DE"/>
              </w:rPr>
              <w:t>regulatory compliance</w:t>
            </w:r>
            <w:r w:rsidRPr="00BF3733">
              <w:rPr>
                <w:lang w:val="en-US"/>
              </w:rPr>
              <w:t xml:space="preserve">, (d) </w:t>
            </w:r>
            <w:r w:rsidRPr="00BF3733">
              <w:rPr>
                <w:lang w:val="en-US" w:eastAsia="de-DE"/>
              </w:rPr>
              <w:t xml:space="preserve">validation of </w:t>
            </w:r>
            <w:r w:rsidRPr="00BF3733">
              <w:rPr>
                <w:rStyle w:val="Heading2Char"/>
                <w:caps w:val="0"/>
                <w:lang w:val="en-US" w:eastAsia="de-DE"/>
              </w:rPr>
              <w:t>process</w:t>
            </w:r>
            <w:r w:rsidRPr="00BF3733">
              <w:rPr>
                <w:lang w:val="en-US" w:eastAsia="de-DE"/>
              </w:rPr>
              <w:t xml:space="preserve"> and procedures</w:t>
            </w:r>
            <w:r w:rsidRPr="00BF3733">
              <w:rPr>
                <w:lang w:val="en-US"/>
              </w:rPr>
              <w:t>, (e) other: [text input field]</w:t>
            </w:r>
          </w:p>
        </w:tc>
        <w:tc>
          <w:tcPr>
            <w:tcW w:w="1623" w:type="dxa"/>
            <w:vAlign w:val="center"/>
          </w:tcPr>
          <w:p w14:paraId="6880C401" w14:textId="473A7E64" w:rsidR="00C117C1" w:rsidRPr="00BF3733" w:rsidRDefault="00C117C1" w:rsidP="00E121AF">
            <w:pPr>
              <w:pStyle w:val="Referencelist"/>
              <w:jc w:val="left"/>
              <w:rPr>
                <w:lang w:val="en-US" w:eastAsia="de-DE"/>
              </w:rPr>
            </w:pPr>
          </w:p>
        </w:tc>
      </w:tr>
      <w:tr w:rsidR="00465D6E" w:rsidRPr="00BF3733" w14:paraId="639BA85F" w14:textId="77777777" w:rsidTr="00E121AF">
        <w:tc>
          <w:tcPr>
            <w:tcW w:w="471" w:type="dxa"/>
            <w:vAlign w:val="center"/>
          </w:tcPr>
          <w:p w14:paraId="3BC5C513" w14:textId="77777777" w:rsidR="00C117C1" w:rsidRPr="00BF3733" w:rsidRDefault="00C117C1" w:rsidP="003E72E4">
            <w:pPr>
              <w:pStyle w:val="Referencelist"/>
              <w:numPr>
                <w:ilvl w:val="0"/>
                <w:numId w:val="9"/>
              </w:numPr>
              <w:ind w:left="0" w:firstLine="0"/>
              <w:jc w:val="left"/>
              <w:rPr>
                <w:lang w:val="en-US"/>
              </w:rPr>
            </w:pPr>
          </w:p>
        </w:tc>
        <w:tc>
          <w:tcPr>
            <w:tcW w:w="4491" w:type="dxa"/>
            <w:vAlign w:val="center"/>
          </w:tcPr>
          <w:p w14:paraId="2D263369" w14:textId="77777777" w:rsidR="00C117C1" w:rsidRPr="00BF3733" w:rsidRDefault="00C117C1" w:rsidP="00E121AF">
            <w:pPr>
              <w:pStyle w:val="Referencelist"/>
              <w:ind w:left="37"/>
              <w:jc w:val="left"/>
              <w:rPr>
                <w:lang w:val="en-US"/>
              </w:rPr>
            </w:pPr>
            <w:r w:rsidRPr="00BF3733">
              <w:rPr>
                <w:bCs/>
                <w:lang w:val="en-US" w:eastAsia="de-DE"/>
              </w:rPr>
              <w:t xml:space="preserve">Do you </w:t>
            </w:r>
            <w:r w:rsidRPr="00BF3733">
              <w:rPr>
                <w:rFonts w:eastAsiaTheme="minorHAnsi"/>
                <w:lang w:val="en-US" w:eastAsia="de-DE"/>
              </w:rPr>
              <w:t>evaluate</w:t>
            </w:r>
            <w:r w:rsidRPr="00BF3733">
              <w:rPr>
                <w:bCs/>
                <w:lang w:val="en-US" w:eastAsia="de-DE"/>
              </w:rPr>
              <w:t xml:space="preserve"> trainings and follow up with their results? </w:t>
            </w:r>
          </w:p>
        </w:tc>
        <w:tc>
          <w:tcPr>
            <w:tcW w:w="1163" w:type="dxa"/>
            <w:vAlign w:val="center"/>
          </w:tcPr>
          <w:p w14:paraId="2D8EFDE4" w14:textId="5F37190F" w:rsidR="00C117C1" w:rsidRPr="00BF3733" w:rsidRDefault="007C1FFE" w:rsidP="00E121AF">
            <w:pPr>
              <w:pStyle w:val="Referencelist"/>
              <w:ind w:left="37"/>
              <w:jc w:val="center"/>
              <w:rPr>
                <w:lang w:val="en-US"/>
              </w:rPr>
            </w:pPr>
            <w:r>
              <w:rPr>
                <w:lang w:val="en-US"/>
              </w:rPr>
              <w:t>s</w:t>
            </w:r>
            <w:r w:rsidR="00C117C1" w:rsidRPr="00BF3733">
              <w:rPr>
                <w:lang w:val="en-US"/>
              </w:rPr>
              <w:t>ingle choice</w:t>
            </w:r>
          </w:p>
        </w:tc>
        <w:tc>
          <w:tcPr>
            <w:tcW w:w="6212" w:type="dxa"/>
            <w:vAlign w:val="center"/>
          </w:tcPr>
          <w:p w14:paraId="61AED6E3" w14:textId="00CFAA5B" w:rsidR="00C117C1" w:rsidRPr="00BF3733" w:rsidRDefault="00E121AF" w:rsidP="00E121AF">
            <w:pPr>
              <w:pStyle w:val="Referencelist"/>
              <w:ind w:left="37"/>
              <w:jc w:val="left"/>
              <w:rPr>
                <w:lang w:val="en-US"/>
              </w:rPr>
            </w:pPr>
            <w:r w:rsidRPr="00BF3733">
              <w:rPr>
                <w:lang w:val="en-US" w:eastAsia="de-DE"/>
              </w:rPr>
              <w:t>yes/no</w:t>
            </w:r>
          </w:p>
        </w:tc>
        <w:tc>
          <w:tcPr>
            <w:tcW w:w="1623" w:type="dxa"/>
            <w:vAlign w:val="center"/>
          </w:tcPr>
          <w:p w14:paraId="0B76B21D" w14:textId="77777777" w:rsidR="00C117C1" w:rsidRPr="00BF3733" w:rsidRDefault="00C117C1" w:rsidP="00E121AF">
            <w:pPr>
              <w:pStyle w:val="Referencelist"/>
              <w:jc w:val="left"/>
              <w:rPr>
                <w:lang w:val="en-US" w:eastAsia="de-DE"/>
              </w:rPr>
            </w:pPr>
          </w:p>
        </w:tc>
      </w:tr>
      <w:tr w:rsidR="00465D6E" w:rsidRPr="00BF3733" w14:paraId="3945765C" w14:textId="77777777" w:rsidTr="00E121AF">
        <w:tc>
          <w:tcPr>
            <w:tcW w:w="471" w:type="dxa"/>
            <w:vMerge w:val="restart"/>
            <w:vAlign w:val="center"/>
          </w:tcPr>
          <w:p w14:paraId="65973A4C" w14:textId="77777777" w:rsidR="004E04FA" w:rsidRPr="00BF3733" w:rsidRDefault="004E04FA" w:rsidP="003E72E4">
            <w:pPr>
              <w:pStyle w:val="Referencelist"/>
              <w:numPr>
                <w:ilvl w:val="0"/>
                <w:numId w:val="9"/>
              </w:numPr>
              <w:ind w:left="0" w:firstLine="0"/>
              <w:jc w:val="left"/>
              <w:rPr>
                <w:lang w:val="en-US"/>
              </w:rPr>
            </w:pPr>
          </w:p>
        </w:tc>
        <w:tc>
          <w:tcPr>
            <w:tcW w:w="4491" w:type="dxa"/>
            <w:vMerge w:val="restart"/>
            <w:vAlign w:val="center"/>
          </w:tcPr>
          <w:p w14:paraId="75A46420" w14:textId="77777777" w:rsidR="004E04FA" w:rsidRPr="00BF3733" w:rsidRDefault="004E04FA" w:rsidP="00E121AF">
            <w:pPr>
              <w:pStyle w:val="Referencelist"/>
              <w:jc w:val="left"/>
              <w:rPr>
                <w:lang w:val="en-US" w:eastAsia="de-DE"/>
              </w:rPr>
            </w:pPr>
            <w:r w:rsidRPr="00BF3733">
              <w:rPr>
                <w:lang w:val="en-US"/>
              </w:rPr>
              <w:t xml:space="preserve">Please rank the following training types according to your personal preference. Which training/ awareness methods provide the most value in the context of your work? </w:t>
            </w:r>
          </w:p>
        </w:tc>
        <w:tc>
          <w:tcPr>
            <w:tcW w:w="1163" w:type="dxa"/>
            <w:vMerge w:val="restart"/>
            <w:vAlign w:val="center"/>
          </w:tcPr>
          <w:p w14:paraId="3EA21CC1" w14:textId="5297EAD1" w:rsidR="004E04FA" w:rsidRPr="00BF3733" w:rsidRDefault="004E04FA" w:rsidP="00E121AF">
            <w:pPr>
              <w:pStyle w:val="Referencelist"/>
              <w:ind w:left="37"/>
              <w:jc w:val="center"/>
              <w:rPr>
                <w:bCs/>
                <w:lang w:val="en-US" w:eastAsia="de-DE"/>
              </w:rPr>
            </w:pPr>
            <w:r w:rsidRPr="00BF3733">
              <w:rPr>
                <w:bCs/>
                <w:lang w:val="en-US" w:eastAsia="de-DE"/>
              </w:rPr>
              <w:t>ranking</w:t>
            </w:r>
          </w:p>
        </w:tc>
        <w:tc>
          <w:tcPr>
            <w:tcW w:w="6212" w:type="dxa"/>
            <w:vAlign w:val="center"/>
          </w:tcPr>
          <w:p w14:paraId="6C35FF23" w14:textId="23B19291" w:rsidR="004E04FA" w:rsidRPr="00BF3733" w:rsidRDefault="00E121AF" w:rsidP="00E121AF">
            <w:pPr>
              <w:pStyle w:val="Referencelist"/>
              <w:ind w:left="37"/>
              <w:jc w:val="left"/>
              <w:rPr>
                <w:bCs/>
                <w:lang w:val="en-US" w:eastAsia="de-DE"/>
              </w:rPr>
            </w:pPr>
            <w:r w:rsidRPr="00BF3733">
              <w:rPr>
                <w:lang w:val="en-US" w:eastAsia="de-DE"/>
              </w:rPr>
              <w:t>(a) scenario-based discussion, (b) game-based approaches, (c) quizzes, (d) information campaigns (e.g. poster, video), (e) lectures, (f) other</w:t>
            </w:r>
          </w:p>
        </w:tc>
        <w:tc>
          <w:tcPr>
            <w:tcW w:w="1623" w:type="dxa"/>
            <w:vAlign w:val="center"/>
          </w:tcPr>
          <w:p w14:paraId="6E89D88C" w14:textId="77777777" w:rsidR="004E04FA" w:rsidRPr="00BF3733" w:rsidRDefault="004E04FA" w:rsidP="00E121AF">
            <w:pPr>
              <w:pStyle w:val="Referencelist"/>
              <w:jc w:val="left"/>
              <w:rPr>
                <w:lang w:val="en-US" w:eastAsia="de-DE"/>
              </w:rPr>
            </w:pPr>
          </w:p>
        </w:tc>
      </w:tr>
      <w:tr w:rsidR="00465D6E" w:rsidRPr="00BF3733" w14:paraId="64440332" w14:textId="77777777" w:rsidTr="00E121AF">
        <w:tc>
          <w:tcPr>
            <w:tcW w:w="471" w:type="dxa"/>
            <w:vMerge/>
            <w:tcBorders>
              <w:bottom w:val="nil"/>
            </w:tcBorders>
            <w:vAlign w:val="center"/>
          </w:tcPr>
          <w:p w14:paraId="38DA78DF" w14:textId="77777777" w:rsidR="004E04FA" w:rsidRPr="00BF3733" w:rsidRDefault="004E04FA" w:rsidP="003E72E4">
            <w:pPr>
              <w:pStyle w:val="Referencelist"/>
              <w:numPr>
                <w:ilvl w:val="0"/>
                <w:numId w:val="9"/>
              </w:numPr>
              <w:ind w:left="0" w:firstLine="0"/>
              <w:jc w:val="left"/>
              <w:rPr>
                <w:lang w:val="en-US"/>
              </w:rPr>
            </w:pPr>
          </w:p>
        </w:tc>
        <w:tc>
          <w:tcPr>
            <w:tcW w:w="4491" w:type="dxa"/>
            <w:vMerge/>
            <w:tcBorders>
              <w:bottom w:val="nil"/>
            </w:tcBorders>
            <w:vAlign w:val="center"/>
          </w:tcPr>
          <w:p w14:paraId="2DBADAF3" w14:textId="6B86226C" w:rsidR="004E04FA" w:rsidRPr="00BF3733" w:rsidRDefault="004E04FA" w:rsidP="00E121AF">
            <w:pPr>
              <w:pStyle w:val="Referencelist"/>
              <w:ind w:left="37"/>
              <w:jc w:val="left"/>
              <w:rPr>
                <w:lang w:val="en-US" w:eastAsia="de-DE"/>
              </w:rPr>
            </w:pPr>
          </w:p>
        </w:tc>
        <w:tc>
          <w:tcPr>
            <w:tcW w:w="1163" w:type="dxa"/>
            <w:vMerge/>
            <w:tcBorders>
              <w:bottom w:val="nil"/>
            </w:tcBorders>
            <w:vAlign w:val="center"/>
          </w:tcPr>
          <w:p w14:paraId="746E7357" w14:textId="77777777" w:rsidR="004E04FA" w:rsidRPr="00BF3733" w:rsidRDefault="004E04FA" w:rsidP="00E121AF">
            <w:pPr>
              <w:pStyle w:val="Referencelist"/>
              <w:ind w:left="37"/>
              <w:jc w:val="center"/>
              <w:rPr>
                <w:lang w:val="en-US" w:eastAsia="de-DE"/>
              </w:rPr>
            </w:pPr>
          </w:p>
        </w:tc>
        <w:tc>
          <w:tcPr>
            <w:tcW w:w="6212" w:type="dxa"/>
            <w:tcBorders>
              <w:bottom w:val="nil"/>
            </w:tcBorders>
            <w:vAlign w:val="center"/>
          </w:tcPr>
          <w:p w14:paraId="305BC77F" w14:textId="442758C2" w:rsidR="004E04FA" w:rsidRPr="00BF3733" w:rsidRDefault="004E04FA" w:rsidP="00E121AF">
            <w:pPr>
              <w:pStyle w:val="Referencelist"/>
              <w:ind w:left="37"/>
              <w:jc w:val="left"/>
              <w:rPr>
                <w:lang w:val="en-US" w:eastAsia="de-DE"/>
              </w:rPr>
            </w:pPr>
            <w:r w:rsidRPr="00BF3733">
              <w:rPr>
                <w:i/>
                <w:lang w:val="en-US" w:eastAsia="de-DE"/>
              </w:rPr>
              <w:t xml:space="preserve">[Explanatory text] </w:t>
            </w:r>
            <w:r w:rsidRPr="00BF3733">
              <w:rPr>
                <w:lang w:val="en-US" w:eastAsia="de-DE"/>
              </w:rPr>
              <w:t xml:space="preserve">Scenario-based discussions address realistic situations in the context of your workplace. Game-based approaches also use scenarios from other contexts, deviate more strongly from realism, or emphasize </w:t>
            </w:r>
            <w:proofErr w:type="spellStart"/>
            <w:r w:rsidRPr="00BF3733">
              <w:rPr>
                <w:lang w:val="en-US" w:eastAsia="de-DE"/>
              </w:rPr>
              <w:t>gameful</w:t>
            </w:r>
            <w:proofErr w:type="spellEnd"/>
            <w:r w:rsidRPr="00BF3733">
              <w:rPr>
                <w:lang w:val="en-US" w:eastAsia="de-DE"/>
              </w:rPr>
              <w:t xml:space="preserve"> experiences.</w:t>
            </w:r>
          </w:p>
        </w:tc>
        <w:tc>
          <w:tcPr>
            <w:tcW w:w="1623" w:type="dxa"/>
            <w:tcBorders>
              <w:bottom w:val="nil"/>
            </w:tcBorders>
            <w:vAlign w:val="center"/>
          </w:tcPr>
          <w:p w14:paraId="4C012DBA" w14:textId="77777777" w:rsidR="004E04FA" w:rsidRPr="00BF3733" w:rsidRDefault="004E04FA" w:rsidP="00E121AF">
            <w:pPr>
              <w:pStyle w:val="Referencelist"/>
              <w:jc w:val="left"/>
              <w:rPr>
                <w:lang w:val="en-US" w:eastAsia="de-DE"/>
              </w:rPr>
            </w:pPr>
          </w:p>
        </w:tc>
      </w:tr>
      <w:tr w:rsidR="00465D6E" w:rsidRPr="00BF3733" w14:paraId="6886C538" w14:textId="77777777" w:rsidTr="00E121AF">
        <w:trPr>
          <w:trHeight w:val="699"/>
        </w:trPr>
        <w:tc>
          <w:tcPr>
            <w:tcW w:w="471" w:type="dxa"/>
            <w:tcBorders>
              <w:top w:val="nil"/>
              <w:bottom w:val="single" w:sz="4" w:space="0" w:color="auto"/>
            </w:tcBorders>
            <w:vAlign w:val="center"/>
          </w:tcPr>
          <w:p w14:paraId="203B9212" w14:textId="77777777" w:rsidR="00C117C1" w:rsidRPr="00BF3733" w:rsidRDefault="00C117C1" w:rsidP="003E72E4">
            <w:pPr>
              <w:pStyle w:val="Referencelist"/>
              <w:numPr>
                <w:ilvl w:val="0"/>
                <w:numId w:val="9"/>
              </w:numPr>
              <w:ind w:left="0" w:firstLine="0"/>
              <w:jc w:val="left"/>
              <w:rPr>
                <w:lang w:val="en-US"/>
              </w:rPr>
            </w:pPr>
          </w:p>
        </w:tc>
        <w:tc>
          <w:tcPr>
            <w:tcW w:w="4491" w:type="dxa"/>
            <w:tcBorders>
              <w:top w:val="nil"/>
              <w:bottom w:val="single" w:sz="4" w:space="0" w:color="auto"/>
            </w:tcBorders>
            <w:vAlign w:val="center"/>
          </w:tcPr>
          <w:p w14:paraId="285F8E83" w14:textId="77777777" w:rsidR="00C117C1" w:rsidRPr="00BF3733" w:rsidRDefault="00C117C1" w:rsidP="00E121AF">
            <w:pPr>
              <w:pStyle w:val="Referencelist"/>
              <w:ind w:left="37"/>
              <w:jc w:val="left"/>
              <w:rPr>
                <w:lang w:val="en-US"/>
              </w:rPr>
            </w:pPr>
            <w:r w:rsidRPr="00BF3733">
              <w:rPr>
                <w:i/>
                <w:lang w:val="en-US"/>
              </w:rPr>
              <w:t xml:space="preserve">[If “Other” was ranked 3 or higher:] </w:t>
            </w:r>
            <w:r w:rsidRPr="00BF3733">
              <w:rPr>
                <w:lang w:val="en-US"/>
              </w:rPr>
              <w:t>You ranked "other" quite high - which other methods do you appreciate?</w:t>
            </w:r>
          </w:p>
        </w:tc>
        <w:tc>
          <w:tcPr>
            <w:tcW w:w="1163" w:type="dxa"/>
            <w:tcBorders>
              <w:top w:val="nil"/>
              <w:bottom w:val="single" w:sz="4" w:space="0" w:color="auto"/>
            </w:tcBorders>
            <w:vAlign w:val="center"/>
          </w:tcPr>
          <w:p w14:paraId="74EB067D" w14:textId="68732832" w:rsidR="00C117C1" w:rsidRPr="00BF3733" w:rsidRDefault="00C117C1" w:rsidP="00E121AF">
            <w:pPr>
              <w:pStyle w:val="Referencelist"/>
              <w:ind w:left="37"/>
              <w:jc w:val="center"/>
              <w:rPr>
                <w:lang w:val="en-US"/>
              </w:rPr>
            </w:pPr>
            <w:r w:rsidRPr="00BF3733">
              <w:rPr>
                <w:lang w:val="en-US" w:eastAsia="de-DE"/>
              </w:rPr>
              <w:t>text input</w:t>
            </w:r>
          </w:p>
        </w:tc>
        <w:tc>
          <w:tcPr>
            <w:tcW w:w="6212" w:type="dxa"/>
            <w:tcBorders>
              <w:top w:val="nil"/>
              <w:bottom w:val="single" w:sz="4" w:space="0" w:color="auto"/>
            </w:tcBorders>
            <w:vAlign w:val="center"/>
          </w:tcPr>
          <w:p w14:paraId="7764CD83" w14:textId="77777777" w:rsidR="00C117C1" w:rsidRPr="00BF3733" w:rsidRDefault="00C117C1" w:rsidP="00E121AF">
            <w:pPr>
              <w:pStyle w:val="Referencelist"/>
              <w:ind w:left="37"/>
              <w:jc w:val="left"/>
              <w:rPr>
                <w:lang w:val="en-US"/>
              </w:rPr>
            </w:pPr>
          </w:p>
        </w:tc>
        <w:tc>
          <w:tcPr>
            <w:tcW w:w="1623" w:type="dxa"/>
            <w:tcBorders>
              <w:top w:val="nil"/>
              <w:bottom w:val="single" w:sz="4" w:space="0" w:color="auto"/>
            </w:tcBorders>
            <w:vAlign w:val="center"/>
          </w:tcPr>
          <w:p w14:paraId="712D0E34" w14:textId="77777777" w:rsidR="00C117C1" w:rsidRPr="00BF3733" w:rsidRDefault="00C117C1" w:rsidP="00E121AF">
            <w:pPr>
              <w:pStyle w:val="Referencelist"/>
              <w:jc w:val="left"/>
              <w:rPr>
                <w:lang w:val="en-US" w:eastAsia="de-DE"/>
              </w:rPr>
            </w:pPr>
          </w:p>
        </w:tc>
      </w:tr>
      <w:tr w:rsidR="00C117C1" w:rsidRPr="00BF3733" w14:paraId="7525E997" w14:textId="77777777" w:rsidTr="00E121AF">
        <w:tc>
          <w:tcPr>
            <w:tcW w:w="13960" w:type="dxa"/>
            <w:gridSpan w:val="5"/>
            <w:tcBorders>
              <w:top w:val="single" w:sz="4" w:space="0" w:color="auto"/>
              <w:bottom w:val="single" w:sz="4" w:space="0" w:color="auto"/>
            </w:tcBorders>
            <w:vAlign w:val="center"/>
          </w:tcPr>
          <w:p w14:paraId="45980C8A" w14:textId="10918355" w:rsidR="00C117C1" w:rsidRPr="00BF3733" w:rsidRDefault="00E121AF" w:rsidP="00E121AF">
            <w:pPr>
              <w:pStyle w:val="Referencelist"/>
              <w:jc w:val="left"/>
              <w:rPr>
                <w:lang w:val="en-US" w:eastAsia="de-DE"/>
              </w:rPr>
            </w:pPr>
            <w:r w:rsidRPr="00E121AF">
              <w:rPr>
                <w:i/>
                <w:lang w:val="en-US" w:eastAsia="de-DE"/>
              </w:rPr>
              <w:t>[Section introduction</w:t>
            </w:r>
            <w:r>
              <w:rPr>
                <w:i/>
                <w:lang w:val="en-US" w:eastAsia="de-DE"/>
              </w:rPr>
              <w:t>:</w:t>
            </w:r>
            <w:r w:rsidRPr="00E121AF">
              <w:rPr>
                <w:i/>
                <w:lang w:val="en-US" w:eastAsia="de-DE"/>
              </w:rPr>
              <w:t>]</w:t>
            </w:r>
            <w:r>
              <w:rPr>
                <w:lang w:val="en-US" w:eastAsia="de-DE"/>
              </w:rPr>
              <w:t xml:space="preserve"> </w:t>
            </w:r>
            <w:r w:rsidR="00C117C1" w:rsidRPr="00E121AF">
              <w:rPr>
                <w:lang w:val="en-US" w:eastAsia="de-DE"/>
              </w:rPr>
              <w:t xml:space="preserve">This part is about cybersecurity </w:t>
            </w:r>
            <w:r w:rsidR="00C117C1" w:rsidRPr="00E121AF">
              <w:rPr>
                <w:bCs/>
                <w:lang w:val="en-US" w:eastAsia="de-DE"/>
              </w:rPr>
              <w:t>exercises</w:t>
            </w:r>
            <w:r w:rsidR="00C117C1" w:rsidRPr="00E121AF">
              <w:rPr>
                <w:lang w:val="en-US" w:eastAsia="de-DE"/>
              </w:rPr>
              <w:t xml:space="preserve">: applying cybersecurity within the context of one's own work and following cybersecurity policies </w:t>
            </w:r>
            <w:r w:rsidR="00C117C1" w:rsidRPr="00E121AF">
              <w:rPr>
                <w:bCs/>
                <w:lang w:val="en-US" w:eastAsia="de-DE"/>
              </w:rPr>
              <w:t>in practice</w:t>
            </w:r>
            <w:r w:rsidR="00C117C1" w:rsidRPr="00E121AF">
              <w:rPr>
                <w:lang w:val="en-US" w:eastAsia="de-DE"/>
              </w:rPr>
              <w:t xml:space="preserve">. They can include knowledge transfer, but the focus of exercises lies on </w:t>
            </w:r>
            <w:r w:rsidR="00C117C1" w:rsidRPr="00E121AF">
              <w:rPr>
                <w:bCs/>
                <w:lang w:val="en-US" w:eastAsia="de-DE"/>
              </w:rPr>
              <w:t>doing cybersecurity</w:t>
            </w:r>
            <w:r w:rsidR="00C117C1" w:rsidRPr="00E121AF">
              <w:rPr>
                <w:lang w:val="en-US" w:eastAsia="de-DE"/>
              </w:rPr>
              <w:t xml:space="preserve">. While they are therefore not as closely connected to understanding and knowing about cybersecurity, they allow for </w:t>
            </w:r>
            <w:r w:rsidR="00C117C1" w:rsidRPr="00E121AF">
              <w:rPr>
                <w:bCs/>
                <w:lang w:val="en-US" w:eastAsia="de-DE"/>
              </w:rPr>
              <w:t>testing</w:t>
            </w:r>
            <w:r w:rsidR="00C117C1" w:rsidRPr="00E121AF">
              <w:rPr>
                <w:lang w:val="en-US" w:eastAsia="de-DE"/>
              </w:rPr>
              <w:t xml:space="preserve"> </w:t>
            </w:r>
            <w:r w:rsidR="00C117C1" w:rsidRPr="00E121AF">
              <w:rPr>
                <w:bCs/>
                <w:lang w:val="en-US" w:eastAsia="de-DE"/>
              </w:rPr>
              <w:t>practical implications</w:t>
            </w:r>
            <w:r w:rsidR="00C117C1" w:rsidRPr="00E121AF">
              <w:rPr>
                <w:lang w:val="en-US" w:eastAsia="de-DE"/>
              </w:rPr>
              <w:t>.</w:t>
            </w:r>
          </w:p>
        </w:tc>
      </w:tr>
      <w:tr w:rsidR="00465D6E" w:rsidRPr="00BF3733" w14:paraId="57D2BE84" w14:textId="77777777" w:rsidTr="00E121AF">
        <w:tc>
          <w:tcPr>
            <w:tcW w:w="471" w:type="dxa"/>
            <w:tcBorders>
              <w:top w:val="single" w:sz="4" w:space="0" w:color="auto"/>
            </w:tcBorders>
            <w:vAlign w:val="center"/>
          </w:tcPr>
          <w:p w14:paraId="4A7F2F6E" w14:textId="77777777" w:rsidR="00C117C1" w:rsidRPr="00BF3733" w:rsidRDefault="00C117C1" w:rsidP="003E72E4">
            <w:pPr>
              <w:pStyle w:val="Referencelist"/>
              <w:numPr>
                <w:ilvl w:val="0"/>
                <w:numId w:val="9"/>
              </w:numPr>
              <w:ind w:left="0" w:firstLine="0"/>
              <w:jc w:val="left"/>
              <w:rPr>
                <w:lang w:val="en-US"/>
              </w:rPr>
            </w:pPr>
          </w:p>
        </w:tc>
        <w:tc>
          <w:tcPr>
            <w:tcW w:w="4491" w:type="dxa"/>
            <w:tcBorders>
              <w:top w:val="single" w:sz="4" w:space="0" w:color="auto"/>
            </w:tcBorders>
            <w:vAlign w:val="center"/>
          </w:tcPr>
          <w:p w14:paraId="0C4B6642" w14:textId="464C02BE" w:rsidR="00C117C1" w:rsidRPr="00BF3733" w:rsidRDefault="00C117C1" w:rsidP="00E121AF">
            <w:pPr>
              <w:pStyle w:val="Referencelist"/>
              <w:ind w:left="37"/>
              <w:jc w:val="left"/>
              <w:rPr>
                <w:lang w:val="en-US" w:eastAsia="de-DE"/>
              </w:rPr>
            </w:pPr>
            <w:r w:rsidRPr="00BF3733">
              <w:rPr>
                <w:lang w:val="en-US"/>
              </w:rPr>
              <w:t>How often do you personally take part in cybersecurity exercises in your workplace?</w:t>
            </w:r>
          </w:p>
        </w:tc>
        <w:tc>
          <w:tcPr>
            <w:tcW w:w="1163" w:type="dxa"/>
            <w:tcBorders>
              <w:top w:val="single" w:sz="4" w:space="0" w:color="auto"/>
            </w:tcBorders>
            <w:vAlign w:val="center"/>
          </w:tcPr>
          <w:p w14:paraId="439E968B" w14:textId="77777777" w:rsidR="00C117C1" w:rsidRPr="00BF3733" w:rsidRDefault="00C117C1" w:rsidP="00E121AF">
            <w:pPr>
              <w:pStyle w:val="Referencelist"/>
              <w:ind w:left="37"/>
              <w:jc w:val="center"/>
              <w:rPr>
                <w:lang w:val="en-US"/>
              </w:rPr>
            </w:pPr>
            <w:r w:rsidRPr="00BF3733">
              <w:rPr>
                <w:lang w:val="en-US"/>
              </w:rPr>
              <w:t>single choice</w:t>
            </w:r>
          </w:p>
        </w:tc>
        <w:tc>
          <w:tcPr>
            <w:tcW w:w="6212" w:type="dxa"/>
            <w:tcBorders>
              <w:top w:val="single" w:sz="4" w:space="0" w:color="auto"/>
            </w:tcBorders>
            <w:vAlign w:val="center"/>
          </w:tcPr>
          <w:p w14:paraId="36021E8D" w14:textId="01003A91" w:rsidR="00C117C1" w:rsidRPr="00BF3733" w:rsidRDefault="00E121AF" w:rsidP="00E121AF">
            <w:pPr>
              <w:pStyle w:val="Referencelist"/>
              <w:ind w:left="37"/>
              <w:jc w:val="left"/>
              <w:rPr>
                <w:lang w:val="en-US"/>
              </w:rPr>
            </w:pPr>
            <w:r w:rsidRPr="00BF3733">
              <w:rPr>
                <w:lang w:val="en-US"/>
              </w:rPr>
              <w:t xml:space="preserve">(a) </w:t>
            </w:r>
            <w:r w:rsidRPr="00BF3733">
              <w:rPr>
                <w:lang w:val="en-US" w:eastAsia="de-DE"/>
              </w:rPr>
              <w:t>more often</w:t>
            </w:r>
            <w:r w:rsidRPr="00BF3733">
              <w:rPr>
                <w:lang w:val="en-US"/>
              </w:rPr>
              <w:t xml:space="preserve">, (b) </w:t>
            </w:r>
            <w:r w:rsidRPr="00BF3733">
              <w:rPr>
                <w:lang w:val="en-US" w:eastAsia="de-DE"/>
              </w:rPr>
              <w:t>approximately once every 3 months</w:t>
            </w:r>
            <w:r w:rsidRPr="00BF3733">
              <w:rPr>
                <w:lang w:val="en-US"/>
              </w:rPr>
              <w:t xml:space="preserve">, (c) </w:t>
            </w:r>
            <w:r w:rsidRPr="00BF3733">
              <w:rPr>
                <w:lang w:val="en-US" w:eastAsia="de-DE"/>
              </w:rPr>
              <w:t>approximately once every 6 months</w:t>
            </w:r>
            <w:r w:rsidRPr="00BF3733">
              <w:rPr>
                <w:lang w:val="en-US"/>
              </w:rPr>
              <w:t xml:space="preserve">, (d) </w:t>
            </w:r>
            <w:r w:rsidRPr="00BF3733">
              <w:rPr>
                <w:lang w:val="en-US" w:eastAsia="de-DE"/>
              </w:rPr>
              <w:t>once per year</w:t>
            </w:r>
            <w:r w:rsidRPr="00BF3733">
              <w:rPr>
                <w:lang w:val="en-US"/>
              </w:rPr>
              <w:t xml:space="preserve">, (e) </w:t>
            </w:r>
            <w:r w:rsidRPr="00BF3733">
              <w:rPr>
                <w:lang w:val="en-US" w:eastAsia="de-DE"/>
              </w:rPr>
              <w:t>less often</w:t>
            </w:r>
          </w:p>
        </w:tc>
        <w:tc>
          <w:tcPr>
            <w:tcW w:w="1623" w:type="dxa"/>
            <w:tcBorders>
              <w:top w:val="single" w:sz="4" w:space="0" w:color="auto"/>
            </w:tcBorders>
            <w:vAlign w:val="center"/>
          </w:tcPr>
          <w:p w14:paraId="0A5AC8B7" w14:textId="77777777" w:rsidR="00C117C1" w:rsidRPr="00BF3733" w:rsidRDefault="00C117C1" w:rsidP="00E121AF">
            <w:pPr>
              <w:pStyle w:val="Referencelist"/>
              <w:jc w:val="left"/>
              <w:rPr>
                <w:lang w:val="en-US" w:eastAsia="de-DE"/>
              </w:rPr>
            </w:pPr>
          </w:p>
        </w:tc>
      </w:tr>
      <w:tr w:rsidR="00465D6E" w:rsidRPr="00BF3733" w14:paraId="0BF20BB7" w14:textId="77777777" w:rsidTr="00E121AF">
        <w:tc>
          <w:tcPr>
            <w:tcW w:w="471" w:type="dxa"/>
            <w:vAlign w:val="center"/>
          </w:tcPr>
          <w:p w14:paraId="4AE3A3F8" w14:textId="77777777" w:rsidR="00C117C1" w:rsidRPr="00BF3733" w:rsidRDefault="00C117C1" w:rsidP="003E72E4">
            <w:pPr>
              <w:pStyle w:val="Referencelist"/>
              <w:numPr>
                <w:ilvl w:val="0"/>
                <w:numId w:val="9"/>
              </w:numPr>
              <w:ind w:left="0" w:firstLine="0"/>
              <w:jc w:val="left"/>
              <w:rPr>
                <w:lang w:val="en-US"/>
              </w:rPr>
            </w:pPr>
          </w:p>
        </w:tc>
        <w:tc>
          <w:tcPr>
            <w:tcW w:w="4491" w:type="dxa"/>
            <w:vAlign w:val="center"/>
          </w:tcPr>
          <w:p w14:paraId="1A164F04" w14:textId="77777777" w:rsidR="00C117C1" w:rsidRPr="00BF3733" w:rsidRDefault="00C117C1" w:rsidP="00E121AF">
            <w:pPr>
              <w:pStyle w:val="Referencelist"/>
              <w:ind w:left="37"/>
              <w:jc w:val="left"/>
              <w:rPr>
                <w:lang w:val="en-US"/>
              </w:rPr>
            </w:pPr>
            <w:r w:rsidRPr="00BF3733">
              <w:rPr>
                <w:lang w:val="en-US"/>
              </w:rPr>
              <w:t>Which kind of exercise did you do? Please describe the exercise in your own words.</w:t>
            </w:r>
          </w:p>
        </w:tc>
        <w:tc>
          <w:tcPr>
            <w:tcW w:w="1163" w:type="dxa"/>
            <w:vAlign w:val="center"/>
          </w:tcPr>
          <w:p w14:paraId="64E211D6" w14:textId="77777777" w:rsidR="00C117C1" w:rsidRPr="00BF3733" w:rsidRDefault="00C117C1" w:rsidP="00E121AF">
            <w:pPr>
              <w:pStyle w:val="Referencelist"/>
              <w:ind w:left="37"/>
              <w:jc w:val="center"/>
              <w:rPr>
                <w:lang w:val="en-US"/>
              </w:rPr>
            </w:pPr>
            <w:r w:rsidRPr="00BF3733">
              <w:rPr>
                <w:lang w:val="en-US"/>
              </w:rPr>
              <w:t>text input</w:t>
            </w:r>
          </w:p>
        </w:tc>
        <w:tc>
          <w:tcPr>
            <w:tcW w:w="6212" w:type="dxa"/>
            <w:vAlign w:val="center"/>
          </w:tcPr>
          <w:p w14:paraId="4FD32039" w14:textId="77777777" w:rsidR="00C117C1" w:rsidRPr="00BF3733" w:rsidRDefault="00C117C1" w:rsidP="00E121AF">
            <w:pPr>
              <w:pStyle w:val="Referencelist"/>
              <w:ind w:left="37"/>
              <w:jc w:val="left"/>
              <w:rPr>
                <w:lang w:val="en-US"/>
              </w:rPr>
            </w:pPr>
          </w:p>
        </w:tc>
        <w:tc>
          <w:tcPr>
            <w:tcW w:w="1623" w:type="dxa"/>
            <w:vAlign w:val="center"/>
          </w:tcPr>
          <w:p w14:paraId="7188109B" w14:textId="77777777" w:rsidR="00C117C1" w:rsidRPr="00BF3733" w:rsidRDefault="00C117C1" w:rsidP="00E121AF">
            <w:pPr>
              <w:pStyle w:val="Referencelist"/>
              <w:jc w:val="left"/>
              <w:rPr>
                <w:lang w:val="en-US" w:eastAsia="de-DE"/>
              </w:rPr>
            </w:pPr>
          </w:p>
        </w:tc>
      </w:tr>
      <w:tr w:rsidR="00465D6E" w:rsidRPr="00BF3733" w14:paraId="52C1C46A" w14:textId="77777777" w:rsidTr="00E121AF">
        <w:tc>
          <w:tcPr>
            <w:tcW w:w="471" w:type="dxa"/>
            <w:vAlign w:val="center"/>
          </w:tcPr>
          <w:p w14:paraId="5FB81344" w14:textId="77777777" w:rsidR="00C117C1" w:rsidRPr="00BF3733" w:rsidRDefault="00C117C1" w:rsidP="003E72E4">
            <w:pPr>
              <w:pStyle w:val="Referencelist"/>
              <w:numPr>
                <w:ilvl w:val="0"/>
                <w:numId w:val="9"/>
              </w:numPr>
              <w:ind w:left="0" w:firstLine="0"/>
              <w:jc w:val="left"/>
              <w:rPr>
                <w:lang w:val="en-US"/>
              </w:rPr>
            </w:pPr>
          </w:p>
        </w:tc>
        <w:tc>
          <w:tcPr>
            <w:tcW w:w="4491" w:type="dxa"/>
            <w:vAlign w:val="center"/>
          </w:tcPr>
          <w:p w14:paraId="33C802DA" w14:textId="77777777" w:rsidR="00C117C1" w:rsidRPr="00BF3733" w:rsidRDefault="00C117C1" w:rsidP="00E121AF">
            <w:pPr>
              <w:pStyle w:val="Referencelist"/>
              <w:ind w:left="37"/>
              <w:jc w:val="left"/>
              <w:rPr>
                <w:lang w:val="en-US" w:eastAsia="de-DE"/>
              </w:rPr>
            </w:pPr>
            <w:r w:rsidRPr="00BF3733">
              <w:rPr>
                <w:lang w:val="en-US"/>
              </w:rPr>
              <w:t>What was the main purpose of the exercise?</w:t>
            </w:r>
          </w:p>
        </w:tc>
        <w:tc>
          <w:tcPr>
            <w:tcW w:w="1163" w:type="dxa"/>
            <w:vAlign w:val="center"/>
          </w:tcPr>
          <w:p w14:paraId="1B22354C" w14:textId="77777777" w:rsidR="00C117C1" w:rsidRPr="00BF3733" w:rsidRDefault="00C117C1" w:rsidP="00E121AF">
            <w:pPr>
              <w:pStyle w:val="Referencelist"/>
              <w:ind w:left="37"/>
              <w:jc w:val="center"/>
              <w:rPr>
                <w:lang w:val="en-US"/>
              </w:rPr>
            </w:pPr>
            <w:r w:rsidRPr="00BF3733">
              <w:rPr>
                <w:lang w:val="en-US"/>
              </w:rPr>
              <w:t>multiple choice</w:t>
            </w:r>
          </w:p>
        </w:tc>
        <w:tc>
          <w:tcPr>
            <w:tcW w:w="6212" w:type="dxa"/>
            <w:vAlign w:val="center"/>
          </w:tcPr>
          <w:p w14:paraId="0A635EC2" w14:textId="53FD2399" w:rsidR="00C117C1" w:rsidRPr="00BF3733" w:rsidRDefault="00E121AF" w:rsidP="00E121AF">
            <w:pPr>
              <w:pStyle w:val="Referencelist"/>
              <w:ind w:left="37"/>
              <w:jc w:val="left"/>
              <w:rPr>
                <w:lang w:val="en-US"/>
              </w:rPr>
            </w:pPr>
            <w:r w:rsidRPr="00BF3733">
              <w:rPr>
                <w:lang w:val="en-US"/>
              </w:rPr>
              <w:t xml:space="preserve">(a) </w:t>
            </w:r>
            <w:r w:rsidRPr="00BF3733">
              <w:rPr>
                <w:lang w:val="en-US" w:eastAsia="de-DE"/>
              </w:rPr>
              <w:t>awareness building</w:t>
            </w:r>
            <w:r w:rsidRPr="00BF3733">
              <w:rPr>
                <w:lang w:val="en-US"/>
              </w:rPr>
              <w:t xml:space="preserve">, (b) </w:t>
            </w:r>
            <w:r w:rsidRPr="00BF3733">
              <w:rPr>
                <w:lang w:val="en-US" w:eastAsia="de-DE"/>
              </w:rPr>
              <w:t>skills re-enforcement</w:t>
            </w:r>
            <w:r w:rsidRPr="00BF3733">
              <w:rPr>
                <w:lang w:val="en-US"/>
              </w:rPr>
              <w:t xml:space="preserve">, (c) </w:t>
            </w:r>
            <w:r w:rsidRPr="00BF3733">
              <w:rPr>
                <w:lang w:val="en-US" w:eastAsia="de-DE"/>
              </w:rPr>
              <w:t>regulatory compliance</w:t>
            </w:r>
            <w:r w:rsidRPr="00BF3733">
              <w:rPr>
                <w:lang w:val="en-US"/>
              </w:rPr>
              <w:t xml:space="preserve">, (d) </w:t>
            </w:r>
            <w:r w:rsidRPr="00BF3733">
              <w:rPr>
                <w:lang w:val="en-US" w:eastAsia="de-DE"/>
              </w:rPr>
              <w:t>validation of process and procedures</w:t>
            </w:r>
            <w:r w:rsidRPr="00BF3733">
              <w:rPr>
                <w:lang w:val="en-US"/>
              </w:rPr>
              <w:t>, (e)</w:t>
            </w:r>
            <w:r>
              <w:rPr>
                <w:lang w:val="en-US"/>
              </w:rPr>
              <w:t xml:space="preserve"> other:</w:t>
            </w:r>
            <w:r w:rsidRPr="00BF3733">
              <w:rPr>
                <w:lang w:val="en-US"/>
              </w:rPr>
              <w:t xml:space="preserve"> </w:t>
            </w:r>
            <w:r w:rsidRPr="00BF3733">
              <w:rPr>
                <w:lang w:val="en-US" w:eastAsia="de-DE"/>
              </w:rPr>
              <w:t>[text input field]</w:t>
            </w:r>
          </w:p>
        </w:tc>
        <w:tc>
          <w:tcPr>
            <w:tcW w:w="1623" w:type="dxa"/>
            <w:vAlign w:val="center"/>
          </w:tcPr>
          <w:p w14:paraId="2136EA28" w14:textId="77777777" w:rsidR="00C117C1" w:rsidRPr="00BF3733" w:rsidRDefault="00C117C1" w:rsidP="00E121AF">
            <w:pPr>
              <w:pStyle w:val="Referencelist"/>
              <w:jc w:val="left"/>
              <w:rPr>
                <w:lang w:val="en-US" w:eastAsia="de-DE"/>
              </w:rPr>
            </w:pPr>
          </w:p>
        </w:tc>
      </w:tr>
      <w:tr w:rsidR="00465D6E" w:rsidRPr="00BF3733" w14:paraId="7910084E" w14:textId="77777777" w:rsidTr="00E121AF">
        <w:tc>
          <w:tcPr>
            <w:tcW w:w="471" w:type="dxa"/>
            <w:vAlign w:val="center"/>
          </w:tcPr>
          <w:p w14:paraId="6E990613" w14:textId="77777777" w:rsidR="00C117C1" w:rsidRPr="00BF3733" w:rsidRDefault="00C117C1" w:rsidP="003E72E4">
            <w:pPr>
              <w:pStyle w:val="Referencelist"/>
              <w:numPr>
                <w:ilvl w:val="0"/>
                <w:numId w:val="9"/>
              </w:numPr>
              <w:ind w:left="0" w:firstLine="0"/>
              <w:jc w:val="left"/>
              <w:rPr>
                <w:lang w:val="en-US"/>
              </w:rPr>
            </w:pPr>
          </w:p>
        </w:tc>
        <w:tc>
          <w:tcPr>
            <w:tcW w:w="4491" w:type="dxa"/>
            <w:vAlign w:val="center"/>
          </w:tcPr>
          <w:p w14:paraId="7F8AF27F" w14:textId="77777777" w:rsidR="00C117C1" w:rsidRPr="00BF3733" w:rsidRDefault="00C117C1" w:rsidP="00E121AF">
            <w:pPr>
              <w:pStyle w:val="Referencelist"/>
              <w:ind w:left="37"/>
              <w:jc w:val="left"/>
              <w:rPr>
                <w:lang w:val="en-US" w:eastAsia="de-DE"/>
              </w:rPr>
            </w:pPr>
            <w:r w:rsidRPr="00BF3733">
              <w:rPr>
                <w:lang w:val="en-US"/>
              </w:rPr>
              <w:t xml:space="preserve">Do you evaluate exercises and prepare a corrective action plan? </w:t>
            </w:r>
          </w:p>
        </w:tc>
        <w:tc>
          <w:tcPr>
            <w:tcW w:w="1163" w:type="dxa"/>
            <w:vAlign w:val="center"/>
          </w:tcPr>
          <w:p w14:paraId="1085EC0C" w14:textId="77777777" w:rsidR="00C117C1" w:rsidRPr="00BF3733" w:rsidRDefault="00C117C1" w:rsidP="00E121AF">
            <w:pPr>
              <w:pStyle w:val="Referencelist"/>
              <w:ind w:left="37"/>
              <w:jc w:val="center"/>
              <w:rPr>
                <w:lang w:val="en-US"/>
              </w:rPr>
            </w:pPr>
            <w:r w:rsidRPr="00BF3733">
              <w:rPr>
                <w:lang w:val="en-US"/>
              </w:rPr>
              <w:t>single choice</w:t>
            </w:r>
          </w:p>
        </w:tc>
        <w:tc>
          <w:tcPr>
            <w:tcW w:w="6212" w:type="dxa"/>
            <w:vAlign w:val="center"/>
          </w:tcPr>
          <w:p w14:paraId="7CBD5036" w14:textId="4C237219" w:rsidR="00C117C1" w:rsidRPr="00BF3733" w:rsidRDefault="00E121AF" w:rsidP="00E121AF">
            <w:pPr>
              <w:pStyle w:val="Referencelist"/>
              <w:ind w:left="37"/>
              <w:jc w:val="left"/>
              <w:rPr>
                <w:lang w:val="en-US"/>
              </w:rPr>
            </w:pPr>
            <w:r w:rsidRPr="00BF3733">
              <w:rPr>
                <w:lang w:val="en-US" w:eastAsia="de-DE"/>
              </w:rPr>
              <w:t>yes</w:t>
            </w:r>
            <w:r w:rsidRPr="00BF3733">
              <w:rPr>
                <w:lang w:val="en-US"/>
              </w:rPr>
              <w:t>/</w:t>
            </w:r>
            <w:r w:rsidRPr="00BF3733">
              <w:rPr>
                <w:lang w:val="en-US" w:eastAsia="de-DE"/>
              </w:rPr>
              <w:t>no</w:t>
            </w:r>
          </w:p>
        </w:tc>
        <w:tc>
          <w:tcPr>
            <w:tcW w:w="1623" w:type="dxa"/>
            <w:vAlign w:val="center"/>
          </w:tcPr>
          <w:p w14:paraId="05BB2F3E" w14:textId="77777777" w:rsidR="00C117C1" w:rsidRPr="00BF3733" w:rsidRDefault="00C117C1" w:rsidP="00E121AF">
            <w:pPr>
              <w:pStyle w:val="Referencelist"/>
              <w:jc w:val="left"/>
              <w:rPr>
                <w:lang w:val="en-US" w:eastAsia="de-DE"/>
              </w:rPr>
            </w:pPr>
          </w:p>
        </w:tc>
      </w:tr>
      <w:tr w:rsidR="00465D6E" w:rsidRPr="00BF3733" w14:paraId="1AA2082A" w14:textId="77777777" w:rsidTr="00E121AF">
        <w:trPr>
          <w:trHeight w:val="610"/>
        </w:trPr>
        <w:tc>
          <w:tcPr>
            <w:tcW w:w="471" w:type="dxa"/>
            <w:vMerge w:val="restart"/>
            <w:vAlign w:val="center"/>
          </w:tcPr>
          <w:p w14:paraId="771B8DAC" w14:textId="77777777" w:rsidR="004E04FA" w:rsidRPr="00BF3733" w:rsidRDefault="004E04FA" w:rsidP="003E72E4">
            <w:pPr>
              <w:pStyle w:val="Referencelist"/>
              <w:numPr>
                <w:ilvl w:val="0"/>
                <w:numId w:val="9"/>
              </w:numPr>
              <w:ind w:left="0" w:firstLine="0"/>
              <w:jc w:val="left"/>
              <w:rPr>
                <w:lang w:val="en-US"/>
              </w:rPr>
            </w:pPr>
          </w:p>
        </w:tc>
        <w:tc>
          <w:tcPr>
            <w:tcW w:w="4491" w:type="dxa"/>
            <w:vMerge w:val="restart"/>
            <w:vAlign w:val="center"/>
          </w:tcPr>
          <w:p w14:paraId="7716EAB4" w14:textId="77777777" w:rsidR="004E04FA" w:rsidRPr="00BF3733" w:rsidRDefault="004E04FA" w:rsidP="00E121AF">
            <w:pPr>
              <w:pStyle w:val="Referencelist"/>
              <w:ind w:left="37"/>
              <w:jc w:val="left"/>
              <w:rPr>
                <w:lang w:val="en-US" w:eastAsia="de-DE"/>
              </w:rPr>
            </w:pPr>
            <w:r w:rsidRPr="00BF3733">
              <w:rPr>
                <w:lang w:val="en-US"/>
              </w:rPr>
              <w:t>Please rank the following exercise types according to your personal preference. Which methods would help you most to implement cybersecurity practices in the context of your work?</w:t>
            </w:r>
          </w:p>
        </w:tc>
        <w:tc>
          <w:tcPr>
            <w:tcW w:w="1163" w:type="dxa"/>
            <w:vMerge w:val="restart"/>
            <w:vAlign w:val="center"/>
          </w:tcPr>
          <w:p w14:paraId="4536F8E5" w14:textId="1E503902" w:rsidR="004E04FA" w:rsidRPr="00BF3733" w:rsidRDefault="004E04FA" w:rsidP="00E121AF">
            <w:pPr>
              <w:pStyle w:val="Referencelist"/>
              <w:ind w:left="37"/>
              <w:jc w:val="center"/>
              <w:rPr>
                <w:lang w:val="en-US"/>
              </w:rPr>
            </w:pPr>
            <w:r w:rsidRPr="00BF3733">
              <w:rPr>
                <w:lang w:val="en-US" w:eastAsia="de-DE"/>
              </w:rPr>
              <w:t>ranking</w:t>
            </w:r>
          </w:p>
        </w:tc>
        <w:tc>
          <w:tcPr>
            <w:tcW w:w="6212" w:type="dxa"/>
            <w:vAlign w:val="center"/>
          </w:tcPr>
          <w:p w14:paraId="68F74C9E" w14:textId="6D12019F" w:rsidR="004E04FA" w:rsidRPr="00BF3733" w:rsidRDefault="00E121AF" w:rsidP="00E121AF">
            <w:pPr>
              <w:pStyle w:val="Referencelist"/>
              <w:ind w:left="37"/>
              <w:jc w:val="left"/>
              <w:rPr>
                <w:lang w:val="en-US"/>
              </w:rPr>
            </w:pPr>
            <w:r w:rsidRPr="00BF3733">
              <w:rPr>
                <w:lang w:val="en-US" w:eastAsia="de-DE"/>
              </w:rPr>
              <w:t>(a) t</w:t>
            </w:r>
            <w:r w:rsidRPr="00BF3733">
              <w:rPr>
                <w:lang w:val="en-US"/>
              </w:rPr>
              <w:t xml:space="preserve">abletop exercise, (b) field exercise, (c) scenario-based exercise, (d) game-based exercise, (e) other </w:t>
            </w:r>
          </w:p>
        </w:tc>
        <w:tc>
          <w:tcPr>
            <w:tcW w:w="1623" w:type="dxa"/>
            <w:vMerge w:val="restart"/>
            <w:vAlign w:val="center"/>
          </w:tcPr>
          <w:p w14:paraId="72434B06" w14:textId="77777777" w:rsidR="004E04FA" w:rsidRPr="00BF3733" w:rsidRDefault="004E04FA" w:rsidP="00E121AF">
            <w:pPr>
              <w:pStyle w:val="Referencelist"/>
              <w:jc w:val="left"/>
              <w:rPr>
                <w:lang w:val="en-US" w:eastAsia="de-DE"/>
              </w:rPr>
            </w:pPr>
          </w:p>
        </w:tc>
      </w:tr>
      <w:tr w:rsidR="00465D6E" w:rsidRPr="00BF3733" w14:paraId="13437801" w14:textId="77777777" w:rsidTr="00E121AF">
        <w:tc>
          <w:tcPr>
            <w:tcW w:w="471" w:type="dxa"/>
            <w:vMerge/>
            <w:tcBorders>
              <w:bottom w:val="nil"/>
            </w:tcBorders>
            <w:vAlign w:val="center"/>
          </w:tcPr>
          <w:p w14:paraId="551FE4C9" w14:textId="77777777" w:rsidR="004E04FA" w:rsidRPr="00BF3733" w:rsidRDefault="004E04FA" w:rsidP="003E72E4">
            <w:pPr>
              <w:pStyle w:val="Referencelist"/>
              <w:numPr>
                <w:ilvl w:val="0"/>
                <w:numId w:val="9"/>
              </w:numPr>
              <w:ind w:left="0" w:firstLine="0"/>
              <w:jc w:val="left"/>
              <w:rPr>
                <w:lang w:val="en-US"/>
              </w:rPr>
            </w:pPr>
          </w:p>
        </w:tc>
        <w:tc>
          <w:tcPr>
            <w:tcW w:w="4491" w:type="dxa"/>
            <w:vMerge/>
            <w:tcBorders>
              <w:bottom w:val="nil"/>
            </w:tcBorders>
            <w:vAlign w:val="center"/>
          </w:tcPr>
          <w:p w14:paraId="2F3D5D58" w14:textId="7E353C06" w:rsidR="004E04FA" w:rsidRPr="00BF3733" w:rsidRDefault="004E04FA" w:rsidP="00E121AF">
            <w:pPr>
              <w:pStyle w:val="Referencelist"/>
              <w:ind w:left="37"/>
              <w:jc w:val="left"/>
              <w:rPr>
                <w:lang w:val="en-US" w:eastAsia="de-DE"/>
              </w:rPr>
            </w:pPr>
          </w:p>
        </w:tc>
        <w:tc>
          <w:tcPr>
            <w:tcW w:w="1163" w:type="dxa"/>
            <w:vMerge/>
            <w:tcBorders>
              <w:bottom w:val="nil"/>
            </w:tcBorders>
            <w:vAlign w:val="center"/>
          </w:tcPr>
          <w:p w14:paraId="6032D3EE" w14:textId="77777777" w:rsidR="004E04FA" w:rsidRPr="00BF3733" w:rsidRDefault="004E04FA" w:rsidP="00E121AF">
            <w:pPr>
              <w:pStyle w:val="Referencelist"/>
              <w:ind w:left="37"/>
              <w:jc w:val="center"/>
              <w:rPr>
                <w:lang w:val="en-US" w:eastAsia="de-DE"/>
              </w:rPr>
            </w:pPr>
          </w:p>
        </w:tc>
        <w:tc>
          <w:tcPr>
            <w:tcW w:w="6212" w:type="dxa"/>
            <w:tcBorders>
              <w:bottom w:val="nil"/>
            </w:tcBorders>
            <w:vAlign w:val="center"/>
          </w:tcPr>
          <w:p w14:paraId="4398CF55" w14:textId="0477CF07" w:rsidR="004E04FA" w:rsidRPr="00BF3733" w:rsidRDefault="004E04FA" w:rsidP="00E121AF">
            <w:pPr>
              <w:pStyle w:val="Referencelist"/>
              <w:ind w:left="37"/>
              <w:jc w:val="left"/>
              <w:rPr>
                <w:lang w:val="en-US" w:eastAsia="de-DE"/>
              </w:rPr>
            </w:pPr>
            <w:r w:rsidRPr="00BF3733">
              <w:rPr>
                <w:i/>
                <w:lang w:val="en-US" w:eastAsia="de-DE"/>
              </w:rPr>
              <w:t>[Explanatory text</w:t>
            </w:r>
            <w:r w:rsidR="00465D6E">
              <w:rPr>
                <w:i/>
                <w:lang w:val="en-US" w:eastAsia="de-DE"/>
              </w:rPr>
              <w:t xml:space="preserve"> </w:t>
            </w:r>
            <w:proofErr w:type="gramStart"/>
            <w:r w:rsidR="00465D6E">
              <w:rPr>
                <w:i/>
                <w:lang w:val="en-US" w:eastAsia="de-DE"/>
              </w:rPr>
              <w:t>see</w:t>
            </w:r>
            <w:proofErr w:type="gramEnd"/>
            <w:r w:rsidR="00465D6E">
              <w:rPr>
                <w:i/>
                <w:lang w:val="en-US" w:eastAsia="de-DE"/>
              </w:rPr>
              <w:t xml:space="preserve"> Question 10</w:t>
            </w:r>
            <w:r w:rsidRPr="00BF3733">
              <w:rPr>
                <w:i/>
                <w:lang w:val="en-US" w:eastAsia="de-DE"/>
              </w:rPr>
              <w:t>]</w:t>
            </w:r>
          </w:p>
        </w:tc>
        <w:tc>
          <w:tcPr>
            <w:tcW w:w="1623" w:type="dxa"/>
            <w:vMerge/>
            <w:tcBorders>
              <w:bottom w:val="nil"/>
            </w:tcBorders>
            <w:vAlign w:val="center"/>
          </w:tcPr>
          <w:p w14:paraId="5856C153" w14:textId="77777777" w:rsidR="004E04FA" w:rsidRPr="00BF3733" w:rsidRDefault="004E04FA" w:rsidP="00E121AF">
            <w:pPr>
              <w:pStyle w:val="Referencelist"/>
              <w:jc w:val="left"/>
              <w:rPr>
                <w:lang w:val="en-US" w:eastAsia="de-DE"/>
              </w:rPr>
            </w:pPr>
          </w:p>
        </w:tc>
      </w:tr>
      <w:tr w:rsidR="00465D6E" w:rsidRPr="00BF3733" w14:paraId="5E72DA1C" w14:textId="77777777" w:rsidTr="00E121AF">
        <w:tc>
          <w:tcPr>
            <w:tcW w:w="471" w:type="dxa"/>
            <w:tcBorders>
              <w:top w:val="nil"/>
              <w:bottom w:val="single" w:sz="4" w:space="0" w:color="auto"/>
            </w:tcBorders>
            <w:vAlign w:val="center"/>
          </w:tcPr>
          <w:p w14:paraId="1E5F7297" w14:textId="77777777" w:rsidR="00C117C1" w:rsidRPr="00BF3733" w:rsidRDefault="00C117C1" w:rsidP="003E72E4">
            <w:pPr>
              <w:pStyle w:val="Referencelist"/>
              <w:numPr>
                <w:ilvl w:val="0"/>
                <w:numId w:val="9"/>
              </w:numPr>
              <w:ind w:left="0" w:firstLine="0"/>
              <w:jc w:val="left"/>
              <w:rPr>
                <w:lang w:val="en-US"/>
              </w:rPr>
            </w:pPr>
          </w:p>
        </w:tc>
        <w:tc>
          <w:tcPr>
            <w:tcW w:w="4491" w:type="dxa"/>
            <w:tcBorders>
              <w:top w:val="nil"/>
              <w:bottom w:val="single" w:sz="4" w:space="0" w:color="auto"/>
            </w:tcBorders>
            <w:vAlign w:val="center"/>
          </w:tcPr>
          <w:p w14:paraId="4EBBD57C" w14:textId="77777777" w:rsidR="00C117C1" w:rsidRPr="00BF3733" w:rsidRDefault="00C117C1" w:rsidP="00E121AF">
            <w:pPr>
              <w:pStyle w:val="Referencelist"/>
              <w:ind w:left="37"/>
              <w:jc w:val="left"/>
              <w:rPr>
                <w:lang w:val="en-US"/>
              </w:rPr>
            </w:pPr>
            <w:r w:rsidRPr="00BF3733">
              <w:rPr>
                <w:i/>
                <w:lang w:val="en-US"/>
              </w:rPr>
              <w:t>[If “Other” was ranked 3 or higher:]</w:t>
            </w:r>
            <w:r w:rsidRPr="00BF3733">
              <w:rPr>
                <w:lang w:val="en-US"/>
              </w:rPr>
              <w:t xml:space="preserve"> You ranked "other" quite high - which other methods do you appreciate?</w:t>
            </w:r>
          </w:p>
        </w:tc>
        <w:tc>
          <w:tcPr>
            <w:tcW w:w="1163" w:type="dxa"/>
            <w:tcBorders>
              <w:top w:val="nil"/>
              <w:bottom w:val="single" w:sz="4" w:space="0" w:color="auto"/>
            </w:tcBorders>
            <w:vAlign w:val="center"/>
          </w:tcPr>
          <w:p w14:paraId="16F9CC98" w14:textId="77777777" w:rsidR="00C117C1" w:rsidRPr="00BF3733" w:rsidRDefault="00C117C1" w:rsidP="00E121AF">
            <w:pPr>
              <w:pStyle w:val="Referencelist"/>
              <w:ind w:left="37"/>
              <w:jc w:val="center"/>
              <w:rPr>
                <w:lang w:val="en-US"/>
              </w:rPr>
            </w:pPr>
            <w:r w:rsidRPr="00BF3733">
              <w:rPr>
                <w:lang w:val="en-US"/>
              </w:rPr>
              <w:t>text input</w:t>
            </w:r>
          </w:p>
        </w:tc>
        <w:tc>
          <w:tcPr>
            <w:tcW w:w="6212" w:type="dxa"/>
            <w:tcBorders>
              <w:top w:val="nil"/>
              <w:bottom w:val="single" w:sz="4" w:space="0" w:color="auto"/>
            </w:tcBorders>
            <w:vAlign w:val="center"/>
          </w:tcPr>
          <w:p w14:paraId="082A8ED5" w14:textId="77777777" w:rsidR="00C117C1" w:rsidRPr="00BF3733" w:rsidRDefault="00C117C1" w:rsidP="00E121AF">
            <w:pPr>
              <w:pStyle w:val="Referencelist"/>
              <w:ind w:left="37"/>
              <w:jc w:val="left"/>
              <w:rPr>
                <w:lang w:val="en-US"/>
              </w:rPr>
            </w:pPr>
          </w:p>
        </w:tc>
        <w:tc>
          <w:tcPr>
            <w:tcW w:w="1623" w:type="dxa"/>
            <w:tcBorders>
              <w:top w:val="nil"/>
              <w:bottom w:val="single" w:sz="4" w:space="0" w:color="auto"/>
            </w:tcBorders>
            <w:vAlign w:val="center"/>
          </w:tcPr>
          <w:p w14:paraId="63B629EA" w14:textId="77777777" w:rsidR="00C117C1" w:rsidRPr="00BF3733" w:rsidRDefault="00C117C1" w:rsidP="00E121AF">
            <w:pPr>
              <w:pStyle w:val="Referencelist"/>
              <w:jc w:val="left"/>
              <w:rPr>
                <w:lang w:val="en-US" w:eastAsia="de-DE"/>
              </w:rPr>
            </w:pPr>
          </w:p>
        </w:tc>
      </w:tr>
      <w:tr w:rsidR="00465D6E" w:rsidRPr="00BF3733" w14:paraId="3A7D6E9B" w14:textId="77777777" w:rsidTr="000C44CF">
        <w:tc>
          <w:tcPr>
            <w:tcW w:w="471" w:type="dxa"/>
            <w:tcBorders>
              <w:bottom w:val="nil"/>
            </w:tcBorders>
            <w:vAlign w:val="center"/>
          </w:tcPr>
          <w:p w14:paraId="301C550D" w14:textId="77777777" w:rsidR="00ED3493" w:rsidRPr="00BF3733" w:rsidRDefault="00ED3493" w:rsidP="003E72E4">
            <w:pPr>
              <w:pStyle w:val="Referencelist"/>
              <w:numPr>
                <w:ilvl w:val="0"/>
                <w:numId w:val="9"/>
              </w:numPr>
              <w:ind w:left="0" w:firstLine="0"/>
              <w:jc w:val="left"/>
              <w:rPr>
                <w:lang w:val="en-US"/>
              </w:rPr>
            </w:pPr>
          </w:p>
        </w:tc>
        <w:tc>
          <w:tcPr>
            <w:tcW w:w="4491" w:type="dxa"/>
            <w:tcBorders>
              <w:bottom w:val="nil"/>
            </w:tcBorders>
            <w:vAlign w:val="center"/>
          </w:tcPr>
          <w:p w14:paraId="3338B641" w14:textId="25AFACED" w:rsidR="00ED3493" w:rsidRPr="00BF3733" w:rsidRDefault="00ED3493" w:rsidP="00E121AF">
            <w:pPr>
              <w:pStyle w:val="Referencelist"/>
              <w:jc w:val="left"/>
              <w:rPr>
                <w:lang w:val="en-US" w:eastAsia="de-DE"/>
              </w:rPr>
            </w:pPr>
            <w:r w:rsidRPr="00BF3733">
              <w:rPr>
                <w:lang w:val="en-US"/>
              </w:rPr>
              <w:t>Which of the following systems pose the greatest risk if compromised?</w:t>
            </w:r>
          </w:p>
        </w:tc>
        <w:tc>
          <w:tcPr>
            <w:tcW w:w="1163" w:type="dxa"/>
            <w:tcBorders>
              <w:bottom w:val="nil"/>
            </w:tcBorders>
            <w:vAlign w:val="center"/>
          </w:tcPr>
          <w:p w14:paraId="3C00DCC7" w14:textId="1EC86E64" w:rsidR="00ED3493" w:rsidRPr="00BF3733" w:rsidRDefault="00C117C1" w:rsidP="00E121AF">
            <w:pPr>
              <w:pStyle w:val="Referencelist"/>
              <w:jc w:val="center"/>
              <w:rPr>
                <w:lang w:val="en-US"/>
              </w:rPr>
            </w:pPr>
            <w:r w:rsidRPr="00BF3733">
              <w:rPr>
                <w:lang w:val="en-US"/>
              </w:rPr>
              <w:t>r</w:t>
            </w:r>
            <w:r w:rsidR="00ED3493" w:rsidRPr="00BF3733">
              <w:rPr>
                <w:lang w:val="en-US"/>
              </w:rPr>
              <w:t>anking</w:t>
            </w:r>
          </w:p>
        </w:tc>
        <w:tc>
          <w:tcPr>
            <w:tcW w:w="6212" w:type="dxa"/>
            <w:tcBorders>
              <w:bottom w:val="nil"/>
            </w:tcBorders>
            <w:vAlign w:val="center"/>
          </w:tcPr>
          <w:p w14:paraId="49F7A432" w14:textId="5E8A58F4" w:rsidR="00ED3493" w:rsidRPr="00BF3733" w:rsidRDefault="00E121AF" w:rsidP="00E121AF">
            <w:pPr>
              <w:pStyle w:val="Referencelist"/>
              <w:jc w:val="left"/>
              <w:rPr>
                <w:lang w:val="en-US"/>
              </w:rPr>
            </w:pPr>
            <w:r w:rsidRPr="00BF3733">
              <w:rPr>
                <w:lang w:val="en-US"/>
              </w:rPr>
              <w:t xml:space="preserve">(a) </w:t>
            </w:r>
            <w:r w:rsidRPr="00BF3733">
              <w:rPr>
                <w:lang w:val="en-US" w:eastAsia="de-DE"/>
              </w:rPr>
              <w:t>safety systems operation (b) physical protection systems, (c) nuclear material accounting and control systems, (d) corporate networks, (e) work</w:t>
            </w:r>
            <w:r w:rsidR="00CB184F">
              <w:rPr>
                <w:lang w:val="en-US" w:eastAsia="de-DE"/>
              </w:rPr>
              <w:t>/</w:t>
            </w:r>
            <w:r w:rsidRPr="00BF3733">
              <w:rPr>
                <w:lang w:val="en-US" w:eastAsia="de-DE"/>
              </w:rPr>
              <w:t>job management systems, (f) other</w:t>
            </w:r>
          </w:p>
        </w:tc>
        <w:tc>
          <w:tcPr>
            <w:tcW w:w="1623" w:type="dxa"/>
            <w:tcBorders>
              <w:bottom w:val="nil"/>
            </w:tcBorders>
            <w:vAlign w:val="center"/>
          </w:tcPr>
          <w:p w14:paraId="3C62EF27" w14:textId="06ED47AF" w:rsidR="00ED3493" w:rsidRPr="00BF3733" w:rsidRDefault="00D84B38" w:rsidP="00E121AF">
            <w:pPr>
              <w:pStyle w:val="Referencelist"/>
              <w:jc w:val="left"/>
              <w:rPr>
                <w:lang w:val="en-US" w:eastAsia="de-DE"/>
              </w:rPr>
            </w:pPr>
            <w:r w:rsidRPr="00BF3733">
              <w:rPr>
                <w:lang w:val="en-US" w:eastAsia="de-DE"/>
              </w:rPr>
              <w:t xml:space="preserve">Answer options adapted from </w:t>
            </w:r>
            <w:r w:rsidRPr="00BF3733">
              <w:rPr>
                <w:lang w:val="en-US" w:eastAsia="de-DE"/>
              </w:rPr>
              <w:fldChar w:fldCharType="begin" w:fldLock="1"/>
            </w:r>
            <w:r w:rsidR="00D20B99">
              <w:rPr>
                <w:lang w:val="en-US" w:eastAsia="de-DE"/>
              </w:rPr>
              <w:instrText>ADDIN CSL_CITATION {"citationItems":[{"id":"ITEM-1","itemData":{"ISBN":"9789201044167","author":[{"dropping-particle":"","family":"IAEA International Atomic Energy Agency","given":"","non-dropping-particle":"","parse-names":false,"suffix":""}],"id":"ITEM-1","issued":{"date-parts":[["2016"]]},"publisher-place":"Vienna, Austria","title":"IAEA-TDL-005: Computer Security Incident Response Planning at Nuclear Facilities","type":"book"},"locator":"27","uris":["http://www.mendeley.com/documents/?uuid=6e1d7693-ed61-43e3-a15d-149965defbfd"]}],"mendeley":{"formattedCitation":"[7 p. 27]","plainTextFormattedCitation":"[7 p. 27]","previouslyFormattedCitation":"[6 p. 27]"},"properties":{"noteIndex":0},"schema":"https://github.com/citation-style-language/schema/raw/master/csl-citation.json"}</w:instrText>
            </w:r>
            <w:r w:rsidRPr="00BF3733">
              <w:rPr>
                <w:lang w:val="en-US" w:eastAsia="de-DE"/>
              </w:rPr>
              <w:fldChar w:fldCharType="separate"/>
            </w:r>
            <w:r w:rsidR="00D20B99" w:rsidRPr="00D20B99">
              <w:rPr>
                <w:noProof/>
                <w:lang w:val="en-US" w:eastAsia="de-DE"/>
              </w:rPr>
              <w:t>[7 p. 27]</w:t>
            </w:r>
            <w:r w:rsidRPr="00BF3733">
              <w:rPr>
                <w:lang w:val="en-US" w:eastAsia="de-DE"/>
              </w:rPr>
              <w:fldChar w:fldCharType="end"/>
            </w:r>
          </w:p>
        </w:tc>
      </w:tr>
      <w:tr w:rsidR="00465D6E" w:rsidRPr="00BF3733" w14:paraId="173D4B2C" w14:textId="77777777" w:rsidTr="001C69A1">
        <w:tc>
          <w:tcPr>
            <w:tcW w:w="471" w:type="dxa"/>
            <w:tcBorders>
              <w:top w:val="nil"/>
              <w:bottom w:val="single" w:sz="4" w:space="0" w:color="auto"/>
            </w:tcBorders>
            <w:vAlign w:val="center"/>
          </w:tcPr>
          <w:p w14:paraId="74BBE7BD" w14:textId="77777777" w:rsidR="00ED3493" w:rsidRPr="00BF3733" w:rsidRDefault="00ED3493" w:rsidP="003E72E4">
            <w:pPr>
              <w:pStyle w:val="Referencelist"/>
              <w:numPr>
                <w:ilvl w:val="0"/>
                <w:numId w:val="9"/>
              </w:numPr>
              <w:ind w:left="0" w:firstLine="0"/>
              <w:jc w:val="left"/>
              <w:rPr>
                <w:lang w:val="en-US"/>
              </w:rPr>
            </w:pPr>
          </w:p>
        </w:tc>
        <w:tc>
          <w:tcPr>
            <w:tcW w:w="4491" w:type="dxa"/>
            <w:tcBorders>
              <w:top w:val="nil"/>
              <w:bottom w:val="single" w:sz="4" w:space="0" w:color="auto"/>
            </w:tcBorders>
            <w:vAlign w:val="center"/>
          </w:tcPr>
          <w:p w14:paraId="42BAA7CD" w14:textId="792EC478" w:rsidR="00ED3493" w:rsidRPr="00BF3733" w:rsidRDefault="00ED3493" w:rsidP="00E121AF">
            <w:pPr>
              <w:pStyle w:val="Referencelist"/>
              <w:jc w:val="left"/>
              <w:rPr>
                <w:lang w:val="en-US" w:eastAsia="de-DE"/>
              </w:rPr>
            </w:pPr>
            <w:r w:rsidRPr="00BF3733">
              <w:rPr>
                <w:i/>
                <w:lang w:val="en-US"/>
              </w:rPr>
              <w:t xml:space="preserve">[If “Other” was ranked 3 or higher:] </w:t>
            </w:r>
            <w:r w:rsidRPr="00BF3733">
              <w:rPr>
                <w:lang w:val="en-US"/>
              </w:rPr>
              <w:t>You ranked "other" quite high - which system(s) do you mean?</w:t>
            </w:r>
          </w:p>
        </w:tc>
        <w:tc>
          <w:tcPr>
            <w:tcW w:w="1163" w:type="dxa"/>
            <w:tcBorders>
              <w:top w:val="nil"/>
              <w:bottom w:val="single" w:sz="4" w:space="0" w:color="auto"/>
            </w:tcBorders>
            <w:vAlign w:val="center"/>
          </w:tcPr>
          <w:p w14:paraId="1DC34F99" w14:textId="293F2FF2" w:rsidR="00ED3493" w:rsidRPr="00BF3733" w:rsidRDefault="00ED3493" w:rsidP="00E121AF">
            <w:pPr>
              <w:pStyle w:val="Referencelist"/>
              <w:jc w:val="center"/>
              <w:rPr>
                <w:lang w:val="en-US"/>
              </w:rPr>
            </w:pPr>
            <w:r w:rsidRPr="00BF3733">
              <w:rPr>
                <w:lang w:val="en-US"/>
              </w:rPr>
              <w:t>multiple choice</w:t>
            </w:r>
          </w:p>
        </w:tc>
        <w:tc>
          <w:tcPr>
            <w:tcW w:w="6212" w:type="dxa"/>
            <w:tcBorders>
              <w:top w:val="nil"/>
              <w:bottom w:val="single" w:sz="4" w:space="0" w:color="auto"/>
            </w:tcBorders>
            <w:vAlign w:val="center"/>
          </w:tcPr>
          <w:p w14:paraId="67B63E9C" w14:textId="13592255" w:rsidR="00ED3493" w:rsidRPr="00BF3733" w:rsidRDefault="00E121AF" w:rsidP="00E121AF">
            <w:pPr>
              <w:pStyle w:val="Referencelist"/>
              <w:jc w:val="left"/>
              <w:rPr>
                <w:lang w:val="en-US"/>
              </w:rPr>
            </w:pPr>
            <w:r w:rsidRPr="00BF3733">
              <w:rPr>
                <w:lang w:val="en-US"/>
              </w:rPr>
              <w:t xml:space="preserve">(a) </w:t>
            </w:r>
            <w:r w:rsidRPr="00BF3733">
              <w:rPr>
                <w:lang w:val="en-US" w:eastAsia="de-DE"/>
              </w:rPr>
              <w:t>emergency preparedness systems</w:t>
            </w:r>
            <w:r w:rsidRPr="00BF3733">
              <w:rPr>
                <w:lang w:val="en-US"/>
              </w:rPr>
              <w:t xml:space="preserve">, (b) </w:t>
            </w:r>
            <w:r w:rsidRPr="00BF3733">
              <w:rPr>
                <w:lang w:val="en-US" w:eastAsia="de-DE"/>
              </w:rPr>
              <w:t>systems in a nuclear power plant that may impact the grid reliability</w:t>
            </w:r>
            <w:r w:rsidRPr="00BF3733">
              <w:rPr>
                <w:lang w:val="en-US"/>
              </w:rPr>
              <w:t xml:space="preserve">, (c) </w:t>
            </w:r>
            <w:r w:rsidRPr="00BF3733">
              <w:rPr>
                <w:lang w:val="en-US" w:eastAsia="de-DE"/>
              </w:rPr>
              <w:t>fire detection and suppression systems</w:t>
            </w:r>
            <w:r w:rsidRPr="00BF3733">
              <w:rPr>
                <w:lang w:val="en-US"/>
              </w:rPr>
              <w:t xml:space="preserve">, (d) </w:t>
            </w:r>
            <w:r>
              <w:rPr>
                <w:lang w:val="en-US"/>
              </w:rPr>
              <w:t>o</w:t>
            </w:r>
            <w:r w:rsidRPr="00BF3733">
              <w:rPr>
                <w:lang w:val="en-US"/>
              </w:rPr>
              <w:t>ther</w:t>
            </w:r>
            <w:r>
              <w:rPr>
                <w:lang w:val="en-US"/>
              </w:rPr>
              <w:t>:</w:t>
            </w:r>
            <w:r w:rsidRPr="00BF3733">
              <w:rPr>
                <w:lang w:val="en-US"/>
              </w:rPr>
              <w:t xml:space="preserve"> [text input field]</w:t>
            </w:r>
          </w:p>
        </w:tc>
        <w:tc>
          <w:tcPr>
            <w:tcW w:w="1623" w:type="dxa"/>
            <w:tcBorders>
              <w:top w:val="nil"/>
              <w:bottom w:val="single" w:sz="4" w:space="0" w:color="auto"/>
            </w:tcBorders>
            <w:vAlign w:val="center"/>
          </w:tcPr>
          <w:p w14:paraId="558CD7BD" w14:textId="68F51F7A" w:rsidR="00ED3493" w:rsidRPr="00BF3733" w:rsidRDefault="00ED3493" w:rsidP="00E121AF">
            <w:pPr>
              <w:pStyle w:val="Referencelist"/>
              <w:jc w:val="left"/>
              <w:rPr>
                <w:lang w:val="en-US" w:eastAsia="de-DE"/>
              </w:rPr>
            </w:pPr>
          </w:p>
        </w:tc>
      </w:tr>
      <w:tr w:rsidR="001C69A1" w:rsidRPr="00BF3733" w14:paraId="28EF1750" w14:textId="77777777" w:rsidTr="001C69A1">
        <w:tc>
          <w:tcPr>
            <w:tcW w:w="471" w:type="dxa"/>
            <w:tcBorders>
              <w:top w:val="single" w:sz="4" w:space="0" w:color="auto"/>
              <w:bottom w:val="nil"/>
            </w:tcBorders>
            <w:vAlign w:val="center"/>
          </w:tcPr>
          <w:p w14:paraId="6C0F74F1" w14:textId="77777777" w:rsidR="001C69A1" w:rsidRPr="00BF3733" w:rsidRDefault="001C69A1" w:rsidP="003E72E4">
            <w:pPr>
              <w:pStyle w:val="Referencelist"/>
              <w:numPr>
                <w:ilvl w:val="0"/>
                <w:numId w:val="9"/>
              </w:numPr>
              <w:ind w:left="0" w:firstLine="0"/>
              <w:jc w:val="left"/>
              <w:rPr>
                <w:lang w:val="en-US"/>
              </w:rPr>
            </w:pPr>
          </w:p>
        </w:tc>
        <w:tc>
          <w:tcPr>
            <w:tcW w:w="4491" w:type="dxa"/>
            <w:tcBorders>
              <w:top w:val="single" w:sz="4" w:space="0" w:color="auto"/>
              <w:bottom w:val="nil"/>
            </w:tcBorders>
            <w:vAlign w:val="center"/>
          </w:tcPr>
          <w:p w14:paraId="28063518" w14:textId="7C837B21" w:rsidR="001C69A1" w:rsidRPr="00BF3733" w:rsidRDefault="001C69A1" w:rsidP="001C69A1">
            <w:pPr>
              <w:pStyle w:val="Referencelist"/>
              <w:jc w:val="left"/>
              <w:rPr>
                <w:lang w:val="en-US"/>
              </w:rPr>
            </w:pPr>
            <w:r w:rsidRPr="00BF3733">
              <w:rPr>
                <w:lang w:val="en-US"/>
              </w:rPr>
              <w:t xml:space="preserve">In the context of your organization, which of the following roles do you recommend for the next major cybersecurity… </w:t>
            </w:r>
          </w:p>
        </w:tc>
        <w:tc>
          <w:tcPr>
            <w:tcW w:w="1163" w:type="dxa"/>
            <w:tcBorders>
              <w:top w:val="single" w:sz="4" w:space="0" w:color="auto"/>
              <w:bottom w:val="nil"/>
            </w:tcBorders>
            <w:vAlign w:val="center"/>
          </w:tcPr>
          <w:p w14:paraId="112F90CB" w14:textId="60E9BE24" w:rsidR="001C69A1" w:rsidRPr="00BF3733" w:rsidRDefault="001C69A1" w:rsidP="001C69A1">
            <w:pPr>
              <w:pStyle w:val="Referencelist"/>
              <w:jc w:val="center"/>
              <w:rPr>
                <w:lang w:val="en-US" w:eastAsia="de-DE"/>
              </w:rPr>
            </w:pPr>
            <w:r w:rsidRPr="00BF3733">
              <w:rPr>
                <w:lang w:val="en-US"/>
              </w:rPr>
              <w:t>2x7</w:t>
            </w:r>
            <w:r>
              <w:rPr>
                <w:lang w:val="en-US"/>
              </w:rPr>
              <w:t xml:space="preserve"> </w:t>
            </w:r>
            <w:r w:rsidRPr="00BF3733">
              <w:rPr>
                <w:lang w:val="en-US"/>
              </w:rPr>
              <w:t>matrix</w:t>
            </w:r>
            <w:r>
              <w:rPr>
                <w:lang w:val="en-US"/>
              </w:rPr>
              <w:t xml:space="preserve"> </w:t>
            </w:r>
            <w:r w:rsidRPr="00BF3733">
              <w:rPr>
                <w:lang w:val="en-US"/>
              </w:rPr>
              <w:t>max. 4 c</w:t>
            </w:r>
            <w:r w:rsidRPr="00BF3733">
              <w:rPr>
                <w:lang w:val="en-US" w:eastAsia="de-DE"/>
              </w:rPr>
              <w:t>hoices</w:t>
            </w:r>
          </w:p>
        </w:tc>
        <w:tc>
          <w:tcPr>
            <w:tcW w:w="6212" w:type="dxa"/>
            <w:tcBorders>
              <w:top w:val="single" w:sz="4" w:space="0" w:color="auto"/>
              <w:bottom w:val="nil"/>
            </w:tcBorders>
            <w:vAlign w:val="center"/>
          </w:tcPr>
          <w:p w14:paraId="68D282A0" w14:textId="0230449F" w:rsidR="001C69A1" w:rsidRPr="00BF3733" w:rsidRDefault="001C69A1" w:rsidP="001C69A1">
            <w:pPr>
              <w:pStyle w:val="Referencelist"/>
              <w:jc w:val="left"/>
              <w:rPr>
                <w:lang w:val="en-US" w:eastAsia="de-DE"/>
              </w:rPr>
            </w:pPr>
            <w:r w:rsidRPr="00BF3733">
              <w:rPr>
                <w:lang w:val="en-US"/>
              </w:rPr>
              <w:t xml:space="preserve">(1) training, (2) exercise; </w:t>
            </w:r>
            <w:r w:rsidRPr="00BF3733">
              <w:rPr>
                <w:lang w:val="en-US"/>
              </w:rPr>
              <w:br/>
              <w:t>(a) security staff, (b) engineering/process control staff, (c) engineering/process control staff, (d) it/network staff, (e) management, (f) all staff, (g) other</w:t>
            </w:r>
          </w:p>
        </w:tc>
        <w:tc>
          <w:tcPr>
            <w:tcW w:w="1623" w:type="dxa"/>
            <w:tcBorders>
              <w:top w:val="single" w:sz="4" w:space="0" w:color="auto"/>
              <w:bottom w:val="nil"/>
            </w:tcBorders>
            <w:vAlign w:val="center"/>
          </w:tcPr>
          <w:p w14:paraId="6EEA2DE2" w14:textId="77777777" w:rsidR="001C69A1" w:rsidRPr="00BF3733" w:rsidRDefault="001C69A1" w:rsidP="001C69A1">
            <w:pPr>
              <w:pStyle w:val="Referencelist"/>
              <w:jc w:val="left"/>
              <w:rPr>
                <w:lang w:val="en-US" w:eastAsia="de-DE"/>
              </w:rPr>
            </w:pPr>
          </w:p>
        </w:tc>
      </w:tr>
      <w:tr w:rsidR="00465D6E" w:rsidRPr="00BF3733" w14:paraId="3C65C5E1" w14:textId="77777777" w:rsidTr="001C69A1">
        <w:tc>
          <w:tcPr>
            <w:tcW w:w="471" w:type="dxa"/>
            <w:tcBorders>
              <w:top w:val="nil"/>
            </w:tcBorders>
            <w:vAlign w:val="center"/>
          </w:tcPr>
          <w:p w14:paraId="4BB5BD5F" w14:textId="77777777" w:rsidR="00ED3493" w:rsidRPr="00BF3733" w:rsidRDefault="00ED3493" w:rsidP="003E72E4">
            <w:pPr>
              <w:pStyle w:val="Referencelist"/>
              <w:numPr>
                <w:ilvl w:val="0"/>
                <w:numId w:val="9"/>
              </w:numPr>
              <w:ind w:left="0" w:firstLine="0"/>
              <w:jc w:val="left"/>
              <w:rPr>
                <w:lang w:val="en-US"/>
              </w:rPr>
            </w:pPr>
          </w:p>
        </w:tc>
        <w:tc>
          <w:tcPr>
            <w:tcW w:w="4491" w:type="dxa"/>
            <w:tcBorders>
              <w:top w:val="nil"/>
            </w:tcBorders>
            <w:vAlign w:val="center"/>
          </w:tcPr>
          <w:p w14:paraId="7E603A20" w14:textId="541EA443" w:rsidR="00ED3493" w:rsidRPr="00BF3733" w:rsidRDefault="00ED3493" w:rsidP="00E121AF">
            <w:pPr>
              <w:pStyle w:val="Referencelist"/>
              <w:jc w:val="left"/>
              <w:rPr>
                <w:lang w:val="en-US" w:eastAsia="de-DE"/>
              </w:rPr>
            </w:pPr>
            <w:r w:rsidRPr="00BF3733">
              <w:rPr>
                <w:lang w:val="en-US"/>
              </w:rPr>
              <w:t xml:space="preserve">Please rank the following key factors according to how important it is to address them in the next larger training or exercise. </w:t>
            </w:r>
          </w:p>
        </w:tc>
        <w:tc>
          <w:tcPr>
            <w:tcW w:w="1163" w:type="dxa"/>
            <w:tcBorders>
              <w:top w:val="nil"/>
            </w:tcBorders>
            <w:vAlign w:val="center"/>
          </w:tcPr>
          <w:p w14:paraId="19C87E81" w14:textId="02DAD1ED" w:rsidR="00ED3493" w:rsidRPr="00BF3733" w:rsidRDefault="00C117C1" w:rsidP="00E121AF">
            <w:pPr>
              <w:pStyle w:val="Referencelist"/>
              <w:jc w:val="center"/>
              <w:rPr>
                <w:i/>
                <w:lang w:val="en-US"/>
              </w:rPr>
            </w:pPr>
            <w:r w:rsidRPr="00BF3733">
              <w:rPr>
                <w:lang w:val="en-US" w:eastAsia="de-DE"/>
              </w:rPr>
              <w:t>r</w:t>
            </w:r>
            <w:r w:rsidR="00ED3493" w:rsidRPr="00BF3733">
              <w:rPr>
                <w:lang w:val="en-US" w:eastAsia="de-DE"/>
              </w:rPr>
              <w:t>anking</w:t>
            </w:r>
          </w:p>
        </w:tc>
        <w:tc>
          <w:tcPr>
            <w:tcW w:w="6212" w:type="dxa"/>
            <w:tcBorders>
              <w:top w:val="nil"/>
            </w:tcBorders>
            <w:vAlign w:val="center"/>
          </w:tcPr>
          <w:p w14:paraId="162EB636" w14:textId="16253296" w:rsidR="00ED3493" w:rsidRPr="00BF3733" w:rsidRDefault="00E121AF" w:rsidP="00E121AF">
            <w:pPr>
              <w:pStyle w:val="Referencelist"/>
              <w:jc w:val="left"/>
              <w:rPr>
                <w:i/>
                <w:lang w:val="en-US"/>
              </w:rPr>
            </w:pPr>
            <w:r w:rsidRPr="00BF3733">
              <w:rPr>
                <w:lang w:val="en-US" w:eastAsia="de-DE"/>
              </w:rPr>
              <w:t>(a) characterizing cybersecurity incidents, (b) defining response policy, roles and responsibilities, (c) implementing the cybersecurity incident response plan, (d) cybersecurity incident communication, (e) industrial control system considerations, (f) information system considerations, (g) physical protection system considerations, (h) nuclear security considerations</w:t>
            </w:r>
          </w:p>
        </w:tc>
        <w:tc>
          <w:tcPr>
            <w:tcW w:w="1623" w:type="dxa"/>
            <w:tcBorders>
              <w:top w:val="nil"/>
            </w:tcBorders>
            <w:vAlign w:val="center"/>
          </w:tcPr>
          <w:p w14:paraId="19110126" w14:textId="236A0DD8" w:rsidR="00ED3493" w:rsidRPr="00BF3733" w:rsidRDefault="00823050" w:rsidP="00E121AF">
            <w:pPr>
              <w:pStyle w:val="Referencelist"/>
              <w:jc w:val="left"/>
              <w:rPr>
                <w:lang w:val="en-US" w:eastAsia="de-DE"/>
              </w:rPr>
            </w:pPr>
            <w:r w:rsidRPr="00BF3733">
              <w:rPr>
                <w:lang w:val="en-US" w:eastAsia="de-DE"/>
              </w:rPr>
              <w:t>Answer options a</w:t>
            </w:r>
            <w:r w:rsidR="00824C72" w:rsidRPr="00BF3733">
              <w:rPr>
                <w:lang w:val="en-US" w:eastAsia="de-DE"/>
              </w:rPr>
              <w:t>dapted from key elements respon</w:t>
            </w:r>
            <w:r w:rsidRPr="00BF3733">
              <w:rPr>
                <w:lang w:val="en-US" w:eastAsia="de-DE"/>
              </w:rPr>
              <w:t>ding</w:t>
            </w:r>
            <w:r w:rsidR="00824C72" w:rsidRPr="00BF3733">
              <w:rPr>
                <w:lang w:val="en-US" w:eastAsia="de-DE"/>
              </w:rPr>
              <w:t xml:space="preserve"> to a cyber-attack </w:t>
            </w:r>
            <w:r w:rsidR="00824C72" w:rsidRPr="00BF3733">
              <w:rPr>
                <w:lang w:val="en-US" w:eastAsia="de-DE"/>
              </w:rPr>
              <w:fldChar w:fldCharType="begin" w:fldLock="1"/>
            </w:r>
            <w:r w:rsidR="00D20B99">
              <w:rPr>
                <w:lang w:val="en-US" w:eastAsia="de-DE"/>
              </w:rPr>
              <w:instrText>ADDIN CSL_CITATION {"citationItems":[{"id":"ITEM-1","itemData":{"ISBN":"9789201044167","author":[{"dropping-particle":"","family":"IAEA International Atomic Energy Agency","given":"","non-dropping-particle":"","parse-names":false,"suffix":""}],"id":"ITEM-1","issued":{"date-parts":[["2016"]]},"publisher-place":"Vienna, Austria","title":"IAEA-TDL-005: Computer Security Incident Response Planning at Nuclear Facilities","type":"book"},"locator":"1","uris":["http://www.mendeley.com/documents/?uuid=6e1d7693-ed61-43e3-a15d-149965defbfd"]}],"mendeley":{"formattedCitation":"[7 p. 1]","plainTextFormattedCitation":"[7 p. 1]","previouslyFormattedCitation":"[6 p. 1]"},"properties":{"noteIndex":0},"schema":"https://github.com/citation-style-language/schema/raw/master/csl-citation.json"}</w:instrText>
            </w:r>
            <w:r w:rsidR="00824C72" w:rsidRPr="00BF3733">
              <w:rPr>
                <w:lang w:val="en-US" w:eastAsia="de-DE"/>
              </w:rPr>
              <w:fldChar w:fldCharType="separate"/>
            </w:r>
            <w:r w:rsidR="00D20B99" w:rsidRPr="00D20B99">
              <w:rPr>
                <w:noProof/>
                <w:lang w:val="en-US" w:eastAsia="de-DE"/>
              </w:rPr>
              <w:t>[7 p. 1]</w:t>
            </w:r>
            <w:r w:rsidR="00824C72" w:rsidRPr="00BF3733">
              <w:rPr>
                <w:lang w:val="en-US" w:eastAsia="de-DE"/>
              </w:rPr>
              <w:fldChar w:fldCharType="end"/>
            </w:r>
          </w:p>
        </w:tc>
      </w:tr>
      <w:tr w:rsidR="00465D6E" w:rsidRPr="00BF3733" w14:paraId="742DC19E" w14:textId="77777777" w:rsidTr="00E121AF">
        <w:tc>
          <w:tcPr>
            <w:tcW w:w="471" w:type="dxa"/>
            <w:vAlign w:val="center"/>
          </w:tcPr>
          <w:p w14:paraId="4BBB4531" w14:textId="77777777" w:rsidR="00ED3493" w:rsidRPr="00BF3733" w:rsidRDefault="00ED3493" w:rsidP="003E72E4">
            <w:pPr>
              <w:pStyle w:val="Referencelist"/>
              <w:numPr>
                <w:ilvl w:val="0"/>
                <w:numId w:val="9"/>
              </w:numPr>
              <w:ind w:left="0" w:firstLine="0"/>
              <w:jc w:val="left"/>
              <w:rPr>
                <w:lang w:val="en-US"/>
              </w:rPr>
            </w:pPr>
          </w:p>
        </w:tc>
        <w:tc>
          <w:tcPr>
            <w:tcW w:w="4491" w:type="dxa"/>
            <w:vAlign w:val="center"/>
          </w:tcPr>
          <w:p w14:paraId="2F53CEBF" w14:textId="7BF07BF3" w:rsidR="00ED3493" w:rsidRPr="00BF3733" w:rsidRDefault="00ED3493" w:rsidP="00E121AF">
            <w:pPr>
              <w:pStyle w:val="Referencelist"/>
              <w:jc w:val="left"/>
              <w:rPr>
                <w:i/>
                <w:lang w:val="en-US"/>
              </w:rPr>
            </w:pPr>
            <w:r w:rsidRPr="00BF3733">
              <w:rPr>
                <w:lang w:val="en-US"/>
              </w:rPr>
              <w:t>Please describe why these three items were most relevant to you.</w:t>
            </w:r>
          </w:p>
        </w:tc>
        <w:tc>
          <w:tcPr>
            <w:tcW w:w="1163" w:type="dxa"/>
            <w:vAlign w:val="center"/>
          </w:tcPr>
          <w:p w14:paraId="3D2F44E3" w14:textId="1FB41331" w:rsidR="00ED3493" w:rsidRPr="00BF3733" w:rsidRDefault="00ED3493" w:rsidP="00E121AF">
            <w:pPr>
              <w:pStyle w:val="Referencelist"/>
              <w:jc w:val="center"/>
              <w:rPr>
                <w:i/>
                <w:lang w:val="en-US"/>
              </w:rPr>
            </w:pPr>
            <w:r w:rsidRPr="00BF3733">
              <w:rPr>
                <w:lang w:val="en-US"/>
              </w:rPr>
              <w:t>text input</w:t>
            </w:r>
          </w:p>
        </w:tc>
        <w:tc>
          <w:tcPr>
            <w:tcW w:w="6212" w:type="dxa"/>
            <w:vAlign w:val="center"/>
          </w:tcPr>
          <w:p w14:paraId="6A5A3D2B" w14:textId="43369E53" w:rsidR="00ED3493" w:rsidRPr="00BF3733" w:rsidRDefault="00E121AF" w:rsidP="00E121AF">
            <w:pPr>
              <w:pStyle w:val="Referencelist"/>
              <w:jc w:val="left"/>
              <w:rPr>
                <w:i/>
                <w:lang w:val="en-US"/>
              </w:rPr>
            </w:pPr>
            <w:r>
              <w:rPr>
                <w:lang w:val="en-US"/>
              </w:rPr>
              <w:t>3</w:t>
            </w:r>
            <w:r w:rsidRPr="00BF3733">
              <w:rPr>
                <w:lang w:val="en-US"/>
              </w:rPr>
              <w:t xml:space="preserve"> fields headed by top 1-3 from (21)</w:t>
            </w:r>
          </w:p>
        </w:tc>
        <w:tc>
          <w:tcPr>
            <w:tcW w:w="1623" w:type="dxa"/>
            <w:vAlign w:val="center"/>
          </w:tcPr>
          <w:p w14:paraId="22E988B1" w14:textId="77777777" w:rsidR="00ED3493" w:rsidRPr="00BF3733" w:rsidRDefault="00ED3493" w:rsidP="00E121AF">
            <w:pPr>
              <w:pStyle w:val="Referencelist"/>
              <w:jc w:val="left"/>
              <w:rPr>
                <w:lang w:val="en-US" w:eastAsia="de-DE"/>
              </w:rPr>
            </w:pPr>
          </w:p>
        </w:tc>
      </w:tr>
      <w:tr w:rsidR="00465D6E" w:rsidRPr="00BF3733" w14:paraId="1E8732F5" w14:textId="77777777" w:rsidTr="00E121AF">
        <w:trPr>
          <w:trHeight w:val="800"/>
        </w:trPr>
        <w:tc>
          <w:tcPr>
            <w:tcW w:w="471" w:type="dxa"/>
            <w:vAlign w:val="center"/>
          </w:tcPr>
          <w:p w14:paraId="095868E1" w14:textId="2A4323C0" w:rsidR="00465D6E" w:rsidRPr="00BF3733" w:rsidRDefault="00465D6E" w:rsidP="00E121AF">
            <w:pPr>
              <w:pStyle w:val="Referencelist"/>
              <w:rPr>
                <w:lang w:val="en-US"/>
              </w:rPr>
            </w:pPr>
            <w:r w:rsidRPr="00465D6E">
              <w:rPr>
                <w:lang w:val="en-US"/>
              </w:rPr>
              <w:t>(23</w:t>
            </w:r>
            <w:r>
              <w:rPr>
                <w:lang w:val="en-US"/>
              </w:rPr>
              <w:t>- 25)</w:t>
            </w:r>
          </w:p>
        </w:tc>
        <w:tc>
          <w:tcPr>
            <w:tcW w:w="4491" w:type="dxa"/>
            <w:vAlign w:val="center"/>
          </w:tcPr>
          <w:p w14:paraId="2D7394D9" w14:textId="6EDBE090" w:rsidR="00465D6E" w:rsidRPr="00BF3733" w:rsidRDefault="00465D6E" w:rsidP="00E121AF">
            <w:pPr>
              <w:pStyle w:val="Referencelist"/>
              <w:jc w:val="left"/>
              <w:rPr>
                <w:i/>
                <w:lang w:val="en-US"/>
              </w:rPr>
            </w:pPr>
            <w:r w:rsidRPr="00BF3733">
              <w:rPr>
                <w:lang w:val="en-US"/>
              </w:rPr>
              <w:t xml:space="preserve">What type of trainings or exercises should be conducted to address </w:t>
            </w:r>
            <w:r w:rsidRPr="00BF3733">
              <w:rPr>
                <w:i/>
                <w:lang w:val="en-US"/>
              </w:rPr>
              <w:t>[Top 1</w:t>
            </w:r>
            <w:r>
              <w:rPr>
                <w:i/>
                <w:lang w:val="en-US"/>
              </w:rPr>
              <w:t>-3</w:t>
            </w:r>
            <w:r w:rsidRPr="00BF3733">
              <w:rPr>
                <w:i/>
                <w:lang w:val="en-US"/>
              </w:rPr>
              <w:t xml:space="preserve"> from </w:t>
            </w:r>
            <w:r w:rsidR="00071B41" w:rsidRPr="00BF3733">
              <w:rPr>
                <w:i/>
                <w:lang w:val="en-US"/>
              </w:rPr>
              <w:t>2</w:t>
            </w:r>
            <w:r w:rsidR="00071B41">
              <w:rPr>
                <w:i/>
                <w:lang w:val="en-US"/>
              </w:rPr>
              <w:t>1</w:t>
            </w:r>
            <w:r w:rsidRPr="00BF3733">
              <w:rPr>
                <w:i/>
                <w:lang w:val="en-US"/>
              </w:rPr>
              <w:t>]</w:t>
            </w:r>
            <w:r w:rsidRPr="00BF3733">
              <w:rPr>
                <w:lang w:val="en-US"/>
              </w:rPr>
              <w:t>?</w:t>
            </w:r>
          </w:p>
        </w:tc>
        <w:tc>
          <w:tcPr>
            <w:tcW w:w="1163" w:type="dxa"/>
            <w:vAlign w:val="center"/>
          </w:tcPr>
          <w:p w14:paraId="46221B41" w14:textId="00391151" w:rsidR="00465D6E" w:rsidRPr="00BF3733" w:rsidRDefault="00465D6E" w:rsidP="00E121AF">
            <w:pPr>
              <w:pStyle w:val="Referencelist"/>
              <w:jc w:val="center"/>
              <w:rPr>
                <w:i/>
                <w:lang w:val="en-US"/>
              </w:rPr>
            </w:pPr>
            <w:r w:rsidRPr="00BF3733">
              <w:rPr>
                <w:lang w:val="en-US"/>
              </w:rPr>
              <w:t>multiple choice</w:t>
            </w:r>
          </w:p>
        </w:tc>
        <w:tc>
          <w:tcPr>
            <w:tcW w:w="6212" w:type="dxa"/>
            <w:vAlign w:val="center"/>
          </w:tcPr>
          <w:p w14:paraId="1FBC41AD" w14:textId="2DE14148" w:rsidR="00465D6E" w:rsidRPr="00BF3733" w:rsidRDefault="00E121AF" w:rsidP="00E121AF">
            <w:pPr>
              <w:pStyle w:val="Referencelist"/>
              <w:jc w:val="left"/>
              <w:rPr>
                <w:i/>
                <w:lang w:val="en-US"/>
              </w:rPr>
            </w:pPr>
            <w:r w:rsidRPr="00BF3733">
              <w:rPr>
                <w:lang w:val="en-US"/>
              </w:rPr>
              <w:t xml:space="preserve">(a) </w:t>
            </w:r>
            <w:r w:rsidRPr="00BF3733">
              <w:rPr>
                <w:lang w:val="en-US" w:eastAsia="de-DE"/>
              </w:rPr>
              <w:t>table top</w:t>
            </w:r>
            <w:r w:rsidRPr="00BF3733">
              <w:rPr>
                <w:lang w:val="en-US"/>
              </w:rPr>
              <w:t xml:space="preserve">, (b) </w:t>
            </w:r>
            <w:r w:rsidRPr="00BF3733">
              <w:rPr>
                <w:lang w:val="en-US" w:eastAsia="de-DE"/>
              </w:rPr>
              <w:t>field exercise</w:t>
            </w:r>
            <w:r w:rsidRPr="00BF3733">
              <w:rPr>
                <w:lang w:val="en-US"/>
              </w:rPr>
              <w:t xml:space="preserve">, (c) </w:t>
            </w:r>
            <w:r w:rsidRPr="00BF3733">
              <w:rPr>
                <w:lang w:val="en-US" w:eastAsia="de-DE"/>
              </w:rPr>
              <w:t>scenario-based approach</w:t>
            </w:r>
            <w:r w:rsidRPr="00BF3733">
              <w:rPr>
                <w:lang w:val="en-US"/>
              </w:rPr>
              <w:t xml:space="preserve">, (d) </w:t>
            </w:r>
            <w:r w:rsidRPr="00BF3733">
              <w:rPr>
                <w:lang w:val="en-US" w:eastAsia="de-DE"/>
              </w:rPr>
              <w:t>game-based approaches</w:t>
            </w:r>
            <w:r w:rsidRPr="00BF3733">
              <w:rPr>
                <w:lang w:val="en-US"/>
              </w:rPr>
              <w:t xml:space="preserve">, (e) </w:t>
            </w:r>
            <w:r w:rsidRPr="00BF3733">
              <w:rPr>
                <w:lang w:val="en-US" w:eastAsia="de-DE"/>
              </w:rPr>
              <w:t>security quizzes</w:t>
            </w:r>
            <w:r w:rsidRPr="00BF3733">
              <w:rPr>
                <w:lang w:val="en-US"/>
              </w:rPr>
              <w:t xml:space="preserve">, (f) </w:t>
            </w:r>
            <w:r w:rsidRPr="00BF3733">
              <w:rPr>
                <w:lang w:val="en-US" w:eastAsia="de-DE"/>
              </w:rPr>
              <w:t>information campaigns (e.g. poster, video)</w:t>
            </w:r>
            <w:r w:rsidRPr="00BF3733">
              <w:rPr>
                <w:lang w:val="en-US"/>
              </w:rPr>
              <w:t xml:space="preserve">, (g) </w:t>
            </w:r>
            <w:r w:rsidRPr="00BF3733">
              <w:rPr>
                <w:lang w:val="en-US" w:eastAsia="de-DE"/>
              </w:rPr>
              <w:t>lectures</w:t>
            </w:r>
            <w:r w:rsidRPr="00BF3733">
              <w:rPr>
                <w:lang w:val="en-US"/>
              </w:rPr>
              <w:t>, (h) other: [text input field]</w:t>
            </w:r>
            <w:r w:rsidRPr="00BF3733">
              <w:rPr>
                <w:lang w:val="en-US" w:eastAsia="de-DE"/>
              </w:rPr>
              <w:t> </w:t>
            </w:r>
          </w:p>
        </w:tc>
        <w:tc>
          <w:tcPr>
            <w:tcW w:w="1623" w:type="dxa"/>
            <w:vAlign w:val="center"/>
          </w:tcPr>
          <w:p w14:paraId="14305DB2" w14:textId="77777777" w:rsidR="00465D6E" w:rsidRPr="00BF3733" w:rsidRDefault="00465D6E" w:rsidP="00E121AF">
            <w:pPr>
              <w:pStyle w:val="Referencelist"/>
              <w:jc w:val="left"/>
              <w:rPr>
                <w:lang w:val="en-US" w:eastAsia="de-DE"/>
              </w:rPr>
            </w:pPr>
          </w:p>
        </w:tc>
      </w:tr>
      <w:tr w:rsidR="00465D6E" w:rsidRPr="00BF3733" w14:paraId="7F326B45" w14:textId="77777777" w:rsidTr="000C44CF">
        <w:tc>
          <w:tcPr>
            <w:tcW w:w="471" w:type="dxa"/>
            <w:tcBorders>
              <w:bottom w:val="nil"/>
            </w:tcBorders>
            <w:vAlign w:val="center"/>
          </w:tcPr>
          <w:p w14:paraId="38F0D8F2" w14:textId="77777777" w:rsidR="00ED3493" w:rsidRPr="00BF3733" w:rsidRDefault="00ED3493" w:rsidP="003E72E4">
            <w:pPr>
              <w:pStyle w:val="Referencelist"/>
              <w:numPr>
                <w:ilvl w:val="0"/>
                <w:numId w:val="10"/>
              </w:numPr>
              <w:ind w:left="0" w:firstLine="0"/>
              <w:jc w:val="left"/>
              <w:rPr>
                <w:lang w:val="en-US"/>
              </w:rPr>
            </w:pPr>
          </w:p>
        </w:tc>
        <w:tc>
          <w:tcPr>
            <w:tcW w:w="4491" w:type="dxa"/>
            <w:tcBorders>
              <w:bottom w:val="nil"/>
            </w:tcBorders>
            <w:vAlign w:val="center"/>
          </w:tcPr>
          <w:p w14:paraId="049C53F6" w14:textId="033DCF7C" w:rsidR="00ED3493" w:rsidRPr="00BF3733" w:rsidRDefault="00ED3493" w:rsidP="00E121AF">
            <w:pPr>
              <w:pStyle w:val="Referencelist"/>
              <w:jc w:val="left"/>
              <w:rPr>
                <w:lang w:val="en-US"/>
              </w:rPr>
            </w:pPr>
            <w:r w:rsidRPr="00BF3733">
              <w:rPr>
                <w:lang w:val="en-US"/>
              </w:rPr>
              <w:t>Please rank the following incidents/attack vectors according to how important it is to focus on them the next larger training or exercise.</w:t>
            </w:r>
            <w:r w:rsidRPr="00BF3733">
              <w:rPr>
                <w:lang w:val="en-US"/>
              </w:rPr>
              <w:br/>
            </w:r>
          </w:p>
        </w:tc>
        <w:tc>
          <w:tcPr>
            <w:tcW w:w="1163" w:type="dxa"/>
            <w:tcBorders>
              <w:bottom w:val="nil"/>
            </w:tcBorders>
            <w:vAlign w:val="center"/>
          </w:tcPr>
          <w:p w14:paraId="7C4DC33B" w14:textId="0D48562B" w:rsidR="00ED3493" w:rsidRPr="00BF3733" w:rsidRDefault="00C117C1" w:rsidP="00E121AF">
            <w:pPr>
              <w:pStyle w:val="Referencelist"/>
              <w:jc w:val="center"/>
              <w:rPr>
                <w:lang w:val="en-US"/>
              </w:rPr>
            </w:pPr>
            <w:r w:rsidRPr="00BF3733">
              <w:rPr>
                <w:lang w:val="en-US" w:eastAsia="de-DE"/>
              </w:rPr>
              <w:t>r</w:t>
            </w:r>
            <w:r w:rsidR="00ED3493" w:rsidRPr="00BF3733">
              <w:rPr>
                <w:lang w:val="en-US" w:eastAsia="de-DE"/>
              </w:rPr>
              <w:t>anking</w:t>
            </w:r>
          </w:p>
        </w:tc>
        <w:tc>
          <w:tcPr>
            <w:tcW w:w="6212" w:type="dxa"/>
            <w:tcBorders>
              <w:bottom w:val="nil"/>
            </w:tcBorders>
            <w:vAlign w:val="center"/>
          </w:tcPr>
          <w:p w14:paraId="0ABF81FA" w14:textId="3F864199" w:rsidR="00ED3493" w:rsidRPr="00BF3733" w:rsidRDefault="00E121AF" w:rsidP="00E121AF">
            <w:pPr>
              <w:pStyle w:val="Referencelist"/>
              <w:jc w:val="left"/>
              <w:rPr>
                <w:lang w:val="en-US"/>
              </w:rPr>
            </w:pPr>
            <w:r w:rsidRPr="00BF3733">
              <w:rPr>
                <w:lang w:val="en-US" w:eastAsia="de-DE"/>
              </w:rPr>
              <w:t xml:space="preserve">(a) </w:t>
            </w:r>
            <w:r w:rsidRPr="00BF3733">
              <w:rPr>
                <w:lang w:val="en-US"/>
              </w:rPr>
              <w:t>infected laptop, (b) removable media and mobile devices, (c) subcontractor performing maintenance, (d) rogue wireless connections, (e) loss of access control and other risks posed by onsite third-party maintenance personnel, (r) compromise of remote data links, (g) loss of access control and accountability for electronic components, (h) lack of a security culture regarding the introduction of malware, (i) unauthorized use of vendor backdoor accounts or hard-coded passwords, (j) other</w:t>
            </w:r>
          </w:p>
        </w:tc>
        <w:tc>
          <w:tcPr>
            <w:tcW w:w="1623" w:type="dxa"/>
            <w:tcBorders>
              <w:bottom w:val="nil"/>
            </w:tcBorders>
            <w:vAlign w:val="center"/>
          </w:tcPr>
          <w:p w14:paraId="6FEA00ED" w14:textId="07CDFC21" w:rsidR="00ED3493" w:rsidRPr="00BF3733" w:rsidRDefault="00824C72" w:rsidP="00E121AF">
            <w:pPr>
              <w:pStyle w:val="Referencelist"/>
              <w:jc w:val="left"/>
              <w:rPr>
                <w:lang w:val="en-US" w:eastAsia="de-DE"/>
              </w:rPr>
            </w:pPr>
            <w:r w:rsidRPr="00BF3733">
              <w:rPr>
                <w:lang w:val="en-US" w:eastAsia="de-DE"/>
              </w:rPr>
              <w:t>A</w:t>
            </w:r>
            <w:r w:rsidR="00823050" w:rsidRPr="00BF3733">
              <w:rPr>
                <w:lang w:val="en-US" w:eastAsia="de-DE"/>
              </w:rPr>
              <w:t>nswer options a</w:t>
            </w:r>
            <w:r w:rsidRPr="00BF3733">
              <w:rPr>
                <w:lang w:val="en-US" w:eastAsia="de-DE"/>
              </w:rPr>
              <w:t xml:space="preserve">dapted from potential attack vectors described in </w:t>
            </w:r>
            <w:r w:rsidRPr="00BF3733">
              <w:rPr>
                <w:lang w:val="en-US" w:eastAsia="de-DE"/>
              </w:rPr>
              <w:fldChar w:fldCharType="begin" w:fldLock="1"/>
            </w:r>
            <w:r w:rsidR="00D20B99">
              <w:rPr>
                <w:lang w:val="en-US" w:eastAsia="de-DE"/>
              </w:rPr>
              <w:instrText>ADDIN CSL_CITATION {"citationItems":[{"id":"ITEM-1","itemData":{"ISBN":"9789201044167","author":[{"dropping-particle":"","family":"IAEA International Atomic Energy Agency","given":"","non-dropping-particle":"","parse-names":false,"suffix":""}],"id":"ITEM-1","issued":{"date-parts":[["2016"]]},"publisher-place":"Vienna, Austria","title":"IAEA-TDL-005: Computer Security Incident Response Planning at Nuclear Facilities","type":"book"},"locator":"51","suffix":"Annex IV","uris":["http://www.mendeley.com/documents/?uuid=6e1d7693-ed61-43e3-a15d-149965defbfd"]}],"mendeley":{"formattedCitation":"[7 p. 51 Annex IV]","plainTextFormattedCitation":"[7 p. 51 Annex IV]","previouslyFormattedCitation":"[6 p. 51 Annex IV]"},"properties":{"noteIndex":0},"schema":"https://github.com/citation-style-language/schema/raw/master/csl-citation.json"}</w:instrText>
            </w:r>
            <w:r w:rsidRPr="00BF3733">
              <w:rPr>
                <w:lang w:val="en-US" w:eastAsia="de-DE"/>
              </w:rPr>
              <w:fldChar w:fldCharType="separate"/>
            </w:r>
            <w:r w:rsidR="00D20B99" w:rsidRPr="00D20B99">
              <w:rPr>
                <w:noProof/>
                <w:lang w:val="en-US" w:eastAsia="de-DE"/>
              </w:rPr>
              <w:t>[7 p. 51 Annex IV]</w:t>
            </w:r>
            <w:r w:rsidRPr="00BF3733">
              <w:rPr>
                <w:lang w:val="en-US" w:eastAsia="de-DE"/>
              </w:rPr>
              <w:fldChar w:fldCharType="end"/>
            </w:r>
          </w:p>
        </w:tc>
      </w:tr>
      <w:tr w:rsidR="00465D6E" w:rsidRPr="00BF3733" w14:paraId="3810F8DB" w14:textId="77777777" w:rsidTr="000C44CF">
        <w:tc>
          <w:tcPr>
            <w:tcW w:w="471" w:type="dxa"/>
            <w:tcBorders>
              <w:top w:val="nil"/>
              <w:bottom w:val="single" w:sz="4" w:space="0" w:color="auto"/>
            </w:tcBorders>
            <w:vAlign w:val="center"/>
          </w:tcPr>
          <w:p w14:paraId="79ACD1DF" w14:textId="77777777" w:rsidR="00ED3493" w:rsidRPr="00BF3733" w:rsidRDefault="00ED3493" w:rsidP="003E72E4">
            <w:pPr>
              <w:pStyle w:val="Referencelist"/>
              <w:numPr>
                <w:ilvl w:val="0"/>
                <w:numId w:val="10"/>
              </w:numPr>
              <w:ind w:left="0" w:firstLine="0"/>
              <w:jc w:val="left"/>
              <w:rPr>
                <w:lang w:val="en-US"/>
              </w:rPr>
            </w:pPr>
          </w:p>
        </w:tc>
        <w:tc>
          <w:tcPr>
            <w:tcW w:w="4491" w:type="dxa"/>
            <w:tcBorders>
              <w:top w:val="nil"/>
              <w:bottom w:val="single" w:sz="4" w:space="0" w:color="auto"/>
            </w:tcBorders>
            <w:vAlign w:val="center"/>
          </w:tcPr>
          <w:p w14:paraId="127919B8" w14:textId="1F4AC364" w:rsidR="00ED3493" w:rsidRPr="00BF3733" w:rsidRDefault="00ED3493" w:rsidP="00E121AF">
            <w:pPr>
              <w:pStyle w:val="Referencelist"/>
              <w:jc w:val="left"/>
              <w:rPr>
                <w:lang w:val="en-US"/>
              </w:rPr>
            </w:pPr>
            <w:r w:rsidRPr="00BF3733">
              <w:rPr>
                <w:lang w:val="en-US"/>
              </w:rPr>
              <w:t>Please describe why these three items were most relevant to you.</w:t>
            </w:r>
          </w:p>
        </w:tc>
        <w:tc>
          <w:tcPr>
            <w:tcW w:w="1163" w:type="dxa"/>
            <w:tcBorders>
              <w:top w:val="nil"/>
              <w:bottom w:val="single" w:sz="4" w:space="0" w:color="auto"/>
            </w:tcBorders>
            <w:vAlign w:val="center"/>
          </w:tcPr>
          <w:p w14:paraId="22639293" w14:textId="11DA3645" w:rsidR="00ED3493" w:rsidRPr="00BF3733" w:rsidRDefault="00ED3493" w:rsidP="00E121AF">
            <w:pPr>
              <w:pStyle w:val="Referencelist"/>
              <w:jc w:val="center"/>
              <w:rPr>
                <w:lang w:val="en-US"/>
              </w:rPr>
            </w:pPr>
            <w:r w:rsidRPr="00BF3733">
              <w:rPr>
                <w:lang w:val="en-US"/>
              </w:rPr>
              <w:t>text input</w:t>
            </w:r>
          </w:p>
        </w:tc>
        <w:tc>
          <w:tcPr>
            <w:tcW w:w="6212" w:type="dxa"/>
            <w:tcBorders>
              <w:top w:val="nil"/>
              <w:bottom w:val="single" w:sz="4" w:space="0" w:color="auto"/>
            </w:tcBorders>
            <w:vAlign w:val="center"/>
          </w:tcPr>
          <w:p w14:paraId="75FC52BE" w14:textId="442ED35B" w:rsidR="00ED3493" w:rsidRPr="00BF3733" w:rsidRDefault="00E121AF" w:rsidP="00E121AF">
            <w:pPr>
              <w:pStyle w:val="Referencelist"/>
              <w:jc w:val="left"/>
              <w:rPr>
                <w:lang w:val="en-US"/>
              </w:rPr>
            </w:pPr>
            <w:r w:rsidRPr="00BF3733">
              <w:rPr>
                <w:lang w:val="en-US"/>
              </w:rPr>
              <w:t>3 fields headed by top 1-3 from (26)</w:t>
            </w:r>
          </w:p>
        </w:tc>
        <w:tc>
          <w:tcPr>
            <w:tcW w:w="1623" w:type="dxa"/>
            <w:tcBorders>
              <w:top w:val="nil"/>
              <w:bottom w:val="single" w:sz="4" w:space="0" w:color="auto"/>
            </w:tcBorders>
            <w:vAlign w:val="center"/>
          </w:tcPr>
          <w:p w14:paraId="6BFF313E" w14:textId="77777777" w:rsidR="00ED3493" w:rsidRPr="00BF3733" w:rsidRDefault="00ED3493" w:rsidP="00E121AF">
            <w:pPr>
              <w:pStyle w:val="Referencelist"/>
              <w:jc w:val="left"/>
              <w:rPr>
                <w:lang w:val="en-US" w:eastAsia="de-DE"/>
              </w:rPr>
            </w:pPr>
          </w:p>
        </w:tc>
      </w:tr>
      <w:tr w:rsidR="00465D6E" w:rsidRPr="00BF3733" w14:paraId="1BC5A83D" w14:textId="77777777" w:rsidTr="000C44CF">
        <w:tc>
          <w:tcPr>
            <w:tcW w:w="471" w:type="dxa"/>
            <w:tcBorders>
              <w:top w:val="single" w:sz="4" w:space="0" w:color="auto"/>
              <w:bottom w:val="nil"/>
            </w:tcBorders>
            <w:vAlign w:val="center"/>
          </w:tcPr>
          <w:p w14:paraId="638BF777" w14:textId="77777777" w:rsidR="00ED3493" w:rsidRPr="00BF3733" w:rsidRDefault="00ED3493" w:rsidP="003E72E4">
            <w:pPr>
              <w:pStyle w:val="Referencelist"/>
              <w:numPr>
                <w:ilvl w:val="0"/>
                <w:numId w:val="10"/>
              </w:numPr>
              <w:ind w:left="0" w:firstLine="0"/>
              <w:jc w:val="left"/>
              <w:rPr>
                <w:lang w:val="en-US"/>
              </w:rPr>
            </w:pPr>
          </w:p>
        </w:tc>
        <w:tc>
          <w:tcPr>
            <w:tcW w:w="4491" w:type="dxa"/>
            <w:tcBorders>
              <w:top w:val="single" w:sz="4" w:space="0" w:color="auto"/>
              <w:bottom w:val="nil"/>
            </w:tcBorders>
            <w:vAlign w:val="center"/>
          </w:tcPr>
          <w:p w14:paraId="73832E02" w14:textId="4578C825" w:rsidR="00ED3493" w:rsidRPr="00BF3733" w:rsidRDefault="00ED3493" w:rsidP="00E121AF">
            <w:pPr>
              <w:pStyle w:val="Referencelist"/>
              <w:jc w:val="left"/>
              <w:rPr>
                <w:lang w:val="en-US"/>
              </w:rPr>
            </w:pPr>
            <w:r w:rsidRPr="00BF3733">
              <w:rPr>
                <w:lang w:val="en-US"/>
              </w:rPr>
              <w:t>Please rank the following impediments according to how much they hinder increasing computer security awareness and skills in your organization.</w:t>
            </w:r>
          </w:p>
        </w:tc>
        <w:tc>
          <w:tcPr>
            <w:tcW w:w="1163" w:type="dxa"/>
            <w:tcBorders>
              <w:top w:val="single" w:sz="4" w:space="0" w:color="auto"/>
              <w:bottom w:val="nil"/>
            </w:tcBorders>
            <w:vAlign w:val="center"/>
          </w:tcPr>
          <w:p w14:paraId="0A88F333" w14:textId="476DAC06" w:rsidR="00ED3493" w:rsidRPr="00BF3733" w:rsidRDefault="00C117C1" w:rsidP="00E121AF">
            <w:pPr>
              <w:pStyle w:val="Referencelist"/>
              <w:jc w:val="center"/>
              <w:rPr>
                <w:lang w:val="en-US"/>
              </w:rPr>
            </w:pPr>
            <w:r w:rsidRPr="00BF3733">
              <w:rPr>
                <w:lang w:val="en-US" w:eastAsia="de-DE"/>
              </w:rPr>
              <w:t>r</w:t>
            </w:r>
            <w:r w:rsidR="00ED3493" w:rsidRPr="00BF3733">
              <w:rPr>
                <w:lang w:val="en-US" w:eastAsia="de-DE"/>
              </w:rPr>
              <w:t>anking</w:t>
            </w:r>
          </w:p>
        </w:tc>
        <w:tc>
          <w:tcPr>
            <w:tcW w:w="6212" w:type="dxa"/>
            <w:tcBorders>
              <w:top w:val="single" w:sz="4" w:space="0" w:color="auto"/>
              <w:bottom w:val="nil"/>
            </w:tcBorders>
            <w:vAlign w:val="center"/>
          </w:tcPr>
          <w:p w14:paraId="0BA181E6" w14:textId="2E0E5FDE" w:rsidR="00ED3493" w:rsidRPr="00BF3733" w:rsidRDefault="00E121AF" w:rsidP="00E121AF">
            <w:pPr>
              <w:pStyle w:val="Referencelist"/>
              <w:jc w:val="left"/>
              <w:rPr>
                <w:lang w:val="en-US"/>
              </w:rPr>
            </w:pPr>
            <w:r w:rsidRPr="00BF3733">
              <w:rPr>
                <w:lang w:val="en-US" w:eastAsia="de-DE"/>
              </w:rPr>
              <w:t>(a) lack of management focus and support, (b) insufficient funding, (c) insufficient personnel to conduct the training, (d) lack of priority or applicability, (e) lack of motivation or incentivization, (f) lack of integration (e.g. in physical protection exercises)</w:t>
            </w:r>
          </w:p>
        </w:tc>
        <w:tc>
          <w:tcPr>
            <w:tcW w:w="1623" w:type="dxa"/>
            <w:tcBorders>
              <w:top w:val="single" w:sz="4" w:space="0" w:color="auto"/>
              <w:bottom w:val="nil"/>
            </w:tcBorders>
            <w:vAlign w:val="center"/>
          </w:tcPr>
          <w:p w14:paraId="4E011D16" w14:textId="77777777" w:rsidR="00ED3493" w:rsidRPr="00BF3733" w:rsidRDefault="00ED3493" w:rsidP="00E121AF">
            <w:pPr>
              <w:pStyle w:val="Referencelist"/>
              <w:jc w:val="left"/>
              <w:rPr>
                <w:lang w:val="en-US" w:eastAsia="de-DE"/>
              </w:rPr>
            </w:pPr>
          </w:p>
        </w:tc>
      </w:tr>
      <w:tr w:rsidR="00465D6E" w:rsidRPr="00BF3733" w14:paraId="5C37CEA5" w14:textId="77777777" w:rsidTr="000C44CF">
        <w:tc>
          <w:tcPr>
            <w:tcW w:w="471" w:type="dxa"/>
            <w:tcBorders>
              <w:top w:val="nil"/>
              <w:bottom w:val="single" w:sz="4" w:space="0" w:color="auto"/>
            </w:tcBorders>
            <w:vAlign w:val="center"/>
          </w:tcPr>
          <w:p w14:paraId="4BE5B51F" w14:textId="77777777" w:rsidR="00ED3493" w:rsidRPr="00BF3733" w:rsidRDefault="00ED3493" w:rsidP="003E72E4">
            <w:pPr>
              <w:pStyle w:val="Referencelist"/>
              <w:numPr>
                <w:ilvl w:val="0"/>
                <w:numId w:val="10"/>
              </w:numPr>
              <w:ind w:left="0" w:firstLine="0"/>
              <w:jc w:val="left"/>
              <w:rPr>
                <w:lang w:val="en-US"/>
              </w:rPr>
            </w:pPr>
          </w:p>
        </w:tc>
        <w:tc>
          <w:tcPr>
            <w:tcW w:w="4491" w:type="dxa"/>
            <w:tcBorders>
              <w:top w:val="nil"/>
              <w:bottom w:val="single" w:sz="4" w:space="0" w:color="auto"/>
            </w:tcBorders>
            <w:vAlign w:val="center"/>
          </w:tcPr>
          <w:p w14:paraId="023B09D6" w14:textId="3381AB20" w:rsidR="00ED3493" w:rsidRPr="00BF3733" w:rsidRDefault="00ED3493" w:rsidP="00E121AF">
            <w:pPr>
              <w:pStyle w:val="Referencelist"/>
              <w:jc w:val="left"/>
              <w:rPr>
                <w:lang w:val="en-US"/>
              </w:rPr>
            </w:pPr>
            <w:r w:rsidRPr="00BF3733">
              <w:rPr>
                <w:lang w:val="en-US"/>
              </w:rPr>
              <w:t xml:space="preserve">Which improvements would you see to address those issues? </w:t>
            </w:r>
          </w:p>
        </w:tc>
        <w:tc>
          <w:tcPr>
            <w:tcW w:w="1163" w:type="dxa"/>
            <w:tcBorders>
              <w:top w:val="nil"/>
              <w:bottom w:val="single" w:sz="4" w:space="0" w:color="auto"/>
            </w:tcBorders>
            <w:vAlign w:val="center"/>
          </w:tcPr>
          <w:p w14:paraId="2DF51A8E" w14:textId="154C4E96" w:rsidR="00ED3493" w:rsidRPr="00BF3733" w:rsidRDefault="008455F8" w:rsidP="00E121AF">
            <w:pPr>
              <w:pStyle w:val="Referencelist"/>
              <w:jc w:val="center"/>
              <w:rPr>
                <w:lang w:val="en-US"/>
              </w:rPr>
            </w:pPr>
            <w:r w:rsidRPr="00BF3733">
              <w:rPr>
                <w:lang w:val="en-US"/>
              </w:rPr>
              <w:t>text input</w:t>
            </w:r>
          </w:p>
        </w:tc>
        <w:tc>
          <w:tcPr>
            <w:tcW w:w="6212" w:type="dxa"/>
            <w:tcBorders>
              <w:top w:val="nil"/>
              <w:bottom w:val="single" w:sz="4" w:space="0" w:color="auto"/>
            </w:tcBorders>
            <w:vAlign w:val="center"/>
          </w:tcPr>
          <w:p w14:paraId="46623C6E" w14:textId="786CD957" w:rsidR="00ED3493" w:rsidRPr="00BF3733" w:rsidRDefault="00E121AF" w:rsidP="00E121AF">
            <w:pPr>
              <w:pStyle w:val="Referencelist"/>
              <w:jc w:val="left"/>
              <w:rPr>
                <w:lang w:val="en-US"/>
              </w:rPr>
            </w:pPr>
            <w:r w:rsidRPr="00BF3733">
              <w:rPr>
                <w:lang w:val="en-US"/>
              </w:rPr>
              <w:t>3 fields headed by top 1-3 from (28)</w:t>
            </w:r>
          </w:p>
        </w:tc>
        <w:tc>
          <w:tcPr>
            <w:tcW w:w="1623" w:type="dxa"/>
            <w:tcBorders>
              <w:top w:val="nil"/>
              <w:bottom w:val="single" w:sz="4" w:space="0" w:color="auto"/>
            </w:tcBorders>
            <w:vAlign w:val="center"/>
          </w:tcPr>
          <w:p w14:paraId="41B51D74" w14:textId="77777777" w:rsidR="00ED3493" w:rsidRPr="00BF3733" w:rsidRDefault="00ED3493" w:rsidP="00E121AF">
            <w:pPr>
              <w:pStyle w:val="Referencelist"/>
              <w:jc w:val="left"/>
              <w:rPr>
                <w:lang w:val="en-US" w:eastAsia="de-DE"/>
              </w:rPr>
            </w:pPr>
          </w:p>
        </w:tc>
      </w:tr>
      <w:tr w:rsidR="00465D6E" w:rsidRPr="00BF3733" w14:paraId="23B2EE14" w14:textId="77777777" w:rsidTr="000C44CF">
        <w:tc>
          <w:tcPr>
            <w:tcW w:w="471" w:type="dxa"/>
            <w:vMerge w:val="restart"/>
            <w:tcBorders>
              <w:top w:val="single" w:sz="4" w:space="0" w:color="auto"/>
            </w:tcBorders>
            <w:vAlign w:val="center"/>
          </w:tcPr>
          <w:p w14:paraId="5609A337" w14:textId="77777777" w:rsidR="008455F8" w:rsidRPr="00BF3733" w:rsidRDefault="008455F8" w:rsidP="003E72E4">
            <w:pPr>
              <w:pStyle w:val="Referencelist"/>
              <w:numPr>
                <w:ilvl w:val="0"/>
                <w:numId w:val="10"/>
              </w:numPr>
              <w:ind w:left="0" w:firstLine="0"/>
              <w:jc w:val="left"/>
              <w:rPr>
                <w:lang w:val="en-US"/>
              </w:rPr>
            </w:pPr>
          </w:p>
        </w:tc>
        <w:tc>
          <w:tcPr>
            <w:tcW w:w="4491" w:type="dxa"/>
            <w:tcBorders>
              <w:top w:val="single" w:sz="4" w:space="0" w:color="auto"/>
            </w:tcBorders>
            <w:vAlign w:val="center"/>
          </w:tcPr>
          <w:p w14:paraId="24920913" w14:textId="785DA8A9" w:rsidR="008455F8" w:rsidRPr="00BF3733" w:rsidRDefault="008455F8" w:rsidP="00E121AF">
            <w:pPr>
              <w:pStyle w:val="Referencelist"/>
              <w:jc w:val="left"/>
              <w:rPr>
                <w:lang w:val="en-US" w:eastAsia="de-DE"/>
              </w:rPr>
            </w:pPr>
            <w:r w:rsidRPr="00BF3733">
              <w:rPr>
                <w:lang w:val="en-US"/>
              </w:rPr>
              <w:t>In which country do you mainly work?</w:t>
            </w:r>
          </w:p>
        </w:tc>
        <w:tc>
          <w:tcPr>
            <w:tcW w:w="1163" w:type="dxa"/>
            <w:tcBorders>
              <w:top w:val="single" w:sz="4" w:space="0" w:color="auto"/>
            </w:tcBorders>
            <w:vAlign w:val="center"/>
          </w:tcPr>
          <w:p w14:paraId="793842ED" w14:textId="311D0C62" w:rsidR="008455F8" w:rsidRPr="00BF3733" w:rsidRDefault="00C117C1" w:rsidP="00E121AF">
            <w:pPr>
              <w:pStyle w:val="Referencelist"/>
              <w:jc w:val="center"/>
              <w:rPr>
                <w:lang w:val="en-US"/>
              </w:rPr>
            </w:pPr>
            <w:r w:rsidRPr="00BF3733">
              <w:rPr>
                <w:lang w:val="en-US" w:eastAsia="de-DE"/>
              </w:rPr>
              <w:t>d</w:t>
            </w:r>
            <w:r w:rsidR="008455F8" w:rsidRPr="00BF3733">
              <w:rPr>
                <w:lang w:val="en-US" w:eastAsia="de-DE"/>
              </w:rPr>
              <w:t>rop-down</w:t>
            </w:r>
          </w:p>
        </w:tc>
        <w:tc>
          <w:tcPr>
            <w:tcW w:w="6212" w:type="dxa"/>
            <w:tcBorders>
              <w:top w:val="single" w:sz="4" w:space="0" w:color="auto"/>
            </w:tcBorders>
            <w:vAlign w:val="center"/>
          </w:tcPr>
          <w:p w14:paraId="4AC75C4E" w14:textId="598A6E9E" w:rsidR="008455F8" w:rsidRPr="00BF3733" w:rsidRDefault="008455F8" w:rsidP="00E121AF">
            <w:pPr>
              <w:pStyle w:val="Referencelist"/>
              <w:jc w:val="left"/>
              <w:rPr>
                <w:lang w:val="en-US"/>
              </w:rPr>
            </w:pPr>
            <w:r w:rsidRPr="00BF3733">
              <w:rPr>
                <w:i/>
                <w:lang w:val="en-US" w:eastAsia="de-DE"/>
              </w:rPr>
              <w:t>[Standard List of Countries of the World]</w:t>
            </w:r>
          </w:p>
        </w:tc>
        <w:tc>
          <w:tcPr>
            <w:tcW w:w="1623" w:type="dxa"/>
            <w:vMerge w:val="restart"/>
            <w:tcBorders>
              <w:top w:val="single" w:sz="4" w:space="0" w:color="auto"/>
            </w:tcBorders>
            <w:vAlign w:val="center"/>
          </w:tcPr>
          <w:p w14:paraId="5D2D08AE" w14:textId="77777777" w:rsidR="008455F8" w:rsidRPr="00BF3733" w:rsidRDefault="008455F8" w:rsidP="00E121AF">
            <w:pPr>
              <w:pStyle w:val="Referencelist"/>
              <w:jc w:val="left"/>
              <w:rPr>
                <w:lang w:val="en-US" w:eastAsia="de-DE"/>
              </w:rPr>
            </w:pPr>
          </w:p>
        </w:tc>
      </w:tr>
      <w:tr w:rsidR="00465D6E" w:rsidRPr="00BF3733" w14:paraId="62EF108B" w14:textId="77777777" w:rsidTr="00E121AF">
        <w:tc>
          <w:tcPr>
            <w:tcW w:w="471" w:type="dxa"/>
            <w:vMerge/>
            <w:vAlign w:val="center"/>
          </w:tcPr>
          <w:p w14:paraId="75423B34" w14:textId="77777777" w:rsidR="008455F8" w:rsidRPr="00BF3733" w:rsidRDefault="008455F8" w:rsidP="003E72E4">
            <w:pPr>
              <w:pStyle w:val="Referencelist"/>
              <w:numPr>
                <w:ilvl w:val="0"/>
                <w:numId w:val="10"/>
              </w:numPr>
              <w:ind w:left="0" w:firstLine="0"/>
              <w:jc w:val="left"/>
              <w:rPr>
                <w:lang w:val="en-US"/>
              </w:rPr>
            </w:pPr>
          </w:p>
        </w:tc>
        <w:tc>
          <w:tcPr>
            <w:tcW w:w="11866" w:type="dxa"/>
            <w:gridSpan w:val="3"/>
            <w:vAlign w:val="center"/>
          </w:tcPr>
          <w:p w14:paraId="29337277" w14:textId="7C6D4164" w:rsidR="008455F8" w:rsidRPr="00BF3733" w:rsidRDefault="008455F8" w:rsidP="00E121AF">
            <w:pPr>
              <w:pStyle w:val="Referencelist"/>
              <w:jc w:val="left"/>
              <w:rPr>
                <w:i/>
                <w:lang w:val="en-US" w:eastAsia="de-DE"/>
              </w:rPr>
            </w:pPr>
            <w:r w:rsidRPr="00BF3733">
              <w:rPr>
                <w:i/>
                <w:lang w:val="en-US" w:eastAsia="de-DE"/>
              </w:rPr>
              <w:t xml:space="preserve">[Explanatory Text:] </w:t>
            </w:r>
            <w:r w:rsidRPr="00BF3733">
              <w:rPr>
                <w:lang w:val="en-US" w:eastAsia="de-DE"/>
              </w:rPr>
              <w:t>This question will give us an idea of the geographical spread we were able to reach with this survey which is important for understanding and interpreting the results correctly. It will not be reported in connection with individual answers or other non-aggregated data.</w:t>
            </w:r>
            <w:r w:rsidR="00A417C4">
              <w:rPr>
                <w:lang w:val="en-US" w:eastAsia="de-DE"/>
              </w:rPr>
              <w:t xml:space="preserve"> </w:t>
            </w:r>
            <w:r w:rsidRPr="00BF3733">
              <w:rPr>
                <w:lang w:val="en-US" w:eastAsia="de-DE"/>
              </w:rPr>
              <w:t>If you prefer not to answer this question, please proceed without selecting a country.</w:t>
            </w:r>
          </w:p>
        </w:tc>
        <w:tc>
          <w:tcPr>
            <w:tcW w:w="1623" w:type="dxa"/>
            <w:vMerge/>
            <w:vAlign w:val="center"/>
          </w:tcPr>
          <w:p w14:paraId="35BB0657" w14:textId="77777777" w:rsidR="008455F8" w:rsidRPr="00BF3733" w:rsidRDefault="008455F8" w:rsidP="00E121AF">
            <w:pPr>
              <w:pStyle w:val="Referencelist"/>
              <w:jc w:val="left"/>
              <w:rPr>
                <w:lang w:val="en-US" w:eastAsia="de-DE"/>
              </w:rPr>
            </w:pPr>
          </w:p>
        </w:tc>
      </w:tr>
      <w:tr w:rsidR="00465D6E" w:rsidRPr="00BF3733" w14:paraId="2AF0BBB9" w14:textId="77777777" w:rsidTr="00E121AF">
        <w:tc>
          <w:tcPr>
            <w:tcW w:w="471" w:type="dxa"/>
            <w:vMerge w:val="restart"/>
            <w:vAlign w:val="center"/>
          </w:tcPr>
          <w:p w14:paraId="3199FCAE" w14:textId="77777777" w:rsidR="008455F8" w:rsidRPr="00BF3733" w:rsidRDefault="008455F8" w:rsidP="003E72E4">
            <w:pPr>
              <w:pStyle w:val="Referencelist"/>
              <w:numPr>
                <w:ilvl w:val="0"/>
                <w:numId w:val="10"/>
              </w:numPr>
              <w:ind w:left="0" w:firstLine="0"/>
              <w:jc w:val="left"/>
              <w:rPr>
                <w:lang w:val="en-US"/>
              </w:rPr>
            </w:pPr>
          </w:p>
        </w:tc>
        <w:tc>
          <w:tcPr>
            <w:tcW w:w="4491" w:type="dxa"/>
            <w:vAlign w:val="center"/>
          </w:tcPr>
          <w:p w14:paraId="50B67817" w14:textId="69791648" w:rsidR="008455F8" w:rsidRPr="00BF3733" w:rsidRDefault="008455F8" w:rsidP="00E121AF">
            <w:pPr>
              <w:pStyle w:val="Referencelist"/>
              <w:jc w:val="left"/>
              <w:rPr>
                <w:lang w:val="en-US" w:eastAsia="de-DE"/>
              </w:rPr>
            </w:pPr>
            <w:r w:rsidRPr="00BF3733">
              <w:rPr>
                <w:lang w:val="en-US"/>
              </w:rPr>
              <w:t xml:space="preserve">May we contact you for follow-up interviews? </w:t>
            </w:r>
          </w:p>
        </w:tc>
        <w:tc>
          <w:tcPr>
            <w:tcW w:w="1163" w:type="dxa"/>
            <w:vAlign w:val="center"/>
          </w:tcPr>
          <w:p w14:paraId="6D3465D0" w14:textId="0041702D" w:rsidR="008455F8" w:rsidRPr="00BF3733" w:rsidRDefault="00C117C1" w:rsidP="00E121AF">
            <w:pPr>
              <w:pStyle w:val="Referencelist"/>
              <w:jc w:val="center"/>
              <w:rPr>
                <w:lang w:val="en-US"/>
              </w:rPr>
            </w:pPr>
            <w:r w:rsidRPr="00BF3733">
              <w:rPr>
                <w:lang w:val="en-US"/>
              </w:rPr>
              <w:t>s</w:t>
            </w:r>
            <w:r w:rsidR="008455F8" w:rsidRPr="00BF3733">
              <w:rPr>
                <w:lang w:val="en-US"/>
              </w:rPr>
              <w:t>ingle choice</w:t>
            </w:r>
          </w:p>
        </w:tc>
        <w:tc>
          <w:tcPr>
            <w:tcW w:w="6212" w:type="dxa"/>
            <w:vAlign w:val="center"/>
          </w:tcPr>
          <w:p w14:paraId="7B7F5D40" w14:textId="006A8EDE" w:rsidR="008455F8" w:rsidRPr="00BF3733" w:rsidRDefault="008455F8" w:rsidP="00E121AF">
            <w:pPr>
              <w:pStyle w:val="Referencelist"/>
              <w:jc w:val="left"/>
              <w:rPr>
                <w:lang w:val="en-US"/>
              </w:rPr>
            </w:pPr>
            <w:r w:rsidRPr="00BF3733">
              <w:rPr>
                <w:lang w:val="en-US"/>
              </w:rPr>
              <w:t>Yes/No</w:t>
            </w:r>
          </w:p>
        </w:tc>
        <w:tc>
          <w:tcPr>
            <w:tcW w:w="1623" w:type="dxa"/>
            <w:vMerge w:val="restart"/>
            <w:vAlign w:val="center"/>
          </w:tcPr>
          <w:p w14:paraId="6029495F" w14:textId="77777777" w:rsidR="008455F8" w:rsidRPr="00BF3733" w:rsidRDefault="008455F8" w:rsidP="00E121AF">
            <w:pPr>
              <w:pStyle w:val="Referencelist"/>
              <w:jc w:val="left"/>
              <w:rPr>
                <w:lang w:val="en-US" w:eastAsia="de-DE"/>
              </w:rPr>
            </w:pPr>
          </w:p>
        </w:tc>
      </w:tr>
      <w:tr w:rsidR="00465D6E" w:rsidRPr="00BF3733" w14:paraId="093D7E50" w14:textId="77777777" w:rsidTr="00E121AF">
        <w:tc>
          <w:tcPr>
            <w:tcW w:w="471" w:type="dxa"/>
            <w:vMerge/>
            <w:vAlign w:val="center"/>
          </w:tcPr>
          <w:p w14:paraId="15E29EEA" w14:textId="77777777" w:rsidR="008455F8" w:rsidRPr="00BF3733" w:rsidRDefault="008455F8" w:rsidP="003E72E4">
            <w:pPr>
              <w:pStyle w:val="Referencelist"/>
              <w:numPr>
                <w:ilvl w:val="0"/>
                <w:numId w:val="10"/>
              </w:numPr>
              <w:ind w:left="0" w:firstLine="0"/>
              <w:jc w:val="left"/>
              <w:rPr>
                <w:lang w:val="en-US"/>
              </w:rPr>
            </w:pPr>
          </w:p>
        </w:tc>
        <w:tc>
          <w:tcPr>
            <w:tcW w:w="11866" w:type="dxa"/>
            <w:gridSpan w:val="3"/>
            <w:vAlign w:val="center"/>
          </w:tcPr>
          <w:p w14:paraId="6FF21E07" w14:textId="040B0CC0" w:rsidR="008455F8" w:rsidRPr="00BF3733" w:rsidRDefault="008455F8" w:rsidP="00E121AF">
            <w:pPr>
              <w:pStyle w:val="Referencelist"/>
              <w:jc w:val="left"/>
              <w:rPr>
                <w:lang w:val="en-US"/>
              </w:rPr>
            </w:pPr>
            <w:r w:rsidRPr="00BF3733">
              <w:rPr>
                <w:i/>
                <w:lang w:val="en-US" w:eastAsia="de-DE"/>
              </w:rPr>
              <w:t xml:space="preserve">[Explanatory Text:] </w:t>
            </w:r>
            <w:r w:rsidRPr="00BF3733">
              <w:rPr>
                <w:lang w:val="en-US" w:eastAsia="de-DE"/>
              </w:rPr>
              <w:t xml:space="preserve">We will solely use your contact information for a </w:t>
            </w:r>
            <w:r w:rsidRPr="00E32BBF">
              <w:rPr>
                <w:lang w:val="en-US" w:eastAsia="de-DE"/>
              </w:rPr>
              <w:t>one-time invitation</w:t>
            </w:r>
            <w:r w:rsidRPr="00BF3733">
              <w:rPr>
                <w:lang w:val="en-US" w:eastAsia="de-DE"/>
              </w:rPr>
              <w:t xml:space="preserve"> in case we conduct a follow-up (in the next few months). Your contact information will </w:t>
            </w:r>
            <w:r w:rsidRPr="00E32BBF">
              <w:rPr>
                <w:lang w:val="en-US" w:eastAsia="de-DE"/>
              </w:rPr>
              <w:t>not be shared</w:t>
            </w:r>
            <w:r w:rsidRPr="00BF3733">
              <w:rPr>
                <w:lang w:val="en-US" w:eastAsia="de-DE"/>
              </w:rPr>
              <w:t xml:space="preserve"> with third parties and will not enter our analysis of data. It will be exported and stored </w:t>
            </w:r>
            <w:r w:rsidRPr="00E32BBF">
              <w:rPr>
                <w:lang w:val="en-US" w:eastAsia="de-DE"/>
              </w:rPr>
              <w:t>separately</w:t>
            </w:r>
            <w:r w:rsidRPr="00BF3733">
              <w:rPr>
                <w:lang w:val="en-US" w:eastAsia="de-DE"/>
              </w:rPr>
              <w:t xml:space="preserve"> from all other data. After export, </w:t>
            </w:r>
            <w:r w:rsidRPr="00E32BBF">
              <w:rPr>
                <w:lang w:val="en-US" w:eastAsia="de-DE"/>
              </w:rPr>
              <w:t>no connection</w:t>
            </w:r>
            <w:r w:rsidRPr="00BF3733">
              <w:rPr>
                <w:lang w:val="en-US" w:eastAsia="de-DE"/>
              </w:rPr>
              <w:t xml:space="preserve"> can be made between it and other answers. All data will be stored for a period of 2 years, after which it will be deleted.</w:t>
            </w:r>
          </w:p>
        </w:tc>
        <w:tc>
          <w:tcPr>
            <w:tcW w:w="1623" w:type="dxa"/>
            <w:vMerge/>
            <w:vAlign w:val="center"/>
          </w:tcPr>
          <w:p w14:paraId="3676DE5E" w14:textId="77777777" w:rsidR="008455F8" w:rsidRPr="00BF3733" w:rsidRDefault="008455F8" w:rsidP="00E121AF">
            <w:pPr>
              <w:pStyle w:val="Referencelist"/>
              <w:jc w:val="left"/>
              <w:rPr>
                <w:lang w:val="en-US" w:eastAsia="de-DE"/>
              </w:rPr>
            </w:pPr>
          </w:p>
        </w:tc>
      </w:tr>
      <w:tr w:rsidR="00465D6E" w:rsidRPr="00BF3733" w14:paraId="59451208" w14:textId="77777777" w:rsidTr="00E121AF">
        <w:tc>
          <w:tcPr>
            <w:tcW w:w="471" w:type="dxa"/>
            <w:vAlign w:val="center"/>
          </w:tcPr>
          <w:p w14:paraId="34F2A887" w14:textId="77777777" w:rsidR="00ED3493" w:rsidRPr="00BF3733" w:rsidRDefault="00ED3493" w:rsidP="003E72E4">
            <w:pPr>
              <w:pStyle w:val="Referencelist"/>
              <w:numPr>
                <w:ilvl w:val="0"/>
                <w:numId w:val="10"/>
              </w:numPr>
              <w:ind w:left="0" w:firstLine="0"/>
              <w:jc w:val="left"/>
              <w:rPr>
                <w:lang w:val="en-US"/>
              </w:rPr>
            </w:pPr>
          </w:p>
        </w:tc>
        <w:tc>
          <w:tcPr>
            <w:tcW w:w="4491" w:type="dxa"/>
            <w:vAlign w:val="center"/>
          </w:tcPr>
          <w:p w14:paraId="126FCE97" w14:textId="2AED7F0E" w:rsidR="00ED3493" w:rsidRPr="00BF3733" w:rsidRDefault="00ED3493" w:rsidP="00E121AF">
            <w:pPr>
              <w:pStyle w:val="Referencelist"/>
              <w:jc w:val="left"/>
              <w:rPr>
                <w:lang w:val="en-US"/>
              </w:rPr>
            </w:pPr>
            <w:r w:rsidRPr="00BF3733">
              <w:rPr>
                <w:lang w:val="en-US"/>
              </w:rPr>
              <w:t>Please provide your e-mail address</w:t>
            </w:r>
            <w:r w:rsidR="00C117C1" w:rsidRPr="00BF3733">
              <w:rPr>
                <w:lang w:val="en-US"/>
              </w:rPr>
              <w:t>:</w:t>
            </w:r>
          </w:p>
        </w:tc>
        <w:tc>
          <w:tcPr>
            <w:tcW w:w="1163" w:type="dxa"/>
            <w:vAlign w:val="center"/>
          </w:tcPr>
          <w:p w14:paraId="75D56A02" w14:textId="3B250344" w:rsidR="00ED3493" w:rsidRPr="00BF3733" w:rsidRDefault="008455F8" w:rsidP="00E121AF">
            <w:pPr>
              <w:pStyle w:val="Referencelist"/>
              <w:jc w:val="center"/>
              <w:rPr>
                <w:lang w:val="en-US"/>
              </w:rPr>
            </w:pPr>
            <w:r w:rsidRPr="00BF3733">
              <w:rPr>
                <w:lang w:val="en-US"/>
              </w:rPr>
              <w:t>text input</w:t>
            </w:r>
          </w:p>
        </w:tc>
        <w:tc>
          <w:tcPr>
            <w:tcW w:w="6212" w:type="dxa"/>
            <w:vAlign w:val="center"/>
          </w:tcPr>
          <w:p w14:paraId="5C3810BE" w14:textId="5285E600" w:rsidR="00ED3493" w:rsidRPr="00BF3733" w:rsidRDefault="00ED3493" w:rsidP="00E121AF">
            <w:pPr>
              <w:pStyle w:val="Referencelist"/>
              <w:jc w:val="left"/>
              <w:rPr>
                <w:lang w:val="en-US"/>
              </w:rPr>
            </w:pPr>
          </w:p>
        </w:tc>
        <w:tc>
          <w:tcPr>
            <w:tcW w:w="1623" w:type="dxa"/>
            <w:vAlign w:val="center"/>
          </w:tcPr>
          <w:p w14:paraId="6DE730B9" w14:textId="77777777" w:rsidR="00ED3493" w:rsidRPr="00BF3733" w:rsidRDefault="00ED3493" w:rsidP="00E121AF">
            <w:pPr>
              <w:pStyle w:val="Referencelist"/>
              <w:jc w:val="left"/>
              <w:rPr>
                <w:lang w:val="en-US" w:eastAsia="de-DE"/>
              </w:rPr>
            </w:pPr>
          </w:p>
        </w:tc>
      </w:tr>
    </w:tbl>
    <w:p w14:paraId="2C84EE15" w14:textId="77777777" w:rsidR="003D10DB" w:rsidRDefault="003D10DB"/>
    <w:p w14:paraId="38E22BE2" w14:textId="4C36C51B" w:rsidR="00FA56B9" w:rsidRDefault="00FA56B9" w:rsidP="00403265">
      <w:pPr>
        <w:pStyle w:val="Referencelist"/>
        <w:widowControl w:val="0"/>
        <w:suppressAutoHyphens/>
        <w:spacing w:line="120" w:lineRule="auto"/>
        <w:jc w:val="left"/>
        <w:rPr>
          <w:sz w:val="2"/>
          <w:szCs w:val="2"/>
          <w:lang w:val="en-US"/>
        </w:rPr>
      </w:pPr>
    </w:p>
    <w:sectPr w:rsidR="00FA56B9" w:rsidSect="000B379C">
      <w:pgSz w:w="16840" w:h="11907" w:orient="landscape" w:code="9"/>
      <w:pgMar w:top="1440" w:right="1440" w:bottom="1440" w:left="1440" w:header="539" w:footer="964"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Paul Smith" w:date="2019-11-28T17:23:00Z" w:initials="PS">
    <w:p w14:paraId="1A4F6F39" w14:textId="49EC7459" w:rsidR="003E6D3C" w:rsidRDefault="003E6D3C">
      <w:pPr>
        <w:pStyle w:val="CommentText"/>
      </w:pPr>
      <w:r>
        <w:rPr>
          <w:rStyle w:val="CommentReference"/>
        </w:rPr>
        <w:annotationRef/>
      </w:r>
      <w:r>
        <w:t>I may have broken the referencing and put all the cross references in by hand. I don’t see when we cite this paper</w:t>
      </w:r>
      <w:r w:rsidR="00DC7488">
        <w:t xml:space="preserve"> (Berg, H.-P.)</w:t>
      </w:r>
      <w:r>
        <w:t>. Did I miss it?</w:t>
      </w:r>
    </w:p>
  </w:comment>
  <w:comment w:id="6" w:author="Reisinger Michaela" w:date="2019-11-28T19:27:00Z" w:initials="RM">
    <w:p w14:paraId="12370E3D" w14:textId="7C754F72" w:rsidR="002B404C" w:rsidRDefault="002B404C">
      <w:pPr>
        <w:pStyle w:val="CommentText"/>
      </w:pPr>
      <w:r>
        <w:rPr>
          <w:rStyle w:val="CommentReference"/>
        </w:rPr>
        <w:annotationRef/>
      </w:r>
      <w:r>
        <w:t>It’s the quote on what computer security is in the nuclear context</w:t>
      </w:r>
      <w:r w:rsidR="005272E0">
        <w:t xml:space="preserve"> (Intro)</w:t>
      </w:r>
      <w:r>
        <w:t>. I think I fixed all the references</w:t>
      </w:r>
      <w:r w:rsidR="005272E0">
        <w:t xml:space="preserve">. If you need any, better </w:t>
      </w:r>
      <w:r w:rsidR="005F2E34">
        <w:t xml:space="preserve">add them as comment and I will properly put them in </w:t>
      </w:r>
      <w:r>
        <w:t>(I use Mendeley)</w:t>
      </w:r>
      <w:r w:rsidR="0092162C">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4F6F39" w15:done="0"/>
  <w15:commentEx w15:paraId="12370E3D" w15:paraIdParent="1A4F6F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4F6F39" w16cid:durableId="218A80FD"/>
  <w16cid:commentId w16cid:paraId="12370E3D" w16cid:durableId="218A9E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285F1" w14:textId="77777777" w:rsidR="000E0971" w:rsidRDefault="000E0971">
      <w:r>
        <w:separator/>
      </w:r>
    </w:p>
  </w:endnote>
  <w:endnote w:type="continuationSeparator" w:id="0">
    <w:p w14:paraId="4EE043C4" w14:textId="77777777" w:rsidR="000E0971" w:rsidRDefault="000E0971">
      <w:r>
        <w:continuationSeparator/>
      </w:r>
    </w:p>
  </w:endnote>
  <w:endnote w:type="continuationNotice" w:id="1">
    <w:p w14:paraId="397DF225" w14:textId="77777777" w:rsidR="000E0971" w:rsidRDefault="000E09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6" w14:textId="69E5C9D5" w:rsidR="002D2E58" w:rsidRDefault="002D2E58">
    <w:pPr>
      <w:pStyle w:val="zyxClassification1"/>
    </w:pPr>
    <w:r>
      <w:fldChar w:fldCharType="begin"/>
    </w:r>
    <w:r>
      <w:instrText xml:space="preserve"> DOCPROPERTY "IaeaClassification"  \* MERGEFORMAT </w:instrText>
    </w:r>
    <w:r>
      <w:fldChar w:fldCharType="end"/>
    </w:r>
  </w:p>
  <w:p w14:paraId="433FE0C7" w14:textId="64A272C5" w:rsidR="002D2E58" w:rsidRDefault="002D2E58">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8" w14:textId="439B2917" w:rsidR="002D2E58" w:rsidRDefault="002D2E58">
    <w:pPr>
      <w:pStyle w:val="zyxClassification1"/>
    </w:pPr>
    <w:r>
      <w:fldChar w:fldCharType="begin"/>
    </w:r>
    <w:r>
      <w:instrText xml:space="preserve"> DOCPROPERTY "IaeaClassification"  \* MERGEFORMAT </w:instrText>
    </w:r>
    <w:r>
      <w:fldChar w:fldCharType="end"/>
    </w:r>
  </w:p>
  <w:p w14:paraId="433FE0C9" w14:textId="157F8FE8" w:rsidR="002D2E58" w:rsidRPr="00037321" w:rsidRDefault="000B379C">
    <w:pPr>
      <w:pStyle w:val="zyxClassification2"/>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Arabic </w:instrText>
    </w:r>
    <w:r>
      <w:rPr>
        <w:rFonts w:ascii="Times New Roman" w:hAnsi="Times New Roman" w:cs="Times New Roman"/>
        <w:sz w:val="20"/>
      </w:rPr>
      <w:fldChar w:fldCharType="separate"/>
    </w:r>
    <w:r>
      <w:rPr>
        <w:rFonts w:ascii="Times New Roman" w:hAnsi="Times New Roman" w:cs="Times New Roman"/>
        <w:noProof/>
        <w:sz w:val="20"/>
      </w:rPr>
      <w:t>1</w:t>
    </w:r>
    <w:r>
      <w:rPr>
        <w:rFonts w:ascii="Times New Roman" w:hAnsi="Times New Roman" w:cs="Times New Roman"/>
        <w:sz w:val="20"/>
      </w:rPr>
      <w:fldChar w:fldCharType="end"/>
    </w:r>
    <w:r w:rsidR="002D2E58" w:rsidRPr="00037321">
      <w:rPr>
        <w:rFonts w:ascii="Times New Roman" w:hAnsi="Times New Roman" w:cs="Times New Roman"/>
        <w:sz w:val="20"/>
      </w:rPr>
      <w:fldChar w:fldCharType="begin"/>
    </w:r>
    <w:r w:rsidR="002D2E58" w:rsidRPr="00037321">
      <w:rPr>
        <w:rFonts w:ascii="Times New Roman" w:hAnsi="Times New Roman" w:cs="Times New Roman"/>
        <w:sz w:val="20"/>
      </w:rPr>
      <w:instrText>DOCPROPERTY "IaeaClassification2"  \* MERGEFORMAT</w:instrText>
    </w:r>
    <w:r w:rsidR="002D2E58"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2D2E58" w14:paraId="433FE0D8" w14:textId="77777777">
      <w:trPr>
        <w:cantSplit/>
      </w:trPr>
      <w:tc>
        <w:tcPr>
          <w:tcW w:w="4644" w:type="dxa"/>
        </w:tcPr>
        <w:p w14:paraId="433FE0D4" w14:textId="407A4961" w:rsidR="002D2E58" w:rsidRDefault="002D2E58">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63C27741" w:rsidR="002D2E58" w:rsidRDefault="002D2E58">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9" w:name="DOC_bkmClassification2"/>
      <w:tc>
        <w:tcPr>
          <w:tcW w:w="5670" w:type="dxa"/>
          <w:tcMar>
            <w:right w:w="249" w:type="dxa"/>
          </w:tcMar>
        </w:tcPr>
        <w:p w14:paraId="433FE0D6" w14:textId="7EAE76A0" w:rsidR="002D2E58" w:rsidRDefault="002D2E58">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9"/>
        <w:p w14:paraId="433FE0D7" w14:textId="19EDFC1F" w:rsidR="002D2E58" w:rsidRDefault="002D2E58">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10" w:name="DOC_bkmFileName"/>
  <w:p w14:paraId="433FE0D9" w14:textId="19D11147" w:rsidR="002D2E58" w:rsidRDefault="002D2E58">
    <w:r>
      <w:rPr>
        <w:sz w:val="16"/>
      </w:rPr>
      <w:fldChar w:fldCharType="begin"/>
    </w:r>
    <w:r>
      <w:rPr>
        <w:sz w:val="16"/>
      </w:rPr>
      <w:instrText xml:space="preserve"> FILENAME \* MERGEFORMAT </w:instrText>
    </w:r>
    <w:r>
      <w:rPr>
        <w:sz w:val="16"/>
      </w:rPr>
      <w:fldChar w:fldCharType="separate"/>
    </w:r>
    <w:r w:rsidR="00203619">
      <w:rPr>
        <w:noProof/>
        <w:sz w:val="16"/>
      </w:rPr>
      <w:t>IAEA CN-278_Paper_Reisinger_et_al</w:t>
    </w:r>
    <w:r>
      <w:rPr>
        <w:sz w:val="16"/>
      </w:rPr>
      <w:fldChar w:fldCharType="end"/>
    </w:r>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D9C5" w14:textId="77777777" w:rsidR="000E0971" w:rsidRDefault="000E0971">
      <w:r>
        <w:t>___________________________________________________________________________</w:t>
      </w:r>
    </w:p>
  </w:footnote>
  <w:footnote w:type="continuationSeparator" w:id="0">
    <w:p w14:paraId="7AEE6BB1" w14:textId="77777777" w:rsidR="000E0971" w:rsidRDefault="000E0971">
      <w:r>
        <w:t>___________________________________________________________________________</w:t>
      </w:r>
    </w:p>
  </w:footnote>
  <w:footnote w:type="continuationNotice" w:id="1">
    <w:p w14:paraId="35BBF5BF" w14:textId="77777777" w:rsidR="000E0971" w:rsidRDefault="000E09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2" w14:textId="1140568E" w:rsidR="002D2E58" w:rsidRDefault="002D2E58" w:rsidP="00E1785E">
    <w:pPr>
      <w:pStyle w:val="Runninghead"/>
    </w:pPr>
    <w:r>
      <w:tab/>
      <w:t>IAEA-CN-278/543</w:t>
    </w:r>
    <w:r>
      <w:tab/>
    </w:r>
    <w:r>
      <w:fldChar w:fldCharType="begin"/>
    </w:r>
    <w:r>
      <w:instrText xml:space="preserve"> DOCPROPERTY "IaeaClassification"  \* MERGEFORMAT </w:instrText>
    </w:r>
    <w:r>
      <w:fldChar w:fldCharType="end"/>
    </w:r>
  </w:p>
  <w:p w14:paraId="433FE0C3" w14:textId="387F7768" w:rsidR="002D2E58" w:rsidRDefault="002D2E58">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5" w14:textId="4D699E71" w:rsidR="002D2E58" w:rsidRPr="009A0CCF" w:rsidRDefault="002D2E58" w:rsidP="00037321">
    <w:pPr>
      <w:jc w:val="center"/>
      <w:rPr>
        <w:color w:val="BFBFBF" w:themeColor="background1" w:themeShade="BF"/>
        <w:sz w:val="16"/>
        <w:szCs w:val="16"/>
        <w:lang w:val="de-DE"/>
      </w:rPr>
    </w:pPr>
    <w:r w:rsidRPr="00734D92">
      <w:rPr>
        <w:b/>
        <w:sz w:val="16"/>
        <w:szCs w:val="16"/>
        <w:lang w:val="de-DE"/>
      </w:rPr>
      <w:t>M.R. REISINGER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2D2E58" w14:paraId="433FE0CE" w14:textId="77777777">
      <w:trPr>
        <w:cantSplit/>
        <w:trHeight w:val="716"/>
      </w:trPr>
      <w:tc>
        <w:tcPr>
          <w:tcW w:w="979" w:type="dxa"/>
          <w:vMerge w:val="restart"/>
        </w:tcPr>
        <w:p w14:paraId="433FE0CA" w14:textId="77777777" w:rsidR="002D2E58" w:rsidRDefault="002D2E58">
          <w:pPr>
            <w:spacing w:before="180"/>
            <w:ind w:left="17"/>
          </w:pPr>
        </w:p>
      </w:tc>
      <w:tc>
        <w:tcPr>
          <w:tcW w:w="3638" w:type="dxa"/>
          <w:vAlign w:val="bottom"/>
        </w:tcPr>
        <w:p w14:paraId="433FE0CB" w14:textId="77777777" w:rsidR="002D2E58" w:rsidRDefault="002D2E58">
          <w:pPr>
            <w:spacing w:after="20"/>
          </w:pPr>
        </w:p>
      </w:tc>
      <w:bookmarkStart w:id="8" w:name="DOC_bkmClassification1"/>
      <w:tc>
        <w:tcPr>
          <w:tcW w:w="5702" w:type="dxa"/>
          <w:vMerge w:val="restart"/>
          <w:tcMar>
            <w:right w:w="193" w:type="dxa"/>
          </w:tcMar>
        </w:tcPr>
        <w:p w14:paraId="433FE0CC" w14:textId="473695DA" w:rsidR="002D2E58" w:rsidRDefault="002D2E58">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8"/>
        <w:p w14:paraId="433FE0CD" w14:textId="7C61E9A1" w:rsidR="002D2E58" w:rsidRDefault="002D2E58">
          <w:pPr>
            <w:pStyle w:val="zyxConfid2Red"/>
          </w:pPr>
          <w:r>
            <w:fldChar w:fldCharType="begin"/>
          </w:r>
          <w:r>
            <w:instrText>DOCPROPERTY "IaeaClassification2"  \* MERGEFORMAT</w:instrText>
          </w:r>
          <w:r>
            <w:fldChar w:fldCharType="end"/>
          </w:r>
        </w:p>
      </w:tc>
    </w:tr>
    <w:tr w:rsidR="002D2E58" w14:paraId="433FE0D2" w14:textId="77777777">
      <w:trPr>
        <w:cantSplit/>
        <w:trHeight w:val="167"/>
      </w:trPr>
      <w:tc>
        <w:tcPr>
          <w:tcW w:w="979" w:type="dxa"/>
          <w:vMerge/>
        </w:tcPr>
        <w:p w14:paraId="433FE0CF" w14:textId="77777777" w:rsidR="002D2E58" w:rsidRDefault="002D2E58">
          <w:pPr>
            <w:spacing w:before="57"/>
          </w:pPr>
        </w:p>
      </w:tc>
      <w:tc>
        <w:tcPr>
          <w:tcW w:w="3638" w:type="dxa"/>
          <w:vAlign w:val="bottom"/>
        </w:tcPr>
        <w:p w14:paraId="433FE0D0" w14:textId="77777777" w:rsidR="002D2E58" w:rsidRDefault="002D2E58">
          <w:pPr>
            <w:pStyle w:val="Heading9"/>
            <w:spacing w:before="0" w:after="10"/>
          </w:pPr>
        </w:p>
      </w:tc>
      <w:tc>
        <w:tcPr>
          <w:tcW w:w="5702" w:type="dxa"/>
          <w:vMerge/>
          <w:vAlign w:val="bottom"/>
        </w:tcPr>
        <w:p w14:paraId="433FE0D1" w14:textId="77777777" w:rsidR="002D2E58" w:rsidRDefault="002D2E58">
          <w:pPr>
            <w:pStyle w:val="Heading9"/>
            <w:spacing w:before="0" w:after="10"/>
          </w:pPr>
        </w:p>
      </w:tc>
    </w:tr>
  </w:tbl>
  <w:p w14:paraId="433FE0D3" w14:textId="77777777" w:rsidR="002D2E58" w:rsidRDefault="002D2E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CE663AE"/>
    <w:multiLevelType w:val="hybridMultilevel"/>
    <w:tmpl w:val="B8728950"/>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E51629"/>
    <w:multiLevelType w:val="hybridMultilevel"/>
    <w:tmpl w:val="77E6301A"/>
    <w:name w:val="HeadingTemplate222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95F6E32"/>
    <w:multiLevelType w:val="hybridMultilevel"/>
    <w:tmpl w:val="94261C64"/>
    <w:lvl w:ilvl="0" w:tplc="1D00F286">
      <w:numFmt w:val="bullet"/>
      <w:lvlText w:val="-"/>
      <w:lvlJc w:val="left"/>
      <w:pPr>
        <w:ind w:left="927" w:hanging="360"/>
      </w:pPr>
      <w:rPr>
        <w:rFonts w:ascii="Times New Roman" w:eastAsia="Times New Roman" w:hAnsi="Times New Roman" w:cs="Times New Roman"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2C363DB9"/>
    <w:multiLevelType w:val="hybridMultilevel"/>
    <w:tmpl w:val="4BEAC326"/>
    <w:name w:val="HeadingTemplate2223"/>
    <w:lvl w:ilvl="0" w:tplc="A51EFB82">
      <w:start w:val="2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8" w15:restartNumberingAfterBreak="0">
    <w:nsid w:val="30D64FC7"/>
    <w:multiLevelType w:val="hybridMultilevel"/>
    <w:tmpl w:val="84F8AB56"/>
    <w:name w:val="HeadingTemplate2222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D18048A"/>
    <w:multiLevelType w:val="hybridMultilevel"/>
    <w:tmpl w:val="E46E0396"/>
    <w:name w:val="HeadingTemplate222"/>
    <w:lvl w:ilvl="0" w:tplc="04070015">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1" w15:restartNumberingAfterBreak="0">
    <w:nsid w:val="5643118A"/>
    <w:multiLevelType w:val="hybridMultilevel"/>
    <w:tmpl w:val="E4E25504"/>
    <w:lvl w:ilvl="0" w:tplc="8B2444E8">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2"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num w:numId="1">
    <w:abstractNumId w:val="10"/>
  </w:num>
  <w:num w:numId="2">
    <w:abstractNumId w:val="3"/>
  </w:num>
  <w:num w:numId="3">
    <w:abstractNumId w:val="7"/>
  </w:num>
  <w:num w:numId="4">
    <w:abstractNumId w:val="0"/>
  </w:num>
  <w:num w:numId="5">
    <w:abstractNumId w:val="1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6">
    <w:abstractNumId w:val="12"/>
  </w:num>
  <w:num w:numId="7">
    <w:abstractNumId w:val="1"/>
  </w:num>
  <w:num w:numId="8">
    <w:abstractNumId w:val="2"/>
  </w:num>
  <w:num w:numId="9">
    <w:abstractNumId w:val="9"/>
  </w:num>
  <w:num w:numId="10">
    <w:abstractNumId w:val="6"/>
  </w:num>
  <w:num w:numId="11">
    <w:abstractNumId w:val="5"/>
  </w:num>
  <w:num w:numId="12">
    <w:abstractNumId w:val="1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Smith">
    <w15:presenceInfo w15:providerId="None" w15:userId="Paul Smith"/>
  </w15:person>
  <w15:person w15:author="Reisinger Michaela">
    <w15:presenceInfo w15:providerId="AD" w15:userId="S::Michaela.Reisinger@ait.ac.at::7be2bcf1-331a-47a5-a76f-71c78f366e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hideSpellingErrors/>
  <w:hideGrammatical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3MbU0MzM2NjIxMTZU0lEKTi0uzszPAykwtKwFACA4wQUtAAAA"/>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002C"/>
    <w:rsid w:val="00000FA8"/>
    <w:rsid w:val="00002A7E"/>
    <w:rsid w:val="00002BFA"/>
    <w:rsid w:val="000041F8"/>
    <w:rsid w:val="00004BE9"/>
    <w:rsid w:val="00004C1A"/>
    <w:rsid w:val="00005482"/>
    <w:rsid w:val="000127E3"/>
    <w:rsid w:val="00012CAE"/>
    <w:rsid w:val="00014389"/>
    <w:rsid w:val="00015481"/>
    <w:rsid w:val="00015A50"/>
    <w:rsid w:val="00016828"/>
    <w:rsid w:val="00020A07"/>
    <w:rsid w:val="00020AD9"/>
    <w:rsid w:val="00021397"/>
    <w:rsid w:val="00021789"/>
    <w:rsid w:val="000229AB"/>
    <w:rsid w:val="000235DF"/>
    <w:rsid w:val="00023EB5"/>
    <w:rsid w:val="0002456C"/>
    <w:rsid w:val="00024737"/>
    <w:rsid w:val="00025446"/>
    <w:rsid w:val="0002569A"/>
    <w:rsid w:val="00026646"/>
    <w:rsid w:val="00030B8A"/>
    <w:rsid w:val="000323C0"/>
    <w:rsid w:val="000329A7"/>
    <w:rsid w:val="0003305E"/>
    <w:rsid w:val="000337C3"/>
    <w:rsid w:val="00033976"/>
    <w:rsid w:val="00033BE7"/>
    <w:rsid w:val="00033C00"/>
    <w:rsid w:val="000340A8"/>
    <w:rsid w:val="00034534"/>
    <w:rsid w:val="00034FA6"/>
    <w:rsid w:val="00035A64"/>
    <w:rsid w:val="00037321"/>
    <w:rsid w:val="00037F7F"/>
    <w:rsid w:val="00040337"/>
    <w:rsid w:val="000411D1"/>
    <w:rsid w:val="0004168A"/>
    <w:rsid w:val="00042673"/>
    <w:rsid w:val="000434BE"/>
    <w:rsid w:val="00045088"/>
    <w:rsid w:val="000461FD"/>
    <w:rsid w:val="000464D6"/>
    <w:rsid w:val="0004651F"/>
    <w:rsid w:val="00046FE5"/>
    <w:rsid w:val="00047088"/>
    <w:rsid w:val="00047EC8"/>
    <w:rsid w:val="0005037B"/>
    <w:rsid w:val="0005083F"/>
    <w:rsid w:val="000518D0"/>
    <w:rsid w:val="00051CAC"/>
    <w:rsid w:val="000561E8"/>
    <w:rsid w:val="0005680B"/>
    <w:rsid w:val="00060194"/>
    <w:rsid w:val="00060F16"/>
    <w:rsid w:val="00061B1C"/>
    <w:rsid w:val="00061FBD"/>
    <w:rsid w:val="000625AB"/>
    <w:rsid w:val="00063AFB"/>
    <w:rsid w:val="000641FC"/>
    <w:rsid w:val="0006585C"/>
    <w:rsid w:val="000664C3"/>
    <w:rsid w:val="000666E1"/>
    <w:rsid w:val="00066BAB"/>
    <w:rsid w:val="000679B9"/>
    <w:rsid w:val="00067CD0"/>
    <w:rsid w:val="00070276"/>
    <w:rsid w:val="00071B41"/>
    <w:rsid w:val="000728D5"/>
    <w:rsid w:val="00075100"/>
    <w:rsid w:val="00075C73"/>
    <w:rsid w:val="000768FE"/>
    <w:rsid w:val="00076E14"/>
    <w:rsid w:val="00080E00"/>
    <w:rsid w:val="000821AC"/>
    <w:rsid w:val="00083425"/>
    <w:rsid w:val="00083699"/>
    <w:rsid w:val="00083C11"/>
    <w:rsid w:val="000848C4"/>
    <w:rsid w:val="00086FDC"/>
    <w:rsid w:val="000878F2"/>
    <w:rsid w:val="00090F5C"/>
    <w:rsid w:val="000916E6"/>
    <w:rsid w:val="00091B63"/>
    <w:rsid w:val="000920B7"/>
    <w:rsid w:val="000931D4"/>
    <w:rsid w:val="00093A49"/>
    <w:rsid w:val="00093EC7"/>
    <w:rsid w:val="0009466D"/>
    <w:rsid w:val="00095338"/>
    <w:rsid w:val="00095E8C"/>
    <w:rsid w:val="000971DF"/>
    <w:rsid w:val="00097893"/>
    <w:rsid w:val="00097F4A"/>
    <w:rsid w:val="000A00B9"/>
    <w:rsid w:val="000A0299"/>
    <w:rsid w:val="000A2990"/>
    <w:rsid w:val="000A2A2D"/>
    <w:rsid w:val="000A2EF5"/>
    <w:rsid w:val="000A3D74"/>
    <w:rsid w:val="000A4094"/>
    <w:rsid w:val="000A42D5"/>
    <w:rsid w:val="000A6AF0"/>
    <w:rsid w:val="000A73A5"/>
    <w:rsid w:val="000B22FB"/>
    <w:rsid w:val="000B2378"/>
    <w:rsid w:val="000B2A0B"/>
    <w:rsid w:val="000B379C"/>
    <w:rsid w:val="000B3B93"/>
    <w:rsid w:val="000B48F3"/>
    <w:rsid w:val="000B4ECA"/>
    <w:rsid w:val="000B4F29"/>
    <w:rsid w:val="000B7C34"/>
    <w:rsid w:val="000C0FCE"/>
    <w:rsid w:val="000C300D"/>
    <w:rsid w:val="000C44CF"/>
    <w:rsid w:val="000C4664"/>
    <w:rsid w:val="000C62CB"/>
    <w:rsid w:val="000C6B3C"/>
    <w:rsid w:val="000D036E"/>
    <w:rsid w:val="000D1077"/>
    <w:rsid w:val="000D1419"/>
    <w:rsid w:val="000D1B2E"/>
    <w:rsid w:val="000D2098"/>
    <w:rsid w:val="000D242F"/>
    <w:rsid w:val="000D24DA"/>
    <w:rsid w:val="000D271B"/>
    <w:rsid w:val="000D3235"/>
    <w:rsid w:val="000D3854"/>
    <w:rsid w:val="000D4511"/>
    <w:rsid w:val="000D4FA6"/>
    <w:rsid w:val="000D51C1"/>
    <w:rsid w:val="000D559A"/>
    <w:rsid w:val="000E0971"/>
    <w:rsid w:val="000E0F3C"/>
    <w:rsid w:val="000E2A86"/>
    <w:rsid w:val="000E2D8F"/>
    <w:rsid w:val="000E2F5A"/>
    <w:rsid w:val="000E36E8"/>
    <w:rsid w:val="000E602D"/>
    <w:rsid w:val="000F0979"/>
    <w:rsid w:val="000F38E0"/>
    <w:rsid w:val="000F4D81"/>
    <w:rsid w:val="000F5C13"/>
    <w:rsid w:val="000F7E94"/>
    <w:rsid w:val="00100374"/>
    <w:rsid w:val="00100970"/>
    <w:rsid w:val="001017EE"/>
    <w:rsid w:val="00101C4D"/>
    <w:rsid w:val="0010213D"/>
    <w:rsid w:val="00102EE9"/>
    <w:rsid w:val="0010321C"/>
    <w:rsid w:val="00103301"/>
    <w:rsid w:val="001046AD"/>
    <w:rsid w:val="001057B2"/>
    <w:rsid w:val="00107CA7"/>
    <w:rsid w:val="001119D6"/>
    <w:rsid w:val="00112F9A"/>
    <w:rsid w:val="0011369E"/>
    <w:rsid w:val="001136FA"/>
    <w:rsid w:val="0011591E"/>
    <w:rsid w:val="00115D1B"/>
    <w:rsid w:val="00121266"/>
    <w:rsid w:val="0012145E"/>
    <w:rsid w:val="00121DB7"/>
    <w:rsid w:val="001228C2"/>
    <w:rsid w:val="001240DF"/>
    <w:rsid w:val="0012507B"/>
    <w:rsid w:val="0012557A"/>
    <w:rsid w:val="001259AA"/>
    <w:rsid w:val="0012632F"/>
    <w:rsid w:val="0012637E"/>
    <w:rsid w:val="001276F8"/>
    <w:rsid w:val="0013089F"/>
    <w:rsid w:val="001308F2"/>
    <w:rsid w:val="001313E8"/>
    <w:rsid w:val="0013285A"/>
    <w:rsid w:val="00132D24"/>
    <w:rsid w:val="001332DF"/>
    <w:rsid w:val="00133385"/>
    <w:rsid w:val="001338FD"/>
    <w:rsid w:val="001339AD"/>
    <w:rsid w:val="00134376"/>
    <w:rsid w:val="0013576B"/>
    <w:rsid w:val="001369DC"/>
    <w:rsid w:val="00136CE0"/>
    <w:rsid w:val="00141104"/>
    <w:rsid w:val="001413EE"/>
    <w:rsid w:val="001414B9"/>
    <w:rsid w:val="001416A5"/>
    <w:rsid w:val="00141AB2"/>
    <w:rsid w:val="00143158"/>
    <w:rsid w:val="001434E4"/>
    <w:rsid w:val="001435CD"/>
    <w:rsid w:val="00144057"/>
    <w:rsid w:val="0014412A"/>
    <w:rsid w:val="0014498B"/>
    <w:rsid w:val="00145788"/>
    <w:rsid w:val="00147293"/>
    <w:rsid w:val="00147626"/>
    <w:rsid w:val="00150437"/>
    <w:rsid w:val="00150C05"/>
    <w:rsid w:val="00151457"/>
    <w:rsid w:val="00152632"/>
    <w:rsid w:val="00153C71"/>
    <w:rsid w:val="001540F1"/>
    <w:rsid w:val="001552F1"/>
    <w:rsid w:val="00155BEC"/>
    <w:rsid w:val="00155D06"/>
    <w:rsid w:val="00156573"/>
    <w:rsid w:val="001600FD"/>
    <w:rsid w:val="00160984"/>
    <w:rsid w:val="00161DAE"/>
    <w:rsid w:val="001638B9"/>
    <w:rsid w:val="0016449F"/>
    <w:rsid w:val="0016497D"/>
    <w:rsid w:val="00165FA8"/>
    <w:rsid w:val="00166639"/>
    <w:rsid w:val="00166F8B"/>
    <w:rsid w:val="0016777A"/>
    <w:rsid w:val="001701BC"/>
    <w:rsid w:val="0017071E"/>
    <w:rsid w:val="00170D86"/>
    <w:rsid w:val="00171223"/>
    <w:rsid w:val="00172AEA"/>
    <w:rsid w:val="00172B1E"/>
    <w:rsid w:val="001755A8"/>
    <w:rsid w:val="001757C7"/>
    <w:rsid w:val="001818BB"/>
    <w:rsid w:val="00182A8A"/>
    <w:rsid w:val="00182C8F"/>
    <w:rsid w:val="001830EB"/>
    <w:rsid w:val="00183760"/>
    <w:rsid w:val="00183A07"/>
    <w:rsid w:val="00183BC4"/>
    <w:rsid w:val="00184599"/>
    <w:rsid w:val="00184A16"/>
    <w:rsid w:val="001870B9"/>
    <w:rsid w:val="0018769C"/>
    <w:rsid w:val="00187E16"/>
    <w:rsid w:val="00190FD0"/>
    <w:rsid w:val="00191AC7"/>
    <w:rsid w:val="00192D49"/>
    <w:rsid w:val="00194D28"/>
    <w:rsid w:val="00194F49"/>
    <w:rsid w:val="00195C35"/>
    <w:rsid w:val="00196117"/>
    <w:rsid w:val="00196648"/>
    <w:rsid w:val="00196D8B"/>
    <w:rsid w:val="00196EBB"/>
    <w:rsid w:val="00196F24"/>
    <w:rsid w:val="00197CDF"/>
    <w:rsid w:val="00197D47"/>
    <w:rsid w:val="001A0F77"/>
    <w:rsid w:val="001A116A"/>
    <w:rsid w:val="001A1572"/>
    <w:rsid w:val="001A3535"/>
    <w:rsid w:val="001A5661"/>
    <w:rsid w:val="001A581A"/>
    <w:rsid w:val="001A5CA7"/>
    <w:rsid w:val="001A62B7"/>
    <w:rsid w:val="001A66EE"/>
    <w:rsid w:val="001A7DEC"/>
    <w:rsid w:val="001B161A"/>
    <w:rsid w:val="001B27E5"/>
    <w:rsid w:val="001B3088"/>
    <w:rsid w:val="001B319A"/>
    <w:rsid w:val="001B3971"/>
    <w:rsid w:val="001B3A74"/>
    <w:rsid w:val="001B47D2"/>
    <w:rsid w:val="001B502F"/>
    <w:rsid w:val="001B627C"/>
    <w:rsid w:val="001B743E"/>
    <w:rsid w:val="001C3F23"/>
    <w:rsid w:val="001C4366"/>
    <w:rsid w:val="001C4ABE"/>
    <w:rsid w:val="001C58F5"/>
    <w:rsid w:val="001C5F6B"/>
    <w:rsid w:val="001C69A1"/>
    <w:rsid w:val="001D0192"/>
    <w:rsid w:val="001D01BB"/>
    <w:rsid w:val="001D0CAC"/>
    <w:rsid w:val="001D19E0"/>
    <w:rsid w:val="001D21E6"/>
    <w:rsid w:val="001D34BF"/>
    <w:rsid w:val="001D58A3"/>
    <w:rsid w:val="001D5CEE"/>
    <w:rsid w:val="001E031A"/>
    <w:rsid w:val="001E0B33"/>
    <w:rsid w:val="001E34A1"/>
    <w:rsid w:val="001E3AB2"/>
    <w:rsid w:val="001E407D"/>
    <w:rsid w:val="001E491D"/>
    <w:rsid w:val="001E5BC7"/>
    <w:rsid w:val="001E7918"/>
    <w:rsid w:val="001F0B63"/>
    <w:rsid w:val="001F0C05"/>
    <w:rsid w:val="001F140B"/>
    <w:rsid w:val="001F1E26"/>
    <w:rsid w:val="001F2786"/>
    <w:rsid w:val="001F553B"/>
    <w:rsid w:val="001F5BA4"/>
    <w:rsid w:val="001F5E21"/>
    <w:rsid w:val="001F7407"/>
    <w:rsid w:val="002006F5"/>
    <w:rsid w:val="00201C54"/>
    <w:rsid w:val="00201FF0"/>
    <w:rsid w:val="0020265B"/>
    <w:rsid w:val="00202A65"/>
    <w:rsid w:val="00203619"/>
    <w:rsid w:val="002036F6"/>
    <w:rsid w:val="00204CB5"/>
    <w:rsid w:val="00205FA8"/>
    <w:rsid w:val="00206011"/>
    <w:rsid w:val="002071D9"/>
    <w:rsid w:val="00207635"/>
    <w:rsid w:val="00210292"/>
    <w:rsid w:val="00211070"/>
    <w:rsid w:val="00211B86"/>
    <w:rsid w:val="00212AC6"/>
    <w:rsid w:val="00212B74"/>
    <w:rsid w:val="002141AA"/>
    <w:rsid w:val="002158B3"/>
    <w:rsid w:val="00216353"/>
    <w:rsid w:val="00216934"/>
    <w:rsid w:val="0022065D"/>
    <w:rsid w:val="00221C83"/>
    <w:rsid w:val="0022211D"/>
    <w:rsid w:val="00223B90"/>
    <w:rsid w:val="00226A80"/>
    <w:rsid w:val="0022710C"/>
    <w:rsid w:val="00227370"/>
    <w:rsid w:val="00231F97"/>
    <w:rsid w:val="002330C3"/>
    <w:rsid w:val="0023500B"/>
    <w:rsid w:val="0023517B"/>
    <w:rsid w:val="0023581E"/>
    <w:rsid w:val="002364FC"/>
    <w:rsid w:val="00236868"/>
    <w:rsid w:val="002371E5"/>
    <w:rsid w:val="00237673"/>
    <w:rsid w:val="00237A2A"/>
    <w:rsid w:val="00240717"/>
    <w:rsid w:val="0024077D"/>
    <w:rsid w:val="002407A1"/>
    <w:rsid w:val="00240CB5"/>
    <w:rsid w:val="00241259"/>
    <w:rsid w:val="0024184F"/>
    <w:rsid w:val="00242F5C"/>
    <w:rsid w:val="00243B14"/>
    <w:rsid w:val="00243F72"/>
    <w:rsid w:val="002441D3"/>
    <w:rsid w:val="0024599A"/>
    <w:rsid w:val="00246A2B"/>
    <w:rsid w:val="00247565"/>
    <w:rsid w:val="00247859"/>
    <w:rsid w:val="00247F11"/>
    <w:rsid w:val="00251BA6"/>
    <w:rsid w:val="00252955"/>
    <w:rsid w:val="00253274"/>
    <w:rsid w:val="0025372A"/>
    <w:rsid w:val="00253B38"/>
    <w:rsid w:val="00253C1F"/>
    <w:rsid w:val="00254B61"/>
    <w:rsid w:val="00255E61"/>
    <w:rsid w:val="00256822"/>
    <w:rsid w:val="002603D1"/>
    <w:rsid w:val="00260EF3"/>
    <w:rsid w:val="002616A0"/>
    <w:rsid w:val="00261EEE"/>
    <w:rsid w:val="002625B0"/>
    <w:rsid w:val="00264B22"/>
    <w:rsid w:val="00264C41"/>
    <w:rsid w:val="0026525A"/>
    <w:rsid w:val="002713C5"/>
    <w:rsid w:val="002716D0"/>
    <w:rsid w:val="0027258F"/>
    <w:rsid w:val="00273469"/>
    <w:rsid w:val="00274790"/>
    <w:rsid w:val="0027535F"/>
    <w:rsid w:val="00275BAE"/>
    <w:rsid w:val="00276744"/>
    <w:rsid w:val="00277C7E"/>
    <w:rsid w:val="00280173"/>
    <w:rsid w:val="00283B46"/>
    <w:rsid w:val="0028524C"/>
    <w:rsid w:val="00285755"/>
    <w:rsid w:val="0028725E"/>
    <w:rsid w:val="002903C0"/>
    <w:rsid w:val="00290ABD"/>
    <w:rsid w:val="00292351"/>
    <w:rsid w:val="0029250B"/>
    <w:rsid w:val="00293189"/>
    <w:rsid w:val="00293FB1"/>
    <w:rsid w:val="00295349"/>
    <w:rsid w:val="00295B7F"/>
    <w:rsid w:val="00296052"/>
    <w:rsid w:val="00296A3E"/>
    <w:rsid w:val="00296AFB"/>
    <w:rsid w:val="002A1529"/>
    <w:rsid w:val="002A1F9C"/>
    <w:rsid w:val="002A216B"/>
    <w:rsid w:val="002A21F1"/>
    <w:rsid w:val="002A2D83"/>
    <w:rsid w:val="002A329B"/>
    <w:rsid w:val="002A4C25"/>
    <w:rsid w:val="002A5817"/>
    <w:rsid w:val="002A5EF7"/>
    <w:rsid w:val="002A76E6"/>
    <w:rsid w:val="002B0CD0"/>
    <w:rsid w:val="002B1178"/>
    <w:rsid w:val="002B28F4"/>
    <w:rsid w:val="002B29C2"/>
    <w:rsid w:val="002B3433"/>
    <w:rsid w:val="002B404C"/>
    <w:rsid w:val="002B4EA4"/>
    <w:rsid w:val="002B74F7"/>
    <w:rsid w:val="002C0135"/>
    <w:rsid w:val="002C304F"/>
    <w:rsid w:val="002C4208"/>
    <w:rsid w:val="002C493C"/>
    <w:rsid w:val="002C4C9D"/>
    <w:rsid w:val="002C4D2B"/>
    <w:rsid w:val="002C57F4"/>
    <w:rsid w:val="002C5875"/>
    <w:rsid w:val="002C6FEF"/>
    <w:rsid w:val="002C7C36"/>
    <w:rsid w:val="002D110F"/>
    <w:rsid w:val="002D15B1"/>
    <w:rsid w:val="002D24ED"/>
    <w:rsid w:val="002D2E58"/>
    <w:rsid w:val="002D3A21"/>
    <w:rsid w:val="002D4362"/>
    <w:rsid w:val="002D4CD2"/>
    <w:rsid w:val="002D5D48"/>
    <w:rsid w:val="002D689B"/>
    <w:rsid w:val="002D7717"/>
    <w:rsid w:val="002E0B6A"/>
    <w:rsid w:val="002E0F53"/>
    <w:rsid w:val="002E0F5E"/>
    <w:rsid w:val="002E1005"/>
    <w:rsid w:val="002E2F67"/>
    <w:rsid w:val="002E308C"/>
    <w:rsid w:val="002E3AE7"/>
    <w:rsid w:val="002E5B22"/>
    <w:rsid w:val="002E5BA5"/>
    <w:rsid w:val="002E602B"/>
    <w:rsid w:val="002E6A4C"/>
    <w:rsid w:val="002F0189"/>
    <w:rsid w:val="002F0EED"/>
    <w:rsid w:val="002F1B24"/>
    <w:rsid w:val="002F26BD"/>
    <w:rsid w:val="002F308B"/>
    <w:rsid w:val="002F5DAA"/>
    <w:rsid w:val="002F6044"/>
    <w:rsid w:val="00300CEC"/>
    <w:rsid w:val="0030105F"/>
    <w:rsid w:val="00301E20"/>
    <w:rsid w:val="00302BBC"/>
    <w:rsid w:val="003034F4"/>
    <w:rsid w:val="003049E3"/>
    <w:rsid w:val="00306EEB"/>
    <w:rsid w:val="0030793F"/>
    <w:rsid w:val="00307D19"/>
    <w:rsid w:val="00310CB9"/>
    <w:rsid w:val="00311225"/>
    <w:rsid w:val="003112DF"/>
    <w:rsid w:val="003130C8"/>
    <w:rsid w:val="00313BE3"/>
    <w:rsid w:val="003146E9"/>
    <w:rsid w:val="00314A42"/>
    <w:rsid w:val="00314CEA"/>
    <w:rsid w:val="003156CA"/>
    <w:rsid w:val="0031609E"/>
    <w:rsid w:val="003168E4"/>
    <w:rsid w:val="00316905"/>
    <w:rsid w:val="00317B29"/>
    <w:rsid w:val="00321725"/>
    <w:rsid w:val="00321CF3"/>
    <w:rsid w:val="0032234D"/>
    <w:rsid w:val="0032414C"/>
    <w:rsid w:val="00324ABB"/>
    <w:rsid w:val="0032519D"/>
    <w:rsid w:val="003256EA"/>
    <w:rsid w:val="00326342"/>
    <w:rsid w:val="00327205"/>
    <w:rsid w:val="0032720A"/>
    <w:rsid w:val="00331130"/>
    <w:rsid w:val="003311CD"/>
    <w:rsid w:val="00332086"/>
    <w:rsid w:val="003322A5"/>
    <w:rsid w:val="00333F5C"/>
    <w:rsid w:val="003364AD"/>
    <w:rsid w:val="00336C66"/>
    <w:rsid w:val="00337B30"/>
    <w:rsid w:val="00340537"/>
    <w:rsid w:val="003407F5"/>
    <w:rsid w:val="003410D4"/>
    <w:rsid w:val="003414DB"/>
    <w:rsid w:val="0034247C"/>
    <w:rsid w:val="003425C0"/>
    <w:rsid w:val="003428FC"/>
    <w:rsid w:val="00342FAD"/>
    <w:rsid w:val="00343CD0"/>
    <w:rsid w:val="00343CE6"/>
    <w:rsid w:val="00344B6C"/>
    <w:rsid w:val="003457F0"/>
    <w:rsid w:val="00346A8E"/>
    <w:rsid w:val="00347099"/>
    <w:rsid w:val="003519B5"/>
    <w:rsid w:val="00352C3D"/>
    <w:rsid w:val="00352DE1"/>
    <w:rsid w:val="00352F55"/>
    <w:rsid w:val="00353429"/>
    <w:rsid w:val="003545EA"/>
    <w:rsid w:val="00354898"/>
    <w:rsid w:val="00355B81"/>
    <w:rsid w:val="00356065"/>
    <w:rsid w:val="0035679A"/>
    <w:rsid w:val="00356CA8"/>
    <w:rsid w:val="00360808"/>
    <w:rsid w:val="00360A51"/>
    <w:rsid w:val="00360D04"/>
    <w:rsid w:val="00361659"/>
    <w:rsid w:val="003629C2"/>
    <w:rsid w:val="00364947"/>
    <w:rsid w:val="00364E8B"/>
    <w:rsid w:val="00366026"/>
    <w:rsid w:val="0036727B"/>
    <w:rsid w:val="003677F5"/>
    <w:rsid w:val="003728E6"/>
    <w:rsid w:val="00372AED"/>
    <w:rsid w:val="00374897"/>
    <w:rsid w:val="0037703D"/>
    <w:rsid w:val="00377448"/>
    <w:rsid w:val="00382508"/>
    <w:rsid w:val="00382F51"/>
    <w:rsid w:val="00384FFA"/>
    <w:rsid w:val="00385A0E"/>
    <w:rsid w:val="0038779B"/>
    <w:rsid w:val="0039105E"/>
    <w:rsid w:val="0039113A"/>
    <w:rsid w:val="003928B9"/>
    <w:rsid w:val="00393358"/>
    <w:rsid w:val="003940C9"/>
    <w:rsid w:val="00394CD0"/>
    <w:rsid w:val="003957B8"/>
    <w:rsid w:val="00396CC1"/>
    <w:rsid w:val="003976D9"/>
    <w:rsid w:val="00397D81"/>
    <w:rsid w:val="003A1D37"/>
    <w:rsid w:val="003A1EBC"/>
    <w:rsid w:val="003A2247"/>
    <w:rsid w:val="003A2888"/>
    <w:rsid w:val="003A2CC0"/>
    <w:rsid w:val="003A3983"/>
    <w:rsid w:val="003A40CC"/>
    <w:rsid w:val="003A51BA"/>
    <w:rsid w:val="003A6B06"/>
    <w:rsid w:val="003B01C3"/>
    <w:rsid w:val="003B419B"/>
    <w:rsid w:val="003B46CB"/>
    <w:rsid w:val="003B49BA"/>
    <w:rsid w:val="003B49D5"/>
    <w:rsid w:val="003B50FD"/>
    <w:rsid w:val="003B5A24"/>
    <w:rsid w:val="003B5E0D"/>
    <w:rsid w:val="003B5E0E"/>
    <w:rsid w:val="003B72E5"/>
    <w:rsid w:val="003B795A"/>
    <w:rsid w:val="003C0B77"/>
    <w:rsid w:val="003C18E9"/>
    <w:rsid w:val="003C1A5C"/>
    <w:rsid w:val="003C3075"/>
    <w:rsid w:val="003C36C4"/>
    <w:rsid w:val="003C3DDE"/>
    <w:rsid w:val="003C3EFB"/>
    <w:rsid w:val="003C44A8"/>
    <w:rsid w:val="003C528B"/>
    <w:rsid w:val="003C53D5"/>
    <w:rsid w:val="003C6FBB"/>
    <w:rsid w:val="003C7450"/>
    <w:rsid w:val="003D0786"/>
    <w:rsid w:val="003D0AA1"/>
    <w:rsid w:val="003D10DB"/>
    <w:rsid w:val="003D11DC"/>
    <w:rsid w:val="003D196E"/>
    <w:rsid w:val="003D255A"/>
    <w:rsid w:val="003D2E6E"/>
    <w:rsid w:val="003D325E"/>
    <w:rsid w:val="003D3ADF"/>
    <w:rsid w:val="003D46BE"/>
    <w:rsid w:val="003D58C4"/>
    <w:rsid w:val="003D60F6"/>
    <w:rsid w:val="003D7941"/>
    <w:rsid w:val="003E0C1E"/>
    <w:rsid w:val="003E24A8"/>
    <w:rsid w:val="003E2BE3"/>
    <w:rsid w:val="003E2EF2"/>
    <w:rsid w:val="003E4C89"/>
    <w:rsid w:val="003E6B7C"/>
    <w:rsid w:val="003E6D3C"/>
    <w:rsid w:val="003E72E4"/>
    <w:rsid w:val="003F03C5"/>
    <w:rsid w:val="003F0E8E"/>
    <w:rsid w:val="003F1EDF"/>
    <w:rsid w:val="003F575E"/>
    <w:rsid w:val="003F5B11"/>
    <w:rsid w:val="003F62A3"/>
    <w:rsid w:val="003F6509"/>
    <w:rsid w:val="0040048B"/>
    <w:rsid w:val="004012A5"/>
    <w:rsid w:val="00401AAC"/>
    <w:rsid w:val="00401AF0"/>
    <w:rsid w:val="00403122"/>
    <w:rsid w:val="0040321B"/>
    <w:rsid w:val="00403265"/>
    <w:rsid w:val="00403314"/>
    <w:rsid w:val="0040361A"/>
    <w:rsid w:val="0040420F"/>
    <w:rsid w:val="004121B6"/>
    <w:rsid w:val="00412952"/>
    <w:rsid w:val="004145AC"/>
    <w:rsid w:val="00414DC6"/>
    <w:rsid w:val="004151FF"/>
    <w:rsid w:val="00416949"/>
    <w:rsid w:val="0042027F"/>
    <w:rsid w:val="004228EA"/>
    <w:rsid w:val="00423441"/>
    <w:rsid w:val="00423ECD"/>
    <w:rsid w:val="004274FE"/>
    <w:rsid w:val="00430376"/>
    <w:rsid w:val="004321DB"/>
    <w:rsid w:val="00432716"/>
    <w:rsid w:val="004330EC"/>
    <w:rsid w:val="00434266"/>
    <w:rsid w:val="00436F38"/>
    <w:rsid w:val="004370D8"/>
    <w:rsid w:val="00437509"/>
    <w:rsid w:val="00437D2C"/>
    <w:rsid w:val="0044101F"/>
    <w:rsid w:val="0044126E"/>
    <w:rsid w:val="00441BD3"/>
    <w:rsid w:val="00444514"/>
    <w:rsid w:val="00446561"/>
    <w:rsid w:val="00446619"/>
    <w:rsid w:val="004466F2"/>
    <w:rsid w:val="00446E87"/>
    <w:rsid w:val="00447D1B"/>
    <w:rsid w:val="00450EDA"/>
    <w:rsid w:val="00451A0D"/>
    <w:rsid w:val="00451EE0"/>
    <w:rsid w:val="00452E00"/>
    <w:rsid w:val="00453D22"/>
    <w:rsid w:val="004549AA"/>
    <w:rsid w:val="004579C2"/>
    <w:rsid w:val="00460264"/>
    <w:rsid w:val="0046068D"/>
    <w:rsid w:val="00462779"/>
    <w:rsid w:val="00462E8E"/>
    <w:rsid w:val="004635E1"/>
    <w:rsid w:val="00463C8C"/>
    <w:rsid w:val="004643F5"/>
    <w:rsid w:val="00465D6E"/>
    <w:rsid w:val="0046691E"/>
    <w:rsid w:val="00467C2F"/>
    <w:rsid w:val="004703A0"/>
    <w:rsid w:val="00470D7A"/>
    <w:rsid w:val="004722C0"/>
    <w:rsid w:val="00472C43"/>
    <w:rsid w:val="00475445"/>
    <w:rsid w:val="00476C47"/>
    <w:rsid w:val="004802EB"/>
    <w:rsid w:val="00481582"/>
    <w:rsid w:val="00481810"/>
    <w:rsid w:val="00481B7B"/>
    <w:rsid w:val="0048268F"/>
    <w:rsid w:val="00483E5D"/>
    <w:rsid w:val="0048467C"/>
    <w:rsid w:val="00484A3C"/>
    <w:rsid w:val="00484E2D"/>
    <w:rsid w:val="0048514A"/>
    <w:rsid w:val="00485B7F"/>
    <w:rsid w:val="0048619A"/>
    <w:rsid w:val="0048734A"/>
    <w:rsid w:val="00487EDC"/>
    <w:rsid w:val="00490042"/>
    <w:rsid w:val="00491370"/>
    <w:rsid w:val="0049182A"/>
    <w:rsid w:val="004931DA"/>
    <w:rsid w:val="00494076"/>
    <w:rsid w:val="00495074"/>
    <w:rsid w:val="00495C7E"/>
    <w:rsid w:val="004968E7"/>
    <w:rsid w:val="00496D49"/>
    <w:rsid w:val="00497B86"/>
    <w:rsid w:val="004A104E"/>
    <w:rsid w:val="004A1059"/>
    <w:rsid w:val="004A2571"/>
    <w:rsid w:val="004A258D"/>
    <w:rsid w:val="004A3277"/>
    <w:rsid w:val="004A332B"/>
    <w:rsid w:val="004A3D00"/>
    <w:rsid w:val="004A467C"/>
    <w:rsid w:val="004A5470"/>
    <w:rsid w:val="004A74B5"/>
    <w:rsid w:val="004A7919"/>
    <w:rsid w:val="004B0CF6"/>
    <w:rsid w:val="004B0EC7"/>
    <w:rsid w:val="004B2A15"/>
    <w:rsid w:val="004B2DE0"/>
    <w:rsid w:val="004B3717"/>
    <w:rsid w:val="004B37C3"/>
    <w:rsid w:val="004B41B9"/>
    <w:rsid w:val="004B4265"/>
    <w:rsid w:val="004B6A21"/>
    <w:rsid w:val="004B6B75"/>
    <w:rsid w:val="004B6E2B"/>
    <w:rsid w:val="004C0D1A"/>
    <w:rsid w:val="004C10D3"/>
    <w:rsid w:val="004C156D"/>
    <w:rsid w:val="004C332B"/>
    <w:rsid w:val="004C3C5D"/>
    <w:rsid w:val="004C4BE3"/>
    <w:rsid w:val="004C6C2F"/>
    <w:rsid w:val="004C7352"/>
    <w:rsid w:val="004D01B2"/>
    <w:rsid w:val="004D1334"/>
    <w:rsid w:val="004D14BF"/>
    <w:rsid w:val="004D4497"/>
    <w:rsid w:val="004D5172"/>
    <w:rsid w:val="004D520F"/>
    <w:rsid w:val="004D5DB7"/>
    <w:rsid w:val="004D719F"/>
    <w:rsid w:val="004D7327"/>
    <w:rsid w:val="004E04FA"/>
    <w:rsid w:val="004E0C5D"/>
    <w:rsid w:val="004E2136"/>
    <w:rsid w:val="004E2523"/>
    <w:rsid w:val="004E2541"/>
    <w:rsid w:val="004E2875"/>
    <w:rsid w:val="004E347C"/>
    <w:rsid w:val="004E5898"/>
    <w:rsid w:val="004E5CA4"/>
    <w:rsid w:val="004E6831"/>
    <w:rsid w:val="004E7D31"/>
    <w:rsid w:val="004F2181"/>
    <w:rsid w:val="004F2420"/>
    <w:rsid w:val="004F3B60"/>
    <w:rsid w:val="004F4331"/>
    <w:rsid w:val="004F5B1B"/>
    <w:rsid w:val="004F793B"/>
    <w:rsid w:val="00500848"/>
    <w:rsid w:val="00500BE7"/>
    <w:rsid w:val="00501879"/>
    <w:rsid w:val="00501F1F"/>
    <w:rsid w:val="00502762"/>
    <w:rsid w:val="00503C04"/>
    <w:rsid w:val="00504593"/>
    <w:rsid w:val="00504765"/>
    <w:rsid w:val="005052EB"/>
    <w:rsid w:val="005054D1"/>
    <w:rsid w:val="0050573A"/>
    <w:rsid w:val="00505ACC"/>
    <w:rsid w:val="00505E07"/>
    <w:rsid w:val="00507DDF"/>
    <w:rsid w:val="00507DEE"/>
    <w:rsid w:val="00512E09"/>
    <w:rsid w:val="00513826"/>
    <w:rsid w:val="00514E42"/>
    <w:rsid w:val="005151DD"/>
    <w:rsid w:val="00517FAC"/>
    <w:rsid w:val="005203F7"/>
    <w:rsid w:val="00520505"/>
    <w:rsid w:val="00520674"/>
    <w:rsid w:val="00521006"/>
    <w:rsid w:val="005211C1"/>
    <w:rsid w:val="00521CDD"/>
    <w:rsid w:val="0052356E"/>
    <w:rsid w:val="005251D8"/>
    <w:rsid w:val="00525712"/>
    <w:rsid w:val="00525919"/>
    <w:rsid w:val="00525C9A"/>
    <w:rsid w:val="00525D49"/>
    <w:rsid w:val="00525E17"/>
    <w:rsid w:val="005267AA"/>
    <w:rsid w:val="005272E0"/>
    <w:rsid w:val="00530878"/>
    <w:rsid w:val="00530D2B"/>
    <w:rsid w:val="0053249E"/>
    <w:rsid w:val="005332C7"/>
    <w:rsid w:val="005345E3"/>
    <w:rsid w:val="005351CC"/>
    <w:rsid w:val="0053742A"/>
    <w:rsid w:val="00537496"/>
    <w:rsid w:val="00540385"/>
    <w:rsid w:val="005404BA"/>
    <w:rsid w:val="00541973"/>
    <w:rsid w:val="00542637"/>
    <w:rsid w:val="005428A8"/>
    <w:rsid w:val="00542BAF"/>
    <w:rsid w:val="00543463"/>
    <w:rsid w:val="00543842"/>
    <w:rsid w:val="00544ED3"/>
    <w:rsid w:val="00545497"/>
    <w:rsid w:val="00547177"/>
    <w:rsid w:val="00547610"/>
    <w:rsid w:val="005476E6"/>
    <w:rsid w:val="00547AB8"/>
    <w:rsid w:val="00550CDE"/>
    <w:rsid w:val="00552869"/>
    <w:rsid w:val="00553FC3"/>
    <w:rsid w:val="00554723"/>
    <w:rsid w:val="00554A5C"/>
    <w:rsid w:val="00554F01"/>
    <w:rsid w:val="00555B8C"/>
    <w:rsid w:val="00560D12"/>
    <w:rsid w:val="00561123"/>
    <w:rsid w:val="005611CC"/>
    <w:rsid w:val="005655D2"/>
    <w:rsid w:val="00571982"/>
    <w:rsid w:val="00571F78"/>
    <w:rsid w:val="00572343"/>
    <w:rsid w:val="00574703"/>
    <w:rsid w:val="00574AE4"/>
    <w:rsid w:val="00574D7C"/>
    <w:rsid w:val="00576316"/>
    <w:rsid w:val="00576E76"/>
    <w:rsid w:val="00580F90"/>
    <w:rsid w:val="00582EF4"/>
    <w:rsid w:val="00583030"/>
    <w:rsid w:val="00583E12"/>
    <w:rsid w:val="00583F09"/>
    <w:rsid w:val="0058477B"/>
    <w:rsid w:val="0058654F"/>
    <w:rsid w:val="00590D07"/>
    <w:rsid w:val="00591683"/>
    <w:rsid w:val="00594F68"/>
    <w:rsid w:val="005967B2"/>
    <w:rsid w:val="00596ACA"/>
    <w:rsid w:val="005975E7"/>
    <w:rsid w:val="00597774"/>
    <w:rsid w:val="005A281F"/>
    <w:rsid w:val="005A3EBB"/>
    <w:rsid w:val="005A4BEC"/>
    <w:rsid w:val="005A6138"/>
    <w:rsid w:val="005A6FFA"/>
    <w:rsid w:val="005A70D2"/>
    <w:rsid w:val="005A7999"/>
    <w:rsid w:val="005B0778"/>
    <w:rsid w:val="005B271E"/>
    <w:rsid w:val="005B4369"/>
    <w:rsid w:val="005B6B4E"/>
    <w:rsid w:val="005B6C83"/>
    <w:rsid w:val="005B6E09"/>
    <w:rsid w:val="005C13C7"/>
    <w:rsid w:val="005C187B"/>
    <w:rsid w:val="005C1EAF"/>
    <w:rsid w:val="005C3344"/>
    <w:rsid w:val="005C40CE"/>
    <w:rsid w:val="005C481D"/>
    <w:rsid w:val="005C49CE"/>
    <w:rsid w:val="005C5B27"/>
    <w:rsid w:val="005D03E6"/>
    <w:rsid w:val="005D05B1"/>
    <w:rsid w:val="005D0604"/>
    <w:rsid w:val="005D0BBF"/>
    <w:rsid w:val="005D0D4B"/>
    <w:rsid w:val="005D0E93"/>
    <w:rsid w:val="005D1358"/>
    <w:rsid w:val="005D26CE"/>
    <w:rsid w:val="005D2BC8"/>
    <w:rsid w:val="005D2CE9"/>
    <w:rsid w:val="005D308D"/>
    <w:rsid w:val="005D31C4"/>
    <w:rsid w:val="005D340F"/>
    <w:rsid w:val="005D4FAF"/>
    <w:rsid w:val="005D5ED1"/>
    <w:rsid w:val="005D5FC3"/>
    <w:rsid w:val="005D6B5C"/>
    <w:rsid w:val="005D6F27"/>
    <w:rsid w:val="005D731D"/>
    <w:rsid w:val="005D739D"/>
    <w:rsid w:val="005D7C95"/>
    <w:rsid w:val="005E0823"/>
    <w:rsid w:val="005E39BC"/>
    <w:rsid w:val="005E7182"/>
    <w:rsid w:val="005F00A0"/>
    <w:rsid w:val="005F0C1F"/>
    <w:rsid w:val="005F10C2"/>
    <w:rsid w:val="005F13D5"/>
    <w:rsid w:val="005F1F7E"/>
    <w:rsid w:val="005F2E34"/>
    <w:rsid w:val="005F38E1"/>
    <w:rsid w:val="005F3ACF"/>
    <w:rsid w:val="005F524A"/>
    <w:rsid w:val="005F6761"/>
    <w:rsid w:val="005F7194"/>
    <w:rsid w:val="005F759B"/>
    <w:rsid w:val="005F76C7"/>
    <w:rsid w:val="005F7B38"/>
    <w:rsid w:val="00600E6D"/>
    <w:rsid w:val="00600F51"/>
    <w:rsid w:val="00601E3D"/>
    <w:rsid w:val="00601F9E"/>
    <w:rsid w:val="00604096"/>
    <w:rsid w:val="0060464E"/>
    <w:rsid w:val="00604A65"/>
    <w:rsid w:val="00607634"/>
    <w:rsid w:val="00607DD7"/>
    <w:rsid w:val="00612924"/>
    <w:rsid w:val="00614101"/>
    <w:rsid w:val="00614C99"/>
    <w:rsid w:val="00614CA1"/>
    <w:rsid w:val="006158BE"/>
    <w:rsid w:val="006232F8"/>
    <w:rsid w:val="00624767"/>
    <w:rsid w:val="00626CCE"/>
    <w:rsid w:val="006304D3"/>
    <w:rsid w:val="00630F24"/>
    <w:rsid w:val="006311B7"/>
    <w:rsid w:val="00631D09"/>
    <w:rsid w:val="006320EC"/>
    <w:rsid w:val="00632555"/>
    <w:rsid w:val="00634968"/>
    <w:rsid w:val="0063575D"/>
    <w:rsid w:val="0063687B"/>
    <w:rsid w:val="00636DAF"/>
    <w:rsid w:val="00637F7F"/>
    <w:rsid w:val="0064086C"/>
    <w:rsid w:val="00642BB0"/>
    <w:rsid w:val="00642DD6"/>
    <w:rsid w:val="00642E58"/>
    <w:rsid w:val="00644439"/>
    <w:rsid w:val="00645101"/>
    <w:rsid w:val="00645137"/>
    <w:rsid w:val="006466D9"/>
    <w:rsid w:val="00646E93"/>
    <w:rsid w:val="00647F33"/>
    <w:rsid w:val="0065223D"/>
    <w:rsid w:val="00652A2C"/>
    <w:rsid w:val="0065582B"/>
    <w:rsid w:val="00655D5C"/>
    <w:rsid w:val="00656B05"/>
    <w:rsid w:val="00662532"/>
    <w:rsid w:val="00664C25"/>
    <w:rsid w:val="00666313"/>
    <w:rsid w:val="00670244"/>
    <w:rsid w:val="006710C4"/>
    <w:rsid w:val="0067241A"/>
    <w:rsid w:val="00672442"/>
    <w:rsid w:val="0067340A"/>
    <w:rsid w:val="0067378B"/>
    <w:rsid w:val="0067765A"/>
    <w:rsid w:val="00677ED3"/>
    <w:rsid w:val="0068058E"/>
    <w:rsid w:val="0068088A"/>
    <w:rsid w:val="00680C74"/>
    <w:rsid w:val="006817B5"/>
    <w:rsid w:val="006830D8"/>
    <w:rsid w:val="00683663"/>
    <w:rsid w:val="006837E0"/>
    <w:rsid w:val="0068557E"/>
    <w:rsid w:val="00686A7C"/>
    <w:rsid w:val="00691EED"/>
    <w:rsid w:val="00691F9D"/>
    <w:rsid w:val="00692C72"/>
    <w:rsid w:val="00692F45"/>
    <w:rsid w:val="00693055"/>
    <w:rsid w:val="006938E9"/>
    <w:rsid w:val="006942A5"/>
    <w:rsid w:val="00695643"/>
    <w:rsid w:val="00697BFE"/>
    <w:rsid w:val="00697C53"/>
    <w:rsid w:val="00697D89"/>
    <w:rsid w:val="00697DF7"/>
    <w:rsid w:val="006A1BB5"/>
    <w:rsid w:val="006A438C"/>
    <w:rsid w:val="006A52AE"/>
    <w:rsid w:val="006A7356"/>
    <w:rsid w:val="006A7B6F"/>
    <w:rsid w:val="006A7F28"/>
    <w:rsid w:val="006B117E"/>
    <w:rsid w:val="006B1550"/>
    <w:rsid w:val="006B2274"/>
    <w:rsid w:val="006B2BE8"/>
    <w:rsid w:val="006B2C14"/>
    <w:rsid w:val="006B35BF"/>
    <w:rsid w:val="006B369A"/>
    <w:rsid w:val="006B47A6"/>
    <w:rsid w:val="006B6216"/>
    <w:rsid w:val="006B6B0B"/>
    <w:rsid w:val="006B76D0"/>
    <w:rsid w:val="006B7D02"/>
    <w:rsid w:val="006B7E5A"/>
    <w:rsid w:val="006C02D7"/>
    <w:rsid w:val="006C0590"/>
    <w:rsid w:val="006C0B65"/>
    <w:rsid w:val="006C2BAA"/>
    <w:rsid w:val="006C2DA6"/>
    <w:rsid w:val="006C5670"/>
    <w:rsid w:val="006C5B34"/>
    <w:rsid w:val="006C5B4F"/>
    <w:rsid w:val="006C65D7"/>
    <w:rsid w:val="006C79F6"/>
    <w:rsid w:val="006D450C"/>
    <w:rsid w:val="006D4577"/>
    <w:rsid w:val="006D4989"/>
    <w:rsid w:val="006D4B40"/>
    <w:rsid w:val="006D55AB"/>
    <w:rsid w:val="006D5643"/>
    <w:rsid w:val="006D5CBF"/>
    <w:rsid w:val="006D6537"/>
    <w:rsid w:val="006D6721"/>
    <w:rsid w:val="006D7B51"/>
    <w:rsid w:val="006D7F6C"/>
    <w:rsid w:val="006E064F"/>
    <w:rsid w:val="006E0937"/>
    <w:rsid w:val="006E0CA5"/>
    <w:rsid w:val="006E1EEF"/>
    <w:rsid w:val="006E2516"/>
    <w:rsid w:val="006E3084"/>
    <w:rsid w:val="006E47A4"/>
    <w:rsid w:val="006E51D9"/>
    <w:rsid w:val="006E5DA6"/>
    <w:rsid w:val="006E631D"/>
    <w:rsid w:val="006E6388"/>
    <w:rsid w:val="006E6C34"/>
    <w:rsid w:val="006E7FEA"/>
    <w:rsid w:val="006F0E75"/>
    <w:rsid w:val="006F1269"/>
    <w:rsid w:val="006F17D1"/>
    <w:rsid w:val="006F3160"/>
    <w:rsid w:val="006F35F2"/>
    <w:rsid w:val="006F4C50"/>
    <w:rsid w:val="006F5EF3"/>
    <w:rsid w:val="006F6BE1"/>
    <w:rsid w:val="006F715A"/>
    <w:rsid w:val="006F71AE"/>
    <w:rsid w:val="0070012E"/>
    <w:rsid w:val="00701B2D"/>
    <w:rsid w:val="00701E00"/>
    <w:rsid w:val="0070228F"/>
    <w:rsid w:val="00703BB8"/>
    <w:rsid w:val="0070639E"/>
    <w:rsid w:val="007068BB"/>
    <w:rsid w:val="0071406A"/>
    <w:rsid w:val="00714A3D"/>
    <w:rsid w:val="00715DCD"/>
    <w:rsid w:val="00717C6F"/>
    <w:rsid w:val="00721D4B"/>
    <w:rsid w:val="007225FD"/>
    <w:rsid w:val="00722992"/>
    <w:rsid w:val="007240C0"/>
    <w:rsid w:val="0072661D"/>
    <w:rsid w:val="0072693C"/>
    <w:rsid w:val="00727672"/>
    <w:rsid w:val="0072789F"/>
    <w:rsid w:val="00731125"/>
    <w:rsid w:val="00731E9B"/>
    <w:rsid w:val="007339B9"/>
    <w:rsid w:val="00733C6D"/>
    <w:rsid w:val="007347F2"/>
    <w:rsid w:val="00734D92"/>
    <w:rsid w:val="007354CC"/>
    <w:rsid w:val="00735CFE"/>
    <w:rsid w:val="00736A79"/>
    <w:rsid w:val="00736C1E"/>
    <w:rsid w:val="0073765E"/>
    <w:rsid w:val="0074155A"/>
    <w:rsid w:val="007417C7"/>
    <w:rsid w:val="007445DA"/>
    <w:rsid w:val="0074579A"/>
    <w:rsid w:val="00746917"/>
    <w:rsid w:val="00746B4D"/>
    <w:rsid w:val="007473D1"/>
    <w:rsid w:val="00750013"/>
    <w:rsid w:val="007505D4"/>
    <w:rsid w:val="007514BC"/>
    <w:rsid w:val="00751F9E"/>
    <w:rsid w:val="007527B5"/>
    <w:rsid w:val="007528B8"/>
    <w:rsid w:val="007533D6"/>
    <w:rsid w:val="007540C7"/>
    <w:rsid w:val="007543C3"/>
    <w:rsid w:val="00754618"/>
    <w:rsid w:val="00755E43"/>
    <w:rsid w:val="00756C19"/>
    <w:rsid w:val="00757353"/>
    <w:rsid w:val="00760EFD"/>
    <w:rsid w:val="00760F1B"/>
    <w:rsid w:val="00761AAE"/>
    <w:rsid w:val="00761D97"/>
    <w:rsid w:val="007626D7"/>
    <w:rsid w:val="00763798"/>
    <w:rsid w:val="00763A22"/>
    <w:rsid w:val="007646F9"/>
    <w:rsid w:val="007647C5"/>
    <w:rsid w:val="00764C93"/>
    <w:rsid w:val="00764F95"/>
    <w:rsid w:val="00766164"/>
    <w:rsid w:val="0076632E"/>
    <w:rsid w:val="00766637"/>
    <w:rsid w:val="00767876"/>
    <w:rsid w:val="0077062D"/>
    <w:rsid w:val="00772C74"/>
    <w:rsid w:val="007730EF"/>
    <w:rsid w:val="007745BB"/>
    <w:rsid w:val="00774F53"/>
    <w:rsid w:val="00775421"/>
    <w:rsid w:val="00775D1F"/>
    <w:rsid w:val="00777777"/>
    <w:rsid w:val="00777FBA"/>
    <w:rsid w:val="00780404"/>
    <w:rsid w:val="007808A6"/>
    <w:rsid w:val="0078123B"/>
    <w:rsid w:val="007812D9"/>
    <w:rsid w:val="007813E3"/>
    <w:rsid w:val="007825BB"/>
    <w:rsid w:val="00782B0D"/>
    <w:rsid w:val="00785956"/>
    <w:rsid w:val="00786C80"/>
    <w:rsid w:val="00787945"/>
    <w:rsid w:val="007910C7"/>
    <w:rsid w:val="00791685"/>
    <w:rsid w:val="0079235C"/>
    <w:rsid w:val="007926FC"/>
    <w:rsid w:val="0079503B"/>
    <w:rsid w:val="00795BC7"/>
    <w:rsid w:val="00796E62"/>
    <w:rsid w:val="0079718D"/>
    <w:rsid w:val="0079793A"/>
    <w:rsid w:val="007A045C"/>
    <w:rsid w:val="007A0E3E"/>
    <w:rsid w:val="007A2BE3"/>
    <w:rsid w:val="007A344E"/>
    <w:rsid w:val="007A4B24"/>
    <w:rsid w:val="007A5D90"/>
    <w:rsid w:val="007A6AF3"/>
    <w:rsid w:val="007B1D75"/>
    <w:rsid w:val="007B1D94"/>
    <w:rsid w:val="007B2123"/>
    <w:rsid w:val="007B2883"/>
    <w:rsid w:val="007B2B83"/>
    <w:rsid w:val="007B36BD"/>
    <w:rsid w:val="007B3BF4"/>
    <w:rsid w:val="007B3FAC"/>
    <w:rsid w:val="007B4FD1"/>
    <w:rsid w:val="007B5090"/>
    <w:rsid w:val="007B72E6"/>
    <w:rsid w:val="007C0DAF"/>
    <w:rsid w:val="007C18B8"/>
    <w:rsid w:val="007C1FFE"/>
    <w:rsid w:val="007C270F"/>
    <w:rsid w:val="007C2A99"/>
    <w:rsid w:val="007C2F03"/>
    <w:rsid w:val="007C35E5"/>
    <w:rsid w:val="007C3995"/>
    <w:rsid w:val="007C3ABE"/>
    <w:rsid w:val="007C42D4"/>
    <w:rsid w:val="007C4BDE"/>
    <w:rsid w:val="007C4EBD"/>
    <w:rsid w:val="007C4FBA"/>
    <w:rsid w:val="007C52AA"/>
    <w:rsid w:val="007C5F52"/>
    <w:rsid w:val="007C699B"/>
    <w:rsid w:val="007D0386"/>
    <w:rsid w:val="007D0843"/>
    <w:rsid w:val="007D340E"/>
    <w:rsid w:val="007D34CB"/>
    <w:rsid w:val="007D371E"/>
    <w:rsid w:val="007D4EEF"/>
    <w:rsid w:val="007D549B"/>
    <w:rsid w:val="007D5B56"/>
    <w:rsid w:val="007D6722"/>
    <w:rsid w:val="007D7117"/>
    <w:rsid w:val="007D7291"/>
    <w:rsid w:val="007D7A15"/>
    <w:rsid w:val="007E17DC"/>
    <w:rsid w:val="007E2DFB"/>
    <w:rsid w:val="007E2F6E"/>
    <w:rsid w:val="007E3F7E"/>
    <w:rsid w:val="007E5C3D"/>
    <w:rsid w:val="007E607B"/>
    <w:rsid w:val="007E677D"/>
    <w:rsid w:val="007E75A1"/>
    <w:rsid w:val="007F30C3"/>
    <w:rsid w:val="007F313A"/>
    <w:rsid w:val="007F4234"/>
    <w:rsid w:val="007F48CE"/>
    <w:rsid w:val="007F4A55"/>
    <w:rsid w:val="007F6CAD"/>
    <w:rsid w:val="007F6D6D"/>
    <w:rsid w:val="00800CA2"/>
    <w:rsid w:val="00801D24"/>
    <w:rsid w:val="00801F65"/>
    <w:rsid w:val="00802381"/>
    <w:rsid w:val="00805259"/>
    <w:rsid w:val="00805C30"/>
    <w:rsid w:val="00806B33"/>
    <w:rsid w:val="0081011D"/>
    <w:rsid w:val="00810958"/>
    <w:rsid w:val="00810D7F"/>
    <w:rsid w:val="008114C7"/>
    <w:rsid w:val="008116C9"/>
    <w:rsid w:val="00811B58"/>
    <w:rsid w:val="00812338"/>
    <w:rsid w:val="008124B8"/>
    <w:rsid w:val="00813260"/>
    <w:rsid w:val="0081335A"/>
    <w:rsid w:val="008136BD"/>
    <w:rsid w:val="008137BC"/>
    <w:rsid w:val="00813A60"/>
    <w:rsid w:val="008149B1"/>
    <w:rsid w:val="008161DA"/>
    <w:rsid w:val="0082084F"/>
    <w:rsid w:val="00820996"/>
    <w:rsid w:val="00823050"/>
    <w:rsid w:val="00824C72"/>
    <w:rsid w:val="00825991"/>
    <w:rsid w:val="00826028"/>
    <w:rsid w:val="00826B2C"/>
    <w:rsid w:val="008308BE"/>
    <w:rsid w:val="008317A0"/>
    <w:rsid w:val="00831A23"/>
    <w:rsid w:val="00831D35"/>
    <w:rsid w:val="00832119"/>
    <w:rsid w:val="008327BC"/>
    <w:rsid w:val="008336BF"/>
    <w:rsid w:val="00834612"/>
    <w:rsid w:val="0083475C"/>
    <w:rsid w:val="00834DDB"/>
    <w:rsid w:val="00840BBD"/>
    <w:rsid w:val="00840D80"/>
    <w:rsid w:val="00842396"/>
    <w:rsid w:val="00842781"/>
    <w:rsid w:val="00843802"/>
    <w:rsid w:val="00844214"/>
    <w:rsid w:val="00844500"/>
    <w:rsid w:val="00844683"/>
    <w:rsid w:val="0084544A"/>
    <w:rsid w:val="008455F8"/>
    <w:rsid w:val="00847B52"/>
    <w:rsid w:val="00847BCF"/>
    <w:rsid w:val="0085080C"/>
    <w:rsid w:val="00850B98"/>
    <w:rsid w:val="008511BE"/>
    <w:rsid w:val="008526A0"/>
    <w:rsid w:val="0085385A"/>
    <w:rsid w:val="00854475"/>
    <w:rsid w:val="0085456B"/>
    <w:rsid w:val="00855924"/>
    <w:rsid w:val="00855E45"/>
    <w:rsid w:val="008604F3"/>
    <w:rsid w:val="0086206F"/>
    <w:rsid w:val="00862353"/>
    <w:rsid w:val="00862573"/>
    <w:rsid w:val="0086369F"/>
    <w:rsid w:val="00863A94"/>
    <w:rsid w:val="00864B18"/>
    <w:rsid w:val="00864FC4"/>
    <w:rsid w:val="00865149"/>
    <w:rsid w:val="008657CE"/>
    <w:rsid w:val="00870EF5"/>
    <w:rsid w:val="00873767"/>
    <w:rsid w:val="00873AB1"/>
    <w:rsid w:val="0088039C"/>
    <w:rsid w:val="00880957"/>
    <w:rsid w:val="0088241C"/>
    <w:rsid w:val="00882539"/>
    <w:rsid w:val="00883848"/>
    <w:rsid w:val="00884233"/>
    <w:rsid w:val="0088462D"/>
    <w:rsid w:val="00884E0B"/>
    <w:rsid w:val="0088581B"/>
    <w:rsid w:val="00885CF4"/>
    <w:rsid w:val="00886694"/>
    <w:rsid w:val="00886C4D"/>
    <w:rsid w:val="00887053"/>
    <w:rsid w:val="0088757E"/>
    <w:rsid w:val="00887688"/>
    <w:rsid w:val="00887D03"/>
    <w:rsid w:val="00887E7B"/>
    <w:rsid w:val="00890961"/>
    <w:rsid w:val="0089097D"/>
    <w:rsid w:val="00893354"/>
    <w:rsid w:val="00893B34"/>
    <w:rsid w:val="00893C3B"/>
    <w:rsid w:val="00893C5D"/>
    <w:rsid w:val="00893D2C"/>
    <w:rsid w:val="00894864"/>
    <w:rsid w:val="00895FC9"/>
    <w:rsid w:val="0089685B"/>
    <w:rsid w:val="0089725C"/>
    <w:rsid w:val="0089784C"/>
    <w:rsid w:val="00897ED5"/>
    <w:rsid w:val="008A0D92"/>
    <w:rsid w:val="008A1F4A"/>
    <w:rsid w:val="008A2210"/>
    <w:rsid w:val="008A2918"/>
    <w:rsid w:val="008A292C"/>
    <w:rsid w:val="008A4F3E"/>
    <w:rsid w:val="008A77BC"/>
    <w:rsid w:val="008A7860"/>
    <w:rsid w:val="008B08B2"/>
    <w:rsid w:val="008B0B65"/>
    <w:rsid w:val="008B0CEC"/>
    <w:rsid w:val="008B1559"/>
    <w:rsid w:val="008B1DC2"/>
    <w:rsid w:val="008B294D"/>
    <w:rsid w:val="008B2C9C"/>
    <w:rsid w:val="008B379F"/>
    <w:rsid w:val="008B41BD"/>
    <w:rsid w:val="008B540C"/>
    <w:rsid w:val="008B5602"/>
    <w:rsid w:val="008B57F6"/>
    <w:rsid w:val="008B6999"/>
    <w:rsid w:val="008B6BB9"/>
    <w:rsid w:val="008B6CD0"/>
    <w:rsid w:val="008B6FB3"/>
    <w:rsid w:val="008C097F"/>
    <w:rsid w:val="008C100E"/>
    <w:rsid w:val="008C11FC"/>
    <w:rsid w:val="008C13D1"/>
    <w:rsid w:val="008C1C9C"/>
    <w:rsid w:val="008C3A3E"/>
    <w:rsid w:val="008C3D6F"/>
    <w:rsid w:val="008C4902"/>
    <w:rsid w:val="008C598D"/>
    <w:rsid w:val="008C74DC"/>
    <w:rsid w:val="008C7657"/>
    <w:rsid w:val="008D018F"/>
    <w:rsid w:val="008D120C"/>
    <w:rsid w:val="008D2415"/>
    <w:rsid w:val="008D278D"/>
    <w:rsid w:val="008D2DEF"/>
    <w:rsid w:val="008D2F4B"/>
    <w:rsid w:val="008D4861"/>
    <w:rsid w:val="008D6F8C"/>
    <w:rsid w:val="008D70F8"/>
    <w:rsid w:val="008D789B"/>
    <w:rsid w:val="008E0869"/>
    <w:rsid w:val="008E1665"/>
    <w:rsid w:val="008E2349"/>
    <w:rsid w:val="008E3899"/>
    <w:rsid w:val="008E3C72"/>
    <w:rsid w:val="008E41A0"/>
    <w:rsid w:val="008E52A9"/>
    <w:rsid w:val="008E6AAA"/>
    <w:rsid w:val="008E71A6"/>
    <w:rsid w:val="008F0226"/>
    <w:rsid w:val="008F133F"/>
    <w:rsid w:val="008F24E2"/>
    <w:rsid w:val="008F300A"/>
    <w:rsid w:val="008F33A5"/>
    <w:rsid w:val="008F5381"/>
    <w:rsid w:val="008F5B34"/>
    <w:rsid w:val="008F5E32"/>
    <w:rsid w:val="00900034"/>
    <w:rsid w:val="00900238"/>
    <w:rsid w:val="0090063B"/>
    <w:rsid w:val="0090199D"/>
    <w:rsid w:val="00901CAA"/>
    <w:rsid w:val="0090221F"/>
    <w:rsid w:val="00902671"/>
    <w:rsid w:val="00902A8D"/>
    <w:rsid w:val="00902B87"/>
    <w:rsid w:val="009042BB"/>
    <w:rsid w:val="009065B4"/>
    <w:rsid w:val="0091011F"/>
    <w:rsid w:val="00911543"/>
    <w:rsid w:val="009122E9"/>
    <w:rsid w:val="009125DE"/>
    <w:rsid w:val="00912657"/>
    <w:rsid w:val="00913D01"/>
    <w:rsid w:val="00914018"/>
    <w:rsid w:val="00916438"/>
    <w:rsid w:val="0091676C"/>
    <w:rsid w:val="00920531"/>
    <w:rsid w:val="00920B7B"/>
    <w:rsid w:val="0092162C"/>
    <w:rsid w:val="00922794"/>
    <w:rsid w:val="009228FD"/>
    <w:rsid w:val="009248AB"/>
    <w:rsid w:val="009258AF"/>
    <w:rsid w:val="00925B7E"/>
    <w:rsid w:val="0092667B"/>
    <w:rsid w:val="00927079"/>
    <w:rsid w:val="009279BB"/>
    <w:rsid w:val="009302AD"/>
    <w:rsid w:val="00930D5B"/>
    <w:rsid w:val="00931EAC"/>
    <w:rsid w:val="0093298E"/>
    <w:rsid w:val="0093376A"/>
    <w:rsid w:val="00935021"/>
    <w:rsid w:val="00935529"/>
    <w:rsid w:val="0094009F"/>
    <w:rsid w:val="00941EFD"/>
    <w:rsid w:val="00942023"/>
    <w:rsid w:val="00942681"/>
    <w:rsid w:val="009430FF"/>
    <w:rsid w:val="0094455B"/>
    <w:rsid w:val="00944AF0"/>
    <w:rsid w:val="00947062"/>
    <w:rsid w:val="009472F1"/>
    <w:rsid w:val="009474E1"/>
    <w:rsid w:val="00947DDB"/>
    <w:rsid w:val="00950979"/>
    <w:rsid w:val="009519C9"/>
    <w:rsid w:val="00952B3C"/>
    <w:rsid w:val="00954007"/>
    <w:rsid w:val="0095451C"/>
    <w:rsid w:val="00954557"/>
    <w:rsid w:val="00954660"/>
    <w:rsid w:val="00955AA2"/>
    <w:rsid w:val="00955AB0"/>
    <w:rsid w:val="00956022"/>
    <w:rsid w:val="009610A5"/>
    <w:rsid w:val="009628BF"/>
    <w:rsid w:val="009661A5"/>
    <w:rsid w:val="0096670D"/>
    <w:rsid w:val="00966A8A"/>
    <w:rsid w:val="00966A8B"/>
    <w:rsid w:val="00967572"/>
    <w:rsid w:val="00967DFB"/>
    <w:rsid w:val="0097001F"/>
    <w:rsid w:val="0097152C"/>
    <w:rsid w:val="0097335B"/>
    <w:rsid w:val="00973A8A"/>
    <w:rsid w:val="009751BC"/>
    <w:rsid w:val="00975C48"/>
    <w:rsid w:val="00975E40"/>
    <w:rsid w:val="0097612F"/>
    <w:rsid w:val="0097638C"/>
    <w:rsid w:val="00976591"/>
    <w:rsid w:val="009768B0"/>
    <w:rsid w:val="00981DA4"/>
    <w:rsid w:val="00981DF8"/>
    <w:rsid w:val="0098300A"/>
    <w:rsid w:val="00984418"/>
    <w:rsid w:val="009857B6"/>
    <w:rsid w:val="00986266"/>
    <w:rsid w:val="00987A73"/>
    <w:rsid w:val="00990C80"/>
    <w:rsid w:val="009929DA"/>
    <w:rsid w:val="00992BDE"/>
    <w:rsid w:val="00992D6D"/>
    <w:rsid w:val="00996DB4"/>
    <w:rsid w:val="009A083D"/>
    <w:rsid w:val="009A0CCF"/>
    <w:rsid w:val="009A0DDD"/>
    <w:rsid w:val="009A18F9"/>
    <w:rsid w:val="009A2AD3"/>
    <w:rsid w:val="009A2D96"/>
    <w:rsid w:val="009A2F05"/>
    <w:rsid w:val="009A32FD"/>
    <w:rsid w:val="009A3979"/>
    <w:rsid w:val="009A39BF"/>
    <w:rsid w:val="009A52D6"/>
    <w:rsid w:val="009A560D"/>
    <w:rsid w:val="009A67FF"/>
    <w:rsid w:val="009B05ED"/>
    <w:rsid w:val="009B06B7"/>
    <w:rsid w:val="009B169E"/>
    <w:rsid w:val="009B1A4D"/>
    <w:rsid w:val="009B24BD"/>
    <w:rsid w:val="009B33EE"/>
    <w:rsid w:val="009B3B77"/>
    <w:rsid w:val="009B4510"/>
    <w:rsid w:val="009B4610"/>
    <w:rsid w:val="009B48DA"/>
    <w:rsid w:val="009B5878"/>
    <w:rsid w:val="009B5E45"/>
    <w:rsid w:val="009B63AA"/>
    <w:rsid w:val="009C043D"/>
    <w:rsid w:val="009C2511"/>
    <w:rsid w:val="009C2923"/>
    <w:rsid w:val="009C54A8"/>
    <w:rsid w:val="009C58A9"/>
    <w:rsid w:val="009C5A61"/>
    <w:rsid w:val="009C5AE2"/>
    <w:rsid w:val="009C5F42"/>
    <w:rsid w:val="009C7315"/>
    <w:rsid w:val="009C7EBC"/>
    <w:rsid w:val="009D0565"/>
    <w:rsid w:val="009D0B86"/>
    <w:rsid w:val="009D1420"/>
    <w:rsid w:val="009D1561"/>
    <w:rsid w:val="009D18B3"/>
    <w:rsid w:val="009D1FEC"/>
    <w:rsid w:val="009D2C09"/>
    <w:rsid w:val="009D311B"/>
    <w:rsid w:val="009D3C2B"/>
    <w:rsid w:val="009D4EAC"/>
    <w:rsid w:val="009D6064"/>
    <w:rsid w:val="009D7426"/>
    <w:rsid w:val="009D7C12"/>
    <w:rsid w:val="009D7EFB"/>
    <w:rsid w:val="009E0B95"/>
    <w:rsid w:val="009E0C5B"/>
    <w:rsid w:val="009E0D5B"/>
    <w:rsid w:val="009E1558"/>
    <w:rsid w:val="009E195A"/>
    <w:rsid w:val="009E1CE3"/>
    <w:rsid w:val="009E292F"/>
    <w:rsid w:val="009E2FFA"/>
    <w:rsid w:val="009E5FAE"/>
    <w:rsid w:val="009E68C9"/>
    <w:rsid w:val="009F07E1"/>
    <w:rsid w:val="009F144D"/>
    <w:rsid w:val="009F256E"/>
    <w:rsid w:val="009F2E73"/>
    <w:rsid w:val="009F5DEA"/>
    <w:rsid w:val="009F6AA1"/>
    <w:rsid w:val="009F7483"/>
    <w:rsid w:val="00A00830"/>
    <w:rsid w:val="00A027C4"/>
    <w:rsid w:val="00A03117"/>
    <w:rsid w:val="00A03409"/>
    <w:rsid w:val="00A03901"/>
    <w:rsid w:val="00A03F76"/>
    <w:rsid w:val="00A06AB9"/>
    <w:rsid w:val="00A105C2"/>
    <w:rsid w:val="00A10E11"/>
    <w:rsid w:val="00A11107"/>
    <w:rsid w:val="00A117D5"/>
    <w:rsid w:val="00A119B6"/>
    <w:rsid w:val="00A11FB4"/>
    <w:rsid w:val="00A12FFC"/>
    <w:rsid w:val="00A1395B"/>
    <w:rsid w:val="00A14678"/>
    <w:rsid w:val="00A14906"/>
    <w:rsid w:val="00A15A7F"/>
    <w:rsid w:val="00A161FA"/>
    <w:rsid w:val="00A201B9"/>
    <w:rsid w:val="00A211F8"/>
    <w:rsid w:val="00A21C96"/>
    <w:rsid w:val="00A2333A"/>
    <w:rsid w:val="00A23D66"/>
    <w:rsid w:val="00A243DB"/>
    <w:rsid w:val="00A24A3E"/>
    <w:rsid w:val="00A25E96"/>
    <w:rsid w:val="00A2613B"/>
    <w:rsid w:val="00A27792"/>
    <w:rsid w:val="00A334C6"/>
    <w:rsid w:val="00A339A7"/>
    <w:rsid w:val="00A3448A"/>
    <w:rsid w:val="00A354F4"/>
    <w:rsid w:val="00A36CA4"/>
    <w:rsid w:val="00A37490"/>
    <w:rsid w:val="00A40568"/>
    <w:rsid w:val="00A417C4"/>
    <w:rsid w:val="00A42474"/>
    <w:rsid w:val="00A427EE"/>
    <w:rsid w:val="00A42898"/>
    <w:rsid w:val="00A42FA5"/>
    <w:rsid w:val="00A44D34"/>
    <w:rsid w:val="00A45314"/>
    <w:rsid w:val="00A45C09"/>
    <w:rsid w:val="00A45F22"/>
    <w:rsid w:val="00A4618F"/>
    <w:rsid w:val="00A46493"/>
    <w:rsid w:val="00A46911"/>
    <w:rsid w:val="00A4718B"/>
    <w:rsid w:val="00A47775"/>
    <w:rsid w:val="00A503D7"/>
    <w:rsid w:val="00A513CE"/>
    <w:rsid w:val="00A5336E"/>
    <w:rsid w:val="00A557BE"/>
    <w:rsid w:val="00A56630"/>
    <w:rsid w:val="00A56CF2"/>
    <w:rsid w:val="00A56FF1"/>
    <w:rsid w:val="00A57D1A"/>
    <w:rsid w:val="00A60880"/>
    <w:rsid w:val="00A60E8C"/>
    <w:rsid w:val="00A60F83"/>
    <w:rsid w:val="00A6173D"/>
    <w:rsid w:val="00A6234E"/>
    <w:rsid w:val="00A623D3"/>
    <w:rsid w:val="00A63486"/>
    <w:rsid w:val="00A6355E"/>
    <w:rsid w:val="00A6357E"/>
    <w:rsid w:val="00A642EC"/>
    <w:rsid w:val="00A653D3"/>
    <w:rsid w:val="00A66C00"/>
    <w:rsid w:val="00A66F1D"/>
    <w:rsid w:val="00A70695"/>
    <w:rsid w:val="00A7080E"/>
    <w:rsid w:val="00A72609"/>
    <w:rsid w:val="00A747C8"/>
    <w:rsid w:val="00A74AE2"/>
    <w:rsid w:val="00A75005"/>
    <w:rsid w:val="00A76130"/>
    <w:rsid w:val="00A77523"/>
    <w:rsid w:val="00A77BF1"/>
    <w:rsid w:val="00A82B93"/>
    <w:rsid w:val="00A85CA0"/>
    <w:rsid w:val="00A87377"/>
    <w:rsid w:val="00A879EC"/>
    <w:rsid w:val="00A90126"/>
    <w:rsid w:val="00A906B6"/>
    <w:rsid w:val="00A913C4"/>
    <w:rsid w:val="00A91853"/>
    <w:rsid w:val="00A92A99"/>
    <w:rsid w:val="00A92C91"/>
    <w:rsid w:val="00A93D8A"/>
    <w:rsid w:val="00A946FE"/>
    <w:rsid w:val="00A97D39"/>
    <w:rsid w:val="00AA14F3"/>
    <w:rsid w:val="00AA15A0"/>
    <w:rsid w:val="00AA1BF7"/>
    <w:rsid w:val="00AA2CE7"/>
    <w:rsid w:val="00AA2EE0"/>
    <w:rsid w:val="00AA33C1"/>
    <w:rsid w:val="00AA344E"/>
    <w:rsid w:val="00AA3805"/>
    <w:rsid w:val="00AA394E"/>
    <w:rsid w:val="00AA39A3"/>
    <w:rsid w:val="00AA3C4E"/>
    <w:rsid w:val="00AA463C"/>
    <w:rsid w:val="00AA4649"/>
    <w:rsid w:val="00AA56E2"/>
    <w:rsid w:val="00AA6980"/>
    <w:rsid w:val="00AA6C0C"/>
    <w:rsid w:val="00AA7C3A"/>
    <w:rsid w:val="00AB16C3"/>
    <w:rsid w:val="00AB1CBF"/>
    <w:rsid w:val="00AB27D9"/>
    <w:rsid w:val="00AB2E30"/>
    <w:rsid w:val="00AB2F7D"/>
    <w:rsid w:val="00AB396F"/>
    <w:rsid w:val="00AB6257"/>
    <w:rsid w:val="00AB6ACE"/>
    <w:rsid w:val="00AB6EF8"/>
    <w:rsid w:val="00AB7882"/>
    <w:rsid w:val="00AC10BA"/>
    <w:rsid w:val="00AC1548"/>
    <w:rsid w:val="00AC18A0"/>
    <w:rsid w:val="00AC39FB"/>
    <w:rsid w:val="00AC516D"/>
    <w:rsid w:val="00AC5436"/>
    <w:rsid w:val="00AC5A3A"/>
    <w:rsid w:val="00AC61F1"/>
    <w:rsid w:val="00AC6420"/>
    <w:rsid w:val="00AC7BEA"/>
    <w:rsid w:val="00AD1433"/>
    <w:rsid w:val="00AD1632"/>
    <w:rsid w:val="00AD41C6"/>
    <w:rsid w:val="00AD44C6"/>
    <w:rsid w:val="00AD44C8"/>
    <w:rsid w:val="00AD6F56"/>
    <w:rsid w:val="00AD7045"/>
    <w:rsid w:val="00AD7379"/>
    <w:rsid w:val="00AE0ADC"/>
    <w:rsid w:val="00AE0CF7"/>
    <w:rsid w:val="00AE1B58"/>
    <w:rsid w:val="00AE364B"/>
    <w:rsid w:val="00AE534D"/>
    <w:rsid w:val="00AE6FF3"/>
    <w:rsid w:val="00AE762D"/>
    <w:rsid w:val="00AE78B0"/>
    <w:rsid w:val="00AF0E81"/>
    <w:rsid w:val="00AF16DB"/>
    <w:rsid w:val="00AF2562"/>
    <w:rsid w:val="00AF5464"/>
    <w:rsid w:val="00AF6495"/>
    <w:rsid w:val="00AF7E0C"/>
    <w:rsid w:val="00B00DD6"/>
    <w:rsid w:val="00B01893"/>
    <w:rsid w:val="00B019F4"/>
    <w:rsid w:val="00B022ED"/>
    <w:rsid w:val="00B02D1D"/>
    <w:rsid w:val="00B0453F"/>
    <w:rsid w:val="00B04712"/>
    <w:rsid w:val="00B06C07"/>
    <w:rsid w:val="00B073FA"/>
    <w:rsid w:val="00B10EDE"/>
    <w:rsid w:val="00B11DFF"/>
    <w:rsid w:val="00B12A15"/>
    <w:rsid w:val="00B13C0B"/>
    <w:rsid w:val="00B16125"/>
    <w:rsid w:val="00B16F2D"/>
    <w:rsid w:val="00B17EB7"/>
    <w:rsid w:val="00B17ECF"/>
    <w:rsid w:val="00B204E3"/>
    <w:rsid w:val="00B208D5"/>
    <w:rsid w:val="00B21397"/>
    <w:rsid w:val="00B22CF7"/>
    <w:rsid w:val="00B234D9"/>
    <w:rsid w:val="00B263AE"/>
    <w:rsid w:val="00B3004C"/>
    <w:rsid w:val="00B30203"/>
    <w:rsid w:val="00B30CF1"/>
    <w:rsid w:val="00B313A9"/>
    <w:rsid w:val="00B32CB2"/>
    <w:rsid w:val="00B3423A"/>
    <w:rsid w:val="00B34CA4"/>
    <w:rsid w:val="00B356C6"/>
    <w:rsid w:val="00B36556"/>
    <w:rsid w:val="00B36754"/>
    <w:rsid w:val="00B36BD4"/>
    <w:rsid w:val="00B400E2"/>
    <w:rsid w:val="00B40DA3"/>
    <w:rsid w:val="00B41493"/>
    <w:rsid w:val="00B41C80"/>
    <w:rsid w:val="00B42D33"/>
    <w:rsid w:val="00B42E5B"/>
    <w:rsid w:val="00B4305E"/>
    <w:rsid w:val="00B430D6"/>
    <w:rsid w:val="00B431D7"/>
    <w:rsid w:val="00B43495"/>
    <w:rsid w:val="00B451FF"/>
    <w:rsid w:val="00B45411"/>
    <w:rsid w:val="00B46B24"/>
    <w:rsid w:val="00B46F0D"/>
    <w:rsid w:val="00B4757A"/>
    <w:rsid w:val="00B477B0"/>
    <w:rsid w:val="00B47DDC"/>
    <w:rsid w:val="00B47E32"/>
    <w:rsid w:val="00B50083"/>
    <w:rsid w:val="00B50303"/>
    <w:rsid w:val="00B50DE0"/>
    <w:rsid w:val="00B51264"/>
    <w:rsid w:val="00B512EC"/>
    <w:rsid w:val="00B5161E"/>
    <w:rsid w:val="00B52318"/>
    <w:rsid w:val="00B52A82"/>
    <w:rsid w:val="00B52D13"/>
    <w:rsid w:val="00B54B4D"/>
    <w:rsid w:val="00B54F21"/>
    <w:rsid w:val="00B55943"/>
    <w:rsid w:val="00B564DD"/>
    <w:rsid w:val="00B56991"/>
    <w:rsid w:val="00B57BC9"/>
    <w:rsid w:val="00B57D38"/>
    <w:rsid w:val="00B60BB1"/>
    <w:rsid w:val="00B63D2B"/>
    <w:rsid w:val="00B644F8"/>
    <w:rsid w:val="00B64C3D"/>
    <w:rsid w:val="00B657C8"/>
    <w:rsid w:val="00B65CA8"/>
    <w:rsid w:val="00B6641E"/>
    <w:rsid w:val="00B66957"/>
    <w:rsid w:val="00B66A0B"/>
    <w:rsid w:val="00B671B9"/>
    <w:rsid w:val="00B7188F"/>
    <w:rsid w:val="00B721A4"/>
    <w:rsid w:val="00B726D2"/>
    <w:rsid w:val="00B73EDA"/>
    <w:rsid w:val="00B75E53"/>
    <w:rsid w:val="00B76761"/>
    <w:rsid w:val="00B77498"/>
    <w:rsid w:val="00B77D83"/>
    <w:rsid w:val="00B80166"/>
    <w:rsid w:val="00B808DF"/>
    <w:rsid w:val="00B82FA5"/>
    <w:rsid w:val="00B85285"/>
    <w:rsid w:val="00B87D10"/>
    <w:rsid w:val="00B9135C"/>
    <w:rsid w:val="00B92086"/>
    <w:rsid w:val="00B9221B"/>
    <w:rsid w:val="00B9355B"/>
    <w:rsid w:val="00B93867"/>
    <w:rsid w:val="00B93CA5"/>
    <w:rsid w:val="00B94004"/>
    <w:rsid w:val="00B95701"/>
    <w:rsid w:val="00B97DE4"/>
    <w:rsid w:val="00BA097D"/>
    <w:rsid w:val="00BA1BED"/>
    <w:rsid w:val="00BA2CFC"/>
    <w:rsid w:val="00BA2F5A"/>
    <w:rsid w:val="00BA3792"/>
    <w:rsid w:val="00BA3BCF"/>
    <w:rsid w:val="00BA46DC"/>
    <w:rsid w:val="00BA5FE5"/>
    <w:rsid w:val="00BA5FEF"/>
    <w:rsid w:val="00BB0F93"/>
    <w:rsid w:val="00BB1A50"/>
    <w:rsid w:val="00BB3023"/>
    <w:rsid w:val="00BB3406"/>
    <w:rsid w:val="00BB37B7"/>
    <w:rsid w:val="00BB3F51"/>
    <w:rsid w:val="00BB44EC"/>
    <w:rsid w:val="00BB4673"/>
    <w:rsid w:val="00BB5A90"/>
    <w:rsid w:val="00BB5ABD"/>
    <w:rsid w:val="00BB6DF6"/>
    <w:rsid w:val="00BB74B3"/>
    <w:rsid w:val="00BB7D38"/>
    <w:rsid w:val="00BB7D93"/>
    <w:rsid w:val="00BC0228"/>
    <w:rsid w:val="00BC1327"/>
    <w:rsid w:val="00BC1410"/>
    <w:rsid w:val="00BC3120"/>
    <w:rsid w:val="00BC376E"/>
    <w:rsid w:val="00BC3976"/>
    <w:rsid w:val="00BC46DB"/>
    <w:rsid w:val="00BC4ACC"/>
    <w:rsid w:val="00BC5A5D"/>
    <w:rsid w:val="00BC6929"/>
    <w:rsid w:val="00BD1400"/>
    <w:rsid w:val="00BD1C80"/>
    <w:rsid w:val="00BD20BD"/>
    <w:rsid w:val="00BD2BE4"/>
    <w:rsid w:val="00BD38A1"/>
    <w:rsid w:val="00BD5F94"/>
    <w:rsid w:val="00BD605C"/>
    <w:rsid w:val="00BD6AAB"/>
    <w:rsid w:val="00BD6ECA"/>
    <w:rsid w:val="00BD733E"/>
    <w:rsid w:val="00BE1B28"/>
    <w:rsid w:val="00BE25B1"/>
    <w:rsid w:val="00BE2A76"/>
    <w:rsid w:val="00BE2B34"/>
    <w:rsid w:val="00BE4E5E"/>
    <w:rsid w:val="00BE5710"/>
    <w:rsid w:val="00BE6089"/>
    <w:rsid w:val="00BE68C3"/>
    <w:rsid w:val="00BE6E91"/>
    <w:rsid w:val="00BF0E1E"/>
    <w:rsid w:val="00BF11FB"/>
    <w:rsid w:val="00BF1314"/>
    <w:rsid w:val="00BF1A7E"/>
    <w:rsid w:val="00BF2B97"/>
    <w:rsid w:val="00BF2DA2"/>
    <w:rsid w:val="00BF3016"/>
    <w:rsid w:val="00BF3733"/>
    <w:rsid w:val="00BF5DFC"/>
    <w:rsid w:val="00BF623C"/>
    <w:rsid w:val="00BF6A61"/>
    <w:rsid w:val="00C000F8"/>
    <w:rsid w:val="00C01567"/>
    <w:rsid w:val="00C01680"/>
    <w:rsid w:val="00C016ED"/>
    <w:rsid w:val="00C019E3"/>
    <w:rsid w:val="00C02CC6"/>
    <w:rsid w:val="00C0326F"/>
    <w:rsid w:val="00C05401"/>
    <w:rsid w:val="00C057B8"/>
    <w:rsid w:val="00C06080"/>
    <w:rsid w:val="00C06260"/>
    <w:rsid w:val="00C069B6"/>
    <w:rsid w:val="00C10C73"/>
    <w:rsid w:val="00C11192"/>
    <w:rsid w:val="00C117C1"/>
    <w:rsid w:val="00C11C15"/>
    <w:rsid w:val="00C153A8"/>
    <w:rsid w:val="00C155BE"/>
    <w:rsid w:val="00C158FC"/>
    <w:rsid w:val="00C164F9"/>
    <w:rsid w:val="00C16A63"/>
    <w:rsid w:val="00C17629"/>
    <w:rsid w:val="00C17934"/>
    <w:rsid w:val="00C21B91"/>
    <w:rsid w:val="00C21D58"/>
    <w:rsid w:val="00C229B8"/>
    <w:rsid w:val="00C24D30"/>
    <w:rsid w:val="00C25286"/>
    <w:rsid w:val="00C25828"/>
    <w:rsid w:val="00C2681A"/>
    <w:rsid w:val="00C279EA"/>
    <w:rsid w:val="00C27E5C"/>
    <w:rsid w:val="00C301FE"/>
    <w:rsid w:val="00C31B5A"/>
    <w:rsid w:val="00C31BD9"/>
    <w:rsid w:val="00C31DDC"/>
    <w:rsid w:val="00C31DF1"/>
    <w:rsid w:val="00C348DD"/>
    <w:rsid w:val="00C34F46"/>
    <w:rsid w:val="00C356EC"/>
    <w:rsid w:val="00C377C1"/>
    <w:rsid w:val="00C403B1"/>
    <w:rsid w:val="00C406A0"/>
    <w:rsid w:val="00C40D1C"/>
    <w:rsid w:val="00C41600"/>
    <w:rsid w:val="00C421F6"/>
    <w:rsid w:val="00C426F1"/>
    <w:rsid w:val="00C42AFB"/>
    <w:rsid w:val="00C430DC"/>
    <w:rsid w:val="00C43B80"/>
    <w:rsid w:val="00C46242"/>
    <w:rsid w:val="00C466B5"/>
    <w:rsid w:val="00C4777F"/>
    <w:rsid w:val="00C50340"/>
    <w:rsid w:val="00C50F19"/>
    <w:rsid w:val="00C51B53"/>
    <w:rsid w:val="00C52EC1"/>
    <w:rsid w:val="00C53051"/>
    <w:rsid w:val="00C535EA"/>
    <w:rsid w:val="00C54BEA"/>
    <w:rsid w:val="00C55D5C"/>
    <w:rsid w:val="00C55D88"/>
    <w:rsid w:val="00C55FD6"/>
    <w:rsid w:val="00C56F96"/>
    <w:rsid w:val="00C61E09"/>
    <w:rsid w:val="00C61F6C"/>
    <w:rsid w:val="00C62E9C"/>
    <w:rsid w:val="00C6302B"/>
    <w:rsid w:val="00C63331"/>
    <w:rsid w:val="00C640ED"/>
    <w:rsid w:val="00C65DC9"/>
    <w:rsid w:val="00C65E60"/>
    <w:rsid w:val="00C6623A"/>
    <w:rsid w:val="00C66D48"/>
    <w:rsid w:val="00C705A1"/>
    <w:rsid w:val="00C70810"/>
    <w:rsid w:val="00C7143D"/>
    <w:rsid w:val="00C729E4"/>
    <w:rsid w:val="00C744A7"/>
    <w:rsid w:val="00C74F53"/>
    <w:rsid w:val="00C76468"/>
    <w:rsid w:val="00C818F2"/>
    <w:rsid w:val="00C8308E"/>
    <w:rsid w:val="00C84134"/>
    <w:rsid w:val="00C857A4"/>
    <w:rsid w:val="00C868D0"/>
    <w:rsid w:val="00C90B22"/>
    <w:rsid w:val="00C914AA"/>
    <w:rsid w:val="00C92D69"/>
    <w:rsid w:val="00C93495"/>
    <w:rsid w:val="00C9363A"/>
    <w:rsid w:val="00C93E89"/>
    <w:rsid w:val="00C941AC"/>
    <w:rsid w:val="00C95E2F"/>
    <w:rsid w:val="00C961BE"/>
    <w:rsid w:val="00C97FB3"/>
    <w:rsid w:val="00CA05A5"/>
    <w:rsid w:val="00CA1DFD"/>
    <w:rsid w:val="00CA2D85"/>
    <w:rsid w:val="00CA4319"/>
    <w:rsid w:val="00CA4B8E"/>
    <w:rsid w:val="00CA58EB"/>
    <w:rsid w:val="00CA5CCA"/>
    <w:rsid w:val="00CB0085"/>
    <w:rsid w:val="00CB184F"/>
    <w:rsid w:val="00CB18DE"/>
    <w:rsid w:val="00CB1D7D"/>
    <w:rsid w:val="00CB248B"/>
    <w:rsid w:val="00CB24BA"/>
    <w:rsid w:val="00CB3C25"/>
    <w:rsid w:val="00CB45D5"/>
    <w:rsid w:val="00CB4615"/>
    <w:rsid w:val="00CB4772"/>
    <w:rsid w:val="00CB5238"/>
    <w:rsid w:val="00CB7945"/>
    <w:rsid w:val="00CC030C"/>
    <w:rsid w:val="00CC1170"/>
    <w:rsid w:val="00CC1BA6"/>
    <w:rsid w:val="00CC2EFC"/>
    <w:rsid w:val="00CC3E84"/>
    <w:rsid w:val="00CC4B63"/>
    <w:rsid w:val="00CC6A9F"/>
    <w:rsid w:val="00CC7493"/>
    <w:rsid w:val="00CD1CAA"/>
    <w:rsid w:val="00CD2166"/>
    <w:rsid w:val="00CD303E"/>
    <w:rsid w:val="00CD31DD"/>
    <w:rsid w:val="00CD342C"/>
    <w:rsid w:val="00CD3987"/>
    <w:rsid w:val="00CE0D58"/>
    <w:rsid w:val="00CE19F6"/>
    <w:rsid w:val="00CE2CC5"/>
    <w:rsid w:val="00CE3433"/>
    <w:rsid w:val="00CE49D6"/>
    <w:rsid w:val="00CE4E19"/>
    <w:rsid w:val="00CE5A52"/>
    <w:rsid w:val="00CE7034"/>
    <w:rsid w:val="00CF0582"/>
    <w:rsid w:val="00CF299F"/>
    <w:rsid w:val="00CF3FF1"/>
    <w:rsid w:val="00CF4D2C"/>
    <w:rsid w:val="00CF5AB8"/>
    <w:rsid w:val="00CF5C86"/>
    <w:rsid w:val="00CF6BAE"/>
    <w:rsid w:val="00CF7A19"/>
    <w:rsid w:val="00CF7AF3"/>
    <w:rsid w:val="00D00013"/>
    <w:rsid w:val="00D00AB7"/>
    <w:rsid w:val="00D02464"/>
    <w:rsid w:val="00D0250C"/>
    <w:rsid w:val="00D03F7F"/>
    <w:rsid w:val="00D04991"/>
    <w:rsid w:val="00D06DE9"/>
    <w:rsid w:val="00D079D9"/>
    <w:rsid w:val="00D1182E"/>
    <w:rsid w:val="00D121DD"/>
    <w:rsid w:val="00D138C4"/>
    <w:rsid w:val="00D13BD3"/>
    <w:rsid w:val="00D14061"/>
    <w:rsid w:val="00D14DB1"/>
    <w:rsid w:val="00D14F54"/>
    <w:rsid w:val="00D1655B"/>
    <w:rsid w:val="00D17115"/>
    <w:rsid w:val="00D171E1"/>
    <w:rsid w:val="00D17B64"/>
    <w:rsid w:val="00D203F8"/>
    <w:rsid w:val="00D20403"/>
    <w:rsid w:val="00D20884"/>
    <w:rsid w:val="00D20901"/>
    <w:rsid w:val="00D20B99"/>
    <w:rsid w:val="00D215AE"/>
    <w:rsid w:val="00D2176C"/>
    <w:rsid w:val="00D22208"/>
    <w:rsid w:val="00D22DA7"/>
    <w:rsid w:val="00D23166"/>
    <w:rsid w:val="00D23200"/>
    <w:rsid w:val="00D26ADA"/>
    <w:rsid w:val="00D26BF3"/>
    <w:rsid w:val="00D27B9C"/>
    <w:rsid w:val="00D27DB5"/>
    <w:rsid w:val="00D31358"/>
    <w:rsid w:val="00D31835"/>
    <w:rsid w:val="00D343AD"/>
    <w:rsid w:val="00D35A78"/>
    <w:rsid w:val="00D35E61"/>
    <w:rsid w:val="00D3608D"/>
    <w:rsid w:val="00D37C9A"/>
    <w:rsid w:val="00D40EC0"/>
    <w:rsid w:val="00D44087"/>
    <w:rsid w:val="00D4430A"/>
    <w:rsid w:val="00D45AE4"/>
    <w:rsid w:val="00D50632"/>
    <w:rsid w:val="00D50CC2"/>
    <w:rsid w:val="00D5173D"/>
    <w:rsid w:val="00D53923"/>
    <w:rsid w:val="00D53975"/>
    <w:rsid w:val="00D551C4"/>
    <w:rsid w:val="00D551FD"/>
    <w:rsid w:val="00D555A1"/>
    <w:rsid w:val="00D55E8A"/>
    <w:rsid w:val="00D56E15"/>
    <w:rsid w:val="00D57295"/>
    <w:rsid w:val="00D57587"/>
    <w:rsid w:val="00D6082C"/>
    <w:rsid w:val="00D60F6F"/>
    <w:rsid w:val="00D61878"/>
    <w:rsid w:val="00D64618"/>
    <w:rsid w:val="00D64DC2"/>
    <w:rsid w:val="00D6577C"/>
    <w:rsid w:val="00D6599E"/>
    <w:rsid w:val="00D65DD5"/>
    <w:rsid w:val="00D66343"/>
    <w:rsid w:val="00D675E2"/>
    <w:rsid w:val="00D677FF"/>
    <w:rsid w:val="00D679DC"/>
    <w:rsid w:val="00D67D35"/>
    <w:rsid w:val="00D71F9E"/>
    <w:rsid w:val="00D72C28"/>
    <w:rsid w:val="00D72C7C"/>
    <w:rsid w:val="00D73155"/>
    <w:rsid w:val="00D73438"/>
    <w:rsid w:val="00D73672"/>
    <w:rsid w:val="00D73F34"/>
    <w:rsid w:val="00D76616"/>
    <w:rsid w:val="00D76C3F"/>
    <w:rsid w:val="00D777EF"/>
    <w:rsid w:val="00D84B38"/>
    <w:rsid w:val="00D855E7"/>
    <w:rsid w:val="00D87CC0"/>
    <w:rsid w:val="00D9072D"/>
    <w:rsid w:val="00D90D8A"/>
    <w:rsid w:val="00D9262A"/>
    <w:rsid w:val="00D9496B"/>
    <w:rsid w:val="00D95094"/>
    <w:rsid w:val="00D95617"/>
    <w:rsid w:val="00D957DD"/>
    <w:rsid w:val="00D958E5"/>
    <w:rsid w:val="00D9594E"/>
    <w:rsid w:val="00D95DBD"/>
    <w:rsid w:val="00D95E65"/>
    <w:rsid w:val="00D96BA4"/>
    <w:rsid w:val="00D97B5F"/>
    <w:rsid w:val="00DA1AEE"/>
    <w:rsid w:val="00DA27E1"/>
    <w:rsid w:val="00DA2A20"/>
    <w:rsid w:val="00DA369C"/>
    <w:rsid w:val="00DA46CA"/>
    <w:rsid w:val="00DA5196"/>
    <w:rsid w:val="00DA54EF"/>
    <w:rsid w:val="00DA5B12"/>
    <w:rsid w:val="00DA6404"/>
    <w:rsid w:val="00DA6AF7"/>
    <w:rsid w:val="00DB1063"/>
    <w:rsid w:val="00DB39D8"/>
    <w:rsid w:val="00DB3DCF"/>
    <w:rsid w:val="00DB44F2"/>
    <w:rsid w:val="00DB5065"/>
    <w:rsid w:val="00DB601E"/>
    <w:rsid w:val="00DB7132"/>
    <w:rsid w:val="00DB7DD2"/>
    <w:rsid w:val="00DC0149"/>
    <w:rsid w:val="00DC0E44"/>
    <w:rsid w:val="00DC2602"/>
    <w:rsid w:val="00DC29F5"/>
    <w:rsid w:val="00DC34CE"/>
    <w:rsid w:val="00DC5F3D"/>
    <w:rsid w:val="00DC6004"/>
    <w:rsid w:val="00DC6138"/>
    <w:rsid w:val="00DC6264"/>
    <w:rsid w:val="00DC732F"/>
    <w:rsid w:val="00DC7488"/>
    <w:rsid w:val="00DD10D8"/>
    <w:rsid w:val="00DD1AD5"/>
    <w:rsid w:val="00DD25CF"/>
    <w:rsid w:val="00DD3D4E"/>
    <w:rsid w:val="00DD53FE"/>
    <w:rsid w:val="00DD59B7"/>
    <w:rsid w:val="00DD5CA8"/>
    <w:rsid w:val="00DD5DAD"/>
    <w:rsid w:val="00DD6CB0"/>
    <w:rsid w:val="00DE0A0B"/>
    <w:rsid w:val="00DE108C"/>
    <w:rsid w:val="00DE2989"/>
    <w:rsid w:val="00DE34C9"/>
    <w:rsid w:val="00DE377D"/>
    <w:rsid w:val="00DE4115"/>
    <w:rsid w:val="00DE4280"/>
    <w:rsid w:val="00DE4291"/>
    <w:rsid w:val="00DE5625"/>
    <w:rsid w:val="00DE588C"/>
    <w:rsid w:val="00DE597B"/>
    <w:rsid w:val="00DE6D7D"/>
    <w:rsid w:val="00DF00D8"/>
    <w:rsid w:val="00DF03B3"/>
    <w:rsid w:val="00DF0855"/>
    <w:rsid w:val="00DF0EDE"/>
    <w:rsid w:val="00DF12CE"/>
    <w:rsid w:val="00DF1967"/>
    <w:rsid w:val="00DF20B8"/>
    <w:rsid w:val="00DF21EB"/>
    <w:rsid w:val="00DF254A"/>
    <w:rsid w:val="00DF31C8"/>
    <w:rsid w:val="00DF3C76"/>
    <w:rsid w:val="00DF4390"/>
    <w:rsid w:val="00DF4540"/>
    <w:rsid w:val="00DF5ED6"/>
    <w:rsid w:val="00DF5FEB"/>
    <w:rsid w:val="00E0052D"/>
    <w:rsid w:val="00E00694"/>
    <w:rsid w:val="00E00BB6"/>
    <w:rsid w:val="00E0194A"/>
    <w:rsid w:val="00E01DC6"/>
    <w:rsid w:val="00E07B5A"/>
    <w:rsid w:val="00E105EF"/>
    <w:rsid w:val="00E10CE8"/>
    <w:rsid w:val="00E121AF"/>
    <w:rsid w:val="00E12587"/>
    <w:rsid w:val="00E128DD"/>
    <w:rsid w:val="00E12DA0"/>
    <w:rsid w:val="00E12DD9"/>
    <w:rsid w:val="00E1338D"/>
    <w:rsid w:val="00E13E08"/>
    <w:rsid w:val="00E13FFD"/>
    <w:rsid w:val="00E1435E"/>
    <w:rsid w:val="00E15988"/>
    <w:rsid w:val="00E15EF5"/>
    <w:rsid w:val="00E16403"/>
    <w:rsid w:val="00E1785E"/>
    <w:rsid w:val="00E17A2B"/>
    <w:rsid w:val="00E2082E"/>
    <w:rsid w:val="00E20E70"/>
    <w:rsid w:val="00E23367"/>
    <w:rsid w:val="00E24D04"/>
    <w:rsid w:val="00E25B00"/>
    <w:rsid w:val="00E25B68"/>
    <w:rsid w:val="00E26624"/>
    <w:rsid w:val="00E2752E"/>
    <w:rsid w:val="00E279DC"/>
    <w:rsid w:val="00E27A26"/>
    <w:rsid w:val="00E27DC5"/>
    <w:rsid w:val="00E30D9A"/>
    <w:rsid w:val="00E32602"/>
    <w:rsid w:val="00E32987"/>
    <w:rsid w:val="00E32BBF"/>
    <w:rsid w:val="00E33248"/>
    <w:rsid w:val="00E34311"/>
    <w:rsid w:val="00E34480"/>
    <w:rsid w:val="00E34C2B"/>
    <w:rsid w:val="00E35BE0"/>
    <w:rsid w:val="00E42279"/>
    <w:rsid w:val="00E43AF2"/>
    <w:rsid w:val="00E45421"/>
    <w:rsid w:val="00E4633D"/>
    <w:rsid w:val="00E522CE"/>
    <w:rsid w:val="00E52B7C"/>
    <w:rsid w:val="00E54063"/>
    <w:rsid w:val="00E54310"/>
    <w:rsid w:val="00E5591D"/>
    <w:rsid w:val="00E5643C"/>
    <w:rsid w:val="00E57B26"/>
    <w:rsid w:val="00E60A18"/>
    <w:rsid w:val="00E60AF2"/>
    <w:rsid w:val="00E60E86"/>
    <w:rsid w:val="00E60F10"/>
    <w:rsid w:val="00E61780"/>
    <w:rsid w:val="00E61911"/>
    <w:rsid w:val="00E6518E"/>
    <w:rsid w:val="00E661A7"/>
    <w:rsid w:val="00E661F4"/>
    <w:rsid w:val="00E66757"/>
    <w:rsid w:val="00E67270"/>
    <w:rsid w:val="00E67E5B"/>
    <w:rsid w:val="00E70FBE"/>
    <w:rsid w:val="00E731C1"/>
    <w:rsid w:val="00E75E23"/>
    <w:rsid w:val="00E76785"/>
    <w:rsid w:val="00E7735E"/>
    <w:rsid w:val="00E77BDE"/>
    <w:rsid w:val="00E81217"/>
    <w:rsid w:val="00E81A5B"/>
    <w:rsid w:val="00E81D54"/>
    <w:rsid w:val="00E81FD8"/>
    <w:rsid w:val="00E82845"/>
    <w:rsid w:val="00E84003"/>
    <w:rsid w:val="00E845A0"/>
    <w:rsid w:val="00E85792"/>
    <w:rsid w:val="00E8793C"/>
    <w:rsid w:val="00E902E6"/>
    <w:rsid w:val="00E90987"/>
    <w:rsid w:val="00E90ED5"/>
    <w:rsid w:val="00E93351"/>
    <w:rsid w:val="00E93494"/>
    <w:rsid w:val="00E94EFF"/>
    <w:rsid w:val="00E965BA"/>
    <w:rsid w:val="00E97B6F"/>
    <w:rsid w:val="00EA09C3"/>
    <w:rsid w:val="00EA2587"/>
    <w:rsid w:val="00EA3585"/>
    <w:rsid w:val="00EA47E2"/>
    <w:rsid w:val="00EA54D4"/>
    <w:rsid w:val="00EA5691"/>
    <w:rsid w:val="00EA64E7"/>
    <w:rsid w:val="00EA666D"/>
    <w:rsid w:val="00EB05F3"/>
    <w:rsid w:val="00EB09FA"/>
    <w:rsid w:val="00EB115D"/>
    <w:rsid w:val="00EB1E29"/>
    <w:rsid w:val="00EB252D"/>
    <w:rsid w:val="00EB3DCC"/>
    <w:rsid w:val="00EB4B1A"/>
    <w:rsid w:val="00EB53CB"/>
    <w:rsid w:val="00EB5414"/>
    <w:rsid w:val="00EB61CE"/>
    <w:rsid w:val="00EB6CA4"/>
    <w:rsid w:val="00EC0080"/>
    <w:rsid w:val="00EC10FC"/>
    <w:rsid w:val="00EC2B06"/>
    <w:rsid w:val="00EC3173"/>
    <w:rsid w:val="00EC3E46"/>
    <w:rsid w:val="00EC4F93"/>
    <w:rsid w:val="00EC5DE1"/>
    <w:rsid w:val="00EC5FEE"/>
    <w:rsid w:val="00EC66EC"/>
    <w:rsid w:val="00ED0A99"/>
    <w:rsid w:val="00ED2111"/>
    <w:rsid w:val="00ED2901"/>
    <w:rsid w:val="00ED3493"/>
    <w:rsid w:val="00ED38CF"/>
    <w:rsid w:val="00ED45D2"/>
    <w:rsid w:val="00ED46AA"/>
    <w:rsid w:val="00ED5D4F"/>
    <w:rsid w:val="00ED7040"/>
    <w:rsid w:val="00EE0041"/>
    <w:rsid w:val="00EE0FB4"/>
    <w:rsid w:val="00EE13EB"/>
    <w:rsid w:val="00EE1799"/>
    <w:rsid w:val="00EE20D1"/>
    <w:rsid w:val="00EE29B9"/>
    <w:rsid w:val="00EE2C39"/>
    <w:rsid w:val="00EE2EC2"/>
    <w:rsid w:val="00EE4EF5"/>
    <w:rsid w:val="00EE5382"/>
    <w:rsid w:val="00EE5A1D"/>
    <w:rsid w:val="00EE75B6"/>
    <w:rsid w:val="00EE786E"/>
    <w:rsid w:val="00EE7FB0"/>
    <w:rsid w:val="00EF00DB"/>
    <w:rsid w:val="00EF15D4"/>
    <w:rsid w:val="00EF1C21"/>
    <w:rsid w:val="00EF26FF"/>
    <w:rsid w:val="00EF51D2"/>
    <w:rsid w:val="00EF54B7"/>
    <w:rsid w:val="00EF5A5A"/>
    <w:rsid w:val="00F004EE"/>
    <w:rsid w:val="00F00D50"/>
    <w:rsid w:val="00F01253"/>
    <w:rsid w:val="00F0143B"/>
    <w:rsid w:val="00F02F9A"/>
    <w:rsid w:val="00F03FE5"/>
    <w:rsid w:val="00F045D5"/>
    <w:rsid w:val="00F04C6A"/>
    <w:rsid w:val="00F059A4"/>
    <w:rsid w:val="00F07E6E"/>
    <w:rsid w:val="00F10602"/>
    <w:rsid w:val="00F11416"/>
    <w:rsid w:val="00F13C62"/>
    <w:rsid w:val="00F14562"/>
    <w:rsid w:val="00F155E0"/>
    <w:rsid w:val="00F15A9B"/>
    <w:rsid w:val="00F1754D"/>
    <w:rsid w:val="00F17F2E"/>
    <w:rsid w:val="00F20770"/>
    <w:rsid w:val="00F22347"/>
    <w:rsid w:val="00F22660"/>
    <w:rsid w:val="00F23C94"/>
    <w:rsid w:val="00F24362"/>
    <w:rsid w:val="00F245F2"/>
    <w:rsid w:val="00F24AD1"/>
    <w:rsid w:val="00F259A7"/>
    <w:rsid w:val="00F25B05"/>
    <w:rsid w:val="00F3034D"/>
    <w:rsid w:val="00F3116F"/>
    <w:rsid w:val="00F326C2"/>
    <w:rsid w:val="00F343B9"/>
    <w:rsid w:val="00F34C63"/>
    <w:rsid w:val="00F4080B"/>
    <w:rsid w:val="00F423B5"/>
    <w:rsid w:val="00F42E23"/>
    <w:rsid w:val="00F43483"/>
    <w:rsid w:val="00F44217"/>
    <w:rsid w:val="00F44390"/>
    <w:rsid w:val="00F4528A"/>
    <w:rsid w:val="00F45AC1"/>
    <w:rsid w:val="00F45EEE"/>
    <w:rsid w:val="00F4659C"/>
    <w:rsid w:val="00F50267"/>
    <w:rsid w:val="00F50318"/>
    <w:rsid w:val="00F515FD"/>
    <w:rsid w:val="00F51D21"/>
    <w:rsid w:val="00F51D40"/>
    <w:rsid w:val="00F51E9C"/>
    <w:rsid w:val="00F51F89"/>
    <w:rsid w:val="00F5225C"/>
    <w:rsid w:val="00F523CA"/>
    <w:rsid w:val="00F52BF2"/>
    <w:rsid w:val="00F5557D"/>
    <w:rsid w:val="00F55D9D"/>
    <w:rsid w:val="00F55DC9"/>
    <w:rsid w:val="00F576FD"/>
    <w:rsid w:val="00F62110"/>
    <w:rsid w:val="00F62552"/>
    <w:rsid w:val="00F62BBC"/>
    <w:rsid w:val="00F62CEB"/>
    <w:rsid w:val="00F656D1"/>
    <w:rsid w:val="00F66C13"/>
    <w:rsid w:val="00F670DD"/>
    <w:rsid w:val="00F701DA"/>
    <w:rsid w:val="00F72FDC"/>
    <w:rsid w:val="00F74A9D"/>
    <w:rsid w:val="00F7522C"/>
    <w:rsid w:val="00F76593"/>
    <w:rsid w:val="00F77113"/>
    <w:rsid w:val="00F7727A"/>
    <w:rsid w:val="00F773B5"/>
    <w:rsid w:val="00F77D5A"/>
    <w:rsid w:val="00F804A2"/>
    <w:rsid w:val="00F80F89"/>
    <w:rsid w:val="00F81582"/>
    <w:rsid w:val="00F835BD"/>
    <w:rsid w:val="00F84B26"/>
    <w:rsid w:val="00F861B6"/>
    <w:rsid w:val="00F875B5"/>
    <w:rsid w:val="00F87BB9"/>
    <w:rsid w:val="00F90065"/>
    <w:rsid w:val="00F9048E"/>
    <w:rsid w:val="00F90ADE"/>
    <w:rsid w:val="00F90D7F"/>
    <w:rsid w:val="00F92778"/>
    <w:rsid w:val="00F927D9"/>
    <w:rsid w:val="00F951B9"/>
    <w:rsid w:val="00F959ED"/>
    <w:rsid w:val="00F95BAA"/>
    <w:rsid w:val="00F96597"/>
    <w:rsid w:val="00F971E4"/>
    <w:rsid w:val="00F97315"/>
    <w:rsid w:val="00F973F7"/>
    <w:rsid w:val="00F97EE4"/>
    <w:rsid w:val="00F97F5C"/>
    <w:rsid w:val="00FA156B"/>
    <w:rsid w:val="00FA25C1"/>
    <w:rsid w:val="00FA35A8"/>
    <w:rsid w:val="00FA50CE"/>
    <w:rsid w:val="00FA56B9"/>
    <w:rsid w:val="00FA584F"/>
    <w:rsid w:val="00FA701A"/>
    <w:rsid w:val="00FB2602"/>
    <w:rsid w:val="00FB7443"/>
    <w:rsid w:val="00FC00A6"/>
    <w:rsid w:val="00FC1363"/>
    <w:rsid w:val="00FC2FB7"/>
    <w:rsid w:val="00FC3400"/>
    <w:rsid w:val="00FC5542"/>
    <w:rsid w:val="00FC6101"/>
    <w:rsid w:val="00FD02DC"/>
    <w:rsid w:val="00FD0AB3"/>
    <w:rsid w:val="00FD1962"/>
    <w:rsid w:val="00FD3501"/>
    <w:rsid w:val="00FD4DA4"/>
    <w:rsid w:val="00FD661B"/>
    <w:rsid w:val="00FD746A"/>
    <w:rsid w:val="00FD74CB"/>
    <w:rsid w:val="00FD7C55"/>
    <w:rsid w:val="00FE056A"/>
    <w:rsid w:val="00FE289B"/>
    <w:rsid w:val="00FE2F89"/>
    <w:rsid w:val="00FE3519"/>
    <w:rsid w:val="00FE444E"/>
    <w:rsid w:val="00FE4EDA"/>
    <w:rsid w:val="00FE621C"/>
    <w:rsid w:val="00FE6492"/>
    <w:rsid w:val="00FE65DB"/>
    <w:rsid w:val="00FE71CD"/>
    <w:rsid w:val="00FE7CFC"/>
    <w:rsid w:val="00FF09A8"/>
    <w:rsid w:val="00FF1368"/>
    <w:rsid w:val="00FF1ED5"/>
    <w:rsid w:val="00FF386F"/>
    <w:rsid w:val="00FF3A26"/>
    <w:rsid w:val="00FF4D07"/>
    <w:rsid w:val="00FF4DEE"/>
    <w:rsid w:val="00FF4FCD"/>
    <w:rsid w:val="00FF53B3"/>
    <w:rsid w:val="00FF6E26"/>
    <w:rsid w:val="00FF73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15:docId w15:val="{61F95C2E-8371-4D65-85E9-41768275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5">
    <w:lsdException w:name="Normal" w:locked="0"/>
    <w:lsdException w:name="heading 1" w:locked="0" w:uiPriority="4" w:qFormat="1"/>
    <w:lsdException w:name="heading 2" w:locked="0" w:uiPriority="4" w:qFormat="1"/>
    <w:lsdException w:name="heading 3" w:locked="0" w:uiPriority="4" w:qFormat="1"/>
    <w:lsdException w:name="heading 4" w:locked="0" w:uiPriority="4" w:qFormat="1"/>
    <w:lsdException w:name="heading 5" w:locked="0" w:uiPriority="19"/>
    <w:lsdException w:name="heading 6" w:locked="0" w:uiPriority="19"/>
    <w:lsdException w:name="heading 7" w:locked="0" w:semiHidden="1" w:uiPriority="19" w:unhideWhenUsed="1"/>
    <w:lsdException w:name="heading 8" w:locked="0" w:semiHidden="1" w:uiPriority="19" w:unhideWhenUsed="1"/>
    <w:lsdException w:name="heading 9" w:locked="0" w:semiHidden="1" w:uiPriority="1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2"/>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qFormat="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3"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link w:val="Heading2Char"/>
    <w:uiPriority w:val="4"/>
    <w:qFormat/>
    <w:rsid w:val="00EE0041"/>
    <w:pPr>
      <w:widowControl w:val="0"/>
      <w:numPr>
        <w:ilvl w:val="1"/>
        <w:numId w:val="6"/>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6"/>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6"/>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rsid w:val="00F90ADE"/>
    <w:pPr>
      <w:spacing w:after="85"/>
    </w:pPr>
    <w:rPr>
      <w:bCs/>
      <w:caps/>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3"/>
      </w:numPr>
      <w:tabs>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7"/>
      </w:numPr>
      <w:ind w:left="709"/>
    </w:pPr>
  </w:style>
  <w:style w:type="paragraph" w:customStyle="1" w:styleId="ListNumbered">
    <w:name w:val="List Numbered"/>
    <w:basedOn w:val="BodyText"/>
    <w:uiPriority w:val="5"/>
    <w:qFormat/>
    <w:locked/>
    <w:rsid w:val="00717C6F"/>
    <w:pPr>
      <w:numPr>
        <w:numId w:val="8"/>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4"/>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ind w:firstLine="0"/>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styleId="CommentReference">
    <w:name w:val="annotation reference"/>
    <w:basedOn w:val="DefaultParagraphFont"/>
    <w:uiPriority w:val="49"/>
    <w:semiHidden/>
    <w:unhideWhenUsed/>
    <w:locked/>
    <w:rsid w:val="009A0CCF"/>
    <w:rPr>
      <w:sz w:val="16"/>
      <w:szCs w:val="16"/>
    </w:rPr>
  </w:style>
  <w:style w:type="paragraph" w:styleId="CommentText">
    <w:name w:val="annotation text"/>
    <w:basedOn w:val="Normal"/>
    <w:link w:val="CommentTextChar"/>
    <w:uiPriority w:val="49"/>
    <w:semiHidden/>
    <w:unhideWhenUsed/>
    <w:locked/>
    <w:rsid w:val="009A0CCF"/>
    <w:rPr>
      <w:sz w:val="20"/>
    </w:rPr>
  </w:style>
  <w:style w:type="character" w:customStyle="1" w:styleId="CommentTextChar">
    <w:name w:val="Comment Text Char"/>
    <w:basedOn w:val="DefaultParagraphFont"/>
    <w:link w:val="CommentText"/>
    <w:uiPriority w:val="49"/>
    <w:semiHidden/>
    <w:rsid w:val="009A0CCF"/>
    <w:rPr>
      <w:lang w:eastAsia="en-US"/>
    </w:rPr>
  </w:style>
  <w:style w:type="paragraph" w:styleId="CommentSubject">
    <w:name w:val="annotation subject"/>
    <w:basedOn w:val="CommentText"/>
    <w:next w:val="CommentText"/>
    <w:link w:val="CommentSubjectChar"/>
    <w:uiPriority w:val="49"/>
    <w:semiHidden/>
    <w:unhideWhenUsed/>
    <w:locked/>
    <w:rsid w:val="009A0CCF"/>
    <w:rPr>
      <w:b/>
      <w:bCs/>
    </w:rPr>
  </w:style>
  <w:style w:type="character" w:customStyle="1" w:styleId="CommentSubjectChar">
    <w:name w:val="Comment Subject Char"/>
    <w:basedOn w:val="CommentTextChar"/>
    <w:link w:val="CommentSubject"/>
    <w:uiPriority w:val="49"/>
    <w:semiHidden/>
    <w:rsid w:val="009A0CCF"/>
    <w:rPr>
      <w:b/>
      <w:bCs/>
      <w:lang w:eastAsia="en-US"/>
    </w:rPr>
  </w:style>
  <w:style w:type="paragraph" w:styleId="ListParagraph">
    <w:name w:val="List Paragraph"/>
    <w:basedOn w:val="Normal"/>
    <w:uiPriority w:val="34"/>
    <w:qFormat/>
    <w:locked/>
    <w:rsid w:val="00E60AF2"/>
    <w:pPr>
      <w:overflowPunct/>
      <w:autoSpaceDE/>
      <w:autoSpaceDN/>
      <w:adjustRightInd/>
      <w:spacing w:after="160" w:line="259" w:lineRule="auto"/>
      <w:ind w:left="720"/>
      <w:contextualSpacing/>
      <w:textAlignment w:val="auto"/>
    </w:pPr>
    <w:rPr>
      <w:rFonts w:asciiTheme="minorHAnsi" w:eastAsiaTheme="minorHAnsi" w:hAnsiTheme="minorHAnsi" w:cstheme="minorBidi"/>
      <w:szCs w:val="22"/>
      <w:lang w:val="de-DE"/>
    </w:rPr>
  </w:style>
  <w:style w:type="character" w:customStyle="1" w:styleId="Heading2Char">
    <w:name w:val="Heading 2 Char"/>
    <w:aliases w:val="1st level paper heading Char"/>
    <w:basedOn w:val="DefaultParagraphFont"/>
    <w:link w:val="Heading2"/>
    <w:uiPriority w:val="4"/>
    <w:rsid w:val="002D2E58"/>
    <w:rPr>
      <w:caps/>
      <w:lang w:eastAsia="en-US"/>
    </w:rPr>
  </w:style>
  <w:style w:type="paragraph" w:customStyle="1" w:styleId="Default">
    <w:name w:val="Default"/>
    <w:rsid w:val="00B5161E"/>
    <w:pPr>
      <w:autoSpaceDE w:val="0"/>
      <w:autoSpaceDN w:val="0"/>
      <w:adjustRightInd w:val="0"/>
    </w:pPr>
    <w:rPr>
      <w:rFonts w:ascii="Arial" w:hAnsi="Arial" w:cs="Arial"/>
      <w:color w:val="000000"/>
      <w:sz w:val="24"/>
      <w:szCs w:val="24"/>
      <w:lang w:val="de-DE"/>
    </w:rPr>
  </w:style>
  <w:style w:type="paragraph" w:styleId="Revision">
    <w:name w:val="Revision"/>
    <w:hidden/>
    <w:uiPriority w:val="99"/>
    <w:semiHidden/>
    <w:rsid w:val="006F715A"/>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356872">
      <w:bodyDiv w:val="1"/>
      <w:marLeft w:val="0"/>
      <w:marRight w:val="0"/>
      <w:marTop w:val="0"/>
      <w:marBottom w:val="0"/>
      <w:divBdr>
        <w:top w:val="none" w:sz="0" w:space="0" w:color="auto"/>
        <w:left w:val="none" w:sz="0" w:space="0" w:color="auto"/>
        <w:bottom w:val="none" w:sz="0" w:space="0" w:color="auto"/>
        <w:right w:val="none" w:sz="0" w:space="0" w:color="auto"/>
      </w:divBdr>
    </w:div>
    <w:div w:id="590823011">
      <w:bodyDiv w:val="1"/>
      <w:marLeft w:val="0"/>
      <w:marRight w:val="0"/>
      <w:marTop w:val="0"/>
      <w:marBottom w:val="0"/>
      <w:divBdr>
        <w:top w:val="none" w:sz="0" w:space="0" w:color="auto"/>
        <w:left w:val="none" w:sz="0" w:space="0" w:color="auto"/>
        <w:bottom w:val="none" w:sz="0" w:space="0" w:color="auto"/>
        <w:right w:val="none" w:sz="0" w:space="0" w:color="auto"/>
      </w:divBdr>
    </w:div>
    <w:div w:id="598414544">
      <w:bodyDiv w:val="1"/>
      <w:marLeft w:val="0"/>
      <w:marRight w:val="0"/>
      <w:marTop w:val="0"/>
      <w:marBottom w:val="0"/>
      <w:divBdr>
        <w:top w:val="none" w:sz="0" w:space="0" w:color="auto"/>
        <w:left w:val="none" w:sz="0" w:space="0" w:color="auto"/>
        <w:bottom w:val="none" w:sz="0" w:space="0" w:color="auto"/>
        <w:right w:val="none" w:sz="0" w:space="0" w:color="auto"/>
      </w:divBdr>
    </w:div>
    <w:div w:id="976296060">
      <w:bodyDiv w:val="1"/>
      <w:marLeft w:val="0"/>
      <w:marRight w:val="0"/>
      <w:marTop w:val="0"/>
      <w:marBottom w:val="0"/>
      <w:divBdr>
        <w:top w:val="none" w:sz="0" w:space="0" w:color="auto"/>
        <w:left w:val="none" w:sz="0" w:space="0" w:color="auto"/>
        <w:bottom w:val="none" w:sz="0" w:space="0" w:color="auto"/>
        <w:right w:val="none" w:sz="0" w:space="0" w:color="auto"/>
      </w:divBdr>
    </w:div>
    <w:div w:id="134304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 ds:uri="9a0cca68-9885-4579-a121-0ff71e341cd0"/>
    <ds:schemaRef ds:uri="http://schemas.microsoft.com/sharepoint/v3/fields"/>
  </ds:schemaRefs>
</ds:datastoreItem>
</file>

<file path=customXml/itemProps2.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3.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4.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F35BC2-511A-4300-98BD-045F33B06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0</TotalTime>
  <Pages>10</Pages>
  <Words>7493</Words>
  <Characters>42711</Characters>
  <Application>Microsoft Office Word</Application>
  <DocSecurity>0</DocSecurity>
  <Lines>355</Lines>
  <Paragraphs>100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IAEA</vt:lpstr>
      <vt:lpstr>IAEA</vt:lpstr>
    </vt:vector>
  </TitlesOfParts>
  <Company>IAEA</Company>
  <LinksUpToDate>false</LinksUpToDate>
  <CharactersWithSpaces>50104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subject/>
  <dc:creator>Gemma Anna Ruffino</dc:creator>
  <cp:keywords/>
  <cp:lastModifiedBy>Paul Smith</cp:lastModifiedBy>
  <cp:revision>4</cp:revision>
  <cp:lastPrinted>2019-11-29T11:46:00Z</cp:lastPrinted>
  <dcterms:created xsi:type="dcterms:W3CDTF">2019-11-29T11:46:00Z</dcterms:created>
  <dcterms:modified xsi:type="dcterms:W3CDTF">2019-11-29T11:47:00Z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y fmtid="{D5CDD505-2E9C-101B-9397-08002B2CF9AE}" pid="13" name="Mendeley Recent Style Id 0_1">
    <vt:lpwstr>http://www.zotero.org/styles/american-political-science-association</vt:lpwstr>
  </property>
  <property fmtid="{D5CDD505-2E9C-101B-9397-08002B2CF9AE}" pid="14" name="Mendeley Recent Style Name 0_1">
    <vt:lpwstr>American Political Science Association</vt:lpwstr>
  </property>
  <property fmtid="{D5CDD505-2E9C-101B-9397-08002B2CF9AE}" pid="15" name="Mendeley Recent Style Id 1_1">
    <vt:lpwstr>http://www.zotero.org/styles/apa</vt:lpwstr>
  </property>
  <property fmtid="{D5CDD505-2E9C-101B-9397-08002B2CF9AE}" pid="16" name="Mendeley Recent Style Name 1_1">
    <vt:lpwstr>American Psychological Association 6th edition</vt:lpwstr>
  </property>
  <property fmtid="{D5CDD505-2E9C-101B-9397-08002B2CF9AE}" pid="17" name="Mendeley Recent Style Id 2_1">
    <vt:lpwstr>http://www.zotero.org/styles/american-sociological-association</vt:lpwstr>
  </property>
  <property fmtid="{D5CDD505-2E9C-101B-9397-08002B2CF9AE}" pid="18" name="Mendeley Recent Style Name 2_1">
    <vt:lpwstr>American Sociological Association</vt:lpwstr>
  </property>
  <property fmtid="{D5CDD505-2E9C-101B-9397-08002B2CF9AE}" pid="19" name="Mendeley Recent Style Id 3_1">
    <vt:lpwstr>http://www.zotero.org/styles/chicago-author-date</vt:lpwstr>
  </property>
  <property fmtid="{D5CDD505-2E9C-101B-9397-08002B2CF9AE}" pid="20" name="Mendeley Recent Style Name 3_1">
    <vt:lpwstr>Chicago Manual of Style 17th edition (author-date)</vt:lpwstr>
  </property>
  <property fmtid="{D5CDD505-2E9C-101B-9397-08002B2CF9AE}" pid="21" name="Mendeley Recent Style Id 4_1">
    <vt:lpwstr>http://www.zotero.org/styles/harvard-cite-them-right</vt:lpwstr>
  </property>
  <property fmtid="{D5CDD505-2E9C-101B-9397-08002B2CF9AE}" pid="22" name="Mendeley Recent Style Name 4_1">
    <vt:lpwstr>Cite Them Right 10th edition - Harvard</vt:lpwstr>
  </property>
  <property fmtid="{D5CDD505-2E9C-101B-9397-08002B2CF9AE}" pid="23" name="Mendeley Recent Style Id 5_1">
    <vt:lpwstr>https://csl.mendeley.com/styles/445598191/IAEA</vt:lpwstr>
  </property>
  <property fmtid="{D5CDD505-2E9C-101B-9397-08002B2CF9AE}" pid="24" name="Mendeley Recent Style Name 5_1">
    <vt:lpwstr>IAEA</vt:lpwstr>
  </property>
  <property fmtid="{D5CDD505-2E9C-101B-9397-08002B2CF9AE}" pid="25" name="Mendeley Citation Style_1">
    <vt:lpwstr>https://csl.mendeley.com/styles/445598191/IAEA</vt:lpwstr>
  </property>
  <property fmtid="{D5CDD505-2E9C-101B-9397-08002B2CF9AE}" pid="26" name="Mendeley Document_1">
    <vt:lpwstr>True</vt:lpwstr>
  </property>
  <property fmtid="{D5CDD505-2E9C-101B-9397-08002B2CF9AE}" pid="27" name="Mendeley Unique User Id_1">
    <vt:lpwstr>86dcee5b-02d1-38c4-b248-3eeeb94b2373</vt:lpwstr>
  </property>
  <property fmtid="{D5CDD505-2E9C-101B-9397-08002B2CF9AE}" pid="28" name="Mendeley Recent Style Id 6_1">
    <vt:lpwstr>http://www.zotero.org/styles/modern-humanities-research-association</vt:lpwstr>
  </property>
  <property fmtid="{D5CDD505-2E9C-101B-9397-08002B2CF9AE}" pid="29" name="Mendeley Recent Style Name 6_1">
    <vt:lpwstr>Modern Humanities Research Association 3rd edition (note with bibliography)</vt:lpwstr>
  </property>
  <property fmtid="{D5CDD505-2E9C-101B-9397-08002B2CF9AE}" pid="30" name="Mendeley Recent Style Id 7_1">
    <vt:lpwstr>http://www.zotero.org/styles/modern-language-association</vt:lpwstr>
  </property>
  <property fmtid="{D5CDD505-2E9C-101B-9397-08002B2CF9AE}" pid="31" name="Mendeley Recent Style Name 7_1">
    <vt:lpwstr>Modern Language Association 8th edition</vt:lpwstr>
  </property>
  <property fmtid="{D5CDD505-2E9C-101B-9397-08002B2CF9AE}" pid="32" name="Mendeley Recent Style Id 8_1">
    <vt:lpwstr>http://www.zotero.org/styles/nature</vt:lpwstr>
  </property>
  <property fmtid="{D5CDD505-2E9C-101B-9397-08002B2CF9AE}" pid="33" name="Mendeley Recent Style Name 8_1">
    <vt:lpwstr>Nature</vt:lpwstr>
  </property>
  <property fmtid="{D5CDD505-2E9C-101B-9397-08002B2CF9AE}" pid="34" name="Mendeley Recent Style Id 9_1">
    <vt:lpwstr>http://www.zotero.org/styles/springer-mathphys-brackets</vt:lpwstr>
  </property>
  <property fmtid="{D5CDD505-2E9C-101B-9397-08002B2CF9AE}" pid="35" name="Mendeley Recent Style Name 9_1">
    <vt:lpwstr>Springer - MathPhys (numeric, brackets)</vt:lpwstr>
  </property>
</Properties>
</file>