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2771F" w14:textId="01FBA53F" w:rsidR="00194CE1" w:rsidRPr="008B6474" w:rsidRDefault="00883EF8" w:rsidP="006A75C1">
      <w:pPr>
        <w:pStyle w:val="Heading1"/>
        <w:ind w:right="2499"/>
      </w:pPr>
      <w:bookmarkStart w:id="0" w:name="_Toc407988176"/>
      <w:bookmarkStart w:id="1" w:name="_Toc407997336"/>
      <w:bookmarkStart w:id="2" w:name="_Toc408064415"/>
      <w:bookmarkStart w:id="3" w:name="_Toc446540878"/>
      <w:bookmarkStart w:id="4" w:name="_Toc447015967"/>
      <w:bookmarkStart w:id="5" w:name="_Toc449178925"/>
      <w:r w:rsidRPr="008B6474">
        <w:t>DOES TIME MATTER</w:t>
      </w:r>
      <w:r w:rsidR="000F66A3" w:rsidRPr="008B6474">
        <w:t xml:space="preserve"> FOR </w:t>
      </w:r>
      <w:r w:rsidR="007430B7" w:rsidRPr="002275E2">
        <w:rPr>
          <w:lang w:val="en-US"/>
        </w:rPr>
        <w:t>FRONT</w:t>
      </w:r>
      <w:r w:rsidR="007430B7" w:rsidRPr="008B6474">
        <w:t xml:space="preserve"> LINE OFFICER </w:t>
      </w:r>
      <w:r w:rsidR="007E5E2B" w:rsidRPr="008B6474">
        <w:t xml:space="preserve">IN CARGO ASSESSMENT </w:t>
      </w:r>
      <w:r w:rsidR="000F66A3" w:rsidRPr="008B6474">
        <w:t>TO DETERMINE THE PRESENCE OF NUCLEAR AND OTHER RADIOACTIVE MATERIAL OUT OF REGULATORY CONTROL?</w:t>
      </w:r>
      <w:r w:rsidRPr="008B6474">
        <w:t xml:space="preserve"> TRADE FACILITATION VS NUCLEAR SECURITY</w:t>
      </w:r>
      <w:bookmarkEnd w:id="0"/>
      <w:bookmarkEnd w:id="1"/>
      <w:bookmarkEnd w:id="2"/>
      <w:bookmarkEnd w:id="3"/>
      <w:bookmarkEnd w:id="4"/>
      <w:bookmarkEnd w:id="5"/>
    </w:p>
    <w:p w14:paraId="06DAB16E" w14:textId="2518E513" w:rsidR="00AE7855" w:rsidRDefault="00AE7855" w:rsidP="00D24F5B">
      <w:pPr>
        <w:pStyle w:val="Authornameandaffiliation"/>
        <w:tabs>
          <w:tab w:val="left" w:pos="1039"/>
        </w:tabs>
      </w:pPr>
    </w:p>
    <w:p w14:paraId="4718D98D" w14:textId="77777777" w:rsidR="00CA7E5E" w:rsidRPr="00AE7855" w:rsidRDefault="00CA7E5E" w:rsidP="00D24F5B">
      <w:pPr>
        <w:pStyle w:val="Authornameandaffiliation"/>
        <w:tabs>
          <w:tab w:val="left" w:pos="1039"/>
        </w:tabs>
      </w:pPr>
    </w:p>
    <w:p w14:paraId="27E5CB02" w14:textId="7D1EDB91" w:rsidR="00883EF8" w:rsidRPr="00AE7855" w:rsidRDefault="00161B26" w:rsidP="00AE7855">
      <w:pPr>
        <w:pStyle w:val="Authornameandaffiliation"/>
      </w:pPr>
      <w:r w:rsidRPr="00AE7855">
        <w:t xml:space="preserve">I. </w:t>
      </w:r>
      <w:r w:rsidR="00C97B89" w:rsidRPr="00AE7855">
        <w:t>R</w:t>
      </w:r>
      <w:r w:rsidR="00E875E7">
        <w:t>USLI</w:t>
      </w:r>
    </w:p>
    <w:p w14:paraId="4D553156" w14:textId="24DFF377" w:rsidR="00883EF8" w:rsidRPr="00D73334" w:rsidRDefault="00883EF8" w:rsidP="00AE7855">
      <w:pPr>
        <w:pStyle w:val="Authornameandaffiliation"/>
      </w:pPr>
      <w:r w:rsidRPr="00D73334">
        <w:t>Royal Malaysian Customs Department</w:t>
      </w:r>
      <w:r w:rsidR="00AE7855">
        <w:t xml:space="preserve"> (RMCD)</w:t>
      </w:r>
    </w:p>
    <w:p w14:paraId="585290AC" w14:textId="44880ED8" w:rsidR="00883EF8" w:rsidRDefault="00AE7855" w:rsidP="00AE7855">
      <w:pPr>
        <w:pStyle w:val="Authornameandaffiliation"/>
      </w:pPr>
      <w:r>
        <w:t>Putrajaya, Malaysia</w:t>
      </w:r>
    </w:p>
    <w:p w14:paraId="32AE56A0" w14:textId="32C98588" w:rsidR="00B86854" w:rsidRPr="00C2727B" w:rsidRDefault="00B86854" w:rsidP="00AE7855">
      <w:pPr>
        <w:pStyle w:val="Authornameandaffiliation"/>
      </w:pPr>
      <w:r>
        <w:t>Email: irfan.rusli@customs.gov.my</w:t>
      </w:r>
    </w:p>
    <w:p w14:paraId="70AC0490" w14:textId="77777777" w:rsidR="00AE7855" w:rsidRDefault="00883EF8" w:rsidP="00CB1867">
      <w:pPr>
        <w:pStyle w:val="Authornameandaffiliation"/>
      </w:pPr>
      <w:r w:rsidRPr="00C2727B">
        <w:tab/>
      </w:r>
    </w:p>
    <w:p w14:paraId="3A0BC508" w14:textId="77777777" w:rsidR="00AE7855" w:rsidRPr="008A2E00" w:rsidRDefault="00AE7855" w:rsidP="008A2E00">
      <w:pPr>
        <w:pStyle w:val="Authornameandaffiliation"/>
        <w:rPr>
          <w:b/>
        </w:rPr>
      </w:pPr>
      <w:r w:rsidRPr="00BD65E2">
        <w:rPr>
          <w:b/>
        </w:rPr>
        <w:t>Abstract</w:t>
      </w:r>
      <w:r w:rsidR="00883EF8" w:rsidRPr="008A2E00">
        <w:rPr>
          <w:b/>
        </w:rPr>
        <w:tab/>
      </w:r>
      <w:r w:rsidR="00883EF8" w:rsidRPr="008A2E00">
        <w:rPr>
          <w:b/>
        </w:rPr>
        <w:tab/>
      </w:r>
    </w:p>
    <w:p w14:paraId="7934E7ED" w14:textId="4073EB04" w:rsidR="00883EF8" w:rsidRPr="00194CE1" w:rsidRDefault="00883EF8" w:rsidP="008A2E00">
      <w:pPr>
        <w:pStyle w:val="Authornameandaffiliation"/>
      </w:pPr>
      <w:r w:rsidRPr="008A2E00">
        <w:rPr>
          <w:b/>
        </w:rPr>
        <w:tab/>
      </w:r>
      <w:r w:rsidRPr="00C2727B">
        <w:tab/>
      </w:r>
    </w:p>
    <w:p w14:paraId="5BDBF786" w14:textId="6C60F1FD" w:rsidR="002C743B" w:rsidRPr="00466815" w:rsidRDefault="00593D24" w:rsidP="005E1961">
      <w:pPr>
        <w:rPr>
          <w:sz w:val="18"/>
          <w:szCs w:val="18"/>
        </w:rPr>
      </w:pPr>
      <w:bookmarkStart w:id="6" w:name="OLE_LINK1"/>
      <w:bookmarkStart w:id="7" w:name="OLE_LINK2"/>
      <w:r w:rsidRPr="00466815">
        <w:rPr>
          <w:sz w:val="18"/>
          <w:szCs w:val="18"/>
        </w:rPr>
        <w:t>Bureaucratic delays, excessive border procedure and inspection</w:t>
      </w:r>
      <w:r w:rsidR="00ED0364" w:rsidRPr="00466815">
        <w:rPr>
          <w:sz w:val="18"/>
          <w:szCs w:val="18"/>
        </w:rPr>
        <w:t>,</w:t>
      </w:r>
      <w:r w:rsidRPr="00466815">
        <w:rPr>
          <w:sz w:val="18"/>
          <w:szCs w:val="18"/>
        </w:rPr>
        <w:t xml:space="preserve"> pose a burden for moving goods across borders for traders. Trade facilitation</w:t>
      </w:r>
      <w:r w:rsidR="00D24DE2" w:rsidRPr="00466815">
        <w:rPr>
          <w:sz w:val="18"/>
          <w:szCs w:val="18"/>
        </w:rPr>
        <w:t>,</w:t>
      </w:r>
      <w:r w:rsidRPr="00466815">
        <w:rPr>
          <w:sz w:val="18"/>
          <w:szCs w:val="18"/>
        </w:rPr>
        <w:t xml:space="preserve"> which requires simplification, modernization and harmonization of export and import </w:t>
      </w:r>
      <w:r w:rsidR="00E57F3B" w:rsidRPr="00466815">
        <w:rPr>
          <w:sz w:val="18"/>
          <w:szCs w:val="18"/>
        </w:rPr>
        <w:t>processes,</w:t>
      </w:r>
      <w:r w:rsidRPr="00466815">
        <w:rPr>
          <w:sz w:val="18"/>
          <w:szCs w:val="18"/>
        </w:rPr>
        <w:t xml:space="preserve"> has therefore emerged as an </w:t>
      </w:r>
      <w:r w:rsidR="00512312" w:rsidRPr="00466815">
        <w:rPr>
          <w:sz w:val="18"/>
          <w:szCs w:val="18"/>
        </w:rPr>
        <w:t>essential</w:t>
      </w:r>
      <w:r w:rsidRPr="00466815">
        <w:rPr>
          <w:sz w:val="18"/>
          <w:szCs w:val="18"/>
        </w:rPr>
        <w:t xml:space="preserve"> issue for the world trading system. T</w:t>
      </w:r>
      <w:r w:rsidR="000C67EC" w:rsidRPr="00466815">
        <w:rPr>
          <w:sz w:val="18"/>
          <w:szCs w:val="18"/>
        </w:rPr>
        <w:t>rade facilitation plays a</w:t>
      </w:r>
      <w:r w:rsidR="00512312" w:rsidRPr="00466815">
        <w:rPr>
          <w:sz w:val="18"/>
          <w:szCs w:val="18"/>
        </w:rPr>
        <w:t xml:space="preserve"> vital</w:t>
      </w:r>
      <w:r w:rsidR="000C67EC" w:rsidRPr="00466815">
        <w:rPr>
          <w:sz w:val="18"/>
          <w:szCs w:val="18"/>
        </w:rPr>
        <w:t xml:space="preserve"> role in promoting import, export</w:t>
      </w:r>
      <w:r w:rsidR="00997E69" w:rsidRPr="00466815">
        <w:rPr>
          <w:sz w:val="18"/>
          <w:szCs w:val="18"/>
        </w:rPr>
        <w:t>,</w:t>
      </w:r>
      <w:r w:rsidR="000C67EC" w:rsidRPr="00466815">
        <w:rPr>
          <w:sz w:val="18"/>
          <w:szCs w:val="18"/>
        </w:rPr>
        <w:t xml:space="preserve"> foreign direct investment</w:t>
      </w:r>
      <w:r w:rsidR="00997E69" w:rsidRPr="00466815">
        <w:rPr>
          <w:sz w:val="18"/>
          <w:szCs w:val="18"/>
        </w:rPr>
        <w:t xml:space="preserve"> and e-commerce</w:t>
      </w:r>
      <w:r w:rsidRPr="00466815">
        <w:rPr>
          <w:sz w:val="18"/>
          <w:szCs w:val="18"/>
        </w:rPr>
        <w:t>, to ensure the economic growth of a country.</w:t>
      </w:r>
      <w:r w:rsidR="00AD44FD" w:rsidRPr="00466815">
        <w:rPr>
          <w:sz w:val="18"/>
          <w:szCs w:val="18"/>
        </w:rPr>
        <w:t xml:space="preserve"> </w:t>
      </w:r>
      <w:r w:rsidR="002A3BB8" w:rsidRPr="00466815">
        <w:rPr>
          <w:sz w:val="18"/>
          <w:szCs w:val="18"/>
        </w:rPr>
        <w:t>Front line officer (FLO</w:t>
      </w:r>
      <w:r w:rsidR="001D50EC" w:rsidRPr="00466815">
        <w:rPr>
          <w:sz w:val="18"/>
          <w:szCs w:val="18"/>
        </w:rPr>
        <w:t>)</w:t>
      </w:r>
      <w:r w:rsidR="002A3BB8" w:rsidRPr="00466815">
        <w:rPr>
          <w:sz w:val="18"/>
          <w:szCs w:val="18"/>
        </w:rPr>
        <w:t xml:space="preserve"> such as Customs</w:t>
      </w:r>
      <w:r w:rsidR="004705F3" w:rsidRPr="00466815">
        <w:rPr>
          <w:sz w:val="18"/>
          <w:szCs w:val="18"/>
        </w:rPr>
        <w:t>,</w:t>
      </w:r>
      <w:r w:rsidR="002A3BB8" w:rsidRPr="00466815">
        <w:rPr>
          <w:sz w:val="18"/>
          <w:szCs w:val="18"/>
        </w:rPr>
        <w:t xml:space="preserve"> </w:t>
      </w:r>
      <w:r w:rsidR="000C67EC" w:rsidRPr="00466815">
        <w:rPr>
          <w:sz w:val="18"/>
          <w:szCs w:val="18"/>
        </w:rPr>
        <w:t xml:space="preserve">plays an </w:t>
      </w:r>
      <w:r w:rsidR="00512312" w:rsidRPr="00466815">
        <w:rPr>
          <w:sz w:val="18"/>
          <w:szCs w:val="18"/>
        </w:rPr>
        <w:t>essential</w:t>
      </w:r>
      <w:r w:rsidR="000C67EC" w:rsidRPr="00466815">
        <w:rPr>
          <w:sz w:val="18"/>
          <w:szCs w:val="18"/>
        </w:rPr>
        <w:t xml:space="preserve"> role in </w:t>
      </w:r>
      <w:r w:rsidR="0065026E" w:rsidRPr="00466815">
        <w:rPr>
          <w:sz w:val="18"/>
          <w:szCs w:val="18"/>
        </w:rPr>
        <w:t xml:space="preserve">facilitating </w:t>
      </w:r>
      <w:r w:rsidR="000C67EC" w:rsidRPr="00466815">
        <w:rPr>
          <w:sz w:val="18"/>
          <w:szCs w:val="18"/>
        </w:rPr>
        <w:t>cross-border trade</w:t>
      </w:r>
      <w:r w:rsidR="0065026E" w:rsidRPr="00466815">
        <w:rPr>
          <w:sz w:val="18"/>
          <w:szCs w:val="18"/>
        </w:rPr>
        <w:t xml:space="preserve"> whil</w:t>
      </w:r>
      <w:r w:rsidR="004705F3" w:rsidRPr="00466815">
        <w:rPr>
          <w:sz w:val="18"/>
          <w:szCs w:val="18"/>
        </w:rPr>
        <w:t>e</w:t>
      </w:r>
      <w:r w:rsidR="002A3BB8" w:rsidRPr="00466815">
        <w:rPr>
          <w:sz w:val="18"/>
          <w:szCs w:val="18"/>
        </w:rPr>
        <w:t xml:space="preserve"> maintaining </w:t>
      </w:r>
      <w:r w:rsidR="00FD199B" w:rsidRPr="00466815">
        <w:rPr>
          <w:sz w:val="18"/>
          <w:szCs w:val="18"/>
        </w:rPr>
        <w:t xml:space="preserve">an </w:t>
      </w:r>
      <w:r w:rsidR="002A3BB8" w:rsidRPr="00466815">
        <w:rPr>
          <w:sz w:val="18"/>
          <w:szCs w:val="18"/>
        </w:rPr>
        <w:t xml:space="preserve">appropriate level of control and </w:t>
      </w:r>
      <w:r w:rsidR="000C67EC" w:rsidRPr="00466815">
        <w:rPr>
          <w:sz w:val="18"/>
          <w:szCs w:val="18"/>
        </w:rPr>
        <w:t>securit</w:t>
      </w:r>
      <w:r w:rsidR="002A3BB8" w:rsidRPr="00466815">
        <w:rPr>
          <w:sz w:val="18"/>
          <w:szCs w:val="18"/>
        </w:rPr>
        <w:t>y</w:t>
      </w:r>
      <w:r w:rsidR="000C67EC" w:rsidRPr="00466815">
        <w:rPr>
          <w:sz w:val="18"/>
          <w:szCs w:val="18"/>
        </w:rPr>
        <w:t>.</w:t>
      </w:r>
      <w:r w:rsidR="00C55FCA" w:rsidRPr="00466815">
        <w:rPr>
          <w:sz w:val="18"/>
          <w:szCs w:val="18"/>
        </w:rPr>
        <w:t xml:space="preserve"> </w:t>
      </w:r>
      <w:r w:rsidR="008D494F" w:rsidRPr="00466815">
        <w:rPr>
          <w:sz w:val="18"/>
          <w:szCs w:val="18"/>
        </w:rPr>
        <w:t>Various international legal instruments provide the framework on trade facilitation and security, such as The World Trade Organization (WTO) Trade Facilitation Agreement</w:t>
      </w:r>
      <w:r w:rsidR="000528F0" w:rsidRPr="00466815">
        <w:rPr>
          <w:sz w:val="18"/>
          <w:szCs w:val="18"/>
        </w:rPr>
        <w:t xml:space="preserve"> (TFA)</w:t>
      </w:r>
      <w:r w:rsidR="00961DC7" w:rsidRPr="00466815">
        <w:rPr>
          <w:sz w:val="18"/>
          <w:szCs w:val="18"/>
        </w:rPr>
        <w:t xml:space="preserve">. </w:t>
      </w:r>
      <w:r w:rsidR="004B4A47" w:rsidRPr="00466815">
        <w:rPr>
          <w:sz w:val="18"/>
          <w:szCs w:val="18"/>
        </w:rPr>
        <w:t>Other inter-governmental organization</w:t>
      </w:r>
      <w:r w:rsidR="00FD199B" w:rsidRPr="00466815">
        <w:rPr>
          <w:sz w:val="18"/>
          <w:szCs w:val="18"/>
        </w:rPr>
        <w:t>s</w:t>
      </w:r>
      <w:r w:rsidR="004B4A47" w:rsidRPr="00466815">
        <w:rPr>
          <w:sz w:val="18"/>
          <w:szCs w:val="18"/>
        </w:rPr>
        <w:t xml:space="preserve"> such as The World Cus</w:t>
      </w:r>
      <w:r w:rsidR="00E57F3B" w:rsidRPr="00466815">
        <w:rPr>
          <w:sz w:val="18"/>
          <w:szCs w:val="18"/>
        </w:rPr>
        <w:t xml:space="preserve">toms Organization (WCO) provide </w:t>
      </w:r>
      <w:r w:rsidR="001665BC" w:rsidRPr="00466815">
        <w:rPr>
          <w:sz w:val="18"/>
          <w:szCs w:val="18"/>
        </w:rPr>
        <w:t xml:space="preserve">a </w:t>
      </w:r>
      <w:r w:rsidR="00E638A1" w:rsidRPr="00466815">
        <w:rPr>
          <w:sz w:val="18"/>
          <w:szCs w:val="18"/>
        </w:rPr>
        <w:t>framework of standards</w:t>
      </w:r>
      <w:r w:rsidR="004B4A47" w:rsidRPr="00466815">
        <w:rPr>
          <w:sz w:val="18"/>
          <w:szCs w:val="18"/>
        </w:rPr>
        <w:t xml:space="preserve"> such as the SAFE Framework of Standard in combating illicit trafficking</w:t>
      </w:r>
      <w:r w:rsidR="00ED0364" w:rsidRPr="00466815">
        <w:rPr>
          <w:sz w:val="18"/>
          <w:szCs w:val="18"/>
        </w:rPr>
        <w:t>,</w:t>
      </w:r>
      <w:r w:rsidR="004B4A47" w:rsidRPr="00466815">
        <w:rPr>
          <w:sz w:val="18"/>
          <w:szCs w:val="18"/>
        </w:rPr>
        <w:t xml:space="preserve"> </w:t>
      </w:r>
      <w:r w:rsidR="008D494F" w:rsidRPr="00466815">
        <w:rPr>
          <w:sz w:val="18"/>
          <w:szCs w:val="18"/>
        </w:rPr>
        <w:t>including</w:t>
      </w:r>
      <w:r w:rsidR="00E561BF" w:rsidRPr="00466815">
        <w:rPr>
          <w:sz w:val="18"/>
          <w:szCs w:val="18"/>
        </w:rPr>
        <w:t xml:space="preserve"> nuclear or radioactiv</w:t>
      </w:r>
      <w:r w:rsidR="00E638A1" w:rsidRPr="00466815">
        <w:rPr>
          <w:sz w:val="18"/>
          <w:szCs w:val="18"/>
        </w:rPr>
        <w:t xml:space="preserve">e </w:t>
      </w:r>
      <w:r w:rsidR="00CF2C98" w:rsidRPr="00466815">
        <w:rPr>
          <w:sz w:val="18"/>
          <w:szCs w:val="18"/>
        </w:rPr>
        <w:t>material</w:t>
      </w:r>
      <w:r w:rsidR="00961DC7" w:rsidRPr="00466815">
        <w:rPr>
          <w:sz w:val="18"/>
          <w:szCs w:val="18"/>
        </w:rPr>
        <w:t>.</w:t>
      </w:r>
      <w:r w:rsidR="008D494F" w:rsidRPr="00466815">
        <w:rPr>
          <w:sz w:val="18"/>
          <w:szCs w:val="18"/>
        </w:rPr>
        <w:t xml:space="preserve"> </w:t>
      </w:r>
      <w:r w:rsidR="00E21BA7" w:rsidRPr="00466815">
        <w:rPr>
          <w:sz w:val="18"/>
          <w:szCs w:val="18"/>
        </w:rPr>
        <w:t>To detect c</w:t>
      </w:r>
      <w:r w:rsidR="00C6320D" w:rsidRPr="00466815">
        <w:rPr>
          <w:sz w:val="18"/>
          <w:szCs w:val="18"/>
        </w:rPr>
        <w:t xml:space="preserve">argo that may or may not related </w:t>
      </w:r>
      <w:r w:rsidR="00E21BA7" w:rsidRPr="00466815">
        <w:rPr>
          <w:sz w:val="18"/>
          <w:szCs w:val="18"/>
        </w:rPr>
        <w:t xml:space="preserve">to nuclear and other radioactive material out of regulatory control </w:t>
      </w:r>
      <w:r w:rsidR="005E1976" w:rsidRPr="00466815">
        <w:rPr>
          <w:sz w:val="18"/>
          <w:szCs w:val="18"/>
        </w:rPr>
        <w:t xml:space="preserve">(MORC) </w:t>
      </w:r>
      <w:r w:rsidR="00E21BA7" w:rsidRPr="00466815">
        <w:rPr>
          <w:sz w:val="18"/>
          <w:szCs w:val="18"/>
        </w:rPr>
        <w:t>is becoming challenging due to complexity of trade,</w:t>
      </w:r>
      <w:r w:rsidR="007E5E2B" w:rsidRPr="00466815">
        <w:rPr>
          <w:sz w:val="18"/>
          <w:szCs w:val="18"/>
        </w:rPr>
        <w:t xml:space="preserve"> </w:t>
      </w:r>
      <w:r w:rsidR="005B274B" w:rsidRPr="00466815">
        <w:rPr>
          <w:sz w:val="18"/>
          <w:szCs w:val="18"/>
        </w:rPr>
        <w:t xml:space="preserve">and </w:t>
      </w:r>
      <w:r w:rsidR="00E638A1" w:rsidRPr="00466815">
        <w:rPr>
          <w:sz w:val="18"/>
          <w:szCs w:val="18"/>
        </w:rPr>
        <w:t>the assessment of commodity</w:t>
      </w:r>
      <w:r w:rsidR="00774C32" w:rsidRPr="00466815">
        <w:rPr>
          <w:sz w:val="18"/>
          <w:szCs w:val="18"/>
        </w:rPr>
        <w:t>-</w:t>
      </w:r>
      <w:r w:rsidR="00E638A1" w:rsidRPr="00466815">
        <w:rPr>
          <w:sz w:val="18"/>
          <w:szCs w:val="18"/>
        </w:rPr>
        <w:t xml:space="preserve">related to </w:t>
      </w:r>
      <w:r w:rsidR="006524E0" w:rsidRPr="00466815">
        <w:rPr>
          <w:sz w:val="18"/>
          <w:szCs w:val="18"/>
        </w:rPr>
        <w:t>these materials</w:t>
      </w:r>
      <w:r w:rsidR="00632CD3" w:rsidRPr="00466815">
        <w:rPr>
          <w:sz w:val="18"/>
          <w:szCs w:val="18"/>
        </w:rPr>
        <w:t xml:space="preserve">. </w:t>
      </w:r>
      <w:r w:rsidR="00710D67" w:rsidRPr="00466815">
        <w:rPr>
          <w:sz w:val="18"/>
          <w:szCs w:val="18"/>
        </w:rPr>
        <w:t>The detection</w:t>
      </w:r>
      <w:r w:rsidR="00632CD3" w:rsidRPr="00466815">
        <w:rPr>
          <w:sz w:val="18"/>
          <w:szCs w:val="18"/>
        </w:rPr>
        <w:t xml:space="preserve"> system and measures </w:t>
      </w:r>
      <w:r w:rsidR="00E62422" w:rsidRPr="00466815">
        <w:rPr>
          <w:sz w:val="18"/>
          <w:szCs w:val="18"/>
        </w:rPr>
        <w:t>are</w:t>
      </w:r>
      <w:r w:rsidR="00632CD3" w:rsidRPr="00466815">
        <w:rPr>
          <w:sz w:val="18"/>
          <w:szCs w:val="18"/>
        </w:rPr>
        <w:t xml:space="preserve"> essential in filtering and</w:t>
      </w:r>
      <w:r w:rsidR="005B274B" w:rsidRPr="00466815">
        <w:rPr>
          <w:sz w:val="18"/>
          <w:szCs w:val="18"/>
        </w:rPr>
        <w:t xml:space="preserve"> detecting high-risk goods such as illicit </w:t>
      </w:r>
      <w:r w:rsidR="00E21BA7" w:rsidRPr="00466815">
        <w:rPr>
          <w:sz w:val="18"/>
          <w:szCs w:val="18"/>
        </w:rPr>
        <w:t xml:space="preserve">trafficking of </w:t>
      </w:r>
      <w:r w:rsidR="005B274B" w:rsidRPr="00466815">
        <w:rPr>
          <w:sz w:val="18"/>
          <w:szCs w:val="18"/>
        </w:rPr>
        <w:t xml:space="preserve">nuclear and </w:t>
      </w:r>
      <w:r w:rsidR="00D27A88" w:rsidRPr="00466815">
        <w:rPr>
          <w:sz w:val="18"/>
          <w:szCs w:val="18"/>
        </w:rPr>
        <w:t xml:space="preserve">other </w:t>
      </w:r>
      <w:r w:rsidR="005B274B" w:rsidRPr="00466815">
        <w:rPr>
          <w:sz w:val="18"/>
          <w:szCs w:val="18"/>
        </w:rPr>
        <w:t>radioactive material</w:t>
      </w:r>
      <w:r w:rsidR="00D27A88" w:rsidRPr="00466815">
        <w:rPr>
          <w:sz w:val="18"/>
          <w:szCs w:val="18"/>
        </w:rPr>
        <w:t>s</w:t>
      </w:r>
      <w:r w:rsidR="005B274B" w:rsidRPr="00466815">
        <w:rPr>
          <w:sz w:val="18"/>
          <w:szCs w:val="18"/>
        </w:rPr>
        <w:t xml:space="preserve"> at the international borders.</w:t>
      </w:r>
      <w:r w:rsidR="00710D67" w:rsidRPr="00466815">
        <w:rPr>
          <w:sz w:val="18"/>
          <w:szCs w:val="18"/>
        </w:rPr>
        <w:t xml:space="preserve"> </w:t>
      </w:r>
      <w:r w:rsidR="00632CD3" w:rsidRPr="00466815">
        <w:rPr>
          <w:sz w:val="18"/>
          <w:szCs w:val="18"/>
        </w:rPr>
        <w:t>However, d</w:t>
      </w:r>
      <w:r w:rsidR="00710D67" w:rsidRPr="00466815">
        <w:rPr>
          <w:sz w:val="18"/>
          <w:szCs w:val="18"/>
        </w:rPr>
        <w:t xml:space="preserve">edicated resources specifically deployed in monitoring the </w:t>
      </w:r>
      <w:r w:rsidR="00F24BDF" w:rsidRPr="00466815">
        <w:rPr>
          <w:sz w:val="18"/>
          <w:szCs w:val="18"/>
        </w:rPr>
        <w:t>C</w:t>
      </w:r>
      <w:r w:rsidR="00710D67" w:rsidRPr="00466815">
        <w:rPr>
          <w:sz w:val="18"/>
          <w:szCs w:val="18"/>
        </w:rPr>
        <w:t xml:space="preserve">entral </w:t>
      </w:r>
      <w:r w:rsidR="00F24BDF" w:rsidRPr="00466815">
        <w:rPr>
          <w:sz w:val="18"/>
          <w:szCs w:val="18"/>
        </w:rPr>
        <w:t>A</w:t>
      </w:r>
      <w:r w:rsidR="00710D67" w:rsidRPr="00466815">
        <w:rPr>
          <w:sz w:val="18"/>
          <w:szCs w:val="18"/>
        </w:rPr>
        <w:t xml:space="preserve">larm </w:t>
      </w:r>
      <w:r w:rsidR="00F24BDF" w:rsidRPr="00466815">
        <w:rPr>
          <w:sz w:val="18"/>
          <w:szCs w:val="18"/>
        </w:rPr>
        <w:t>S</w:t>
      </w:r>
      <w:r w:rsidR="00710D67" w:rsidRPr="00466815">
        <w:rPr>
          <w:sz w:val="18"/>
          <w:szCs w:val="18"/>
        </w:rPr>
        <w:t>ystem (CAS) may no longer be feasible in this context of trade facilitation.</w:t>
      </w:r>
      <w:r w:rsidR="005E1961">
        <w:rPr>
          <w:sz w:val="18"/>
          <w:szCs w:val="18"/>
        </w:rPr>
        <w:t xml:space="preserve"> </w:t>
      </w:r>
      <w:r w:rsidR="00E57F3B" w:rsidRPr="00466815">
        <w:rPr>
          <w:sz w:val="18"/>
          <w:szCs w:val="18"/>
        </w:rPr>
        <w:t>Furthermore, the</w:t>
      </w:r>
      <w:r w:rsidR="00556416" w:rsidRPr="00466815">
        <w:rPr>
          <w:sz w:val="18"/>
          <w:szCs w:val="18"/>
        </w:rPr>
        <w:t xml:space="preserve"> assessment of alarms, </w:t>
      </w:r>
      <w:r w:rsidR="0063792A" w:rsidRPr="00466815">
        <w:rPr>
          <w:sz w:val="18"/>
          <w:szCs w:val="18"/>
        </w:rPr>
        <w:t>secondary inspections</w:t>
      </w:r>
      <w:r w:rsidR="00E57F3B" w:rsidRPr="00466815">
        <w:rPr>
          <w:sz w:val="18"/>
          <w:szCs w:val="18"/>
        </w:rPr>
        <w:t xml:space="preserve"> </w:t>
      </w:r>
      <w:r w:rsidR="00556416" w:rsidRPr="00466815">
        <w:rPr>
          <w:sz w:val="18"/>
          <w:szCs w:val="18"/>
        </w:rPr>
        <w:t xml:space="preserve">and response from technical experts </w:t>
      </w:r>
      <w:r w:rsidR="00E57F3B" w:rsidRPr="00466815">
        <w:rPr>
          <w:sz w:val="18"/>
          <w:szCs w:val="18"/>
        </w:rPr>
        <w:t xml:space="preserve">added to the </w:t>
      </w:r>
      <w:r w:rsidR="009E01E6" w:rsidRPr="00466815">
        <w:rPr>
          <w:sz w:val="18"/>
          <w:szCs w:val="18"/>
        </w:rPr>
        <w:t>pressure for timely</w:t>
      </w:r>
      <w:r w:rsidR="00E57F3B" w:rsidRPr="00466815">
        <w:rPr>
          <w:sz w:val="18"/>
          <w:szCs w:val="18"/>
        </w:rPr>
        <w:t xml:space="preserve"> border clearance</w:t>
      </w:r>
      <w:r w:rsidR="009E01E6" w:rsidRPr="00466815">
        <w:rPr>
          <w:sz w:val="18"/>
          <w:szCs w:val="18"/>
        </w:rPr>
        <w:t>.</w:t>
      </w:r>
      <w:r w:rsidR="00E57F3B" w:rsidRPr="00466815">
        <w:rPr>
          <w:sz w:val="18"/>
          <w:szCs w:val="18"/>
        </w:rPr>
        <w:t xml:space="preserve"> </w:t>
      </w:r>
      <w:r w:rsidR="00E561BF" w:rsidRPr="00466815">
        <w:rPr>
          <w:sz w:val="18"/>
          <w:szCs w:val="18"/>
        </w:rPr>
        <w:t xml:space="preserve"> </w:t>
      </w:r>
      <w:r w:rsidR="006A3D16" w:rsidRPr="00466815">
        <w:rPr>
          <w:sz w:val="18"/>
          <w:szCs w:val="18"/>
        </w:rPr>
        <w:t>Th</w:t>
      </w:r>
      <w:r w:rsidR="007747E0" w:rsidRPr="00466815">
        <w:rPr>
          <w:sz w:val="18"/>
          <w:szCs w:val="18"/>
        </w:rPr>
        <w:t>e</w:t>
      </w:r>
      <w:r w:rsidR="006A3D16" w:rsidRPr="00466815">
        <w:rPr>
          <w:sz w:val="18"/>
          <w:szCs w:val="18"/>
        </w:rPr>
        <w:t xml:space="preserve"> paper</w:t>
      </w:r>
      <w:r w:rsidR="000A4117" w:rsidRPr="00466815">
        <w:rPr>
          <w:sz w:val="18"/>
          <w:szCs w:val="18"/>
        </w:rPr>
        <w:t xml:space="preserve"> </w:t>
      </w:r>
      <w:r w:rsidR="004229B5" w:rsidRPr="00466815">
        <w:rPr>
          <w:sz w:val="18"/>
          <w:szCs w:val="18"/>
        </w:rPr>
        <w:t>highlights</w:t>
      </w:r>
      <w:r w:rsidR="006A3D16" w:rsidRPr="00466815">
        <w:rPr>
          <w:sz w:val="18"/>
          <w:szCs w:val="18"/>
        </w:rPr>
        <w:t xml:space="preserve"> the Time Release Study</w:t>
      </w:r>
      <w:r w:rsidR="004229B5" w:rsidRPr="00466815">
        <w:rPr>
          <w:sz w:val="18"/>
          <w:szCs w:val="18"/>
        </w:rPr>
        <w:t xml:space="preserve"> (TRS)</w:t>
      </w:r>
      <w:r w:rsidR="001C45CA" w:rsidRPr="00466815">
        <w:rPr>
          <w:sz w:val="18"/>
          <w:szCs w:val="18"/>
        </w:rPr>
        <w:t xml:space="preserve"> </w:t>
      </w:r>
      <w:r w:rsidR="00B6191E" w:rsidRPr="00466815">
        <w:rPr>
          <w:sz w:val="18"/>
          <w:szCs w:val="18"/>
        </w:rPr>
        <w:t xml:space="preserve">conducted </w:t>
      </w:r>
      <w:r w:rsidR="006A3D16" w:rsidRPr="00466815">
        <w:rPr>
          <w:sz w:val="18"/>
          <w:szCs w:val="18"/>
        </w:rPr>
        <w:t>by the Royal Malaysian Customs</w:t>
      </w:r>
      <w:r w:rsidR="00E561BF" w:rsidRPr="00466815">
        <w:rPr>
          <w:sz w:val="18"/>
          <w:szCs w:val="18"/>
        </w:rPr>
        <w:t xml:space="preserve"> Department</w:t>
      </w:r>
      <w:r w:rsidR="00D75DC0" w:rsidRPr="00466815">
        <w:rPr>
          <w:sz w:val="18"/>
          <w:szCs w:val="18"/>
        </w:rPr>
        <w:t xml:space="preserve"> </w:t>
      </w:r>
      <w:r w:rsidR="00E52A84" w:rsidRPr="00466815">
        <w:rPr>
          <w:sz w:val="18"/>
          <w:szCs w:val="18"/>
        </w:rPr>
        <w:t xml:space="preserve">(RMCD) </w:t>
      </w:r>
      <w:r w:rsidR="00D75DC0" w:rsidRPr="00466815">
        <w:rPr>
          <w:sz w:val="18"/>
          <w:szCs w:val="18"/>
        </w:rPr>
        <w:t>at Port of Klang</w:t>
      </w:r>
      <w:r w:rsidR="00A9108E" w:rsidRPr="00466815">
        <w:rPr>
          <w:sz w:val="18"/>
          <w:szCs w:val="18"/>
        </w:rPr>
        <w:t>,</w:t>
      </w:r>
      <w:r w:rsidR="00D75DC0" w:rsidRPr="00466815">
        <w:rPr>
          <w:sz w:val="18"/>
          <w:szCs w:val="18"/>
        </w:rPr>
        <w:t xml:space="preserve"> </w:t>
      </w:r>
      <w:r w:rsidR="00EB494D" w:rsidRPr="00466815">
        <w:rPr>
          <w:sz w:val="18"/>
          <w:szCs w:val="18"/>
        </w:rPr>
        <w:t>12</w:t>
      </w:r>
      <w:r w:rsidR="00EB494D" w:rsidRPr="00466815">
        <w:rPr>
          <w:sz w:val="18"/>
          <w:szCs w:val="18"/>
          <w:vertAlign w:val="superscript"/>
        </w:rPr>
        <w:t>th</w:t>
      </w:r>
      <w:r w:rsidR="00EB494D" w:rsidRPr="00466815">
        <w:rPr>
          <w:sz w:val="18"/>
          <w:szCs w:val="18"/>
        </w:rPr>
        <w:t xml:space="preserve"> busiest port in the world </w:t>
      </w:r>
      <w:r w:rsidR="00D75DC0" w:rsidRPr="00466815">
        <w:rPr>
          <w:sz w:val="18"/>
          <w:szCs w:val="18"/>
        </w:rPr>
        <w:t xml:space="preserve">which handles more than </w:t>
      </w:r>
      <w:r w:rsidR="00A9108E" w:rsidRPr="00466815">
        <w:rPr>
          <w:sz w:val="18"/>
          <w:szCs w:val="18"/>
        </w:rPr>
        <w:t>11million containers (TEUs) per year</w:t>
      </w:r>
      <w:r w:rsidR="00D75DC0" w:rsidRPr="00466815">
        <w:rPr>
          <w:sz w:val="18"/>
          <w:szCs w:val="18"/>
        </w:rPr>
        <w:t>. This study</w:t>
      </w:r>
      <w:r w:rsidR="006A3D16" w:rsidRPr="00466815">
        <w:rPr>
          <w:sz w:val="18"/>
          <w:szCs w:val="18"/>
        </w:rPr>
        <w:t xml:space="preserve"> </w:t>
      </w:r>
      <w:r w:rsidR="00F97833" w:rsidRPr="00466815">
        <w:rPr>
          <w:sz w:val="18"/>
          <w:szCs w:val="18"/>
        </w:rPr>
        <w:t>measures</w:t>
      </w:r>
      <w:r w:rsidR="006A3D16" w:rsidRPr="00466815">
        <w:rPr>
          <w:sz w:val="18"/>
          <w:szCs w:val="18"/>
        </w:rPr>
        <w:t xml:space="preserve"> the time of cargo release at the border, </w:t>
      </w:r>
      <w:r w:rsidR="00730955" w:rsidRPr="00466815">
        <w:rPr>
          <w:sz w:val="18"/>
          <w:szCs w:val="18"/>
        </w:rPr>
        <w:t>which include</w:t>
      </w:r>
      <w:r w:rsidR="00D33834" w:rsidRPr="00466815">
        <w:rPr>
          <w:sz w:val="18"/>
          <w:szCs w:val="18"/>
        </w:rPr>
        <w:t>s</w:t>
      </w:r>
      <w:r w:rsidR="00730955" w:rsidRPr="00466815">
        <w:rPr>
          <w:sz w:val="18"/>
          <w:szCs w:val="18"/>
        </w:rPr>
        <w:t xml:space="preserve"> the element of </w:t>
      </w:r>
      <w:r w:rsidR="001C45CA" w:rsidRPr="00466815">
        <w:rPr>
          <w:sz w:val="18"/>
          <w:szCs w:val="18"/>
        </w:rPr>
        <w:t>assessment and physical inspection of cargo related to</w:t>
      </w:r>
      <w:r w:rsidR="00730955" w:rsidRPr="00466815">
        <w:rPr>
          <w:sz w:val="18"/>
          <w:szCs w:val="18"/>
        </w:rPr>
        <w:t xml:space="preserve"> nuclear and</w:t>
      </w:r>
      <w:r w:rsidR="001C45CA" w:rsidRPr="00466815">
        <w:rPr>
          <w:sz w:val="18"/>
          <w:szCs w:val="18"/>
        </w:rPr>
        <w:t xml:space="preserve"> other radioactive </w:t>
      </w:r>
      <w:r w:rsidR="00CF2C98" w:rsidRPr="00466815">
        <w:rPr>
          <w:sz w:val="18"/>
          <w:szCs w:val="18"/>
        </w:rPr>
        <w:t>material</w:t>
      </w:r>
      <w:r w:rsidR="001C45CA" w:rsidRPr="00466815">
        <w:rPr>
          <w:sz w:val="18"/>
          <w:szCs w:val="18"/>
        </w:rPr>
        <w:t xml:space="preserve">. </w:t>
      </w:r>
      <w:r w:rsidR="004229B5" w:rsidRPr="00466815">
        <w:rPr>
          <w:sz w:val="18"/>
          <w:szCs w:val="18"/>
        </w:rPr>
        <w:t>The results show that</w:t>
      </w:r>
      <w:r w:rsidR="00AE2507" w:rsidRPr="00466815">
        <w:rPr>
          <w:sz w:val="18"/>
          <w:szCs w:val="18"/>
        </w:rPr>
        <w:t xml:space="preserve"> the </w:t>
      </w:r>
      <w:r w:rsidR="00A46E87" w:rsidRPr="00466815">
        <w:rPr>
          <w:sz w:val="18"/>
          <w:szCs w:val="18"/>
        </w:rPr>
        <w:t xml:space="preserve">communication and </w:t>
      </w:r>
      <w:r w:rsidR="00AE2507" w:rsidRPr="00466815">
        <w:rPr>
          <w:sz w:val="18"/>
          <w:szCs w:val="18"/>
        </w:rPr>
        <w:t xml:space="preserve">movement of the </w:t>
      </w:r>
      <w:r w:rsidR="008E310D" w:rsidRPr="00466815">
        <w:rPr>
          <w:sz w:val="18"/>
          <w:szCs w:val="18"/>
        </w:rPr>
        <w:t>shipment</w:t>
      </w:r>
      <w:r w:rsidR="00AE2507" w:rsidRPr="00466815">
        <w:rPr>
          <w:sz w:val="18"/>
          <w:szCs w:val="18"/>
        </w:rPr>
        <w:t xml:space="preserve"> </w:t>
      </w:r>
      <w:r w:rsidR="00B6191E" w:rsidRPr="00466815">
        <w:rPr>
          <w:sz w:val="18"/>
          <w:szCs w:val="18"/>
        </w:rPr>
        <w:t>added to the time for border clearance</w:t>
      </w:r>
      <w:r w:rsidR="00FA1781" w:rsidRPr="00466815">
        <w:rPr>
          <w:sz w:val="18"/>
          <w:szCs w:val="18"/>
        </w:rPr>
        <w:t xml:space="preserve">. </w:t>
      </w:r>
      <w:r w:rsidR="001F5AE2" w:rsidRPr="00466815">
        <w:rPr>
          <w:sz w:val="18"/>
          <w:szCs w:val="18"/>
        </w:rPr>
        <w:t>Th</w:t>
      </w:r>
      <w:r w:rsidR="007747E0" w:rsidRPr="00466815">
        <w:rPr>
          <w:sz w:val="18"/>
          <w:szCs w:val="18"/>
        </w:rPr>
        <w:t>e</w:t>
      </w:r>
      <w:r w:rsidR="00223B22" w:rsidRPr="00466815">
        <w:rPr>
          <w:sz w:val="18"/>
          <w:szCs w:val="18"/>
        </w:rPr>
        <w:t xml:space="preserve"> paper calls for reform </w:t>
      </w:r>
      <w:r w:rsidR="001F5AE2" w:rsidRPr="00466815">
        <w:rPr>
          <w:sz w:val="18"/>
          <w:szCs w:val="18"/>
        </w:rPr>
        <w:t>for nuclear security detection</w:t>
      </w:r>
      <w:r w:rsidR="00AE39CE" w:rsidRPr="00466815">
        <w:rPr>
          <w:sz w:val="18"/>
          <w:szCs w:val="18"/>
        </w:rPr>
        <w:t xml:space="preserve"> operation</w:t>
      </w:r>
      <w:r w:rsidR="00223B22" w:rsidRPr="00466815">
        <w:rPr>
          <w:sz w:val="18"/>
          <w:szCs w:val="18"/>
        </w:rPr>
        <w:t xml:space="preserve"> at </w:t>
      </w:r>
      <w:r w:rsidR="00D33834" w:rsidRPr="00466815">
        <w:rPr>
          <w:sz w:val="18"/>
          <w:szCs w:val="18"/>
        </w:rPr>
        <w:t xml:space="preserve">the </w:t>
      </w:r>
      <w:r w:rsidR="00223B22" w:rsidRPr="00466815">
        <w:rPr>
          <w:sz w:val="18"/>
          <w:szCs w:val="18"/>
        </w:rPr>
        <w:t>border</w:t>
      </w:r>
      <w:r w:rsidR="00AE39CE" w:rsidRPr="00466815">
        <w:rPr>
          <w:sz w:val="18"/>
          <w:szCs w:val="18"/>
        </w:rPr>
        <w:t>,</w:t>
      </w:r>
      <w:r w:rsidR="00223B22" w:rsidRPr="00466815">
        <w:rPr>
          <w:sz w:val="18"/>
          <w:szCs w:val="18"/>
        </w:rPr>
        <w:t xml:space="preserve"> to emphasise on the </w:t>
      </w:r>
      <w:r w:rsidR="001F5AE2" w:rsidRPr="00466815">
        <w:rPr>
          <w:sz w:val="18"/>
          <w:szCs w:val="18"/>
        </w:rPr>
        <w:t xml:space="preserve">element of </w:t>
      </w:r>
      <w:r w:rsidR="00223B22" w:rsidRPr="00466815">
        <w:rPr>
          <w:sz w:val="18"/>
          <w:szCs w:val="18"/>
        </w:rPr>
        <w:t xml:space="preserve">clearance </w:t>
      </w:r>
      <w:r w:rsidR="001F5AE2" w:rsidRPr="00466815">
        <w:rPr>
          <w:sz w:val="18"/>
          <w:szCs w:val="18"/>
        </w:rPr>
        <w:t>time</w:t>
      </w:r>
      <w:r w:rsidR="00223B22" w:rsidRPr="00466815">
        <w:rPr>
          <w:sz w:val="18"/>
          <w:szCs w:val="18"/>
        </w:rPr>
        <w:t xml:space="preserve"> by focusing </w:t>
      </w:r>
      <w:r w:rsidR="00284AD1" w:rsidRPr="00466815">
        <w:rPr>
          <w:sz w:val="18"/>
          <w:szCs w:val="18"/>
        </w:rPr>
        <w:t xml:space="preserve">on </w:t>
      </w:r>
      <w:r w:rsidR="0013692F" w:rsidRPr="00466815">
        <w:rPr>
          <w:sz w:val="18"/>
          <w:szCs w:val="18"/>
        </w:rPr>
        <w:t>high-</w:t>
      </w:r>
      <w:r w:rsidR="00223B22" w:rsidRPr="00466815">
        <w:rPr>
          <w:sz w:val="18"/>
          <w:szCs w:val="18"/>
        </w:rPr>
        <w:t>risk cargo by using risk management approach as recommended by the WTO and WCO.</w:t>
      </w:r>
      <w:r w:rsidR="0013692F" w:rsidRPr="00466815">
        <w:rPr>
          <w:sz w:val="18"/>
          <w:szCs w:val="18"/>
        </w:rPr>
        <w:t xml:space="preserve"> Policymaker and international partners that support the implementation of nuclear security such as US-NSDD, European Commission</w:t>
      </w:r>
      <w:r w:rsidR="00AE39CE" w:rsidRPr="00466815">
        <w:rPr>
          <w:sz w:val="18"/>
          <w:szCs w:val="18"/>
        </w:rPr>
        <w:t>,</w:t>
      </w:r>
      <w:r w:rsidR="0013692F" w:rsidRPr="00466815">
        <w:rPr>
          <w:sz w:val="18"/>
          <w:szCs w:val="18"/>
        </w:rPr>
        <w:t xml:space="preserve"> </w:t>
      </w:r>
      <w:r w:rsidR="00AE39CE" w:rsidRPr="00466815">
        <w:rPr>
          <w:sz w:val="18"/>
          <w:szCs w:val="18"/>
        </w:rPr>
        <w:t>IAEA and other relevant international partners</w:t>
      </w:r>
      <w:r w:rsidR="0010143B" w:rsidRPr="00466815">
        <w:rPr>
          <w:sz w:val="18"/>
          <w:szCs w:val="18"/>
        </w:rPr>
        <w:t>. They</w:t>
      </w:r>
      <w:r w:rsidR="00AE39CE" w:rsidRPr="00466815">
        <w:rPr>
          <w:sz w:val="18"/>
          <w:szCs w:val="18"/>
        </w:rPr>
        <w:t xml:space="preserve"> </w:t>
      </w:r>
      <w:r w:rsidR="0013692F" w:rsidRPr="00466815">
        <w:rPr>
          <w:sz w:val="18"/>
          <w:szCs w:val="18"/>
        </w:rPr>
        <w:t xml:space="preserve">also need to consider the approach by the deployment of </w:t>
      </w:r>
      <w:r w:rsidR="00D27A88" w:rsidRPr="00466815">
        <w:rPr>
          <w:sz w:val="18"/>
          <w:szCs w:val="18"/>
        </w:rPr>
        <w:t xml:space="preserve">a </w:t>
      </w:r>
      <w:r w:rsidR="0013692F" w:rsidRPr="00466815">
        <w:rPr>
          <w:sz w:val="18"/>
          <w:szCs w:val="18"/>
        </w:rPr>
        <w:t>combination of</w:t>
      </w:r>
      <w:r w:rsidR="008A71A6" w:rsidRPr="00466815">
        <w:rPr>
          <w:sz w:val="18"/>
          <w:szCs w:val="18"/>
        </w:rPr>
        <w:t xml:space="preserve"> Radiation Portal Monitor</w:t>
      </w:r>
      <w:r w:rsidR="0013692F" w:rsidRPr="00466815">
        <w:rPr>
          <w:sz w:val="18"/>
          <w:szCs w:val="18"/>
        </w:rPr>
        <w:t xml:space="preserve"> </w:t>
      </w:r>
      <w:r w:rsidR="008A71A6" w:rsidRPr="00466815">
        <w:rPr>
          <w:sz w:val="18"/>
          <w:szCs w:val="18"/>
        </w:rPr>
        <w:t>(</w:t>
      </w:r>
      <w:r w:rsidR="0013692F" w:rsidRPr="00466815">
        <w:rPr>
          <w:sz w:val="18"/>
          <w:szCs w:val="18"/>
        </w:rPr>
        <w:t>RPM</w:t>
      </w:r>
      <w:r w:rsidR="008A71A6" w:rsidRPr="00466815">
        <w:rPr>
          <w:sz w:val="18"/>
          <w:szCs w:val="18"/>
        </w:rPr>
        <w:t>)</w:t>
      </w:r>
      <w:r w:rsidR="0013692F" w:rsidRPr="00466815">
        <w:rPr>
          <w:sz w:val="18"/>
          <w:szCs w:val="18"/>
        </w:rPr>
        <w:t xml:space="preserve"> and X-Ray instrument to optimise the FLO</w:t>
      </w:r>
      <w:r w:rsidR="00AE39CE" w:rsidRPr="00466815">
        <w:rPr>
          <w:sz w:val="18"/>
          <w:szCs w:val="18"/>
        </w:rPr>
        <w:t xml:space="preserve"> resources not only for</w:t>
      </w:r>
      <w:r w:rsidR="0013692F" w:rsidRPr="00466815">
        <w:rPr>
          <w:sz w:val="18"/>
          <w:szCs w:val="18"/>
        </w:rPr>
        <w:t xml:space="preserve"> nuclear security detection</w:t>
      </w:r>
      <w:r w:rsidR="00AE39CE" w:rsidRPr="00466815">
        <w:rPr>
          <w:sz w:val="18"/>
          <w:szCs w:val="18"/>
        </w:rPr>
        <w:t xml:space="preserve"> but also for contraband commodities</w:t>
      </w:r>
      <w:r w:rsidR="0013692F" w:rsidRPr="00466815">
        <w:rPr>
          <w:sz w:val="18"/>
          <w:szCs w:val="18"/>
        </w:rPr>
        <w:t>. Concept centralise</w:t>
      </w:r>
      <w:r w:rsidR="00BE5D97" w:rsidRPr="00466815">
        <w:rPr>
          <w:sz w:val="18"/>
          <w:szCs w:val="18"/>
        </w:rPr>
        <w:t>s</w:t>
      </w:r>
      <w:r w:rsidR="00AE39CE" w:rsidRPr="00466815">
        <w:rPr>
          <w:sz w:val="18"/>
          <w:szCs w:val="18"/>
        </w:rPr>
        <w:t xml:space="preserve"> and dedicated</w:t>
      </w:r>
      <w:r w:rsidR="0013692F" w:rsidRPr="00466815">
        <w:rPr>
          <w:sz w:val="18"/>
          <w:szCs w:val="18"/>
        </w:rPr>
        <w:t xml:space="preserve"> CAS need to </w:t>
      </w:r>
      <w:r w:rsidR="00AE39CE" w:rsidRPr="00466815">
        <w:rPr>
          <w:sz w:val="18"/>
          <w:szCs w:val="18"/>
        </w:rPr>
        <w:t xml:space="preserve">be </w:t>
      </w:r>
      <w:r w:rsidR="008A71A6" w:rsidRPr="00466815">
        <w:rPr>
          <w:sz w:val="18"/>
          <w:szCs w:val="18"/>
        </w:rPr>
        <w:t>reconsidered</w:t>
      </w:r>
      <w:r w:rsidR="00AE39CE" w:rsidRPr="00466815">
        <w:rPr>
          <w:sz w:val="18"/>
          <w:szCs w:val="18"/>
        </w:rPr>
        <w:t xml:space="preserve"> by merging the system and measure with existing </w:t>
      </w:r>
      <w:r w:rsidR="008A71A6" w:rsidRPr="00466815">
        <w:rPr>
          <w:sz w:val="18"/>
          <w:szCs w:val="18"/>
        </w:rPr>
        <w:t>Non-Intrusive Inspection (</w:t>
      </w:r>
      <w:r w:rsidR="00AE39CE" w:rsidRPr="00466815">
        <w:rPr>
          <w:sz w:val="18"/>
          <w:szCs w:val="18"/>
        </w:rPr>
        <w:t>NII</w:t>
      </w:r>
      <w:r w:rsidR="008A71A6" w:rsidRPr="00466815">
        <w:rPr>
          <w:sz w:val="18"/>
          <w:szCs w:val="18"/>
        </w:rPr>
        <w:t>)</w:t>
      </w:r>
      <w:r w:rsidR="00AE39CE" w:rsidRPr="00466815">
        <w:rPr>
          <w:sz w:val="18"/>
          <w:szCs w:val="18"/>
        </w:rPr>
        <w:t xml:space="preserve"> control centre to </w:t>
      </w:r>
      <w:r w:rsidR="0013692F" w:rsidRPr="00466815">
        <w:rPr>
          <w:sz w:val="18"/>
          <w:szCs w:val="18"/>
        </w:rPr>
        <w:t>optimise the decision making to expedite and facilitate legitimate good for border clearance.</w:t>
      </w:r>
      <w:r w:rsidR="00C513EF" w:rsidRPr="00466815">
        <w:rPr>
          <w:sz w:val="18"/>
          <w:szCs w:val="18"/>
        </w:rPr>
        <w:t xml:space="preserve"> Finally, th</w:t>
      </w:r>
      <w:r w:rsidR="009B0AE6" w:rsidRPr="00466815">
        <w:rPr>
          <w:sz w:val="18"/>
          <w:szCs w:val="18"/>
        </w:rPr>
        <w:t>e</w:t>
      </w:r>
      <w:r w:rsidR="00C513EF" w:rsidRPr="00466815">
        <w:rPr>
          <w:sz w:val="18"/>
          <w:szCs w:val="18"/>
        </w:rPr>
        <w:t xml:space="preserve"> study also </w:t>
      </w:r>
      <w:r w:rsidR="008A71A6" w:rsidRPr="00466815">
        <w:rPr>
          <w:sz w:val="18"/>
          <w:szCs w:val="18"/>
        </w:rPr>
        <w:t>demonstrates</w:t>
      </w:r>
      <w:r w:rsidR="00C513EF" w:rsidRPr="00466815">
        <w:rPr>
          <w:sz w:val="18"/>
          <w:szCs w:val="18"/>
        </w:rPr>
        <w:t xml:space="preserve"> that TRS is a useful performance tool to measure </w:t>
      </w:r>
      <w:r w:rsidR="00AC321F" w:rsidRPr="00466815">
        <w:rPr>
          <w:sz w:val="18"/>
          <w:szCs w:val="18"/>
        </w:rPr>
        <w:t xml:space="preserve">the </w:t>
      </w:r>
      <w:r w:rsidR="00C513EF" w:rsidRPr="00466815">
        <w:rPr>
          <w:sz w:val="18"/>
          <w:szCs w:val="18"/>
        </w:rPr>
        <w:t>time between the interface from detection, assessment and response from relevant authorities for the improvement of process flow and standard operating procedure (SOP).</w:t>
      </w:r>
      <w:bookmarkEnd w:id="6"/>
      <w:bookmarkEnd w:id="7"/>
      <w:r w:rsidR="00C513EF" w:rsidRPr="00466815">
        <w:rPr>
          <w:sz w:val="18"/>
          <w:szCs w:val="18"/>
        </w:rPr>
        <w:t xml:space="preserve">  </w:t>
      </w:r>
      <w:r w:rsidR="0013692F" w:rsidRPr="00466815">
        <w:rPr>
          <w:sz w:val="18"/>
          <w:szCs w:val="18"/>
        </w:rPr>
        <w:t xml:space="preserve">  </w:t>
      </w:r>
    </w:p>
    <w:p w14:paraId="7B432222" w14:textId="215DFAAC" w:rsidR="00435164" w:rsidRPr="00A42A1A" w:rsidRDefault="00435164" w:rsidP="001B049F">
      <w:pPr>
        <w:pStyle w:val="Heading2"/>
      </w:pPr>
      <w:r w:rsidRPr="001B049F">
        <w:t>INTRODUCTION</w:t>
      </w:r>
    </w:p>
    <w:p w14:paraId="43F6491D" w14:textId="3A2BFC76" w:rsidR="001C2D4E" w:rsidRPr="00FB0E6E" w:rsidRDefault="001C2D4E" w:rsidP="001B049F">
      <w:pPr>
        <w:pStyle w:val="BodyText"/>
        <w:spacing w:after="0" w:line="260" w:lineRule="atLeast"/>
        <w:ind w:firstLine="567"/>
        <w:contextualSpacing/>
        <w:rPr>
          <w:sz w:val="20"/>
        </w:rPr>
      </w:pPr>
      <w:r w:rsidRPr="00FB0E6E">
        <w:rPr>
          <w:sz w:val="20"/>
        </w:rPr>
        <w:t>Cross-border trade is a driver of economic growth and development,</w:t>
      </w:r>
      <w:r w:rsidR="00F057B4">
        <w:rPr>
          <w:sz w:val="20"/>
        </w:rPr>
        <w:t xml:space="preserve"> and</w:t>
      </w:r>
      <w:r w:rsidRPr="00FB0E6E">
        <w:rPr>
          <w:sz w:val="20"/>
        </w:rPr>
        <w:t xml:space="preserve"> </w:t>
      </w:r>
      <w:r w:rsidR="00BD5452">
        <w:rPr>
          <w:sz w:val="20"/>
        </w:rPr>
        <w:t>the national government governs i</w:t>
      </w:r>
      <w:r w:rsidRPr="00FB0E6E">
        <w:rPr>
          <w:sz w:val="20"/>
        </w:rPr>
        <w:t xml:space="preserve">t through various regional and multilateral trade agreements. This factor is what causes many industries to grow as the standard of living in developed and developing countries increases. </w:t>
      </w:r>
      <w:r w:rsidR="00694F81">
        <w:rPr>
          <w:sz w:val="20"/>
        </w:rPr>
        <w:t>Some of the d</w:t>
      </w:r>
      <w:r w:rsidR="00DB2888">
        <w:rPr>
          <w:sz w:val="20"/>
        </w:rPr>
        <w:t xml:space="preserve">rivers in </w:t>
      </w:r>
      <w:r w:rsidRPr="00FB0E6E">
        <w:rPr>
          <w:sz w:val="20"/>
        </w:rPr>
        <w:t xml:space="preserve">developments </w:t>
      </w:r>
      <w:r w:rsidR="003E706A">
        <w:rPr>
          <w:sz w:val="20"/>
        </w:rPr>
        <w:t xml:space="preserve">of global business </w:t>
      </w:r>
      <w:r w:rsidR="004C2B8B">
        <w:rPr>
          <w:sz w:val="20"/>
        </w:rPr>
        <w:t xml:space="preserve">are </w:t>
      </w:r>
      <w:r w:rsidRPr="00FB0E6E">
        <w:rPr>
          <w:sz w:val="20"/>
        </w:rPr>
        <w:t xml:space="preserve">rapid information and communication technology, advances in transportation and trade liberalization. </w:t>
      </w:r>
    </w:p>
    <w:p w14:paraId="27B4429B" w14:textId="2F778F2D" w:rsidR="006B2F41" w:rsidRPr="00FB0E6E" w:rsidRDefault="006005F5" w:rsidP="001B049F">
      <w:pPr>
        <w:pStyle w:val="BodyText"/>
        <w:spacing w:after="0" w:line="260" w:lineRule="atLeast"/>
        <w:ind w:firstLine="567"/>
        <w:contextualSpacing/>
        <w:rPr>
          <w:sz w:val="20"/>
        </w:rPr>
      </w:pPr>
      <w:r w:rsidRPr="00FB0E6E">
        <w:rPr>
          <w:sz w:val="20"/>
        </w:rPr>
        <w:t>World Customs administration</w:t>
      </w:r>
      <w:r w:rsidR="006B2F41" w:rsidRPr="00FB0E6E">
        <w:rPr>
          <w:sz w:val="20"/>
        </w:rPr>
        <w:t>s</w:t>
      </w:r>
      <w:r w:rsidRPr="00FB0E6E">
        <w:rPr>
          <w:sz w:val="20"/>
        </w:rPr>
        <w:t xml:space="preserve"> leaders recognize their responsibility to develop new strategic perspectives and policies that will create a bolder, more proactive and innovative role in line with the ever-expanding cross-</w:t>
      </w:r>
      <w:r w:rsidRPr="00FB0E6E">
        <w:rPr>
          <w:sz w:val="20"/>
        </w:rPr>
        <w:lastRenderedPageBreak/>
        <w:t>border trade of the 21st century.</w:t>
      </w:r>
      <w:r w:rsidR="00631C37" w:rsidRPr="00FB0E6E">
        <w:rPr>
          <w:sz w:val="20"/>
        </w:rPr>
        <w:t xml:space="preserve"> </w:t>
      </w:r>
      <w:r w:rsidR="00B5175A" w:rsidRPr="00FB0E6E">
        <w:rPr>
          <w:sz w:val="20"/>
        </w:rPr>
        <w:t>Action plans for trade and border management and the role of Customs should be able to overcome the challenges that may arise</w:t>
      </w:r>
      <w:r w:rsidR="00510725">
        <w:rPr>
          <w:sz w:val="20"/>
        </w:rPr>
        <w:t>,</w:t>
      </w:r>
      <w:r w:rsidR="00B5175A" w:rsidRPr="00FB0E6E">
        <w:rPr>
          <w:sz w:val="20"/>
        </w:rPr>
        <w:t xml:space="preserve"> such as globalization of </w:t>
      </w:r>
      <w:r w:rsidR="001842B7">
        <w:rPr>
          <w:sz w:val="20"/>
        </w:rPr>
        <w:t>business</w:t>
      </w:r>
      <w:r w:rsidR="00B5175A" w:rsidRPr="00FB0E6E">
        <w:rPr>
          <w:sz w:val="20"/>
        </w:rPr>
        <w:t>; international terrorism; and increased trans-national threats</w:t>
      </w:r>
      <w:r w:rsidR="00A904E0" w:rsidRPr="00FB0E6E">
        <w:rPr>
          <w:sz w:val="20"/>
        </w:rPr>
        <w:t>.</w:t>
      </w:r>
      <w:r w:rsidR="006B2F41" w:rsidRPr="00FB0E6E">
        <w:rPr>
          <w:sz w:val="20"/>
        </w:rPr>
        <w:t xml:space="preserve"> </w:t>
      </w:r>
      <w:r w:rsidR="002712DA" w:rsidRPr="00FB0E6E">
        <w:rPr>
          <w:sz w:val="20"/>
        </w:rPr>
        <w:t xml:space="preserve">Taking advantage of these opportunities is evidence that Customs </w:t>
      </w:r>
      <w:r w:rsidR="006B2F41" w:rsidRPr="00FB0E6E">
        <w:rPr>
          <w:sz w:val="20"/>
        </w:rPr>
        <w:t>administrations are</w:t>
      </w:r>
      <w:r w:rsidR="002712DA" w:rsidRPr="00FB0E6E">
        <w:rPr>
          <w:sz w:val="20"/>
        </w:rPr>
        <w:t xml:space="preserve"> always responsible for facilitating legitimate trade to support the </w:t>
      </w:r>
      <w:r w:rsidR="00C62498">
        <w:rPr>
          <w:sz w:val="20"/>
        </w:rPr>
        <w:t>glob</w:t>
      </w:r>
      <w:r w:rsidR="002712DA" w:rsidRPr="00FB0E6E">
        <w:rPr>
          <w:sz w:val="20"/>
        </w:rPr>
        <w:t>al trade system</w:t>
      </w:r>
      <w:r w:rsidR="000A312A">
        <w:rPr>
          <w:sz w:val="20"/>
        </w:rPr>
        <w:t xml:space="preserve">. </w:t>
      </w:r>
      <w:r w:rsidR="00CA1E6A">
        <w:rPr>
          <w:sz w:val="20"/>
        </w:rPr>
        <w:t>Customs</w:t>
      </w:r>
      <w:r w:rsidR="008F0B4F">
        <w:rPr>
          <w:sz w:val="20"/>
        </w:rPr>
        <w:t xml:space="preserve"> has</w:t>
      </w:r>
      <w:r w:rsidR="002712DA" w:rsidRPr="00FB0E6E">
        <w:rPr>
          <w:sz w:val="20"/>
        </w:rPr>
        <w:t xml:space="preserve"> creat</w:t>
      </w:r>
      <w:r w:rsidR="00C62498">
        <w:rPr>
          <w:sz w:val="20"/>
        </w:rPr>
        <w:t>ed</w:t>
      </w:r>
      <w:r w:rsidR="002712DA" w:rsidRPr="00FB0E6E">
        <w:rPr>
          <w:sz w:val="20"/>
        </w:rPr>
        <w:t xml:space="preserve"> a playing field for businesses to enhance the country's competitiveness, not only to protect the country's </w:t>
      </w:r>
      <w:r w:rsidR="00DA5BE1">
        <w:rPr>
          <w:sz w:val="20"/>
        </w:rPr>
        <w:t>economic</w:t>
      </w:r>
      <w:r w:rsidR="002712DA" w:rsidRPr="00FB0E6E">
        <w:rPr>
          <w:sz w:val="20"/>
        </w:rPr>
        <w:t xml:space="preserve"> and financial interests but also to protect the public from various threats.</w:t>
      </w:r>
      <w:r w:rsidR="008C36D4" w:rsidRPr="00FB0E6E">
        <w:rPr>
          <w:sz w:val="20"/>
        </w:rPr>
        <w:t xml:space="preserve"> </w:t>
      </w:r>
      <w:r w:rsidR="006B2F41" w:rsidRPr="00FB0E6E">
        <w:rPr>
          <w:sz w:val="20"/>
        </w:rPr>
        <w:t xml:space="preserve">According to </w:t>
      </w:r>
      <w:r w:rsidR="00287E75" w:rsidRPr="00FB0E6E">
        <w:rPr>
          <w:sz w:val="20"/>
        </w:rPr>
        <w:t xml:space="preserve">the </w:t>
      </w:r>
      <w:r w:rsidR="006B2F41" w:rsidRPr="00FB0E6E">
        <w:rPr>
          <w:sz w:val="20"/>
        </w:rPr>
        <w:t xml:space="preserve">WCO, there are </w:t>
      </w:r>
      <w:r w:rsidR="00855CD0">
        <w:rPr>
          <w:sz w:val="20"/>
        </w:rPr>
        <w:t>three</w:t>
      </w:r>
      <w:r w:rsidR="006B2F41" w:rsidRPr="00FB0E6E">
        <w:rPr>
          <w:sz w:val="20"/>
        </w:rPr>
        <w:t xml:space="preserve"> Strategic Objectives to explain the definition of Customs Role in today's world</w:t>
      </w:r>
      <w:r w:rsidR="007C007F">
        <w:rPr>
          <w:sz w:val="20"/>
        </w:rPr>
        <w:t>,</w:t>
      </w:r>
      <w:r w:rsidR="006B2F41" w:rsidRPr="00FB0E6E">
        <w:rPr>
          <w:sz w:val="20"/>
        </w:rPr>
        <w:t xml:space="preserve"> namely Facilitation, Revenue Collection and Protection of Society.</w:t>
      </w:r>
    </w:p>
    <w:p w14:paraId="49BCE89B" w14:textId="4D50DB2E" w:rsidR="00FE02C7" w:rsidRPr="00FB0E6E" w:rsidRDefault="00C60DE4" w:rsidP="001B049F">
      <w:pPr>
        <w:pStyle w:val="BodyText"/>
        <w:spacing w:after="0" w:line="260" w:lineRule="atLeast"/>
        <w:ind w:firstLine="567"/>
        <w:contextualSpacing/>
        <w:rPr>
          <w:sz w:val="20"/>
        </w:rPr>
      </w:pPr>
      <w:r>
        <w:rPr>
          <w:sz w:val="20"/>
        </w:rPr>
        <w:t>The</w:t>
      </w:r>
      <w:r w:rsidR="00CE0101" w:rsidRPr="00FB0E6E">
        <w:rPr>
          <w:sz w:val="20"/>
        </w:rPr>
        <w:t xml:space="preserve"> WCO Safe Framework </w:t>
      </w:r>
      <w:r w:rsidR="007D2B74" w:rsidRPr="00FB0E6E">
        <w:rPr>
          <w:sz w:val="20"/>
        </w:rPr>
        <w:t xml:space="preserve">emphasized </w:t>
      </w:r>
      <w:r w:rsidR="00532D7C" w:rsidRPr="00FB0E6E">
        <w:rPr>
          <w:sz w:val="20"/>
        </w:rPr>
        <w:t>Customs administrations must work co-operatively with common standards to maximize the security and facilitation of the international trade supply</w:t>
      </w:r>
      <w:r w:rsidR="006A5FB7" w:rsidRPr="00FB0E6E">
        <w:rPr>
          <w:sz w:val="20"/>
        </w:rPr>
        <w:t>.</w:t>
      </w:r>
      <w:r w:rsidR="00CE0101" w:rsidRPr="00FB0E6E">
        <w:rPr>
          <w:sz w:val="20"/>
        </w:rPr>
        <w:t xml:space="preserve"> </w:t>
      </w:r>
      <w:r w:rsidR="00AA1AA2" w:rsidRPr="00FB0E6E">
        <w:rPr>
          <w:sz w:val="20"/>
        </w:rPr>
        <w:t>It encourages</w:t>
      </w:r>
      <w:r w:rsidR="00CE0101" w:rsidRPr="00FB0E6E">
        <w:rPr>
          <w:sz w:val="20"/>
        </w:rPr>
        <w:t xml:space="preserve"> </w:t>
      </w:r>
      <w:r w:rsidR="00AA1AA2" w:rsidRPr="00FB0E6E">
        <w:rPr>
          <w:sz w:val="20"/>
        </w:rPr>
        <w:t xml:space="preserve">members to </w:t>
      </w:r>
      <w:r w:rsidR="00CE0101" w:rsidRPr="00FB0E6E">
        <w:rPr>
          <w:sz w:val="20"/>
        </w:rPr>
        <w:t>optimiz</w:t>
      </w:r>
      <w:r w:rsidR="00177616" w:rsidRPr="00FB0E6E">
        <w:rPr>
          <w:sz w:val="20"/>
        </w:rPr>
        <w:t>e</w:t>
      </w:r>
      <w:r w:rsidR="00CE0101" w:rsidRPr="00FB0E6E">
        <w:rPr>
          <w:sz w:val="20"/>
        </w:rPr>
        <w:t xml:space="preserve"> the use of advance electronic cargo information </w:t>
      </w:r>
      <w:r w:rsidR="00741D8B" w:rsidRPr="00FB0E6E">
        <w:rPr>
          <w:sz w:val="20"/>
        </w:rPr>
        <w:t>in profiling for</w:t>
      </w:r>
      <w:r w:rsidR="00CE0101" w:rsidRPr="00FB0E6E">
        <w:rPr>
          <w:sz w:val="20"/>
        </w:rPr>
        <w:t xml:space="preserve"> risk management</w:t>
      </w:r>
      <w:r w:rsidR="00FD7871" w:rsidRPr="00FB0E6E">
        <w:rPr>
          <w:sz w:val="20"/>
        </w:rPr>
        <w:t xml:space="preserve"> and</w:t>
      </w:r>
      <w:r w:rsidR="0069641C" w:rsidRPr="00FB0E6E">
        <w:rPr>
          <w:sz w:val="20"/>
        </w:rPr>
        <w:t xml:space="preserve"> </w:t>
      </w:r>
      <w:r w:rsidR="00177616" w:rsidRPr="00FB0E6E">
        <w:rPr>
          <w:sz w:val="20"/>
        </w:rPr>
        <w:t xml:space="preserve">to maximize </w:t>
      </w:r>
      <w:r w:rsidR="0069641C" w:rsidRPr="00FB0E6E">
        <w:rPr>
          <w:sz w:val="20"/>
        </w:rPr>
        <w:t>the use of technologies such as non-intrusive equipment</w:t>
      </w:r>
      <w:r w:rsidR="00177616" w:rsidRPr="00FB0E6E">
        <w:rPr>
          <w:sz w:val="20"/>
        </w:rPr>
        <w:t xml:space="preserve"> in </w:t>
      </w:r>
      <w:r w:rsidR="00F31349">
        <w:rPr>
          <w:sz w:val="20"/>
        </w:rPr>
        <w:t xml:space="preserve">the </w:t>
      </w:r>
      <w:r w:rsidR="00177616" w:rsidRPr="00FB0E6E">
        <w:rPr>
          <w:sz w:val="20"/>
        </w:rPr>
        <w:t xml:space="preserve">detection </w:t>
      </w:r>
      <w:r w:rsidR="00732519" w:rsidRPr="00FB0E6E">
        <w:rPr>
          <w:sz w:val="20"/>
        </w:rPr>
        <w:t xml:space="preserve">of </w:t>
      </w:r>
      <w:r w:rsidR="00856D7D" w:rsidRPr="00FB0E6E">
        <w:rPr>
          <w:sz w:val="20"/>
        </w:rPr>
        <w:t>high-risk</w:t>
      </w:r>
      <w:r w:rsidR="00732519" w:rsidRPr="00FB0E6E">
        <w:rPr>
          <w:sz w:val="20"/>
        </w:rPr>
        <w:t xml:space="preserve"> cargo which includes the </w:t>
      </w:r>
      <w:r w:rsidR="009C5C38" w:rsidRPr="00FB0E6E">
        <w:rPr>
          <w:sz w:val="20"/>
        </w:rPr>
        <w:t xml:space="preserve">radioactive </w:t>
      </w:r>
      <w:r w:rsidR="00CF2C98">
        <w:rPr>
          <w:sz w:val="20"/>
        </w:rPr>
        <w:t>material</w:t>
      </w:r>
      <w:r w:rsidR="009C5C38" w:rsidRPr="00FB0E6E">
        <w:rPr>
          <w:sz w:val="20"/>
        </w:rPr>
        <w:t xml:space="preserve">. </w:t>
      </w:r>
    </w:p>
    <w:p w14:paraId="2D8CD235" w14:textId="12D08E83" w:rsidR="003A122F" w:rsidRPr="00FB0E6E" w:rsidRDefault="004351E1" w:rsidP="001B049F">
      <w:pPr>
        <w:pStyle w:val="BodyText"/>
        <w:spacing w:after="0" w:line="260" w:lineRule="atLeast"/>
        <w:ind w:firstLine="567"/>
        <w:contextualSpacing/>
        <w:rPr>
          <w:sz w:val="20"/>
        </w:rPr>
      </w:pPr>
      <w:r w:rsidRPr="004351E1">
        <w:rPr>
          <w:sz w:val="20"/>
        </w:rPr>
        <w:t xml:space="preserve">In Malaysia </w:t>
      </w:r>
      <w:r w:rsidR="00F6012F">
        <w:rPr>
          <w:sz w:val="20"/>
        </w:rPr>
        <w:t>Radiation Portal Monitor (</w:t>
      </w:r>
      <w:r w:rsidRPr="004351E1">
        <w:rPr>
          <w:sz w:val="20"/>
        </w:rPr>
        <w:t>RPM</w:t>
      </w:r>
      <w:r w:rsidR="00F6012F">
        <w:rPr>
          <w:sz w:val="20"/>
        </w:rPr>
        <w:t>)</w:t>
      </w:r>
      <w:r w:rsidRPr="004351E1">
        <w:rPr>
          <w:sz w:val="20"/>
        </w:rPr>
        <w:t xml:space="preserve"> has been installed at the </w:t>
      </w:r>
      <w:r w:rsidR="00F6012F">
        <w:rPr>
          <w:sz w:val="20"/>
        </w:rPr>
        <w:t>sea</w:t>
      </w:r>
      <w:r w:rsidRPr="004351E1">
        <w:rPr>
          <w:sz w:val="20"/>
        </w:rPr>
        <w:t xml:space="preserve">port and </w:t>
      </w:r>
      <w:r w:rsidR="00F6012F">
        <w:rPr>
          <w:sz w:val="20"/>
        </w:rPr>
        <w:t>land</w:t>
      </w:r>
      <w:r w:rsidR="00397E0E">
        <w:rPr>
          <w:sz w:val="20"/>
        </w:rPr>
        <w:t xml:space="preserve"> </w:t>
      </w:r>
      <w:r w:rsidRPr="004351E1">
        <w:rPr>
          <w:sz w:val="20"/>
        </w:rPr>
        <w:t xml:space="preserve">border. The RPM installation at the port is a result of the cooperation of Malaysia and the </w:t>
      </w:r>
      <w:r w:rsidR="00A00A13">
        <w:rPr>
          <w:sz w:val="20"/>
        </w:rPr>
        <w:t xml:space="preserve">United States </w:t>
      </w:r>
      <w:r w:rsidR="008661FB">
        <w:rPr>
          <w:sz w:val="20"/>
        </w:rPr>
        <w:t>Department of Energy</w:t>
      </w:r>
      <w:r w:rsidR="00965D12">
        <w:rPr>
          <w:sz w:val="20"/>
        </w:rPr>
        <w:t xml:space="preserve"> (USDOE)</w:t>
      </w:r>
      <w:r w:rsidRPr="004351E1">
        <w:rPr>
          <w:sz w:val="20"/>
        </w:rPr>
        <w:t xml:space="preserve"> </w:t>
      </w:r>
      <w:r w:rsidR="00F6012F">
        <w:rPr>
          <w:sz w:val="20"/>
        </w:rPr>
        <w:t xml:space="preserve">located at Port Klang, </w:t>
      </w:r>
      <w:r w:rsidR="009413C1">
        <w:rPr>
          <w:sz w:val="20"/>
        </w:rPr>
        <w:t>Penang Port and Port of Tanjung Pelepas</w:t>
      </w:r>
      <w:r w:rsidR="00E915BC">
        <w:rPr>
          <w:sz w:val="20"/>
        </w:rPr>
        <w:t>. At the same time,</w:t>
      </w:r>
      <w:r w:rsidRPr="004351E1">
        <w:rPr>
          <w:sz w:val="20"/>
        </w:rPr>
        <w:t xml:space="preserve"> the RPM at the </w:t>
      </w:r>
      <w:r w:rsidR="00757EEF">
        <w:rPr>
          <w:sz w:val="20"/>
        </w:rPr>
        <w:t>land</w:t>
      </w:r>
      <w:r w:rsidR="009E0FCE">
        <w:rPr>
          <w:sz w:val="20"/>
        </w:rPr>
        <w:t xml:space="preserve"> </w:t>
      </w:r>
      <w:r w:rsidRPr="004351E1">
        <w:rPr>
          <w:sz w:val="20"/>
        </w:rPr>
        <w:t>border is the result of the cooperation of Malaysia and the IAEA</w:t>
      </w:r>
      <w:r w:rsidR="009413C1">
        <w:rPr>
          <w:sz w:val="20"/>
        </w:rPr>
        <w:t xml:space="preserve"> installed </w:t>
      </w:r>
      <w:r w:rsidR="00757EEF">
        <w:rPr>
          <w:sz w:val="20"/>
        </w:rPr>
        <w:t xml:space="preserve">at </w:t>
      </w:r>
      <w:r w:rsidR="00512811">
        <w:rPr>
          <w:sz w:val="20"/>
        </w:rPr>
        <w:t>Malaysia-Thailand borders (</w:t>
      </w:r>
      <w:r w:rsidR="00512811" w:rsidRPr="00512811">
        <w:rPr>
          <w:sz w:val="20"/>
        </w:rPr>
        <w:t>Durian Burung, Bukit Kayu Hitam and Padang Besar</w:t>
      </w:r>
      <w:r w:rsidR="00512811">
        <w:rPr>
          <w:sz w:val="20"/>
        </w:rPr>
        <w:t>)</w:t>
      </w:r>
      <w:r w:rsidRPr="004351E1">
        <w:rPr>
          <w:sz w:val="20"/>
        </w:rPr>
        <w:t>.</w:t>
      </w:r>
      <w:r w:rsidR="00E76B69">
        <w:rPr>
          <w:sz w:val="20"/>
        </w:rPr>
        <w:t xml:space="preserve"> </w:t>
      </w:r>
      <w:r w:rsidR="001C32CE" w:rsidRPr="00FB0E6E">
        <w:rPr>
          <w:sz w:val="20"/>
        </w:rPr>
        <w:t>Through this initiative, the transfer of knowledge to the countries involved changed the way their Customs operate to facilitate the movement of legitimate goods and with appropriate measures to enhance security based on profiling and risk assessment</w:t>
      </w:r>
      <w:r w:rsidR="00774C32">
        <w:rPr>
          <w:sz w:val="20"/>
        </w:rPr>
        <w:t>,</w:t>
      </w:r>
      <w:r w:rsidR="00F86EFE" w:rsidRPr="00FB0E6E">
        <w:rPr>
          <w:sz w:val="20"/>
        </w:rPr>
        <w:t xml:space="preserve"> especially on the MORC.</w:t>
      </w:r>
      <w:r w:rsidR="009D23A9" w:rsidRPr="00FB0E6E">
        <w:rPr>
          <w:sz w:val="20"/>
        </w:rPr>
        <w:t xml:space="preserve"> </w:t>
      </w:r>
      <w:r w:rsidR="003A122F" w:rsidRPr="00FB0E6E">
        <w:rPr>
          <w:sz w:val="20"/>
        </w:rPr>
        <w:t>Concept centralise</w:t>
      </w:r>
      <w:r w:rsidR="00DB70EC">
        <w:rPr>
          <w:sz w:val="20"/>
        </w:rPr>
        <w:t>s</w:t>
      </w:r>
      <w:r w:rsidR="003A122F" w:rsidRPr="00FB0E6E">
        <w:rPr>
          <w:sz w:val="20"/>
        </w:rPr>
        <w:t xml:space="preserve"> and dedicated </w:t>
      </w:r>
      <w:r w:rsidR="00F86EFE" w:rsidRPr="00FB0E6E">
        <w:rPr>
          <w:sz w:val="20"/>
        </w:rPr>
        <w:t>CA</w:t>
      </w:r>
      <w:r w:rsidR="00F24BDF">
        <w:rPr>
          <w:sz w:val="20"/>
        </w:rPr>
        <w:t>S</w:t>
      </w:r>
      <w:r w:rsidR="003A122F" w:rsidRPr="00FB0E6E">
        <w:rPr>
          <w:sz w:val="20"/>
        </w:rPr>
        <w:t xml:space="preserve"> need to be reconsidered by merging the system and measure with existing NII control centre to optimise the decision making to expedite and facilitate legitimate good for border clearance.</w:t>
      </w:r>
    </w:p>
    <w:p w14:paraId="529823DB" w14:textId="12AF4FF0" w:rsidR="00E24D20" w:rsidRPr="00FB0E6E" w:rsidRDefault="00E24D20" w:rsidP="001B049F">
      <w:pPr>
        <w:pStyle w:val="BodyText"/>
        <w:spacing w:after="0" w:line="260" w:lineRule="atLeast"/>
        <w:ind w:firstLine="567"/>
        <w:contextualSpacing/>
        <w:rPr>
          <w:sz w:val="20"/>
        </w:rPr>
      </w:pPr>
      <w:r w:rsidRPr="00FB0E6E">
        <w:rPr>
          <w:sz w:val="20"/>
        </w:rPr>
        <w:t>To ensure that every action taken is appropriate in facilitating and controlling the security of cross-border trade, performance measurement needs to be conducted periodically, so that the efforts and resources used are optimized. WCO has introduced the Time Release Study as a performance measure</w:t>
      </w:r>
      <w:r w:rsidR="00D1709E">
        <w:rPr>
          <w:sz w:val="20"/>
        </w:rPr>
        <w:t>ment</w:t>
      </w:r>
      <w:r w:rsidRPr="00FB0E6E">
        <w:rPr>
          <w:sz w:val="20"/>
        </w:rPr>
        <w:t xml:space="preserve"> for cargo </w:t>
      </w:r>
      <w:r w:rsidR="0057485E" w:rsidRPr="00FB0E6E">
        <w:rPr>
          <w:sz w:val="20"/>
        </w:rPr>
        <w:t>clearance</w:t>
      </w:r>
      <w:r w:rsidRPr="00FB0E6E">
        <w:rPr>
          <w:sz w:val="20"/>
        </w:rPr>
        <w:t>,</w:t>
      </w:r>
      <w:r w:rsidR="008B7A35">
        <w:rPr>
          <w:sz w:val="20"/>
        </w:rPr>
        <w:t xml:space="preserve"> and</w:t>
      </w:r>
      <w:r w:rsidRPr="00FB0E6E">
        <w:rPr>
          <w:sz w:val="20"/>
        </w:rPr>
        <w:t xml:space="preserve"> it proposes a solution for each </w:t>
      </w:r>
      <w:r w:rsidR="00F61A60">
        <w:rPr>
          <w:sz w:val="20"/>
        </w:rPr>
        <w:t>constrain</w:t>
      </w:r>
      <w:r w:rsidR="00913AD4">
        <w:rPr>
          <w:sz w:val="20"/>
        </w:rPr>
        <w:t>t</w:t>
      </w:r>
      <w:r w:rsidR="00F61A60">
        <w:rPr>
          <w:sz w:val="20"/>
        </w:rPr>
        <w:t xml:space="preserve"> or </w:t>
      </w:r>
      <w:r w:rsidRPr="00FB0E6E">
        <w:rPr>
          <w:sz w:val="20"/>
        </w:rPr>
        <w:t>bottleneck.</w:t>
      </w:r>
      <w:r w:rsidR="00691A18" w:rsidRPr="00FB0E6E">
        <w:rPr>
          <w:sz w:val="20"/>
        </w:rPr>
        <w:t xml:space="preserve"> </w:t>
      </w:r>
    </w:p>
    <w:p w14:paraId="3B71D6B9" w14:textId="0687DC83" w:rsidR="0061372F" w:rsidRPr="00F24BDF" w:rsidRDefault="000B7BBB" w:rsidP="001B049F">
      <w:r w:rsidRPr="00F24BDF">
        <w:t xml:space="preserve">Therefore, this paper </w:t>
      </w:r>
      <w:r w:rsidR="00845BE5" w:rsidRPr="00F24BDF">
        <w:t>discusses</w:t>
      </w:r>
      <w:r w:rsidRPr="00F24BDF">
        <w:t xml:space="preserve"> the efforts and time taken by the FLO in determining the </w:t>
      </w:r>
      <w:r w:rsidR="009900FF" w:rsidRPr="00F24BDF">
        <w:t xml:space="preserve">authenticity of </w:t>
      </w:r>
      <w:r w:rsidRPr="00F24BDF">
        <w:t xml:space="preserve">indicators in profiling and </w:t>
      </w:r>
      <w:r w:rsidR="00BB616E" w:rsidRPr="00F24BDF">
        <w:t xml:space="preserve">triggered </w:t>
      </w:r>
      <w:r w:rsidRPr="00F24BDF">
        <w:t>alarms</w:t>
      </w:r>
      <w:r w:rsidR="007B4C2C" w:rsidRPr="00F24BDF">
        <w:t>.</w:t>
      </w:r>
      <w:r w:rsidRPr="00F24BDF">
        <w:t xml:space="preserve"> </w:t>
      </w:r>
      <w:r w:rsidR="00E10B39" w:rsidRPr="00F24BDF">
        <w:t>It</w:t>
      </w:r>
      <w:r w:rsidRPr="00F24BDF">
        <w:t xml:space="preserve"> is </w:t>
      </w:r>
      <w:r w:rsidR="00E10B39" w:rsidRPr="00F24BDF">
        <w:t>because</w:t>
      </w:r>
      <w:r w:rsidR="00C3228C" w:rsidRPr="00F24BDF">
        <w:t xml:space="preserve"> </w:t>
      </w:r>
      <w:r w:rsidR="00DB70EC" w:rsidRPr="00F24BDF">
        <w:t xml:space="preserve">a </w:t>
      </w:r>
      <w:r w:rsidR="00512312" w:rsidRPr="00F24BDF">
        <w:t>significant</w:t>
      </w:r>
      <w:r w:rsidR="00036076" w:rsidRPr="00F24BDF">
        <w:t xml:space="preserve"> percentage</w:t>
      </w:r>
      <w:r w:rsidRPr="00F24BDF">
        <w:t xml:space="preserve"> of the alarms that are triggered are false, </w:t>
      </w:r>
      <w:r w:rsidR="0056686D" w:rsidRPr="00F24BDF">
        <w:t>the result of time spent and effort for a second</w:t>
      </w:r>
      <w:r w:rsidR="00C5337D" w:rsidRPr="00F24BDF">
        <w:t>ary inspection</w:t>
      </w:r>
      <w:r w:rsidR="0056686D" w:rsidRPr="00F24BDF">
        <w:t xml:space="preserve"> was pointless</w:t>
      </w:r>
      <w:r w:rsidRPr="00F24BDF">
        <w:t xml:space="preserve">. </w:t>
      </w:r>
      <w:r w:rsidR="00B0592B" w:rsidRPr="00F24BDF">
        <w:t xml:space="preserve">Besides that, the results would also present the cause of delays and their remedies. </w:t>
      </w:r>
      <w:r w:rsidRPr="00F24BDF">
        <w:t xml:space="preserve">The paper will then discuss ways to improve detection capabilities to ensure </w:t>
      </w:r>
      <w:r w:rsidR="00C5337D" w:rsidRPr="00F24BDF">
        <w:t xml:space="preserve">the facilitation </w:t>
      </w:r>
      <w:r w:rsidR="00980FE4" w:rsidRPr="00F24BDF">
        <w:t>of international</w:t>
      </w:r>
      <w:r w:rsidR="00C5337D" w:rsidRPr="00F24BDF">
        <w:t xml:space="preserve"> trade </w:t>
      </w:r>
      <w:r w:rsidRPr="00F24BDF">
        <w:t>without compromising safety.</w:t>
      </w:r>
    </w:p>
    <w:p w14:paraId="59C806D3" w14:textId="65E4B60B" w:rsidR="001B049F" w:rsidRPr="001B049F" w:rsidRDefault="00523702" w:rsidP="001B049F">
      <w:pPr>
        <w:pStyle w:val="Heading2"/>
      </w:pPr>
      <w:r w:rsidRPr="00523702">
        <w:t>TRADE</w:t>
      </w:r>
      <w:r w:rsidRPr="0061372F">
        <w:t xml:space="preserve"> FACILITATION VS NUCLEAR SECURITY</w:t>
      </w:r>
    </w:p>
    <w:p w14:paraId="3EB12BC5" w14:textId="4ABF2017" w:rsidR="00A61CCD" w:rsidRPr="004900B8" w:rsidRDefault="004B42F2" w:rsidP="00DB592D">
      <w:pPr>
        <w:pStyle w:val="Heading3"/>
      </w:pPr>
      <w:r w:rsidRPr="004900B8">
        <w:t xml:space="preserve">Trade </w:t>
      </w:r>
      <w:r w:rsidRPr="00E17738">
        <w:t>Facilitation</w:t>
      </w:r>
    </w:p>
    <w:p w14:paraId="2C7B99C4" w14:textId="49172E17" w:rsidR="008A2308" w:rsidRDefault="00215D7D" w:rsidP="008A2308">
      <w:r w:rsidRPr="00215D7D">
        <w:t>The Customs Administration</w:t>
      </w:r>
      <w:r>
        <w:t>s</w:t>
      </w:r>
      <w:r w:rsidRPr="00215D7D">
        <w:t xml:space="preserve"> </w:t>
      </w:r>
      <w:r>
        <w:t>are the authorit</w:t>
      </w:r>
      <w:r w:rsidR="000C1A98">
        <w:t>ies</w:t>
      </w:r>
      <w:r>
        <w:t xml:space="preserve"> that are</w:t>
      </w:r>
      <w:r w:rsidRPr="00215D7D">
        <w:t xml:space="preserve"> responsible for ensuring the </w:t>
      </w:r>
      <w:r w:rsidR="00D6462C">
        <w:t xml:space="preserve">facilitation and </w:t>
      </w:r>
      <w:r w:rsidRPr="00215D7D">
        <w:t xml:space="preserve">safety of international </w:t>
      </w:r>
      <w:r w:rsidR="00D6462C">
        <w:t>trade</w:t>
      </w:r>
      <w:r w:rsidRPr="00215D7D">
        <w:t xml:space="preserve">s. Changes in the world trade landscape, the power of globalization, innovation and technological change continue to drive </w:t>
      </w:r>
      <w:r w:rsidR="00512312">
        <w:t>significant</w:t>
      </w:r>
      <w:r w:rsidRPr="00215D7D">
        <w:t xml:space="preserve"> changes in the global supply chain which has led to rapid industrial development.</w:t>
      </w:r>
      <w:r w:rsidR="008A2308">
        <w:t xml:space="preserve"> </w:t>
      </w:r>
      <w:r w:rsidRPr="00215D7D">
        <w:t xml:space="preserve">The Customs Administration has always taken pro-active steps </w:t>
      </w:r>
      <w:r w:rsidR="009336E7">
        <w:t>to facilitate</w:t>
      </w:r>
      <w:r w:rsidRPr="00215D7D">
        <w:t xml:space="preserve"> it without neglecting security. With years of experience in implementing global Customs standards, the World </w:t>
      </w:r>
      <w:r w:rsidR="00F43C31">
        <w:t>Customs</w:t>
      </w:r>
      <w:r w:rsidRPr="00215D7D">
        <w:t xml:space="preserve"> Organization (WCO) is an </w:t>
      </w:r>
      <w:r w:rsidR="0007690B">
        <w:t>essential</w:t>
      </w:r>
      <w:r w:rsidRPr="00215D7D">
        <w:t xml:space="preserve"> source of expertise and support for 1</w:t>
      </w:r>
      <w:r w:rsidR="00ED4C9C">
        <w:t>83</w:t>
      </w:r>
      <w:r w:rsidRPr="00215D7D">
        <w:t xml:space="preserve"> member countries ready to face the challenges of </w:t>
      </w:r>
      <w:r w:rsidR="0098096B">
        <w:t>international</w:t>
      </w:r>
      <w:r w:rsidRPr="00215D7D">
        <w:t xml:space="preserve"> trade </w:t>
      </w:r>
      <w:r w:rsidR="00364B6B">
        <w:t>by</w:t>
      </w:r>
      <w:r w:rsidRPr="00215D7D">
        <w:t xml:space="preserve"> building and enhancing a safe and convenient </w:t>
      </w:r>
      <w:r w:rsidR="0076497D">
        <w:t>glob</w:t>
      </w:r>
      <w:r w:rsidRPr="00215D7D">
        <w:t xml:space="preserve">al trade environment. </w:t>
      </w:r>
    </w:p>
    <w:p w14:paraId="4C439E80" w14:textId="545066F1" w:rsidR="006033BB" w:rsidRDefault="00215D7D" w:rsidP="00EF6173">
      <w:r w:rsidRPr="00215D7D">
        <w:t>A unique international instrument, the SAFE Standard Framework for Securing and Facilitating Global Trade was introduced to enable member countries to adopt modern supply chain security standards</w:t>
      </w:r>
      <w:r w:rsidR="00243E39">
        <w:t xml:space="preserve">. </w:t>
      </w:r>
      <w:r w:rsidR="00F57AC8" w:rsidRPr="00F57AC8">
        <w:t xml:space="preserve">The framework has </w:t>
      </w:r>
      <w:r w:rsidR="00F57AC8">
        <w:t>four</w:t>
      </w:r>
      <w:r w:rsidR="00F57AC8" w:rsidRPr="00F57AC8">
        <w:t xml:space="preserve"> main elements</w:t>
      </w:r>
      <w:r w:rsidR="005E1961">
        <w:t>,</w:t>
      </w:r>
      <w:r w:rsidR="00F57AC8" w:rsidRPr="00F57AC8">
        <w:t xml:space="preserve"> namely harmonizing advance cargo information, introducing risk management approach, customs inspection of high-risk containers and benefits program for compliant traders.</w:t>
      </w:r>
      <w:r w:rsidR="007E7482">
        <w:t xml:space="preserve"> </w:t>
      </w:r>
      <w:r w:rsidR="00243E39">
        <w:t>It helps</w:t>
      </w:r>
      <w:r w:rsidRPr="00215D7D">
        <w:t xml:space="preserve"> to </w:t>
      </w:r>
      <w:r w:rsidR="000E5F51">
        <w:t>submit</w:t>
      </w:r>
      <w:r w:rsidRPr="00215D7D">
        <w:t xml:space="preserve"> the beginning of a new approach </w:t>
      </w:r>
      <w:r w:rsidR="006F61F6">
        <w:t>of</w:t>
      </w:r>
      <w:r w:rsidRPr="00215D7D">
        <w:t xml:space="preserve"> </w:t>
      </w:r>
      <w:r w:rsidR="006933D6" w:rsidRPr="006933D6">
        <w:t xml:space="preserve">end-to-end management of </w:t>
      </w:r>
      <w:r w:rsidR="00BD232E">
        <w:t>trade</w:t>
      </w:r>
      <w:r w:rsidR="006933D6" w:rsidRPr="006933D6">
        <w:t xml:space="preserve"> across borders</w:t>
      </w:r>
      <w:r w:rsidRPr="006F61F6">
        <w:t xml:space="preserve"> while recognizing the importance of </w:t>
      </w:r>
      <w:r w:rsidR="00DB70EC">
        <w:t xml:space="preserve">a </w:t>
      </w:r>
      <w:r w:rsidRPr="006F61F6">
        <w:t>close partnership between Customs and businesses.</w:t>
      </w:r>
      <w:r w:rsidR="008A2308">
        <w:t xml:space="preserve"> </w:t>
      </w:r>
    </w:p>
    <w:p w14:paraId="63C4531A" w14:textId="47B83B0C" w:rsidR="00564D6F" w:rsidRDefault="00274334" w:rsidP="00DB592D">
      <w:r w:rsidRPr="00274334">
        <w:t xml:space="preserve">The WCO </w:t>
      </w:r>
      <w:r w:rsidR="0031613C">
        <w:t>standard and technical assistance support the</w:t>
      </w:r>
      <w:r w:rsidRPr="00274334">
        <w:t xml:space="preserve"> </w:t>
      </w:r>
      <w:r w:rsidR="00734485">
        <w:t>TFA</w:t>
      </w:r>
      <w:r w:rsidR="0029558A">
        <w:t xml:space="preserve"> which has domestically ratified by </w:t>
      </w:r>
      <w:r w:rsidR="0029558A" w:rsidRPr="0029558A">
        <w:t>148 WTO Members</w:t>
      </w:r>
      <w:r w:rsidRPr="00274334">
        <w:t>. It is a milestone for the global trade</w:t>
      </w:r>
      <w:r w:rsidR="00815449">
        <w:t xml:space="preserve"> as it</w:t>
      </w:r>
      <w:r w:rsidRPr="00274334">
        <w:t xml:space="preserve"> contains provisions to expedite the movement, release and clearance of goods, including goods in transit. </w:t>
      </w:r>
    </w:p>
    <w:p w14:paraId="11FA5264" w14:textId="52CE406F" w:rsidR="00980FE4" w:rsidRDefault="001B62F6" w:rsidP="00DB592D">
      <w:pPr>
        <w:pStyle w:val="Heading3"/>
        <w:numPr>
          <w:ilvl w:val="1"/>
          <w:numId w:val="15"/>
        </w:numPr>
        <w:ind w:left="567" w:hanging="567"/>
      </w:pPr>
      <w:r w:rsidRPr="00980FE4">
        <w:lastRenderedPageBreak/>
        <w:t>Nuclear Security</w:t>
      </w:r>
    </w:p>
    <w:p w14:paraId="1EE25375" w14:textId="29AB5877" w:rsidR="00631718" w:rsidRDefault="00E64FA7" w:rsidP="001B049F">
      <w:r>
        <w:t>Many radioactive materials</w:t>
      </w:r>
      <w:r w:rsidR="00631718" w:rsidRPr="00631718">
        <w:t xml:space="preserve"> are safe to use in areas such as health, the environment, agriculture and industry. However, the possibility of nuclear and other radioactive material being used for terrorist acts cannot be ignored in today's global situation. To ensure the safety of all nations, various guidelines have been introduced to eradicate nuclear terrorism and illegal smuggling of </w:t>
      </w:r>
      <w:r w:rsidR="00422FB0" w:rsidRPr="00672747">
        <w:t xml:space="preserve">nuclear and other radioactive material </w:t>
      </w:r>
      <w:r w:rsidR="00631718" w:rsidRPr="00631718">
        <w:t xml:space="preserve">by the International Atomic Energy Agency (IAEA). Member States have responded to this risk by engaging in collective commitments to strengthen protection and control of such materials, and to create capabilities for the detection and response of </w:t>
      </w:r>
      <w:r w:rsidR="00422FB0" w:rsidRPr="00672747">
        <w:t xml:space="preserve">nuclear and other radioactive material </w:t>
      </w:r>
      <w:r w:rsidR="00631718" w:rsidRPr="00631718">
        <w:t>from regulatory controls.</w:t>
      </w:r>
    </w:p>
    <w:p w14:paraId="5B06869A" w14:textId="5E50B579" w:rsidR="005515F1" w:rsidRDefault="008E7E93" w:rsidP="00C47DD9">
      <w:r w:rsidRPr="00351924">
        <w:t xml:space="preserve">The Customs Administration is an </w:t>
      </w:r>
      <w:r>
        <w:t>authorized</w:t>
      </w:r>
      <w:r w:rsidRPr="00351924">
        <w:t xml:space="preserve"> FLO to safeguard the border against illegal trade and movement of </w:t>
      </w:r>
      <w:r w:rsidR="00422FB0" w:rsidRPr="00672747">
        <w:t>nuclear and other radioactive material</w:t>
      </w:r>
      <w:r w:rsidRPr="00351924">
        <w:t>.</w:t>
      </w:r>
      <w:r>
        <w:t xml:space="preserve"> </w:t>
      </w:r>
      <w:r w:rsidR="005515F1" w:rsidRPr="007F0859">
        <w:t>In addition, WCO has</w:t>
      </w:r>
      <w:r w:rsidR="005515F1">
        <w:t xml:space="preserve"> recently</w:t>
      </w:r>
      <w:r w:rsidR="005515F1" w:rsidRPr="007F0859">
        <w:t xml:space="preserve"> published a</w:t>
      </w:r>
      <w:r w:rsidR="005515F1">
        <w:t xml:space="preserve">n implementation guide of </w:t>
      </w:r>
      <w:r w:rsidR="005515F1" w:rsidRPr="007F0859">
        <w:t xml:space="preserve">Strategic Trade Control Enforcement (STCE) </w:t>
      </w:r>
      <w:r w:rsidR="005515F1">
        <w:t>which are</w:t>
      </w:r>
      <w:r w:rsidR="005515F1" w:rsidRPr="007F0859">
        <w:t xml:space="preserve"> focusing on processes, procedures and training. It is a guide that covers two main sections of policy and operations in dealing with weapons of mass destruction, which </w:t>
      </w:r>
      <w:r w:rsidR="0076497D">
        <w:t>include</w:t>
      </w:r>
      <w:r w:rsidR="005515F1" w:rsidRPr="007F0859">
        <w:t>s a wide range of materials</w:t>
      </w:r>
      <w:r w:rsidR="00F11687">
        <w:t>,</w:t>
      </w:r>
      <w:r w:rsidR="005515F1" w:rsidRPr="007F0859">
        <w:t xml:space="preserve"> including radioactive.</w:t>
      </w:r>
      <w:r w:rsidR="005515F1">
        <w:t xml:space="preserve"> It is consistent with the principles of the SAFE Framework of Standards</w:t>
      </w:r>
      <w:r w:rsidR="005E1961">
        <w:t>.</w:t>
      </w:r>
      <w:r w:rsidR="005515F1">
        <w:t xml:space="preserve"> </w:t>
      </w:r>
      <w:r w:rsidR="002621C0">
        <w:t>H</w:t>
      </w:r>
      <w:r w:rsidR="005515F1">
        <w:t xml:space="preserve">eighten the security by blocking from illicit or dubious transactions </w:t>
      </w:r>
      <w:r w:rsidR="00DE3916">
        <w:t>while</w:t>
      </w:r>
      <w:r w:rsidR="005515F1">
        <w:t xml:space="preserve"> facilitat</w:t>
      </w:r>
      <w:r w:rsidR="00F11687">
        <w:t>ing</w:t>
      </w:r>
      <w:r w:rsidR="005515F1">
        <w:t xml:space="preserve"> legal trade, allowing a much higher volume of lower-risk cargo to be expedited cargo clearance to encourage greater and faster legitimate trade.</w:t>
      </w:r>
    </w:p>
    <w:p w14:paraId="1B1F37FE" w14:textId="0F435A01" w:rsidR="009B0C88" w:rsidRDefault="002C5AAC" w:rsidP="00C95D6E">
      <w:r>
        <w:t xml:space="preserve">The </w:t>
      </w:r>
      <w:r w:rsidR="00540177">
        <w:t xml:space="preserve">main </w:t>
      </w:r>
      <w:r>
        <w:t xml:space="preserve">goal of </w:t>
      </w:r>
      <w:r w:rsidR="0015733A">
        <w:t>n</w:t>
      </w:r>
      <w:r w:rsidR="0015733A" w:rsidRPr="0015733A">
        <w:t xml:space="preserve">uclear security detection </w:t>
      </w:r>
      <w:r>
        <w:t xml:space="preserve">is to deterring </w:t>
      </w:r>
      <w:r w:rsidRPr="00745EDF">
        <w:t>terrorists</w:t>
      </w:r>
      <w:r>
        <w:t xml:space="preserve"> by de</w:t>
      </w:r>
      <w:r w:rsidRPr="005C0399">
        <w:t xml:space="preserve">tecting </w:t>
      </w:r>
      <w:r w:rsidRPr="00672747">
        <w:t>nuclear and other radioactive material</w:t>
      </w:r>
      <w:r>
        <w:t xml:space="preserve">. </w:t>
      </w:r>
      <w:r w:rsidR="00CD6C95">
        <w:t>Through many initiatives by IAEA</w:t>
      </w:r>
      <w:r w:rsidR="00E52D83">
        <w:t>,</w:t>
      </w:r>
      <w:r w:rsidR="00661AA7">
        <w:t xml:space="preserve"> WCO, International </w:t>
      </w:r>
      <w:r w:rsidR="000C1157">
        <w:t xml:space="preserve">Criminal </w:t>
      </w:r>
      <w:r w:rsidR="00661AA7">
        <w:t>Police Organization (I</w:t>
      </w:r>
      <w:r w:rsidR="000B74D6">
        <w:t>NTERPOL</w:t>
      </w:r>
      <w:r w:rsidR="00661AA7">
        <w:t>)</w:t>
      </w:r>
      <w:r w:rsidR="009624C6">
        <w:t xml:space="preserve"> and</w:t>
      </w:r>
      <w:r w:rsidR="00965D12">
        <w:t xml:space="preserve"> USDOE</w:t>
      </w:r>
      <w:r w:rsidR="00525AFF">
        <w:t xml:space="preserve"> </w:t>
      </w:r>
      <w:r w:rsidR="00525AFF" w:rsidRPr="00525AFF">
        <w:t>have taken a step forward by issuing various guidelines and best practices to serve as a reference to member countries. Even</w:t>
      </w:r>
      <w:r w:rsidR="00525AFF">
        <w:t xml:space="preserve"> </w:t>
      </w:r>
      <w:r w:rsidR="008A1BE3">
        <w:t xml:space="preserve">a </w:t>
      </w:r>
      <w:r w:rsidR="00EC651C">
        <w:t xml:space="preserve">series of </w:t>
      </w:r>
      <w:r w:rsidR="008078A3">
        <w:t>capacity building</w:t>
      </w:r>
      <w:r w:rsidR="00EC651C">
        <w:t xml:space="preserve"> </w:t>
      </w:r>
      <w:r w:rsidR="00224B2F">
        <w:t xml:space="preserve">has been conducted ever since, </w:t>
      </w:r>
      <w:r w:rsidR="00EC651C">
        <w:t xml:space="preserve">where the countries involved are now able to </w:t>
      </w:r>
      <w:r w:rsidR="00932F7C">
        <w:t>operate</w:t>
      </w:r>
      <w:r w:rsidR="00EC651C">
        <w:t xml:space="preserve"> the related technolog</w:t>
      </w:r>
      <w:r w:rsidR="00342DEF">
        <w:t>y</w:t>
      </w:r>
      <w:r w:rsidR="002D0F2C">
        <w:t>. With</w:t>
      </w:r>
      <w:r w:rsidR="00E76F39" w:rsidRPr="00E76F39">
        <w:t xml:space="preserve"> the help of </w:t>
      </w:r>
      <w:r w:rsidR="002D0F2C">
        <w:t>these international bodies</w:t>
      </w:r>
      <w:r w:rsidR="00816862">
        <w:t xml:space="preserve">, </w:t>
      </w:r>
      <w:r w:rsidR="00622F2E">
        <w:t>their</w:t>
      </w:r>
      <w:r w:rsidR="00963C9C">
        <w:t xml:space="preserve"> member</w:t>
      </w:r>
      <w:r w:rsidR="00622F2E">
        <w:t xml:space="preserve"> countries </w:t>
      </w:r>
      <w:r w:rsidR="001E1905">
        <w:t>adopting various technologies for detecting nuclear and other radioactive materials and installed at the seaports</w:t>
      </w:r>
      <w:r w:rsidR="00C95D6E">
        <w:t>, airports</w:t>
      </w:r>
      <w:r w:rsidR="001E1905">
        <w:t xml:space="preserve"> and land borders such as Hand-held Equipment, Radiation Portal Monitor (RPM) and Advanced Spectroscopic Portal (ASP)</w:t>
      </w:r>
      <w:r w:rsidR="00670DFB">
        <w:t>.</w:t>
      </w:r>
    </w:p>
    <w:p w14:paraId="2912AA68" w14:textId="7C4C0B63" w:rsidR="006C52BA" w:rsidRDefault="004D3A3E" w:rsidP="00DB592D">
      <w:pPr>
        <w:pStyle w:val="Heading3"/>
        <w:numPr>
          <w:ilvl w:val="1"/>
          <w:numId w:val="15"/>
        </w:numPr>
        <w:ind w:left="567" w:hanging="567"/>
      </w:pPr>
      <w:r>
        <w:t xml:space="preserve">Operational </w:t>
      </w:r>
      <w:r w:rsidR="00221423">
        <w:t>Challenges</w:t>
      </w:r>
    </w:p>
    <w:p w14:paraId="17AA95E8" w14:textId="4D33B331" w:rsidR="0067616F" w:rsidRDefault="0067616F" w:rsidP="001B049F">
      <w:r>
        <w:t>The use of technology can help the Customs Administration carry out their responsibilities</w:t>
      </w:r>
      <w:r w:rsidR="00816292">
        <w:t>. H</w:t>
      </w:r>
      <w:r>
        <w:t>owever</w:t>
      </w:r>
      <w:r w:rsidR="00F4560D">
        <w:t>,</w:t>
      </w:r>
      <w:r>
        <w:t xml:space="preserve"> there are various operational challenges to find a balance between trade facilitation and security to ensure economic growth and social well-being.</w:t>
      </w:r>
    </w:p>
    <w:p w14:paraId="76B6DC54" w14:textId="3DCC8184" w:rsidR="00D0080C" w:rsidRDefault="00D0080C" w:rsidP="001B049F">
      <w:r>
        <w:t xml:space="preserve">The first challenge is in terms of health, where the RPM machine itself emits radiation with additional radiation exposure from the </w:t>
      </w:r>
      <w:r w:rsidR="00AD6413">
        <w:t>goods</w:t>
      </w:r>
      <w:r>
        <w:t xml:space="preserve">. </w:t>
      </w:r>
      <w:r w:rsidR="00164AF7">
        <w:t>It</w:t>
      </w:r>
      <w:r>
        <w:t xml:space="preserve"> is likely to cause more frequent rotations of the work to ensure that the FLO not expose</w:t>
      </w:r>
      <w:r w:rsidR="00C16DF6">
        <w:t>d</w:t>
      </w:r>
      <w:r>
        <w:t xml:space="preserve"> to continuous radiation </w:t>
      </w:r>
      <w:r w:rsidR="00AD6413">
        <w:t>that</w:t>
      </w:r>
      <w:r>
        <w:t xml:space="preserve"> may affect health and fertility. Therefore, </w:t>
      </w:r>
      <w:r w:rsidR="00034ACF">
        <w:t xml:space="preserve">the Customs Administration should establish </w:t>
      </w:r>
      <w:r>
        <w:t xml:space="preserve">a comprehensive SOP to ensure the viability and sustainability of this operation. </w:t>
      </w:r>
      <w:r w:rsidR="003A04B1">
        <w:t>Also</w:t>
      </w:r>
      <w:r>
        <w:t>, unidentified nuclear material detection technology may be released through several studies by the University. There is a long learning curve for Customs officers in understanding the concept, terminology and flow of the tracking and response process</w:t>
      </w:r>
      <w:r w:rsidR="004A1A9C">
        <w:t>.</w:t>
      </w:r>
    </w:p>
    <w:p w14:paraId="5B9537DA" w14:textId="24D3E3AA" w:rsidR="00E40881" w:rsidRDefault="00E40881" w:rsidP="001B049F">
      <w:r w:rsidRPr="00E40881">
        <w:t>Another challenge faced by the FLO is its reliance on existing systems and technologies</w:t>
      </w:r>
      <w:r w:rsidR="00E82F3C">
        <w:t xml:space="preserve"> in capturing consistent data</w:t>
      </w:r>
      <w:r w:rsidRPr="00E40881">
        <w:t>.</w:t>
      </w:r>
      <w:r w:rsidR="0072196F">
        <w:t xml:space="preserve"> The presence of common commodities</w:t>
      </w:r>
      <w:r w:rsidR="0069515C">
        <w:t>,</w:t>
      </w:r>
      <w:r w:rsidR="0072196F">
        <w:t xml:space="preserve"> i.e</w:t>
      </w:r>
      <w:r w:rsidR="0069515C">
        <w:t>.</w:t>
      </w:r>
      <w:r w:rsidR="0072196F">
        <w:t xml:space="preserve"> fertilizers, foods, building materials containing radioactive sources of gamma rays that produce interfering yarns</w:t>
      </w:r>
      <w:r w:rsidR="00E82F3C">
        <w:t xml:space="preserve"> could trigger the false alarm.</w:t>
      </w:r>
      <w:r w:rsidR="00292512">
        <w:t xml:space="preserve"> It cause</w:t>
      </w:r>
      <w:r w:rsidR="0070429D">
        <w:t>s</w:t>
      </w:r>
      <w:r w:rsidR="00292512">
        <w:t xml:space="preserve"> time and effort to </w:t>
      </w:r>
      <w:r w:rsidR="00E737A4">
        <w:t xml:space="preserve">conduct </w:t>
      </w:r>
      <w:r w:rsidR="0070429D">
        <w:t xml:space="preserve">the </w:t>
      </w:r>
      <w:r w:rsidR="00E737A4">
        <w:t xml:space="preserve">secondary inspection on such </w:t>
      </w:r>
      <w:r w:rsidR="00A31D95">
        <w:t>common commodities.</w:t>
      </w:r>
      <w:r w:rsidR="00E82F3C">
        <w:t xml:space="preserve"> </w:t>
      </w:r>
      <w:r w:rsidR="0053792B">
        <w:t>Therefore, the technology acquired should be advance</w:t>
      </w:r>
      <w:r w:rsidR="00A31D95">
        <w:t>d</w:t>
      </w:r>
      <w:r w:rsidR="001C5F62">
        <w:t xml:space="preserve"> and sensitive</w:t>
      </w:r>
      <w:r w:rsidR="0053792B">
        <w:t xml:space="preserve"> enough</w:t>
      </w:r>
      <w:r w:rsidR="00514020">
        <w:t xml:space="preserve"> to detect the actual </w:t>
      </w:r>
      <w:r w:rsidR="0087315D">
        <w:t>goods</w:t>
      </w:r>
      <w:r w:rsidR="00D17C7F">
        <w:t xml:space="preserve"> </w:t>
      </w:r>
      <w:r w:rsidR="00CE06E5">
        <w:t>because</w:t>
      </w:r>
      <w:r w:rsidR="00901124">
        <w:t xml:space="preserve"> </w:t>
      </w:r>
      <w:r w:rsidR="0070429D">
        <w:t xml:space="preserve">some traders </w:t>
      </w:r>
      <w:r w:rsidR="00E82F3C" w:rsidRPr="0011529A">
        <w:t xml:space="preserve">attempt to avoid </w:t>
      </w:r>
      <w:r w:rsidR="00E82F3C">
        <w:t>detection</w:t>
      </w:r>
      <w:r w:rsidR="001A78D0">
        <w:t>.</w:t>
      </w:r>
      <w:r w:rsidR="007154EA">
        <w:t xml:space="preserve"> Besides</w:t>
      </w:r>
      <w:r w:rsidR="007154EA" w:rsidRPr="007154EA">
        <w:t>, there are significant maintenance costs to ensure that all technologies are in good working condition.</w:t>
      </w:r>
    </w:p>
    <w:p w14:paraId="3E7C9500" w14:textId="09D3DBD1" w:rsidR="00BC4306" w:rsidRDefault="00D0080C" w:rsidP="001B049F">
      <w:r>
        <w:t xml:space="preserve">Customs operates on a </w:t>
      </w:r>
      <w:r w:rsidR="00E77733">
        <w:t xml:space="preserve">job </w:t>
      </w:r>
      <w:r>
        <w:t>rotation basis where Customs officers will be stationed in specific units</w:t>
      </w:r>
      <w:r w:rsidR="00F4560D">
        <w:t>/</w:t>
      </w:r>
      <w:r>
        <w:t xml:space="preserve">divisions for </w:t>
      </w:r>
      <w:r w:rsidR="00504E00">
        <w:t>some</w:t>
      </w:r>
      <w:r>
        <w:t xml:space="preserve"> time before being deployed elsewhere, ensuring that each Customs officer has a comprehensive experience while maintaining sound integrity. The policy will incur additional costs and time to retrain new officers on the concept and operation of nuclear security. However, such costs are under the control of the Customs Administration, so every process of identifying </w:t>
      </w:r>
      <w:r w:rsidR="00684781" w:rsidRPr="00672747">
        <w:t xml:space="preserve">nuclear and other radioactive </w:t>
      </w:r>
      <w:r w:rsidR="00336564">
        <w:t>material</w:t>
      </w:r>
      <w:r w:rsidR="00684781" w:rsidRPr="00672747">
        <w:t xml:space="preserve"> </w:t>
      </w:r>
      <w:r>
        <w:t xml:space="preserve">needs to be documented </w:t>
      </w:r>
      <w:r w:rsidR="0048312D">
        <w:t>to</w:t>
      </w:r>
      <w:r>
        <w:t xml:space="preserve"> </w:t>
      </w:r>
      <w:r w:rsidR="00A1670A">
        <w:t xml:space="preserve">develop </w:t>
      </w:r>
      <w:r>
        <w:t xml:space="preserve">SOPs to </w:t>
      </w:r>
      <w:r w:rsidR="00A1670A">
        <w:t>ensure it</w:t>
      </w:r>
      <w:r w:rsidR="000D3A38">
        <w:t>'</w:t>
      </w:r>
      <w:r w:rsidR="00A1670A">
        <w:t>s operational</w:t>
      </w:r>
      <w:r>
        <w:t xml:space="preserve">. Further, to ensure that the SOP is on track, its effectiveness must always be measured so that the Customs Administration is always aware of its current position and </w:t>
      </w:r>
      <w:r w:rsidR="009D5380">
        <w:t>to</w:t>
      </w:r>
      <w:r>
        <w:t xml:space="preserve"> take further action</w:t>
      </w:r>
      <w:r w:rsidR="009D5380">
        <w:t xml:space="preserve"> to address the issues.</w:t>
      </w:r>
    </w:p>
    <w:p w14:paraId="03A178FC" w14:textId="32F49C08" w:rsidR="001C47FF" w:rsidRPr="00EE55E7" w:rsidRDefault="00451F9D" w:rsidP="001B049F">
      <w:pPr>
        <w:pStyle w:val="Heading2"/>
        <w:rPr>
          <w:rFonts w:eastAsiaTheme="minorHAnsi"/>
        </w:rPr>
      </w:pPr>
      <w:r w:rsidRPr="00EE55E7">
        <w:rPr>
          <w:rFonts w:eastAsiaTheme="minorHAnsi"/>
        </w:rPr>
        <w:lastRenderedPageBreak/>
        <w:t>THE PERFORMANCE MEASUREMENT SYSTEM</w:t>
      </w:r>
    </w:p>
    <w:p w14:paraId="6D12BFF0" w14:textId="0FC023ED" w:rsidR="00CB2C17" w:rsidRPr="00CB2C17" w:rsidRDefault="00CF673B" w:rsidP="001B049F">
      <w:r w:rsidRPr="00CF673B">
        <w:t>Descriptive statistics are the basis for any measure of performance. In this case, the percentage of occupancy for portals, triggering alarms, secondary inspections and investigations can be calculated. It aims to look at the effectiveness of security screening carried out.</w:t>
      </w:r>
    </w:p>
    <w:p w14:paraId="5A39AB14" w14:textId="0B3CFDBB" w:rsidR="00BF58E3" w:rsidRDefault="001E1D18" w:rsidP="001B049F">
      <w:r>
        <w:t xml:space="preserve">Time Release Study (TRS) </w:t>
      </w:r>
      <w:r w:rsidRPr="0061692B">
        <w:t xml:space="preserve">is an important initiative introduced by the World Customs Organization (WCO) as the </w:t>
      </w:r>
      <w:r>
        <w:t>foundation</w:t>
      </w:r>
      <w:r w:rsidRPr="0061692B">
        <w:t xml:space="preserve"> for a performance measurement system to determine the average time taken for a </w:t>
      </w:r>
      <w:r w:rsidR="00475D4F">
        <w:t>specific</w:t>
      </w:r>
      <w:r w:rsidR="00EF6A44">
        <w:t xml:space="preserve"> process</w:t>
      </w:r>
      <w:r w:rsidRPr="0061692B">
        <w:t xml:space="preserve">. </w:t>
      </w:r>
      <w:r>
        <w:t>It is clearly stated in the WCO Strategic Goals 1</w:t>
      </w:r>
      <w:r w:rsidR="00830EC9">
        <w:t>;</w:t>
      </w:r>
      <w:r>
        <w:t xml:space="preserve"> the WCO will manage, further develop and promote the Economic Competitiveness Package, including the TRS, to achieve trade security and facilitation.</w:t>
      </w:r>
      <w:r w:rsidR="00BF58E3">
        <w:t xml:space="preserve"> </w:t>
      </w:r>
      <w:r w:rsidR="009D0B9F" w:rsidRPr="009D0B9F">
        <w:t>The WCO</w:t>
      </w:r>
      <w:r w:rsidR="00D14DC8">
        <w:t xml:space="preserve"> clearly stated that</w:t>
      </w:r>
      <w:r w:rsidR="008E49A8">
        <w:t>:</w:t>
      </w:r>
      <w:r w:rsidR="009D0B9F" w:rsidRPr="009D0B9F">
        <w:t xml:space="preserve"> </w:t>
      </w:r>
    </w:p>
    <w:p w14:paraId="498C159C" w14:textId="77777777" w:rsidR="00BF58E3" w:rsidRDefault="00BF58E3" w:rsidP="001B049F"/>
    <w:p w14:paraId="4D74131A" w14:textId="1E25DF42" w:rsidR="00C66010" w:rsidRDefault="00D14DC8" w:rsidP="001B049F">
      <w:pPr>
        <w:ind w:left="720"/>
      </w:pPr>
      <w:r>
        <w:t>“</w:t>
      </w:r>
      <w:r w:rsidR="009D0B9F" w:rsidRPr="009D0B9F">
        <w:t>Time Release Study is a strategic and internationally recognized tool to measure the actual time required for the release and/or clearance of goods, from the time of arrival until the physical release of cargo, with a view to finding bottlenecks in the trade flow process and taking necessary measures to improve the effectiveness and efficiency of border procedures.</w:t>
      </w:r>
      <w:r w:rsidR="00134380">
        <w:t>”</w:t>
      </w:r>
    </w:p>
    <w:p w14:paraId="2DF2BBCC" w14:textId="77777777" w:rsidR="00BF58E3" w:rsidRDefault="00BF58E3" w:rsidP="001B049F">
      <w:pPr>
        <w:ind w:left="720"/>
      </w:pPr>
    </w:p>
    <w:p w14:paraId="53F82E09" w14:textId="5F7EFC28" w:rsidR="00946F60" w:rsidRDefault="001A48BB" w:rsidP="001B049F">
      <w:r w:rsidRPr="001A48BB">
        <w:t xml:space="preserve">International institutions and donors such as the WTO, the World Bank, the Asian Development Bank (ADB), the United States International Development (USAID), </w:t>
      </w:r>
      <w:r w:rsidR="00593DF5">
        <w:t>a</w:t>
      </w:r>
      <w:r w:rsidRPr="001A48BB">
        <w:t xml:space="preserve">nd the Japan International Cooperation Agency (JICA) </w:t>
      </w:r>
      <w:r w:rsidR="00894EFF">
        <w:t xml:space="preserve">have </w:t>
      </w:r>
      <w:r w:rsidRPr="001A48BB">
        <w:t>acknowledge</w:t>
      </w:r>
      <w:r w:rsidR="00593DF5">
        <w:t>d</w:t>
      </w:r>
      <w:r w:rsidRPr="001A48BB">
        <w:t xml:space="preserve"> and recognize</w:t>
      </w:r>
      <w:r w:rsidR="00593DF5">
        <w:t>d</w:t>
      </w:r>
      <w:r w:rsidRPr="001A48BB">
        <w:t xml:space="preserve"> that the performance measurement tool in the domain of trade facilitation is TRS.</w:t>
      </w:r>
    </w:p>
    <w:p w14:paraId="55FE2916" w14:textId="78E9C6D1" w:rsidR="00946F60" w:rsidRDefault="00C83638" w:rsidP="001B049F">
      <w:r>
        <w:t>World Bank stated that</w:t>
      </w:r>
      <w:r w:rsidR="00490ED5">
        <w:t xml:space="preserve"> </w:t>
      </w:r>
      <w:r w:rsidR="008644C2">
        <w:t>the purpose of TRS is to examine the procedure</w:t>
      </w:r>
      <w:r w:rsidR="005F20FC">
        <w:t xml:space="preserve">s and agencies involved in </w:t>
      </w:r>
      <w:r w:rsidR="002916E9" w:rsidRPr="002916E9">
        <w:rPr>
          <w:rFonts w:ascii="TimesNewRomanPSMT" w:hAnsi="TimesNewRomanPSMT"/>
          <w:lang w:val="en-MY"/>
        </w:rPr>
        <w:t>between the arrival and release of goods</w:t>
      </w:r>
      <w:r w:rsidR="00617B93">
        <w:rPr>
          <w:rFonts w:ascii="TimesNewRomanPSMT" w:hAnsi="TimesNewRomanPSMT"/>
          <w:lang w:val="en-MY"/>
        </w:rPr>
        <w:t xml:space="preserve"> </w:t>
      </w:r>
      <w:r w:rsidR="00F03053">
        <w:rPr>
          <w:rFonts w:ascii="TimesNewRomanPSMT" w:hAnsi="TimesNewRomanPSMT"/>
          <w:lang w:val="en-MY"/>
        </w:rPr>
        <w:t xml:space="preserve">the findings </w:t>
      </w:r>
      <w:r w:rsidR="00617B93">
        <w:rPr>
          <w:rFonts w:ascii="TimesNewRomanPSMT" w:hAnsi="TimesNewRomanPSMT"/>
          <w:lang w:val="en-MY"/>
        </w:rPr>
        <w:t>will be the baseline in streamlining the process</w:t>
      </w:r>
      <w:r w:rsidR="00EE7C61">
        <w:rPr>
          <w:rFonts w:ascii="TimesNewRomanPSMT" w:hAnsi="TimesNewRomanPSMT"/>
          <w:lang w:val="en-MY"/>
        </w:rPr>
        <w:t xml:space="preserve"> </w:t>
      </w:r>
      <w:r w:rsidR="00715AE6">
        <w:rPr>
          <w:rFonts w:ascii="TimesNewRomanPSMT" w:hAnsi="TimesNewRomanPSMT"/>
          <w:lang w:val="en-MY"/>
        </w:rPr>
        <w:t>and reduction of time.</w:t>
      </w:r>
      <w:r w:rsidR="00C134D8">
        <w:rPr>
          <w:rFonts w:ascii="TimesNewRomanPSMT" w:hAnsi="TimesNewRomanPSMT"/>
          <w:lang w:val="en-MY"/>
        </w:rPr>
        <w:t xml:space="preserve"> </w:t>
      </w:r>
      <w:r w:rsidR="00A252EC" w:rsidRPr="00A252EC">
        <w:rPr>
          <w:rFonts w:ascii="TimesNewRomanPSMT" w:hAnsi="TimesNewRomanPSMT"/>
          <w:lang w:val="en-MY"/>
        </w:rPr>
        <w:t xml:space="preserve">ADB emphasizes that it helps in assessing and resolving issues in the cargo </w:t>
      </w:r>
      <w:r w:rsidR="00C24CC7">
        <w:rPr>
          <w:rFonts w:ascii="TimesNewRomanPSMT" w:hAnsi="TimesNewRomanPSMT"/>
          <w:lang w:val="en-MY"/>
        </w:rPr>
        <w:t>clearance</w:t>
      </w:r>
      <w:r w:rsidR="00A252EC" w:rsidRPr="00A252EC">
        <w:rPr>
          <w:rFonts w:ascii="TimesNewRomanPSMT" w:hAnsi="TimesNewRomanPSMT"/>
          <w:lang w:val="en-MY"/>
        </w:rPr>
        <w:t xml:space="preserve"> process.</w:t>
      </w:r>
      <w:r w:rsidR="00A252EC">
        <w:rPr>
          <w:rFonts w:ascii="TimesNewRomanPSMT" w:hAnsi="TimesNewRomanPSMT"/>
          <w:lang w:val="en-MY"/>
        </w:rPr>
        <w:t xml:space="preserve"> </w:t>
      </w:r>
      <w:r w:rsidR="000E4F8E" w:rsidRPr="000E4F8E">
        <w:rPr>
          <w:rFonts w:ascii="TimesNewRomanPSMT" w:hAnsi="TimesNewRomanPSMT"/>
          <w:lang w:val="en-MY"/>
        </w:rPr>
        <w:t>Meanwhile, according to USAID, it will be the basis for determining the infrastructure, policies and process improvements</w:t>
      </w:r>
      <w:r w:rsidR="008D12E2">
        <w:rPr>
          <w:rFonts w:ascii="TimesNewRomanPSMT" w:hAnsi="TimesNewRomanPSMT"/>
          <w:lang w:val="en-MY"/>
        </w:rPr>
        <w:t>.</w:t>
      </w:r>
      <w:r w:rsidR="000E4F8E" w:rsidRPr="000E4F8E">
        <w:rPr>
          <w:rFonts w:ascii="TimesNewRomanPSMT" w:hAnsi="TimesNewRomanPSMT"/>
          <w:lang w:val="en-MY"/>
        </w:rPr>
        <w:t xml:space="preserve"> </w:t>
      </w:r>
      <w:r w:rsidR="004B162A" w:rsidRPr="004B162A">
        <w:t xml:space="preserve">The WTO highlights </w:t>
      </w:r>
      <w:r w:rsidR="0020233B">
        <w:t>the importance of Establishment and Publication of Average Release Times periodically and in a consistent manner, using the Time Release Study of the World Customs Organization.</w:t>
      </w:r>
    </w:p>
    <w:p w14:paraId="3DBC4F40" w14:textId="4D62D722" w:rsidR="00946F60" w:rsidRDefault="002E0073" w:rsidP="001B049F">
      <w:r w:rsidRPr="002E0073">
        <w:t>TRS is a systematic and standardized method for measuring the average time taken to release cargo and for each step or intervention in a border procedure</w:t>
      </w:r>
      <w:r w:rsidR="00067F23">
        <w:t xml:space="preserve"> </w:t>
      </w:r>
      <w:r w:rsidR="00067F23" w:rsidRPr="00D543AD">
        <w:t xml:space="preserve">at international borders such as seaports, </w:t>
      </w:r>
      <w:r w:rsidR="00067F23">
        <w:t xml:space="preserve">airports and </w:t>
      </w:r>
      <w:r w:rsidR="00067F23" w:rsidRPr="00D543AD">
        <w:t xml:space="preserve">land </w:t>
      </w:r>
      <w:r w:rsidR="00067F23">
        <w:t>borders</w:t>
      </w:r>
      <w:r w:rsidRPr="002E0073">
        <w:t>. The TRS</w:t>
      </w:r>
      <w:r w:rsidR="00340895">
        <w:t>, therefore,</w:t>
      </w:r>
      <w:r w:rsidRPr="002E0073">
        <w:t xml:space="preserve"> measures aspects of the effectiveness of the operating procedures carried out by Customs and other regulatory authorities in the processing of import, export and transit movement. </w:t>
      </w:r>
      <w:r w:rsidR="0061692B" w:rsidRPr="0061692B">
        <w:t xml:space="preserve">Bottlenecks can then be identified through analysis of the data collected and subsequently formulating </w:t>
      </w:r>
      <w:r w:rsidR="00C74CA5">
        <w:t xml:space="preserve">relevant decisions into </w:t>
      </w:r>
      <w:r w:rsidR="0061692B" w:rsidRPr="0061692B">
        <w:t xml:space="preserve">action plans to </w:t>
      </w:r>
      <w:r w:rsidR="009D37D5" w:rsidRPr="00961EE0">
        <w:rPr>
          <w:rFonts w:eastAsiaTheme="minorHAnsi"/>
        </w:rPr>
        <w:t xml:space="preserve">address the identified </w:t>
      </w:r>
      <w:r w:rsidR="009D37D5">
        <w:rPr>
          <w:rFonts w:eastAsiaTheme="minorHAnsi"/>
        </w:rPr>
        <w:t xml:space="preserve">bottlenecks and </w:t>
      </w:r>
      <w:r w:rsidR="00432CEB" w:rsidRPr="00432CEB">
        <w:rPr>
          <w:rFonts w:eastAsiaTheme="minorHAnsi"/>
        </w:rPr>
        <w:t xml:space="preserve">continuously improve the </w:t>
      </w:r>
      <w:r w:rsidR="00696CD1">
        <w:rPr>
          <w:rFonts w:eastAsiaTheme="minorHAnsi"/>
        </w:rPr>
        <w:t xml:space="preserve">performance of </w:t>
      </w:r>
      <w:r w:rsidR="00432CEB" w:rsidRPr="00432CEB">
        <w:rPr>
          <w:rFonts w:eastAsiaTheme="minorHAnsi"/>
        </w:rPr>
        <w:t xml:space="preserve">trade </w:t>
      </w:r>
      <w:r w:rsidR="008C6C40" w:rsidRPr="00432CEB">
        <w:rPr>
          <w:rFonts w:eastAsiaTheme="minorHAnsi"/>
        </w:rPr>
        <w:t>facilita</w:t>
      </w:r>
      <w:r w:rsidR="008C6C40">
        <w:rPr>
          <w:rFonts w:eastAsiaTheme="minorHAnsi"/>
        </w:rPr>
        <w:t>tion</w:t>
      </w:r>
      <w:r w:rsidR="00432CEB" w:rsidRPr="00432CEB">
        <w:rPr>
          <w:rFonts w:eastAsiaTheme="minorHAnsi"/>
        </w:rPr>
        <w:t xml:space="preserve"> more effectively and efficiently</w:t>
      </w:r>
      <w:r w:rsidR="0061692B" w:rsidRPr="0061692B">
        <w:t>.</w:t>
      </w:r>
      <w:r w:rsidR="00D543AD">
        <w:t xml:space="preserve"> </w:t>
      </w:r>
    </w:p>
    <w:p w14:paraId="7EA27576" w14:textId="69CB462A" w:rsidR="009720F7" w:rsidRDefault="001E1AC8" w:rsidP="00DB592D">
      <w:r w:rsidRPr="001E1AC8">
        <w:t>In the context of nuclear s</w:t>
      </w:r>
      <w:r w:rsidR="003C049E">
        <w:t>ecurity</w:t>
      </w:r>
      <w:r w:rsidRPr="001E1AC8">
        <w:t xml:space="preserve">, it can be used to identify the average time taken for the entire nuclear and radioactive </w:t>
      </w:r>
      <w:r w:rsidR="00336564">
        <w:t>material</w:t>
      </w:r>
      <w:r w:rsidRPr="001E1AC8">
        <w:t xml:space="preserve"> detection process. The data obtained can be compared to the number of actual cases detected, which is intended to see the cost-effectiveness of the work being done as a result of triggered alarms as they are mostly false</w:t>
      </w:r>
      <w:r w:rsidR="00D6369E" w:rsidRPr="00D6369E">
        <w:t>.</w:t>
      </w:r>
    </w:p>
    <w:p w14:paraId="6D4E045F" w14:textId="49C60EA0" w:rsidR="00F239F7" w:rsidRDefault="009720F7" w:rsidP="00DB592D">
      <w:pPr>
        <w:pStyle w:val="Heading3"/>
        <w:numPr>
          <w:ilvl w:val="1"/>
          <w:numId w:val="15"/>
        </w:numPr>
        <w:ind w:left="567" w:hanging="567"/>
      </w:pPr>
      <w:r>
        <w:t>Findings</w:t>
      </w:r>
    </w:p>
    <w:p w14:paraId="0A015DEA" w14:textId="76CB10E7" w:rsidR="004F3729" w:rsidRPr="00DB592D" w:rsidRDefault="004F3729" w:rsidP="00DB592D">
      <w:pPr>
        <w:pStyle w:val="Heading4"/>
        <w:numPr>
          <w:ilvl w:val="2"/>
          <w:numId w:val="15"/>
        </w:numPr>
        <w:ind w:left="567" w:hanging="567"/>
        <w:rPr>
          <w:b/>
          <w:bCs/>
        </w:rPr>
      </w:pPr>
      <w:r w:rsidRPr="00A9185B">
        <w:t>Procedure</w:t>
      </w:r>
      <w:r w:rsidRPr="009B0C88">
        <w:tab/>
      </w:r>
    </w:p>
    <w:p w14:paraId="717C883C" w14:textId="014A4CF9" w:rsidR="004F3729" w:rsidRDefault="004F3729" w:rsidP="001B049F">
      <w:r>
        <w:t xml:space="preserve">There are several stages of security screening for the detection of </w:t>
      </w:r>
      <w:r w:rsidR="009A067F" w:rsidRPr="00672747">
        <w:t xml:space="preserve">nuclear and other radioactive </w:t>
      </w:r>
      <w:r w:rsidR="00336564">
        <w:t>material</w:t>
      </w:r>
      <w:r w:rsidR="00BA0AA9">
        <w:t>,</w:t>
      </w:r>
      <w:r w:rsidR="009A067F" w:rsidRPr="00672747">
        <w:t xml:space="preserve"> </w:t>
      </w:r>
      <w:r w:rsidR="00A438D2">
        <w:t xml:space="preserve">as shown in </w:t>
      </w:r>
      <w:r w:rsidR="00A438D2" w:rsidRPr="00A438D2">
        <w:rPr>
          <w:i/>
          <w:iCs/>
        </w:rPr>
        <w:t>FIG. 1</w:t>
      </w:r>
      <w:r>
        <w:t xml:space="preserve">. It is a result of </w:t>
      </w:r>
      <w:r w:rsidR="009D1310">
        <w:t xml:space="preserve">an </w:t>
      </w:r>
      <w:r w:rsidR="00552303">
        <w:t xml:space="preserve">experience in </w:t>
      </w:r>
      <w:r w:rsidR="00B55E38">
        <w:t xml:space="preserve">nuclear security detection at </w:t>
      </w:r>
      <w:r w:rsidR="009D1310">
        <w:t xml:space="preserve">the </w:t>
      </w:r>
      <w:r w:rsidR="00B55E38">
        <w:t>port</w:t>
      </w:r>
      <w:r>
        <w:t xml:space="preserve">. </w:t>
      </w:r>
      <w:r w:rsidR="001A573F">
        <w:t>I</w:t>
      </w:r>
      <w:r w:rsidR="001A573F" w:rsidRPr="006720AA">
        <w:t xml:space="preserve">n Port Klang Malaysia, there are </w:t>
      </w:r>
      <w:r w:rsidR="00BA0AA9">
        <w:t>two</w:t>
      </w:r>
      <w:r w:rsidR="001A573F" w:rsidRPr="006720AA">
        <w:t xml:space="preserve"> ports involved in the import and export of cargo, namely Westport and Northport. </w:t>
      </w:r>
      <w:r w:rsidR="00903728" w:rsidRPr="00903728">
        <w:t>A total of 23 RPM and 1 S</w:t>
      </w:r>
      <w:r w:rsidR="004F521F">
        <w:t>IS</w:t>
      </w:r>
      <w:r w:rsidR="00903728" w:rsidRPr="00903728">
        <w:t xml:space="preserve"> were installed in Westport while 19 RPM and 1 S</w:t>
      </w:r>
      <w:r w:rsidR="004F521F">
        <w:t>IS</w:t>
      </w:r>
      <w:r w:rsidR="00903728" w:rsidRPr="00903728">
        <w:t xml:space="preserve"> for Northport</w:t>
      </w:r>
      <w:r w:rsidR="001A573F" w:rsidRPr="006720AA">
        <w:t>.</w:t>
      </w:r>
      <w:r w:rsidR="001A573F">
        <w:t xml:space="preserve"> </w:t>
      </w:r>
      <w:r w:rsidR="009F7606" w:rsidRPr="009F7606">
        <w:t xml:space="preserve">All 42 RPMs and 2 SISs are under the responsibility of the CAS to ensure that each procedure is carried out </w:t>
      </w:r>
      <w:r w:rsidR="007E0D16">
        <w:t>correct</w:t>
      </w:r>
      <w:r w:rsidR="009F7606" w:rsidRPr="009F7606">
        <w:t>ly</w:t>
      </w:r>
      <w:r>
        <w:t xml:space="preserve">. </w:t>
      </w:r>
      <w:r w:rsidR="00E20FFA">
        <w:t>The Customs Administration manages it</w:t>
      </w:r>
      <w:r w:rsidR="00BA0AA9">
        <w:t>,</w:t>
      </w:r>
      <w:r>
        <w:t xml:space="preserve"> and information is shared with the Atomic Energy Licensing Board (AELB). Customs is the party responsible for making sure the alarm </w:t>
      </w:r>
      <w:r w:rsidR="0048312D">
        <w:t>properly works</w:t>
      </w:r>
      <w:r>
        <w:t xml:space="preserve"> for primary inspection</w:t>
      </w:r>
    </w:p>
    <w:p w14:paraId="1E8B70B7" w14:textId="795521B9" w:rsidR="00073FCD" w:rsidRDefault="004F3729" w:rsidP="001B049F">
      <w:r>
        <w:t xml:space="preserve">All goods entering and exiting Malaysia whether import, export or transhipment is subject to primary inspection which are mandatory to go through RPM to detect the level of gamma and neutron existence before proceeding to the </w:t>
      </w:r>
      <w:r w:rsidR="005D54E6">
        <w:t>next procedures</w:t>
      </w:r>
      <w:r>
        <w:t xml:space="preserve">. Any readings that exceed the set level alarm will be triggered. Subsequently, CAS will display the </w:t>
      </w:r>
      <w:r w:rsidR="003A59A1">
        <w:t xml:space="preserve">goods </w:t>
      </w:r>
      <w:r>
        <w:t>information</w:t>
      </w:r>
      <w:r w:rsidR="00A94378">
        <w:t>,</w:t>
      </w:r>
      <w:r>
        <w:t xml:space="preserve"> including container number and shipping data information. </w:t>
      </w:r>
    </w:p>
    <w:p w14:paraId="518368C5" w14:textId="28354C67" w:rsidR="004F3729" w:rsidRDefault="004F3729" w:rsidP="001B049F">
      <w:r>
        <w:lastRenderedPageBreak/>
        <w:t xml:space="preserve">The FLO will proceed with </w:t>
      </w:r>
      <w:r w:rsidR="0048312D">
        <w:t xml:space="preserve">the </w:t>
      </w:r>
      <w:r>
        <w:t>primary response by evaluat</w:t>
      </w:r>
      <w:r w:rsidR="0048312D">
        <w:t>ing</w:t>
      </w:r>
      <w:r>
        <w:t xml:space="preserve"> the detected profile and compare it to the manifest and declaration for the verification</w:t>
      </w:r>
      <w:r w:rsidR="00B60123">
        <w:t xml:space="preserve"> </w:t>
      </w:r>
      <w:r w:rsidR="00BC4E68" w:rsidRPr="00BC4E68">
        <w:t>through the Customs Information System (CIS) which also includes a risk management system</w:t>
      </w:r>
      <w:r w:rsidR="001630EF">
        <w:t xml:space="preserve"> </w:t>
      </w:r>
      <w:r w:rsidR="001630EF" w:rsidRPr="001630EF">
        <w:t>called the Customs Verification Initiative</w:t>
      </w:r>
      <w:r w:rsidR="00223BD8">
        <w:t xml:space="preserve"> (CVI)</w:t>
      </w:r>
      <w:r>
        <w:t>. The information will be analysed to determine whether it is a legitimate movement of goods</w:t>
      </w:r>
      <w:r w:rsidR="00FC6FEF">
        <w:t xml:space="preserve"> where the</w:t>
      </w:r>
      <w:r>
        <w:t xml:space="preserve"> </w:t>
      </w:r>
      <w:r w:rsidR="00FC6FEF">
        <w:t>l</w:t>
      </w:r>
      <w:r w:rsidR="001C46CA">
        <w:t xml:space="preserve">egitimate goods will be released to the </w:t>
      </w:r>
      <w:r w:rsidR="000179B9">
        <w:t>standard</w:t>
      </w:r>
      <w:r w:rsidR="001C46CA">
        <w:t xml:space="preserve"> clearance procedure immediately. </w:t>
      </w:r>
      <w:r>
        <w:t>If there is any doubt about the item, the FLO will then issue an order for a second inspection to the port operator where they will make arrangements with the players involved to move the container to the Secondary Inspection Station (SIS).</w:t>
      </w:r>
      <w:r w:rsidR="00EE7570">
        <w:t xml:space="preserve"> The FLO also need to move </w:t>
      </w:r>
      <w:r w:rsidR="00CE0FE6">
        <w:t xml:space="preserve">together to conduct </w:t>
      </w:r>
      <w:r w:rsidR="0048312D">
        <w:t xml:space="preserve">the </w:t>
      </w:r>
      <w:r w:rsidR="00CE0FE6">
        <w:t>secondary inspection.</w:t>
      </w:r>
    </w:p>
    <w:p w14:paraId="25B55FCC" w14:textId="77777777" w:rsidR="00F30302" w:rsidRDefault="00F30302" w:rsidP="001C46CA">
      <w:pPr>
        <w:ind w:left="142"/>
      </w:pPr>
    </w:p>
    <w:p w14:paraId="15766604" w14:textId="1DB6B308" w:rsidR="00F30302" w:rsidRDefault="00F30302" w:rsidP="00B90245">
      <w:pPr>
        <w:ind w:firstLine="0"/>
        <w:jc w:val="center"/>
      </w:pPr>
      <w:r w:rsidRPr="00F968BB">
        <w:rPr>
          <w:noProof/>
        </w:rPr>
        <w:drawing>
          <wp:inline distT="0" distB="0" distL="0" distR="0" wp14:anchorId="37956108" wp14:editId="7B53EA99">
            <wp:extent cx="5070764" cy="5153807"/>
            <wp:effectExtent l="0" t="0" r="0" b="8890"/>
            <wp:docPr id="3" name="Picture 8">
              <a:extLst xmlns:a="http://schemas.openxmlformats.org/drawingml/2006/main">
                <a:ext uri="{FF2B5EF4-FFF2-40B4-BE49-F238E27FC236}">
                  <a16:creationId xmlns:a16="http://schemas.microsoft.com/office/drawing/2014/main" id="{0F51A943-BF04-4BEF-B953-E92DFF4988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0F51A943-BF04-4BEF-B953-E92DFF49880C}"/>
                        </a:ext>
                      </a:extLst>
                    </pic:cNvPr>
                    <pic:cNvPicPr>
                      <a:picLocks noChangeAspect="1"/>
                    </pic:cNvPicPr>
                  </pic:nvPicPr>
                  <pic:blipFill>
                    <a:blip r:embed="rId8"/>
                    <a:stretch>
                      <a:fillRect/>
                    </a:stretch>
                  </pic:blipFill>
                  <pic:spPr>
                    <a:xfrm>
                      <a:off x="0" y="0"/>
                      <a:ext cx="5084550" cy="5167819"/>
                    </a:xfrm>
                    <a:prstGeom prst="rect">
                      <a:avLst/>
                    </a:prstGeom>
                  </pic:spPr>
                </pic:pic>
              </a:graphicData>
            </a:graphic>
          </wp:inline>
        </w:drawing>
      </w:r>
    </w:p>
    <w:p w14:paraId="1F116590" w14:textId="77777777" w:rsidR="00F30302" w:rsidRDefault="00F30302" w:rsidP="00B90245">
      <w:pPr>
        <w:ind w:firstLine="0"/>
        <w:jc w:val="center"/>
      </w:pPr>
      <w:r w:rsidRPr="00976847">
        <w:rPr>
          <w:bCs/>
          <w:i/>
          <w:sz w:val="18"/>
          <w:lang w:val="en-US"/>
        </w:rPr>
        <w:t xml:space="preserve">FIG. 1. </w:t>
      </w:r>
      <w:r>
        <w:rPr>
          <w:bCs/>
          <w:i/>
          <w:sz w:val="18"/>
          <w:lang w:val="en-US"/>
        </w:rPr>
        <w:t>Nuclear and Other Radioactive Material Detection Process Flow</w:t>
      </w:r>
    </w:p>
    <w:p w14:paraId="04FEF57A" w14:textId="77777777" w:rsidR="00F30302" w:rsidRDefault="00F30302" w:rsidP="001C46CA">
      <w:pPr>
        <w:ind w:left="142"/>
      </w:pPr>
    </w:p>
    <w:p w14:paraId="68D5CF04" w14:textId="2B74B83F" w:rsidR="00D13C74" w:rsidRDefault="004F3729" w:rsidP="00DB592D">
      <w:r>
        <w:t xml:space="preserve">The SIS is a Secondary Portal Monitor checkpoint on goods that have been identified to contain either nuclear or radioactive </w:t>
      </w:r>
      <w:r w:rsidR="00336564">
        <w:t>material</w:t>
      </w:r>
      <w:r>
        <w:t>. It aims to measure the radiation dose using Personal Radiation Devices</w:t>
      </w:r>
      <w:r w:rsidR="00812D10">
        <w:t xml:space="preserve"> </w:t>
      </w:r>
      <w:r w:rsidR="00A72EB5" w:rsidRPr="00A72EB5">
        <w:t>if any neutron presence is detected</w:t>
      </w:r>
      <w:r w:rsidR="00A72EB5">
        <w:t xml:space="preserve"> </w:t>
      </w:r>
      <w:r w:rsidR="008D77D5">
        <w:t>or 20</w:t>
      </w:r>
      <w:r w:rsidR="008D77D5" w:rsidRPr="008D77D5">
        <w:t>μ</w:t>
      </w:r>
      <w:r w:rsidR="008D77D5">
        <w:t>Sv</w:t>
      </w:r>
      <w:r w:rsidR="005906AA">
        <w:t xml:space="preserve"> and above of gamma reading</w:t>
      </w:r>
      <w:r w:rsidR="00D51BB3">
        <w:t xml:space="preserve">, </w:t>
      </w:r>
      <w:r w:rsidR="0016441E">
        <w:t>t</w:t>
      </w:r>
      <w:r w:rsidR="0016441E" w:rsidRPr="0016441E">
        <w:t>he FLO will forward this responsibility directly to AELB</w:t>
      </w:r>
      <w:r w:rsidR="0014254A">
        <w:t xml:space="preserve"> for </w:t>
      </w:r>
      <w:r w:rsidR="00977B21">
        <w:t>further</w:t>
      </w:r>
      <w:r w:rsidR="0014254A">
        <w:t xml:space="preserve"> </w:t>
      </w:r>
      <w:r w:rsidR="00977B21">
        <w:t>investigation</w:t>
      </w:r>
      <w:r w:rsidR="0016441E">
        <w:t>.</w:t>
      </w:r>
      <w:r w:rsidR="00812D10">
        <w:t xml:space="preserve"> </w:t>
      </w:r>
      <w:r w:rsidR="00F71727">
        <w:t>While anything below 20</w:t>
      </w:r>
      <w:r w:rsidR="00F71727" w:rsidRPr="008D77D5">
        <w:t>μ</w:t>
      </w:r>
      <w:r w:rsidR="00F71727">
        <w:t>Sv of gamma reading</w:t>
      </w:r>
      <w:r>
        <w:t xml:space="preserve">, examination to determine the nuclear or </w:t>
      </w:r>
      <w:r w:rsidR="00A165F9">
        <w:t xml:space="preserve">other </w:t>
      </w:r>
      <w:r>
        <w:t>radioactive material</w:t>
      </w:r>
      <w:r w:rsidR="00A165F9">
        <w:t>s</w:t>
      </w:r>
      <w:r>
        <w:t xml:space="preserve"> is performed using the Radiation Isotope Identification Device (</w:t>
      </w:r>
      <w:bookmarkStart w:id="8" w:name="OLE_LINK3"/>
      <w:bookmarkStart w:id="9" w:name="OLE_LINK4"/>
      <w:r>
        <w:t>RIID</w:t>
      </w:r>
      <w:bookmarkEnd w:id="8"/>
      <w:bookmarkEnd w:id="9"/>
      <w:r>
        <w:t xml:space="preserve">). The FLO will conduct </w:t>
      </w:r>
      <w:r w:rsidR="0048312D">
        <w:t xml:space="preserve">an </w:t>
      </w:r>
      <w:r>
        <w:t>analysis of the findings and information received to determine whether it can be released or the need for further inspection. If further in</w:t>
      </w:r>
      <w:r w:rsidR="00B10996">
        <w:t>vestiga</w:t>
      </w:r>
      <w:r>
        <w:t xml:space="preserve">tion is required, the port operator will be notified to bring the affected container through the scanner machine. The FLO will then make the final decision based on the available data either to release or detention. For containers to be detained, </w:t>
      </w:r>
      <w:r w:rsidR="0048312D">
        <w:t xml:space="preserve">the </w:t>
      </w:r>
      <w:r>
        <w:t xml:space="preserve">information will be forwarded to the responsible agency, AELB for further action. </w:t>
      </w:r>
      <w:r w:rsidR="0018720D">
        <w:t xml:space="preserve">Only </w:t>
      </w:r>
      <w:r>
        <w:t>A</w:t>
      </w:r>
      <w:r w:rsidR="001600AD">
        <w:t>ELB will perform any physical inspection that requires the container to be opened</w:t>
      </w:r>
      <w:r>
        <w:t xml:space="preserve"> after further action is taken.</w:t>
      </w:r>
    </w:p>
    <w:p w14:paraId="4CDB1183" w14:textId="09DEF301" w:rsidR="004F3729" w:rsidRDefault="006548C9" w:rsidP="00DB592D">
      <w:pPr>
        <w:pStyle w:val="Heading4"/>
        <w:numPr>
          <w:ilvl w:val="2"/>
          <w:numId w:val="15"/>
        </w:numPr>
        <w:ind w:left="567" w:hanging="567"/>
      </w:pPr>
      <w:r>
        <w:lastRenderedPageBreak/>
        <w:t>Descriptive Statistic</w:t>
      </w:r>
      <w:r>
        <w:tab/>
      </w:r>
    </w:p>
    <w:p w14:paraId="38A56ED1" w14:textId="63C932D7" w:rsidR="0003191B" w:rsidRDefault="00074FCA" w:rsidP="00877D24">
      <w:r w:rsidRPr="00074FCA">
        <w:rPr>
          <w:i/>
          <w:iCs/>
        </w:rPr>
        <w:t>FIG. 2.</w:t>
      </w:r>
      <w:r w:rsidR="005F0C96">
        <w:t xml:space="preserve"> </w:t>
      </w:r>
      <w:r w:rsidR="009C4B85">
        <w:t>below</w:t>
      </w:r>
      <w:r w:rsidR="005F0C96">
        <w:t xml:space="preserve"> shows the funnel </w:t>
      </w:r>
      <w:r w:rsidR="00CC6962">
        <w:t>to visualize</w:t>
      </w:r>
      <w:r w:rsidR="00DD6072">
        <w:t xml:space="preserve"> the numbers of </w:t>
      </w:r>
      <w:r w:rsidR="00040ACC">
        <w:t>TEU</w:t>
      </w:r>
      <w:r w:rsidR="00E52A84">
        <w:t>s</w:t>
      </w:r>
      <w:r w:rsidR="00DD6072">
        <w:t xml:space="preserve"> of each process involved in</w:t>
      </w:r>
      <w:r w:rsidR="005F0C96">
        <w:t xml:space="preserve"> </w:t>
      </w:r>
      <w:r w:rsidR="0048312D">
        <w:t xml:space="preserve">the </w:t>
      </w:r>
      <w:r w:rsidR="005F0C96">
        <w:t xml:space="preserve">detection of </w:t>
      </w:r>
      <w:r w:rsidR="009A067F" w:rsidRPr="00672747">
        <w:t xml:space="preserve">nuclear and other radioactive </w:t>
      </w:r>
      <w:r w:rsidR="00336564">
        <w:t>material</w:t>
      </w:r>
      <w:r w:rsidR="009A067F" w:rsidRPr="00672747">
        <w:t xml:space="preserve"> </w:t>
      </w:r>
      <w:r w:rsidR="005F0C96">
        <w:t>from 2015 to 2019</w:t>
      </w:r>
      <w:r w:rsidR="00E52A84">
        <w:t xml:space="preserve"> a</w:t>
      </w:r>
      <w:r w:rsidR="00E1433C">
        <w:t xml:space="preserve">t both ports in </w:t>
      </w:r>
      <w:r w:rsidR="00E52A84">
        <w:t>Port Klang.</w:t>
      </w:r>
      <w:r w:rsidR="005F0C96">
        <w:t xml:space="preserve"> The data shows that the average TEU</w:t>
      </w:r>
      <w:r w:rsidR="00DA7267">
        <w:t>s</w:t>
      </w:r>
      <w:r w:rsidR="005F0C96">
        <w:t xml:space="preserve"> for the </w:t>
      </w:r>
      <w:r w:rsidR="00A94378">
        <w:t>five</w:t>
      </w:r>
      <w:r w:rsidR="005F0C96">
        <w:t xml:space="preserve"> consecutive years was 12,173,013, out of which only 26.62% was </w:t>
      </w:r>
      <w:r w:rsidR="006D7CD1">
        <w:t xml:space="preserve">randomly selected which </w:t>
      </w:r>
      <w:r w:rsidR="005F0C96">
        <w:t>equivalent to 3,240,817 TEUs passing through RPM</w:t>
      </w:r>
      <w:r w:rsidR="00C64208">
        <w:t xml:space="preserve"> yearly</w:t>
      </w:r>
      <w:r w:rsidR="00727E8C">
        <w:t xml:space="preserve">, </w:t>
      </w:r>
      <w:r w:rsidR="00DB39B8" w:rsidRPr="00DB39B8">
        <w:t xml:space="preserve">where the average number of </w:t>
      </w:r>
      <w:r w:rsidR="00F07BB0" w:rsidRPr="00DB39B8">
        <w:t xml:space="preserve">daily </w:t>
      </w:r>
      <w:r w:rsidR="00DB39B8" w:rsidRPr="00DB39B8">
        <w:t>TEUs passing through RPM is 8,879 TEUs</w:t>
      </w:r>
      <w:r w:rsidR="00C72C92">
        <w:t>.</w:t>
      </w:r>
      <w:r w:rsidR="00312A7A">
        <w:t xml:space="preserve"> </w:t>
      </w:r>
      <w:r w:rsidR="00312A7A" w:rsidRPr="00312A7A">
        <w:t xml:space="preserve">This clearly shows that there is no risk management at the Primary Inspection, where data such as the type of </w:t>
      </w:r>
      <w:r w:rsidR="00312A7A">
        <w:t>goods</w:t>
      </w:r>
      <w:r w:rsidR="00312A7A" w:rsidRPr="00312A7A">
        <w:t xml:space="preserve"> and company</w:t>
      </w:r>
      <w:r w:rsidR="00312A7A">
        <w:t xml:space="preserve"> information</w:t>
      </w:r>
      <w:r w:rsidR="00312A7A" w:rsidRPr="00312A7A">
        <w:t>, and its country of origin can be optimized.</w:t>
      </w:r>
    </w:p>
    <w:p w14:paraId="32E70BF4" w14:textId="1412654C" w:rsidR="00312A7A" w:rsidRDefault="005F0C96" w:rsidP="00877D24">
      <w:r>
        <w:t xml:space="preserve">While the average alarm </w:t>
      </w:r>
      <w:r w:rsidR="00430068">
        <w:t>triggered</w:t>
      </w:r>
      <w:r>
        <w:t xml:space="preserve"> compared to the total number of TEUs through RPM is 1.02% which equals to 33,103 </w:t>
      </w:r>
      <w:r w:rsidR="00040ACC">
        <w:t>TEUs</w:t>
      </w:r>
      <w:r>
        <w:t xml:space="preserve"> per year </w:t>
      </w:r>
      <w:r w:rsidR="00DA7267">
        <w:t xml:space="preserve">or </w:t>
      </w:r>
      <w:r>
        <w:t>2</w:t>
      </w:r>
      <w:r w:rsidR="008E21FD">
        <w:t>,</w:t>
      </w:r>
      <w:r>
        <w:t>759 TEU</w:t>
      </w:r>
      <w:r w:rsidR="00DA7267">
        <w:t>s</w:t>
      </w:r>
      <w:r>
        <w:t xml:space="preserve"> per month, this indicates that the average</w:t>
      </w:r>
      <w:r w:rsidR="008B65F4">
        <w:t xml:space="preserve"> </w:t>
      </w:r>
      <w:r w:rsidR="00672776">
        <w:t>alarm triggered</w:t>
      </w:r>
      <w:r>
        <w:t xml:space="preserve"> for 1 hour is only 4 TEU</w:t>
      </w:r>
      <w:r w:rsidR="00DA7267">
        <w:t>s</w:t>
      </w:r>
      <w:r>
        <w:t>.</w:t>
      </w:r>
      <w:r w:rsidR="00515D74">
        <w:t xml:space="preserve"> </w:t>
      </w:r>
      <w:r w:rsidR="00153BA1" w:rsidRPr="00153BA1">
        <w:t xml:space="preserve">The FLO will then decide on the need for a secondary </w:t>
      </w:r>
      <w:r w:rsidR="00153BA1">
        <w:t>inspection</w:t>
      </w:r>
      <w:r w:rsidR="00153BA1" w:rsidRPr="0029468E">
        <w:t xml:space="preserve"> based on gamma reading information and the existence of neutrons as well as the manifest and declaration information available to the CIS</w:t>
      </w:r>
      <w:r w:rsidR="00153BA1">
        <w:t xml:space="preserve">. </w:t>
      </w:r>
      <w:r w:rsidR="00153BA1" w:rsidRPr="00312A7A">
        <w:t xml:space="preserve">This is where risk management has been optimized at Primary Response to determine if the alarm is false or </w:t>
      </w:r>
      <w:r w:rsidR="00153BA1">
        <w:t xml:space="preserve">authentic. </w:t>
      </w:r>
      <w:r w:rsidR="00B0592B">
        <w:t>Out of alarm triggered, 52.77% or 17,468 TEUs was a false alarm</w:t>
      </w:r>
      <w:r w:rsidR="00E52A84">
        <w:t xml:space="preserve"> which makes 15,635 TEUs triggered an authentic alarm</w:t>
      </w:r>
      <w:r w:rsidR="00312A7A" w:rsidRPr="00312A7A">
        <w:t>.</w:t>
      </w:r>
      <w:r w:rsidR="00312A7A">
        <w:t xml:space="preserve"> </w:t>
      </w:r>
      <w:r w:rsidR="00153BA1" w:rsidRPr="00153BA1">
        <w:t>This shows that</w:t>
      </w:r>
      <w:r w:rsidR="00312A7A" w:rsidRPr="00312A7A">
        <w:t xml:space="preserve"> the FLO still needs to evaluate the overall alarm triggered where 52.77% of additional effort</w:t>
      </w:r>
      <w:r w:rsidR="00153BA1">
        <w:t xml:space="preserve"> for </w:t>
      </w:r>
      <w:r w:rsidR="00917EAD">
        <w:t xml:space="preserve">a </w:t>
      </w:r>
      <w:r w:rsidR="00153BA1">
        <w:t>false alarm</w:t>
      </w:r>
      <w:r w:rsidR="00312A7A" w:rsidRPr="00312A7A">
        <w:t xml:space="preserve"> is required to complete this Primary Response process.</w:t>
      </w:r>
    </w:p>
    <w:p w14:paraId="304646A2" w14:textId="42ED4AAF" w:rsidR="00917EAD" w:rsidRDefault="003A193F" w:rsidP="00877D24">
      <w:r>
        <w:t>A</w:t>
      </w:r>
      <w:r w:rsidRPr="003A193F">
        <w:t xml:space="preserve">fter filtering only 151 TEUs </w:t>
      </w:r>
      <w:r w:rsidR="00CA7B42">
        <w:t>yearly or 13 TEUs monthly</w:t>
      </w:r>
      <w:r w:rsidR="009E5B37">
        <w:t xml:space="preserve"> </w:t>
      </w:r>
      <w:r w:rsidRPr="003A193F">
        <w:t xml:space="preserve">are required for secondary </w:t>
      </w:r>
      <w:r>
        <w:t>inspection</w:t>
      </w:r>
      <w:r w:rsidR="00B338E1">
        <w:t>,</w:t>
      </w:r>
      <w:r>
        <w:t xml:space="preserve"> which</w:t>
      </w:r>
      <w:r w:rsidR="005F0C96">
        <w:t xml:space="preserve"> equivalent to 0.</w:t>
      </w:r>
      <w:r w:rsidR="00E52A84">
        <w:t>96</w:t>
      </w:r>
      <w:r w:rsidR="005F0C96">
        <w:t xml:space="preserve">% of total </w:t>
      </w:r>
      <w:r w:rsidR="00153BA1">
        <w:t>authentic</w:t>
      </w:r>
      <w:r w:rsidR="00E52A84">
        <w:t xml:space="preserve"> </w:t>
      </w:r>
      <w:r w:rsidR="007E37E3">
        <w:t>alarm triggered</w:t>
      </w:r>
      <w:r w:rsidR="00EA3B0C">
        <w:t>.</w:t>
      </w:r>
      <w:r w:rsidR="005F0C96">
        <w:t xml:space="preserve"> </w:t>
      </w:r>
      <w:r w:rsidR="00917EAD" w:rsidRPr="00917EAD">
        <w:t xml:space="preserve">Only 0.80% or 1 TEU of the secondary </w:t>
      </w:r>
      <w:r w:rsidR="00917EAD">
        <w:t>inspection</w:t>
      </w:r>
      <w:r w:rsidR="00917EAD" w:rsidRPr="00917EAD">
        <w:t xml:space="preserve"> was found </w:t>
      </w:r>
      <w:r w:rsidR="0003322A" w:rsidRPr="0003322A">
        <w:t>per year related to material out of regulatory control</w:t>
      </w:r>
      <w:r w:rsidR="0003322A">
        <w:t xml:space="preserve"> </w:t>
      </w:r>
      <w:r w:rsidR="00917EAD" w:rsidRPr="00917EAD">
        <w:t>which required further investigation by AELB.</w:t>
      </w:r>
    </w:p>
    <w:p w14:paraId="138C9278" w14:textId="77777777" w:rsidR="00917EAD" w:rsidRDefault="00917EAD" w:rsidP="00625A9E">
      <w:pPr>
        <w:ind w:left="142"/>
      </w:pPr>
    </w:p>
    <w:p w14:paraId="1DFCCB4A" w14:textId="7923F697" w:rsidR="004C0794" w:rsidRDefault="000A3D56" w:rsidP="00B90245">
      <w:pPr>
        <w:ind w:firstLine="0"/>
        <w:jc w:val="center"/>
      </w:pPr>
      <w:r w:rsidRPr="000A3D56">
        <w:rPr>
          <w:noProof/>
        </w:rPr>
        <w:drawing>
          <wp:inline distT="0" distB="0" distL="0" distR="0" wp14:anchorId="2B72F6BF" wp14:editId="4C89A2FD">
            <wp:extent cx="2323835" cy="1666875"/>
            <wp:effectExtent l="0" t="0" r="635" b="0"/>
            <wp:docPr id="70" name="Picture 69">
              <a:extLst xmlns:a="http://schemas.openxmlformats.org/drawingml/2006/main">
                <a:ext uri="{FF2B5EF4-FFF2-40B4-BE49-F238E27FC236}">
                  <a16:creationId xmlns:a16="http://schemas.microsoft.com/office/drawing/2014/main" id="{AED76414-3845-4B42-9DD5-1E7C537428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69">
                      <a:extLst>
                        <a:ext uri="{FF2B5EF4-FFF2-40B4-BE49-F238E27FC236}">
                          <a16:creationId xmlns:a16="http://schemas.microsoft.com/office/drawing/2014/main" id="{AED76414-3845-4B42-9DD5-1E7C537428DB}"/>
                        </a:ext>
                      </a:extLst>
                    </pic:cNvPr>
                    <pic:cNvPicPr>
                      <a:picLocks noChangeAspect="1"/>
                    </pic:cNvPicPr>
                  </pic:nvPicPr>
                  <pic:blipFill>
                    <a:blip r:embed="rId9"/>
                    <a:stretch>
                      <a:fillRect/>
                    </a:stretch>
                  </pic:blipFill>
                  <pic:spPr>
                    <a:xfrm>
                      <a:off x="0" y="0"/>
                      <a:ext cx="2334724" cy="1674685"/>
                    </a:xfrm>
                    <a:prstGeom prst="rect">
                      <a:avLst/>
                    </a:prstGeom>
                  </pic:spPr>
                </pic:pic>
              </a:graphicData>
            </a:graphic>
          </wp:inline>
        </w:drawing>
      </w:r>
    </w:p>
    <w:p w14:paraId="6D93BC45" w14:textId="6A72B590" w:rsidR="003664B5" w:rsidRPr="00DB592D" w:rsidRDefault="0067737F" w:rsidP="00DB592D">
      <w:pPr>
        <w:ind w:firstLine="0"/>
        <w:jc w:val="center"/>
        <w:rPr>
          <w:i/>
          <w:iCs/>
          <w:sz w:val="18"/>
          <w:szCs w:val="18"/>
        </w:rPr>
      </w:pPr>
      <w:r w:rsidRPr="00B90245">
        <w:rPr>
          <w:i/>
          <w:iCs/>
          <w:sz w:val="18"/>
          <w:szCs w:val="18"/>
        </w:rPr>
        <w:t xml:space="preserve">FIG. 2. </w:t>
      </w:r>
      <w:r w:rsidR="00CC76BF" w:rsidRPr="00B90245">
        <w:rPr>
          <w:i/>
          <w:iCs/>
          <w:sz w:val="18"/>
          <w:szCs w:val="18"/>
        </w:rPr>
        <w:t>Funnel of a</w:t>
      </w:r>
      <w:r w:rsidR="007B6FCE" w:rsidRPr="00B90245">
        <w:rPr>
          <w:i/>
          <w:iCs/>
          <w:sz w:val="18"/>
          <w:szCs w:val="18"/>
        </w:rPr>
        <w:t xml:space="preserve">verage TEUs yearly </w:t>
      </w:r>
    </w:p>
    <w:p w14:paraId="7916AE6A" w14:textId="074C804E" w:rsidR="005704AF" w:rsidRPr="005704AF" w:rsidRDefault="005704AF" w:rsidP="00DB592D">
      <w:pPr>
        <w:pStyle w:val="Heading4"/>
        <w:numPr>
          <w:ilvl w:val="2"/>
          <w:numId w:val="15"/>
        </w:numPr>
        <w:ind w:left="567" w:hanging="567"/>
      </w:pPr>
      <w:r>
        <w:t>Time Release Study</w:t>
      </w:r>
    </w:p>
    <w:p w14:paraId="31943A20" w14:textId="69A30F59" w:rsidR="00E42FFF" w:rsidRPr="00211CCF" w:rsidRDefault="009B6B48" w:rsidP="00B90245">
      <w:r w:rsidRPr="009B6B48">
        <w:t xml:space="preserve">A </w:t>
      </w:r>
      <w:r>
        <w:t>simple</w:t>
      </w:r>
      <w:r w:rsidRPr="009B6B48">
        <w:t xml:space="preserve"> TRS was conducted</w:t>
      </w:r>
      <w:r w:rsidR="00E52A84">
        <w:t xml:space="preserve"> at Port Klang</w:t>
      </w:r>
      <w:r w:rsidRPr="009B6B48">
        <w:t xml:space="preserve"> to </w:t>
      </w:r>
      <w:r>
        <w:t xml:space="preserve">demonstrate on </w:t>
      </w:r>
      <w:r w:rsidRPr="009B6B48">
        <w:t>how to measure performance</w:t>
      </w:r>
      <w:r w:rsidR="00F13762">
        <w:t xml:space="preserve"> in the border security of</w:t>
      </w:r>
      <w:r w:rsidRPr="009B6B48">
        <w:t xml:space="preserve"> </w:t>
      </w:r>
      <w:r w:rsidR="009A067F" w:rsidRPr="00672747">
        <w:t xml:space="preserve">nuclear and other radioactive </w:t>
      </w:r>
      <w:r w:rsidR="00336564">
        <w:t>material</w:t>
      </w:r>
      <w:r w:rsidR="009A067F" w:rsidRPr="00672747">
        <w:t xml:space="preserve"> </w:t>
      </w:r>
      <w:r w:rsidRPr="009B6B48">
        <w:t>detection procedures</w:t>
      </w:r>
      <w:r w:rsidR="004E6708">
        <w:t xml:space="preserve"> from </w:t>
      </w:r>
      <w:r w:rsidR="0069515C">
        <w:t xml:space="preserve">the </w:t>
      </w:r>
      <w:r w:rsidR="00F24BDF">
        <w:t>p</w:t>
      </w:r>
      <w:r w:rsidR="004E6708">
        <w:t xml:space="preserve">rimary </w:t>
      </w:r>
      <w:r w:rsidR="00F24BDF">
        <w:t>r</w:t>
      </w:r>
      <w:r w:rsidR="004E6708">
        <w:t xml:space="preserve">esponse, </w:t>
      </w:r>
      <w:r w:rsidR="00F24BDF">
        <w:t>s</w:t>
      </w:r>
      <w:r w:rsidR="004E6708">
        <w:t xml:space="preserve">econdary </w:t>
      </w:r>
      <w:r w:rsidR="00F24BDF">
        <w:t>i</w:t>
      </w:r>
      <w:r w:rsidR="004E6708">
        <w:t xml:space="preserve">nspection and </w:t>
      </w:r>
      <w:r w:rsidR="00F24BDF">
        <w:t>i</w:t>
      </w:r>
      <w:r w:rsidR="004E6708">
        <w:t>nvestigation</w:t>
      </w:r>
      <w:r w:rsidR="007660C6">
        <w:t>.</w:t>
      </w:r>
      <w:r w:rsidR="00E52A84">
        <w:t xml:space="preserve"> </w:t>
      </w:r>
      <w:r w:rsidR="0069515C">
        <w:t>The p</w:t>
      </w:r>
      <w:r w:rsidR="00C17652">
        <w:t xml:space="preserve">rimary </w:t>
      </w:r>
      <w:r w:rsidR="00F24BDF">
        <w:t>i</w:t>
      </w:r>
      <w:r w:rsidR="00C17652">
        <w:t xml:space="preserve">nspection </w:t>
      </w:r>
      <w:r w:rsidR="002B4C0A">
        <w:t>was</w:t>
      </w:r>
      <w:r w:rsidR="00C17652">
        <w:t xml:space="preserve"> not included since the process flow is done automatically</w:t>
      </w:r>
      <w:r w:rsidR="003D5E37">
        <w:t>,</w:t>
      </w:r>
      <w:r w:rsidR="00C17652">
        <w:t xml:space="preserve"> </w:t>
      </w:r>
      <w:r w:rsidR="002B4C0A">
        <w:t>and there was a limitation in obtaining the data</w:t>
      </w:r>
      <w:r w:rsidR="00C07081">
        <w:t xml:space="preserve"> </w:t>
      </w:r>
      <w:r w:rsidR="00D46CFE">
        <w:t xml:space="preserve">because of </w:t>
      </w:r>
      <w:r w:rsidR="00E1433C">
        <w:t xml:space="preserve">some </w:t>
      </w:r>
      <w:r w:rsidR="00D46CFE">
        <w:t>constrain</w:t>
      </w:r>
      <w:r w:rsidR="00340895">
        <w:t>t</w:t>
      </w:r>
      <w:r w:rsidR="00D46CFE">
        <w:t xml:space="preserve"> in preparing this paper.</w:t>
      </w:r>
      <w:r w:rsidR="00E52A84">
        <w:t xml:space="preserve"> </w:t>
      </w:r>
      <w:r w:rsidR="00D7149D">
        <w:rPr>
          <w:i/>
          <w:iCs/>
        </w:rPr>
        <w:t xml:space="preserve">FIG. 3. </w:t>
      </w:r>
      <w:r w:rsidR="00211CCF">
        <w:t xml:space="preserve">below shows the average time taken </w:t>
      </w:r>
      <w:r w:rsidR="00D30AF6">
        <w:t xml:space="preserve">in minutes </w:t>
      </w:r>
      <w:r w:rsidR="00211CCF">
        <w:t>of each process</w:t>
      </w:r>
      <w:r w:rsidR="00D30AF6">
        <w:t>.</w:t>
      </w:r>
    </w:p>
    <w:p w14:paraId="07DF973B" w14:textId="7626387A" w:rsidR="00E42FFF" w:rsidRDefault="00E42FFF" w:rsidP="00B90245">
      <w:r>
        <w:t xml:space="preserve">The first </w:t>
      </w:r>
      <w:r w:rsidR="009B2F52">
        <w:t>stage</w:t>
      </w:r>
      <w:r>
        <w:t xml:space="preserve"> of data is Primary Response starting with the average time taken to </w:t>
      </w:r>
      <w:r w:rsidRPr="009947F0">
        <w:rPr>
          <w:i/>
          <w:iCs/>
        </w:rPr>
        <w:t>acknowledge the alarm</w:t>
      </w:r>
      <w:r>
        <w:t xml:space="preserve"> </w:t>
      </w:r>
      <w:r w:rsidR="009B2F52">
        <w:t>triggered</w:t>
      </w:r>
      <w:r w:rsidR="002D04BE">
        <w:t xml:space="preserve"> is</w:t>
      </w:r>
      <w:r>
        <w:t xml:space="preserve"> 1 minute, followed by the FLO </w:t>
      </w:r>
      <w:r w:rsidRPr="00FA6EA5">
        <w:rPr>
          <w:i/>
          <w:iCs/>
        </w:rPr>
        <w:t>reviewing the</w:t>
      </w:r>
      <w:r>
        <w:t xml:space="preserve"> </w:t>
      </w:r>
      <w:r w:rsidRPr="00FA6EA5">
        <w:rPr>
          <w:i/>
          <w:iCs/>
        </w:rPr>
        <w:t>data</w:t>
      </w:r>
      <w:r>
        <w:t xml:space="preserve"> to identify gamma and neutron reading levels with an average time of 15 minutes. The </w:t>
      </w:r>
      <w:r w:rsidRPr="00FA6EA5">
        <w:rPr>
          <w:i/>
          <w:iCs/>
        </w:rPr>
        <w:t>Operator Terminal will be notified</w:t>
      </w:r>
      <w:r>
        <w:t xml:space="preserve"> once it has identified any cargo that requires a second inspection, where the average time taken to receive feedback is on average 29 minutes. The Terminal Operator will notify importers, customs agents and haul</w:t>
      </w:r>
      <w:r w:rsidR="00340895">
        <w:t>i</w:t>
      </w:r>
      <w:r>
        <w:t>ers,</w:t>
      </w:r>
      <w:r w:rsidR="00AD3667">
        <w:t xml:space="preserve"> and</w:t>
      </w:r>
      <w:r>
        <w:t xml:space="preserve"> this process takes an average of 11</w:t>
      </w:r>
      <w:r w:rsidR="00C83B8F">
        <w:t xml:space="preserve"> </w:t>
      </w:r>
      <w:r>
        <w:t>h</w:t>
      </w:r>
      <w:r w:rsidR="00C83B8F">
        <w:t>ours</w:t>
      </w:r>
      <w:r>
        <w:t xml:space="preserve"> 34</w:t>
      </w:r>
      <w:r w:rsidR="00C83B8F">
        <w:t xml:space="preserve"> </w:t>
      </w:r>
      <w:r>
        <w:t>min</w:t>
      </w:r>
      <w:r w:rsidR="00C83B8F">
        <w:t>utes</w:t>
      </w:r>
      <w:r>
        <w:t xml:space="preserve"> until the affected cargo is transferred from </w:t>
      </w:r>
      <w:r w:rsidRPr="00A24578">
        <w:rPr>
          <w:i/>
          <w:iCs/>
        </w:rPr>
        <w:t>Container Yard to SIS</w:t>
      </w:r>
      <w:r w:rsidR="0084263D">
        <w:t xml:space="preserve">, </w:t>
      </w:r>
      <w:r w:rsidR="002148C1" w:rsidRPr="002148C1">
        <w:t xml:space="preserve">this average time taken </w:t>
      </w:r>
      <w:r w:rsidR="000563D1">
        <w:t>co-occurs</w:t>
      </w:r>
      <w:r w:rsidR="002148C1" w:rsidRPr="002148C1">
        <w:t xml:space="preserve"> with the FLO movement from CAS to SIS</w:t>
      </w:r>
      <w:r w:rsidR="008C5138">
        <w:t>.</w:t>
      </w:r>
    </w:p>
    <w:p w14:paraId="0DA45789" w14:textId="30851FE0" w:rsidR="00E42FFF" w:rsidRDefault="004927CC" w:rsidP="00B90245">
      <w:r>
        <w:t>Next</w:t>
      </w:r>
      <w:r w:rsidR="00E42FFF">
        <w:t xml:space="preserve"> is Secondary Inspection. The FLO will carry out </w:t>
      </w:r>
      <w:r w:rsidR="00E42FFF" w:rsidRPr="00300A61">
        <w:rPr>
          <w:i/>
          <w:iCs/>
        </w:rPr>
        <w:t>Secondary Inspection</w:t>
      </w:r>
      <w:r w:rsidR="00E42FFF">
        <w:t xml:space="preserve"> on the detected cargo that takes an average of 48 minutes. The </w:t>
      </w:r>
      <w:r w:rsidR="00E42FFF" w:rsidRPr="00300A61">
        <w:rPr>
          <w:i/>
          <w:iCs/>
        </w:rPr>
        <w:t>data obtained will be reviewed</w:t>
      </w:r>
      <w:r w:rsidR="00E42FFF">
        <w:t xml:space="preserve"> first before deciding whether it should be the next step</w:t>
      </w:r>
      <w:r w:rsidR="00AD3667">
        <w:t>,</w:t>
      </w:r>
      <w:r w:rsidR="00E42FFF">
        <w:t xml:space="preserve"> the average time taken for this process is 26 minutes. </w:t>
      </w:r>
      <w:r w:rsidR="00E42FFF" w:rsidRPr="00480133">
        <w:rPr>
          <w:i/>
          <w:iCs/>
        </w:rPr>
        <w:t>Operator Terminal will be notified</w:t>
      </w:r>
      <w:r w:rsidR="00E42FFF">
        <w:t xml:space="preserve"> again to move the container </w:t>
      </w:r>
      <w:r w:rsidR="007109C6">
        <w:t>identified for</w:t>
      </w:r>
      <w:r w:rsidR="00E42FFF">
        <w:t xml:space="preserve"> the </w:t>
      </w:r>
      <w:r>
        <w:t>investigation;</w:t>
      </w:r>
      <w:r w:rsidR="00E42FFF">
        <w:t xml:space="preserve"> the average time taken to receive the response from the Operator Terminal is 24 minutes. The average time taken for the </w:t>
      </w:r>
      <w:r w:rsidR="00E42FFF" w:rsidRPr="0013475E">
        <w:rPr>
          <w:i/>
          <w:iCs/>
        </w:rPr>
        <w:t>container to be transferred</w:t>
      </w:r>
      <w:r w:rsidR="00E42FFF">
        <w:t xml:space="preserve"> to the </w:t>
      </w:r>
      <w:r w:rsidR="009F3F4C">
        <w:t>investi</w:t>
      </w:r>
      <w:r w:rsidR="00CD7E73">
        <w:t>gation</w:t>
      </w:r>
      <w:r w:rsidR="00E42FFF">
        <w:t xml:space="preserve"> bay is 11 hours 52 minutes</w:t>
      </w:r>
      <w:r w:rsidR="0022079B">
        <w:t xml:space="preserve">, and again </w:t>
      </w:r>
      <w:r w:rsidR="0022079B" w:rsidRPr="002148C1">
        <w:t xml:space="preserve">this average time taken </w:t>
      </w:r>
      <w:r w:rsidR="00E562DC">
        <w:t>co-occurs</w:t>
      </w:r>
      <w:r w:rsidR="0022079B" w:rsidRPr="002148C1">
        <w:t xml:space="preserve"> with the FLO movement</w:t>
      </w:r>
      <w:r w:rsidR="0022079B">
        <w:t>.</w:t>
      </w:r>
    </w:p>
    <w:p w14:paraId="24AECAD9" w14:textId="7B657228" w:rsidR="00E42FFF" w:rsidRDefault="00E42FFF" w:rsidP="00B90245">
      <w:pPr>
        <w:jc w:val="left"/>
      </w:pPr>
      <w:r>
        <w:lastRenderedPageBreak/>
        <w:t xml:space="preserve">The third stage is </w:t>
      </w:r>
      <w:r w:rsidR="0048312D">
        <w:t xml:space="preserve">the </w:t>
      </w:r>
      <w:r>
        <w:t xml:space="preserve">investigation. </w:t>
      </w:r>
      <w:r w:rsidRPr="00932CD0">
        <w:rPr>
          <w:i/>
          <w:iCs/>
        </w:rPr>
        <w:t>Additional Inspection</w:t>
      </w:r>
      <w:r>
        <w:t xml:space="preserve"> will be performed</w:t>
      </w:r>
      <w:r w:rsidR="00CD7E73">
        <w:t>;</w:t>
      </w:r>
      <w:r>
        <w:t xml:space="preserve"> Non-intrusive Inspection</w:t>
      </w:r>
      <w:r w:rsidR="004E789F">
        <w:t>,</w:t>
      </w:r>
      <w:r>
        <w:t xml:space="preserve"> which takes an average of 20 minutes, the </w:t>
      </w:r>
      <w:r w:rsidRPr="00932CD0">
        <w:rPr>
          <w:i/>
          <w:iCs/>
        </w:rPr>
        <w:t xml:space="preserve">data </w:t>
      </w:r>
      <w:r w:rsidR="004E789F">
        <w:rPr>
          <w:i/>
          <w:iCs/>
        </w:rPr>
        <w:t xml:space="preserve">then </w:t>
      </w:r>
      <w:r w:rsidRPr="00932CD0">
        <w:rPr>
          <w:i/>
          <w:iCs/>
        </w:rPr>
        <w:t xml:space="preserve">will be </w:t>
      </w:r>
      <w:r w:rsidR="00CD7E73" w:rsidRPr="00932CD0">
        <w:rPr>
          <w:i/>
          <w:iCs/>
        </w:rPr>
        <w:t>analysed</w:t>
      </w:r>
      <w:r w:rsidR="00CD7E73">
        <w:t>,</w:t>
      </w:r>
      <w:r>
        <w:t xml:space="preserve"> and the average time taken </w:t>
      </w:r>
      <w:r w:rsidR="00050022">
        <w:t>is</w:t>
      </w:r>
      <w:r>
        <w:t xml:space="preserve"> 9 minutes. If the FLO decide</w:t>
      </w:r>
      <w:r w:rsidR="00A326F1">
        <w:t>d that</w:t>
      </w:r>
      <w:r>
        <w:t xml:space="preserve"> there is a genuine case, the Response Agency</w:t>
      </w:r>
      <w:r w:rsidR="00456EDC">
        <w:t xml:space="preserve"> </w:t>
      </w:r>
      <w:r w:rsidR="00050022" w:rsidRPr="00932CD0">
        <w:rPr>
          <w:i/>
          <w:iCs/>
        </w:rPr>
        <w:t>AELB</w:t>
      </w:r>
      <w:r w:rsidRPr="00932CD0">
        <w:rPr>
          <w:i/>
          <w:iCs/>
        </w:rPr>
        <w:t xml:space="preserve"> w</w:t>
      </w:r>
      <w:r w:rsidR="00D972F8">
        <w:rPr>
          <w:i/>
          <w:iCs/>
        </w:rPr>
        <w:t>ould</w:t>
      </w:r>
      <w:r w:rsidR="00050022" w:rsidRPr="00932CD0">
        <w:rPr>
          <w:i/>
          <w:iCs/>
        </w:rPr>
        <w:t xml:space="preserve"> be</w:t>
      </w:r>
      <w:r w:rsidRPr="00932CD0">
        <w:rPr>
          <w:i/>
          <w:iCs/>
        </w:rPr>
        <w:t xml:space="preserve"> notif</w:t>
      </w:r>
      <w:r w:rsidR="00050022" w:rsidRPr="00932CD0">
        <w:rPr>
          <w:i/>
          <w:iCs/>
        </w:rPr>
        <w:t>ied</w:t>
      </w:r>
      <w:r w:rsidR="00456EDC">
        <w:t xml:space="preserve"> which an average time</w:t>
      </w:r>
      <w:r w:rsidR="001E4CC2">
        <w:t xml:space="preserve"> taken is 21 minutes</w:t>
      </w:r>
      <w:r>
        <w:t xml:space="preserve"> to </w:t>
      </w:r>
      <w:r w:rsidR="00F018A7">
        <w:t xml:space="preserve">proceed with </w:t>
      </w:r>
      <w:r w:rsidRPr="00932CD0">
        <w:rPr>
          <w:i/>
          <w:iCs/>
        </w:rPr>
        <w:t>invok</w:t>
      </w:r>
      <w:r w:rsidR="0048312D">
        <w:rPr>
          <w:i/>
          <w:iCs/>
        </w:rPr>
        <w:t>ing</w:t>
      </w:r>
      <w:r w:rsidRPr="00932CD0">
        <w:rPr>
          <w:i/>
          <w:iCs/>
        </w:rPr>
        <w:t xml:space="preserve"> response protocol</w:t>
      </w:r>
      <w:r>
        <w:t xml:space="preserve"> that takes</w:t>
      </w:r>
      <w:r w:rsidR="00050022">
        <w:t xml:space="preserve"> an average of</w:t>
      </w:r>
      <w:r>
        <w:t xml:space="preserve"> 11 hours and </w:t>
      </w:r>
      <w:r w:rsidR="00F018A7">
        <w:t>35</w:t>
      </w:r>
      <w:r>
        <w:t xml:space="preserve"> minutes.</w:t>
      </w:r>
    </w:p>
    <w:p w14:paraId="590222CF" w14:textId="45BA7E16" w:rsidR="001E6BD8" w:rsidRDefault="00325B8D" w:rsidP="00B90245">
      <w:r w:rsidRPr="00F069DC">
        <w:t xml:space="preserve">The </w:t>
      </w:r>
      <w:r>
        <w:t xml:space="preserve">total </w:t>
      </w:r>
      <w:r w:rsidRPr="00F069DC">
        <w:t xml:space="preserve">average time taken for </w:t>
      </w:r>
      <w:r>
        <w:t>genuine</w:t>
      </w:r>
      <w:r w:rsidRPr="00E64318">
        <w:t xml:space="preserve"> case</w:t>
      </w:r>
      <w:r>
        <w:t>s detected</w:t>
      </w:r>
      <w:r w:rsidRPr="00F069DC">
        <w:t xml:space="preserve"> is </w:t>
      </w:r>
      <w:r>
        <w:t>38</w:t>
      </w:r>
      <w:r w:rsidRPr="00F069DC">
        <w:t xml:space="preserve"> hours</w:t>
      </w:r>
      <w:r>
        <w:t xml:space="preserve"> and 14 minutes</w:t>
      </w:r>
      <w:r w:rsidRPr="00F069DC">
        <w:t>.</w:t>
      </w:r>
      <w:r>
        <w:t xml:space="preserve"> </w:t>
      </w:r>
      <w:r w:rsidRPr="0083547C">
        <w:t xml:space="preserve">Most of the time wasted is the </w:t>
      </w:r>
      <w:r w:rsidR="004E3C23">
        <w:t xml:space="preserve">FLO and </w:t>
      </w:r>
      <w:r w:rsidRPr="0083547C">
        <w:t>container movement procedure between two places</w:t>
      </w:r>
      <w:r>
        <w:t xml:space="preserve"> as it involves communication by a few players in clearance chain. </w:t>
      </w:r>
    </w:p>
    <w:p w14:paraId="36A18046" w14:textId="79EE5DC8" w:rsidR="001E6BD8" w:rsidRDefault="001E6BD8" w:rsidP="00B90245">
      <w:pPr>
        <w:ind w:firstLine="0"/>
        <w:jc w:val="center"/>
      </w:pPr>
      <w:r w:rsidRPr="001E6BD8">
        <w:rPr>
          <w:noProof/>
        </w:rPr>
        <w:drawing>
          <wp:inline distT="0" distB="0" distL="0" distR="0" wp14:anchorId="4890CA40" wp14:editId="75ABD82E">
            <wp:extent cx="4965700" cy="5207000"/>
            <wp:effectExtent l="0" t="0" r="0" b="0"/>
            <wp:docPr id="63" name="Picture 62">
              <a:extLst xmlns:a="http://schemas.openxmlformats.org/drawingml/2006/main">
                <a:ext uri="{FF2B5EF4-FFF2-40B4-BE49-F238E27FC236}">
                  <a16:creationId xmlns:a16="http://schemas.microsoft.com/office/drawing/2014/main" id="{378556FA-A8CB-1840-B628-8CEED77B5B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2">
                      <a:extLst>
                        <a:ext uri="{FF2B5EF4-FFF2-40B4-BE49-F238E27FC236}">
                          <a16:creationId xmlns:a16="http://schemas.microsoft.com/office/drawing/2014/main" id="{378556FA-A8CB-1840-B628-8CEED77B5B6A}"/>
                        </a:ext>
                      </a:extLst>
                    </pic:cNvPr>
                    <pic:cNvPicPr>
                      <a:picLocks noChangeAspect="1"/>
                    </pic:cNvPicPr>
                  </pic:nvPicPr>
                  <pic:blipFill>
                    <a:blip r:embed="rId10"/>
                    <a:stretch>
                      <a:fillRect/>
                    </a:stretch>
                  </pic:blipFill>
                  <pic:spPr>
                    <a:xfrm>
                      <a:off x="0" y="0"/>
                      <a:ext cx="4965700" cy="5207000"/>
                    </a:xfrm>
                    <a:prstGeom prst="rect">
                      <a:avLst/>
                    </a:prstGeom>
                  </pic:spPr>
                </pic:pic>
              </a:graphicData>
            </a:graphic>
          </wp:inline>
        </w:drawing>
      </w:r>
    </w:p>
    <w:p w14:paraId="6FAA577E" w14:textId="5786F571" w:rsidR="00827189" w:rsidRPr="00B90245" w:rsidRDefault="005B2228" w:rsidP="00B90245">
      <w:pPr>
        <w:ind w:firstLine="0"/>
        <w:jc w:val="center"/>
        <w:rPr>
          <w:i/>
          <w:iCs/>
          <w:sz w:val="18"/>
          <w:szCs w:val="18"/>
        </w:rPr>
      </w:pPr>
      <w:r w:rsidRPr="00B90245">
        <w:rPr>
          <w:i/>
          <w:iCs/>
          <w:sz w:val="18"/>
          <w:szCs w:val="18"/>
        </w:rPr>
        <w:t>FIG. 3. An average time taken</w:t>
      </w:r>
      <w:r w:rsidR="00A324BA" w:rsidRPr="00B90245">
        <w:rPr>
          <w:i/>
          <w:iCs/>
          <w:sz w:val="18"/>
          <w:szCs w:val="18"/>
        </w:rPr>
        <w:t xml:space="preserve"> in minutes</w:t>
      </w:r>
      <w:r w:rsidRPr="00B90245">
        <w:rPr>
          <w:i/>
          <w:iCs/>
          <w:sz w:val="18"/>
          <w:szCs w:val="18"/>
        </w:rPr>
        <w:t xml:space="preserve"> </w:t>
      </w:r>
      <w:r w:rsidR="00016713" w:rsidRPr="00B90245">
        <w:rPr>
          <w:i/>
          <w:iCs/>
          <w:sz w:val="18"/>
          <w:szCs w:val="18"/>
        </w:rPr>
        <w:t>for each process</w:t>
      </w:r>
    </w:p>
    <w:p w14:paraId="19E517F9" w14:textId="382E0DCF" w:rsidR="00451F9D" w:rsidRPr="00EE55E7" w:rsidRDefault="002025F6" w:rsidP="001B049F">
      <w:pPr>
        <w:pStyle w:val="Heading2"/>
        <w:rPr>
          <w:rFonts w:eastAsiaTheme="minorHAnsi"/>
        </w:rPr>
      </w:pPr>
      <w:r w:rsidRPr="00EE55E7">
        <w:rPr>
          <w:rFonts w:eastAsiaTheme="minorHAnsi"/>
        </w:rPr>
        <w:t xml:space="preserve">discussion and </w:t>
      </w:r>
      <w:r w:rsidR="00A827B7" w:rsidRPr="00EE55E7">
        <w:rPr>
          <w:rFonts w:eastAsiaTheme="minorHAnsi"/>
        </w:rPr>
        <w:t>CONCLUSION</w:t>
      </w:r>
    </w:p>
    <w:p w14:paraId="4A9DAC91" w14:textId="58D6794A" w:rsidR="00E52A84" w:rsidRPr="00917EAD" w:rsidRDefault="004D6FF5" w:rsidP="00B90245">
      <w:pPr>
        <w:rPr>
          <w:rFonts w:eastAsiaTheme="minorHAnsi"/>
        </w:rPr>
      </w:pPr>
      <w:r w:rsidRPr="00917EAD">
        <w:rPr>
          <w:rFonts w:eastAsiaTheme="minorHAnsi"/>
        </w:rPr>
        <w:t>Several factors</w:t>
      </w:r>
      <w:r w:rsidR="00F9757F" w:rsidRPr="00917EAD">
        <w:rPr>
          <w:rFonts w:eastAsiaTheme="minorHAnsi"/>
        </w:rPr>
        <w:t xml:space="preserve"> determine the effectiveness of the procedure in </w:t>
      </w:r>
      <w:r w:rsidR="0048312D" w:rsidRPr="00917EAD">
        <w:rPr>
          <w:rFonts w:eastAsiaTheme="minorHAnsi"/>
        </w:rPr>
        <w:t xml:space="preserve">the </w:t>
      </w:r>
      <w:r w:rsidR="00F9757F" w:rsidRPr="00917EAD">
        <w:rPr>
          <w:rFonts w:eastAsiaTheme="minorHAnsi"/>
        </w:rPr>
        <w:t>detection</w:t>
      </w:r>
      <w:r w:rsidR="00FD07BE" w:rsidRPr="00917EAD">
        <w:rPr>
          <w:rFonts w:eastAsiaTheme="minorHAnsi"/>
        </w:rPr>
        <w:t xml:space="preserve"> of </w:t>
      </w:r>
      <w:r w:rsidR="00A06D36" w:rsidRPr="00917EAD">
        <w:rPr>
          <w:rFonts w:eastAsiaTheme="minorHAnsi"/>
        </w:rPr>
        <w:t xml:space="preserve">nuclear </w:t>
      </w:r>
      <w:r w:rsidR="00336564" w:rsidRPr="00917EAD">
        <w:rPr>
          <w:rFonts w:eastAsiaTheme="minorHAnsi"/>
        </w:rPr>
        <w:t xml:space="preserve">and other radioactive </w:t>
      </w:r>
      <w:r w:rsidR="00A06D36" w:rsidRPr="00917EAD">
        <w:rPr>
          <w:rFonts w:eastAsiaTheme="minorHAnsi"/>
        </w:rPr>
        <w:t>material</w:t>
      </w:r>
      <w:r w:rsidR="00F9757F" w:rsidRPr="00917EAD">
        <w:rPr>
          <w:rFonts w:eastAsiaTheme="minorHAnsi"/>
        </w:rPr>
        <w:t>. Customs</w:t>
      </w:r>
      <w:r w:rsidR="00A06D36" w:rsidRPr="00917EAD">
        <w:rPr>
          <w:rFonts w:eastAsiaTheme="minorHAnsi"/>
        </w:rPr>
        <w:t xml:space="preserve"> Administration</w:t>
      </w:r>
      <w:r w:rsidR="00F9757F" w:rsidRPr="00917EAD">
        <w:rPr>
          <w:rFonts w:eastAsiaTheme="minorHAnsi"/>
        </w:rPr>
        <w:t xml:space="preserve"> is bound by policies set by </w:t>
      </w:r>
      <w:r w:rsidR="00BD3591" w:rsidRPr="00917EAD">
        <w:rPr>
          <w:rFonts w:eastAsiaTheme="minorHAnsi"/>
        </w:rPr>
        <w:t>T</w:t>
      </w:r>
      <w:r w:rsidR="00F9757F" w:rsidRPr="00917EAD">
        <w:rPr>
          <w:rFonts w:eastAsiaTheme="minorHAnsi"/>
        </w:rPr>
        <w:t xml:space="preserve">rade </w:t>
      </w:r>
      <w:r w:rsidR="00E10C92" w:rsidRPr="00917EAD">
        <w:rPr>
          <w:rFonts w:eastAsiaTheme="minorHAnsi"/>
        </w:rPr>
        <w:t>F</w:t>
      </w:r>
      <w:r w:rsidR="00F9757F" w:rsidRPr="00917EAD">
        <w:rPr>
          <w:rFonts w:eastAsiaTheme="minorHAnsi"/>
        </w:rPr>
        <w:t xml:space="preserve">acilitation </w:t>
      </w:r>
      <w:r w:rsidR="00E10C92" w:rsidRPr="00917EAD">
        <w:rPr>
          <w:rFonts w:eastAsiaTheme="minorHAnsi"/>
        </w:rPr>
        <w:t>A</w:t>
      </w:r>
      <w:r w:rsidR="00F9757F" w:rsidRPr="00917EAD">
        <w:rPr>
          <w:rFonts w:eastAsiaTheme="minorHAnsi"/>
        </w:rPr>
        <w:t xml:space="preserve">greements </w:t>
      </w:r>
      <w:r w:rsidR="00E10C92" w:rsidRPr="00917EAD">
        <w:rPr>
          <w:rFonts w:eastAsiaTheme="minorHAnsi"/>
        </w:rPr>
        <w:t xml:space="preserve">by </w:t>
      </w:r>
      <w:r w:rsidR="00F9757F" w:rsidRPr="00917EAD">
        <w:rPr>
          <w:rFonts w:eastAsiaTheme="minorHAnsi"/>
        </w:rPr>
        <w:t>WTO</w:t>
      </w:r>
      <w:r w:rsidR="00D972F8" w:rsidRPr="00917EAD">
        <w:rPr>
          <w:rFonts w:eastAsiaTheme="minorHAnsi"/>
        </w:rPr>
        <w:t xml:space="preserve">. </w:t>
      </w:r>
      <w:r w:rsidRPr="00917EAD">
        <w:rPr>
          <w:rFonts w:eastAsiaTheme="minorHAnsi"/>
        </w:rPr>
        <w:t>Besides</w:t>
      </w:r>
      <w:r w:rsidR="00F9757F" w:rsidRPr="00917EAD">
        <w:rPr>
          <w:rFonts w:eastAsiaTheme="minorHAnsi"/>
        </w:rPr>
        <w:t>, the WCO also emphasizes facilitation and security</w:t>
      </w:r>
      <w:r w:rsidR="00D972F8" w:rsidRPr="00917EAD">
        <w:rPr>
          <w:rFonts w:eastAsiaTheme="minorHAnsi"/>
        </w:rPr>
        <w:t>,</w:t>
      </w:r>
      <w:r w:rsidR="00F9757F" w:rsidRPr="00917EAD">
        <w:rPr>
          <w:rFonts w:eastAsiaTheme="minorHAnsi"/>
        </w:rPr>
        <w:t xml:space="preserve"> whereby physical </w:t>
      </w:r>
      <w:r w:rsidR="00431158" w:rsidRPr="00917EAD">
        <w:rPr>
          <w:rFonts w:eastAsiaTheme="minorHAnsi"/>
        </w:rPr>
        <w:t>inspection</w:t>
      </w:r>
      <w:r w:rsidR="00F9757F" w:rsidRPr="00917EAD">
        <w:rPr>
          <w:rFonts w:eastAsiaTheme="minorHAnsi"/>
        </w:rPr>
        <w:t xml:space="preserve"> should only be done </w:t>
      </w:r>
      <w:r w:rsidR="00431158" w:rsidRPr="00917EAD">
        <w:rPr>
          <w:rFonts w:eastAsiaTheme="minorHAnsi"/>
        </w:rPr>
        <w:t xml:space="preserve">by </w:t>
      </w:r>
      <w:r w:rsidR="00F9757F" w:rsidRPr="00917EAD">
        <w:rPr>
          <w:rFonts w:eastAsiaTheme="minorHAnsi"/>
        </w:rPr>
        <w:t xml:space="preserve">5% of total transactions </w:t>
      </w:r>
      <w:r w:rsidR="00490D9B" w:rsidRPr="00917EAD">
        <w:rPr>
          <w:rFonts w:eastAsiaTheme="minorHAnsi"/>
        </w:rPr>
        <w:t>without neglecting s</w:t>
      </w:r>
      <w:r w:rsidR="00531E98" w:rsidRPr="00917EAD">
        <w:rPr>
          <w:rFonts w:eastAsiaTheme="minorHAnsi"/>
        </w:rPr>
        <w:t>ecuri</w:t>
      </w:r>
      <w:r w:rsidR="00490D9B" w:rsidRPr="00917EAD">
        <w:rPr>
          <w:rFonts w:eastAsiaTheme="minorHAnsi"/>
        </w:rPr>
        <w:t>t</w:t>
      </w:r>
      <w:r w:rsidR="00531E98" w:rsidRPr="00917EAD">
        <w:rPr>
          <w:rFonts w:eastAsiaTheme="minorHAnsi"/>
        </w:rPr>
        <w:t>y filtering</w:t>
      </w:r>
      <w:r w:rsidR="00F9757F" w:rsidRPr="00917EAD">
        <w:rPr>
          <w:rFonts w:eastAsiaTheme="minorHAnsi"/>
        </w:rPr>
        <w:t xml:space="preserve"> such as risk management. </w:t>
      </w:r>
      <w:r w:rsidR="00DA2CCD" w:rsidRPr="00DA2CCD">
        <w:t>However, data show that the number of TEUs for secondary inspection is insignificant compared to Primary Inspection as this process is a risk</w:t>
      </w:r>
      <w:r w:rsidR="00DA2CCD">
        <w:t>-</w:t>
      </w:r>
      <w:r w:rsidR="00DA2CCD" w:rsidRPr="00DA2CCD">
        <w:t>based approach</w:t>
      </w:r>
      <w:r w:rsidR="00DA2CCD">
        <w:t xml:space="preserve"> which is considered as appropriate.</w:t>
      </w:r>
    </w:p>
    <w:p w14:paraId="5A1C9A57" w14:textId="51F6E643" w:rsidR="00631CFC" w:rsidRPr="00DA2CCD" w:rsidRDefault="009E6030" w:rsidP="00B90245">
      <w:r w:rsidRPr="00917EAD">
        <w:t xml:space="preserve">According to the findings, </w:t>
      </w:r>
      <w:r w:rsidR="00E1433C" w:rsidRPr="00917EAD">
        <w:t xml:space="preserve">risk management only takes place at the Primary Response level, where this resource can be optimized as a </w:t>
      </w:r>
      <w:r w:rsidR="00917EAD">
        <w:t xml:space="preserve">container </w:t>
      </w:r>
      <w:r w:rsidR="00E1433C" w:rsidRPr="00917EAD">
        <w:t>selecti</w:t>
      </w:r>
      <w:r w:rsidR="00917EAD">
        <w:t>on</w:t>
      </w:r>
      <w:r w:rsidR="00E1433C" w:rsidRPr="00917EAD">
        <w:t xml:space="preserve"> criterion for the Primary Inspection. This will certainly help to </w:t>
      </w:r>
      <w:r w:rsidR="00917EAD">
        <w:t>refine further</w:t>
      </w:r>
      <w:r w:rsidR="00E1433C" w:rsidRPr="00917EAD">
        <w:t xml:space="preserve"> the next process of Primary Response</w:t>
      </w:r>
      <w:r w:rsidR="00917EAD" w:rsidRPr="00917EAD">
        <w:t>,</w:t>
      </w:r>
      <w:r w:rsidR="00E1433C" w:rsidRPr="00917EAD">
        <w:t xml:space="preserve"> which is expected to reduce no less than 52.77% effort in </w:t>
      </w:r>
      <w:r w:rsidR="00E1433C" w:rsidRPr="00917EAD">
        <w:lastRenderedPageBreak/>
        <w:t>identifying triggered alarms.</w:t>
      </w:r>
      <w:r w:rsidR="00917EAD" w:rsidRPr="00917EAD">
        <w:t xml:space="preserve"> These resources can be optimized to identify the other 47.33% of triggered alarms to ensures that every high-risk good based on profiling in risk management goes through RPM for the Primary Inspection process. </w:t>
      </w:r>
      <w:r w:rsidR="00971D92" w:rsidRPr="00DA2CCD">
        <w:t xml:space="preserve">When compared to the previous </w:t>
      </w:r>
      <w:r w:rsidR="006C5A54" w:rsidRPr="00DA2CCD">
        <w:t>five</w:t>
      </w:r>
      <w:r w:rsidR="00971D92" w:rsidRPr="00DA2CCD">
        <w:t xml:space="preserve"> years, it showed an increase in portal </w:t>
      </w:r>
      <w:r w:rsidR="001745A8" w:rsidRPr="00DA2CCD">
        <w:t>occupancy</w:t>
      </w:r>
      <w:r w:rsidR="00971D92" w:rsidRPr="00DA2CCD">
        <w:t xml:space="preserve"> and secondary inspection but a decrease in cases identified from 2 cases to 1 </w:t>
      </w:r>
      <w:r w:rsidR="001745A8" w:rsidRPr="00DA2CCD">
        <w:t xml:space="preserve">case </w:t>
      </w:r>
      <w:r w:rsidR="00971D92" w:rsidRPr="00DA2CCD">
        <w:t>average of</w:t>
      </w:r>
      <w:r w:rsidR="001745A8" w:rsidRPr="00DA2CCD">
        <w:t xml:space="preserve"> recent</w:t>
      </w:r>
      <w:r w:rsidR="00971D92" w:rsidRPr="00DA2CCD">
        <w:t xml:space="preserve"> </w:t>
      </w:r>
      <w:r w:rsidR="006C5A54" w:rsidRPr="00DA2CCD">
        <w:t>five</w:t>
      </w:r>
      <w:r w:rsidR="00971D92" w:rsidRPr="00DA2CCD">
        <w:t xml:space="preserve"> years.</w:t>
      </w:r>
      <w:r w:rsidR="003E5DD3" w:rsidRPr="00DA2CCD">
        <w:t xml:space="preserve"> </w:t>
      </w:r>
      <w:r w:rsidR="00A16F6A" w:rsidRPr="00DA2CCD">
        <w:t xml:space="preserve">This indicates that efforts to detect these </w:t>
      </w:r>
      <w:r w:rsidR="009A067F" w:rsidRPr="00DA2CCD">
        <w:t xml:space="preserve">nuclear and other radioactive </w:t>
      </w:r>
      <w:r w:rsidR="006524E0" w:rsidRPr="00DA2CCD">
        <w:t>material</w:t>
      </w:r>
      <w:r w:rsidR="009A067F" w:rsidRPr="00DA2CCD">
        <w:t xml:space="preserve"> </w:t>
      </w:r>
      <w:r w:rsidR="00A16F6A" w:rsidRPr="00DA2CCD">
        <w:t xml:space="preserve">have increased, but the number of cases received has declined. </w:t>
      </w:r>
      <w:r w:rsidR="00DA2CCD">
        <w:t>It</w:t>
      </w:r>
      <w:r w:rsidR="00A16F6A" w:rsidRPr="00DA2CCD">
        <w:t xml:space="preserve"> means that the importers</w:t>
      </w:r>
      <w:r w:rsidR="00340895" w:rsidRPr="00DA2CCD">
        <w:t>/</w:t>
      </w:r>
      <w:r w:rsidR="00A16F6A" w:rsidRPr="00DA2CCD">
        <w:t>exporters are aware of the permit requirements for the goods</w:t>
      </w:r>
      <w:r w:rsidR="006C5A54" w:rsidRPr="00DA2CCD">
        <w:t>,</w:t>
      </w:r>
      <w:r w:rsidR="00A16F6A" w:rsidRPr="00DA2CCD">
        <w:t xml:space="preserve"> and even </w:t>
      </w:r>
      <w:r w:rsidR="00D11FC6" w:rsidRPr="00DA2CCD">
        <w:t xml:space="preserve">the </w:t>
      </w:r>
      <w:r w:rsidR="003D7D5A" w:rsidRPr="00DA2CCD">
        <w:t>businesses</w:t>
      </w:r>
      <w:r w:rsidR="00A16F6A" w:rsidRPr="00DA2CCD">
        <w:t xml:space="preserve"> are aware that Malaysia is strict in handling this issue.</w:t>
      </w:r>
    </w:p>
    <w:p w14:paraId="42C9BD8E" w14:textId="42DE30C6" w:rsidR="00C26701" w:rsidRDefault="00F9757F" w:rsidP="00B90245">
      <w:pPr>
        <w:rPr>
          <w:rFonts w:eastAsiaTheme="minorHAnsi"/>
        </w:rPr>
      </w:pPr>
      <w:r w:rsidRPr="00F9757F">
        <w:rPr>
          <w:rFonts w:eastAsiaTheme="minorHAnsi"/>
        </w:rPr>
        <w:t xml:space="preserve">The TRS introduced by WCO is fundamental to the </w:t>
      </w:r>
      <w:r w:rsidR="00DD7575">
        <w:rPr>
          <w:rFonts w:eastAsiaTheme="minorHAnsi"/>
        </w:rPr>
        <w:t xml:space="preserve">trade </w:t>
      </w:r>
      <w:r w:rsidRPr="00F9757F">
        <w:rPr>
          <w:rFonts w:eastAsiaTheme="minorHAnsi"/>
        </w:rPr>
        <w:t>facilitation, wherein this context it is seen as an ongoing process in assessing current performance so that each relevant agency c</w:t>
      </w:r>
      <w:r w:rsidR="00B166CF">
        <w:rPr>
          <w:rFonts w:eastAsiaTheme="minorHAnsi"/>
        </w:rPr>
        <w:t>ould</w:t>
      </w:r>
      <w:r w:rsidRPr="00F9757F">
        <w:rPr>
          <w:rFonts w:eastAsiaTheme="minorHAnsi"/>
        </w:rPr>
        <w:t xml:space="preserve"> take action on any findings that cause a </w:t>
      </w:r>
      <w:r w:rsidR="00B166CF">
        <w:rPr>
          <w:rFonts w:eastAsiaTheme="minorHAnsi"/>
        </w:rPr>
        <w:t>bottleneck</w:t>
      </w:r>
      <w:r w:rsidRPr="00F9757F">
        <w:rPr>
          <w:rFonts w:eastAsiaTheme="minorHAnsi"/>
        </w:rPr>
        <w:t xml:space="preserve"> in the </w:t>
      </w:r>
      <w:r w:rsidR="00B166CF">
        <w:rPr>
          <w:rFonts w:eastAsiaTheme="minorHAnsi"/>
        </w:rPr>
        <w:t>cargo clearance</w:t>
      </w:r>
      <w:r w:rsidRPr="00F9757F">
        <w:rPr>
          <w:rFonts w:eastAsiaTheme="minorHAnsi"/>
        </w:rPr>
        <w:t xml:space="preserve"> process.</w:t>
      </w:r>
      <w:r w:rsidR="00136BE3">
        <w:rPr>
          <w:rFonts w:eastAsiaTheme="minorHAnsi"/>
        </w:rPr>
        <w:t xml:space="preserve"> </w:t>
      </w:r>
      <w:r w:rsidR="006D285D">
        <w:rPr>
          <w:rFonts w:eastAsiaTheme="minorHAnsi"/>
        </w:rPr>
        <w:t xml:space="preserve">Based on </w:t>
      </w:r>
      <w:r w:rsidR="006D285D" w:rsidRPr="006D285D">
        <w:rPr>
          <w:rFonts w:eastAsiaTheme="minorHAnsi"/>
        </w:rPr>
        <w:t xml:space="preserve">the findings, </w:t>
      </w:r>
      <w:r w:rsidR="0048312D">
        <w:rPr>
          <w:rFonts w:eastAsiaTheme="minorHAnsi"/>
        </w:rPr>
        <w:t xml:space="preserve">the </w:t>
      </w:r>
      <w:r w:rsidR="006D285D">
        <w:rPr>
          <w:rFonts w:eastAsiaTheme="minorHAnsi"/>
        </w:rPr>
        <w:t>major part</w:t>
      </w:r>
      <w:r w:rsidR="006D285D" w:rsidRPr="006D285D">
        <w:rPr>
          <w:rFonts w:eastAsiaTheme="minorHAnsi"/>
        </w:rPr>
        <w:t xml:space="preserve"> of the average time taken is communication time</w:t>
      </w:r>
      <w:r w:rsidR="00572B01">
        <w:rPr>
          <w:rFonts w:eastAsiaTheme="minorHAnsi"/>
        </w:rPr>
        <w:t>,</w:t>
      </w:r>
      <w:r w:rsidR="006D285D" w:rsidRPr="006D285D">
        <w:rPr>
          <w:rFonts w:eastAsiaTheme="minorHAnsi"/>
        </w:rPr>
        <w:t xml:space="preserve"> c</w:t>
      </w:r>
      <w:r w:rsidR="00636E2F">
        <w:rPr>
          <w:rFonts w:eastAsiaTheme="minorHAnsi"/>
        </w:rPr>
        <w:t>argo</w:t>
      </w:r>
      <w:r w:rsidR="006D285D" w:rsidRPr="006D285D">
        <w:rPr>
          <w:rFonts w:eastAsiaTheme="minorHAnsi"/>
        </w:rPr>
        <w:t xml:space="preserve"> </w:t>
      </w:r>
      <w:r w:rsidR="00572B01">
        <w:rPr>
          <w:rFonts w:eastAsiaTheme="minorHAnsi"/>
        </w:rPr>
        <w:t xml:space="preserve">and FLO </w:t>
      </w:r>
      <w:r w:rsidR="006D285D" w:rsidRPr="006D285D">
        <w:rPr>
          <w:rFonts w:eastAsiaTheme="minorHAnsi"/>
        </w:rPr>
        <w:t>movement from one place to another</w:t>
      </w:r>
      <w:r w:rsidR="00D51ADD">
        <w:rPr>
          <w:rFonts w:eastAsiaTheme="minorHAnsi"/>
        </w:rPr>
        <w:t>.</w:t>
      </w:r>
      <w:r w:rsidR="006D285D" w:rsidRPr="006D285D">
        <w:rPr>
          <w:rFonts w:eastAsiaTheme="minorHAnsi"/>
        </w:rPr>
        <w:t xml:space="preserve"> </w:t>
      </w:r>
      <w:r w:rsidR="00D51ADD">
        <w:rPr>
          <w:rFonts w:eastAsiaTheme="minorHAnsi"/>
        </w:rPr>
        <w:t>Its</w:t>
      </w:r>
      <w:r w:rsidR="006D285D" w:rsidRPr="006D285D">
        <w:rPr>
          <w:rFonts w:eastAsiaTheme="minorHAnsi"/>
        </w:rPr>
        <w:t xml:space="preserve"> average time</w:t>
      </w:r>
      <w:r w:rsidR="0048312D">
        <w:rPr>
          <w:rFonts w:eastAsiaTheme="minorHAnsi"/>
        </w:rPr>
        <w:t xml:space="preserve"> </w:t>
      </w:r>
      <w:r w:rsidR="006D285D">
        <w:rPr>
          <w:rFonts w:eastAsiaTheme="minorHAnsi"/>
        </w:rPr>
        <w:t xml:space="preserve">taken </w:t>
      </w:r>
      <w:r w:rsidR="006D285D" w:rsidRPr="006D285D">
        <w:rPr>
          <w:rFonts w:eastAsiaTheme="minorHAnsi"/>
        </w:rPr>
        <w:t xml:space="preserve">is 36 hours 15 minutes </w:t>
      </w:r>
      <w:r w:rsidR="006D285D">
        <w:rPr>
          <w:rFonts w:eastAsiaTheme="minorHAnsi"/>
        </w:rPr>
        <w:t>compared to</w:t>
      </w:r>
      <w:r w:rsidR="006D285D" w:rsidRPr="006D285D">
        <w:rPr>
          <w:rFonts w:eastAsiaTheme="minorHAnsi"/>
        </w:rPr>
        <w:t xml:space="preserve"> the average time </w:t>
      </w:r>
      <w:r w:rsidR="00D510A8">
        <w:rPr>
          <w:rFonts w:eastAsiaTheme="minorHAnsi"/>
        </w:rPr>
        <w:t>taken</w:t>
      </w:r>
      <w:r w:rsidR="00684561">
        <w:rPr>
          <w:rFonts w:eastAsiaTheme="minorHAnsi"/>
        </w:rPr>
        <w:t xml:space="preserve"> </w:t>
      </w:r>
      <w:r w:rsidR="006D285D" w:rsidRPr="006D285D">
        <w:rPr>
          <w:rFonts w:eastAsiaTheme="minorHAnsi"/>
        </w:rPr>
        <w:t>of</w:t>
      </w:r>
      <w:r w:rsidR="00684561">
        <w:rPr>
          <w:rFonts w:eastAsiaTheme="minorHAnsi"/>
        </w:rPr>
        <w:t xml:space="preserve"> the whole process in cargo clearance is</w:t>
      </w:r>
      <w:r w:rsidR="006D285D" w:rsidRPr="006D285D">
        <w:rPr>
          <w:rFonts w:eastAsiaTheme="minorHAnsi"/>
        </w:rPr>
        <w:t xml:space="preserve"> 38 hours 14 minutes. If the communication</w:t>
      </w:r>
      <w:r w:rsidR="00174F8A">
        <w:rPr>
          <w:rFonts w:eastAsiaTheme="minorHAnsi"/>
        </w:rPr>
        <w:t>, cargo and FLO movement</w:t>
      </w:r>
      <w:r w:rsidR="006D285D" w:rsidRPr="006D285D">
        <w:rPr>
          <w:rFonts w:eastAsiaTheme="minorHAnsi"/>
        </w:rPr>
        <w:t xml:space="preserve"> </w:t>
      </w:r>
      <w:r w:rsidR="0019088E">
        <w:rPr>
          <w:rFonts w:eastAsiaTheme="minorHAnsi"/>
        </w:rPr>
        <w:t>are</w:t>
      </w:r>
      <w:r w:rsidR="006D285D" w:rsidRPr="006D285D">
        <w:rPr>
          <w:rFonts w:eastAsiaTheme="minorHAnsi"/>
        </w:rPr>
        <w:t xml:space="preserve"> carried out more effectively</w:t>
      </w:r>
      <w:r w:rsidR="006C5A54">
        <w:rPr>
          <w:rFonts w:eastAsiaTheme="minorHAnsi"/>
        </w:rPr>
        <w:t>,</w:t>
      </w:r>
      <w:r w:rsidR="006D285D" w:rsidRPr="006D285D">
        <w:rPr>
          <w:rFonts w:eastAsiaTheme="minorHAnsi"/>
        </w:rPr>
        <w:t xml:space="preserve"> and the response of each party is </w:t>
      </w:r>
      <w:r w:rsidR="00C43142">
        <w:rPr>
          <w:rFonts w:eastAsiaTheme="minorHAnsi"/>
        </w:rPr>
        <w:t>almost immediately</w:t>
      </w:r>
      <w:r w:rsidR="006D285D" w:rsidRPr="006D285D">
        <w:rPr>
          <w:rFonts w:eastAsiaTheme="minorHAnsi"/>
        </w:rPr>
        <w:t xml:space="preserve">, </w:t>
      </w:r>
      <w:r w:rsidR="0001212C" w:rsidRPr="0001212C">
        <w:rPr>
          <w:rFonts w:eastAsiaTheme="minorHAnsi"/>
        </w:rPr>
        <w:t>it is expected that the average time taken will decrease significantly.</w:t>
      </w:r>
      <w:r w:rsidR="005124AD">
        <w:rPr>
          <w:rFonts w:eastAsiaTheme="minorHAnsi"/>
        </w:rPr>
        <w:t xml:space="preserve"> </w:t>
      </w:r>
      <w:r w:rsidR="00C904A9">
        <w:rPr>
          <w:rFonts w:eastAsiaTheme="minorHAnsi"/>
        </w:rPr>
        <w:t>T</w:t>
      </w:r>
      <w:r w:rsidR="00507157" w:rsidRPr="00507157">
        <w:rPr>
          <w:rFonts w:eastAsiaTheme="minorHAnsi"/>
        </w:rPr>
        <w:t>he CAS position</w:t>
      </w:r>
      <w:r w:rsidR="00B515CE">
        <w:rPr>
          <w:rFonts w:eastAsiaTheme="minorHAnsi"/>
        </w:rPr>
        <w:t xml:space="preserve"> to monitor</w:t>
      </w:r>
      <w:r w:rsidR="00F14D4D">
        <w:rPr>
          <w:rFonts w:eastAsiaTheme="minorHAnsi"/>
        </w:rPr>
        <w:t xml:space="preserve"> two detection locations are centralized at </w:t>
      </w:r>
      <w:r w:rsidR="00F34816">
        <w:rPr>
          <w:rFonts w:eastAsiaTheme="minorHAnsi"/>
        </w:rPr>
        <w:t xml:space="preserve">the </w:t>
      </w:r>
      <w:r w:rsidR="00F14D4D">
        <w:rPr>
          <w:rFonts w:eastAsiaTheme="minorHAnsi"/>
        </w:rPr>
        <w:t>Customs office, which requires additional resources and time to travel to inspect</w:t>
      </w:r>
      <w:r w:rsidR="00753500">
        <w:rPr>
          <w:rFonts w:eastAsiaTheme="minorHAnsi"/>
        </w:rPr>
        <w:t>ion location and adjudicate the alarms or alerts</w:t>
      </w:r>
      <w:r w:rsidR="00C16C5B">
        <w:rPr>
          <w:rFonts w:eastAsiaTheme="minorHAnsi"/>
        </w:rPr>
        <w:t>. It</w:t>
      </w:r>
      <w:r w:rsidR="00507157">
        <w:rPr>
          <w:rFonts w:eastAsiaTheme="minorHAnsi"/>
        </w:rPr>
        <w:t xml:space="preserve"> would cause </w:t>
      </w:r>
      <w:r w:rsidR="00473AD3" w:rsidRPr="00473AD3">
        <w:rPr>
          <w:rFonts w:eastAsiaTheme="minorHAnsi"/>
        </w:rPr>
        <w:t>time constraint</w:t>
      </w:r>
      <w:r w:rsidR="00B52350">
        <w:rPr>
          <w:rFonts w:eastAsiaTheme="minorHAnsi"/>
        </w:rPr>
        <w:t xml:space="preserve"> </w:t>
      </w:r>
      <w:r w:rsidR="00473AD3" w:rsidRPr="00473AD3">
        <w:rPr>
          <w:rFonts w:eastAsiaTheme="minorHAnsi"/>
        </w:rPr>
        <w:t>in the event of a secondary inspection or anything that requires the presence of the FLO,</w:t>
      </w:r>
      <w:r w:rsidR="00636E2F">
        <w:rPr>
          <w:rFonts w:eastAsiaTheme="minorHAnsi"/>
        </w:rPr>
        <w:t xml:space="preserve"> as</w:t>
      </w:r>
      <w:r w:rsidR="00473AD3" w:rsidRPr="00473AD3">
        <w:rPr>
          <w:rFonts w:eastAsiaTheme="minorHAnsi"/>
        </w:rPr>
        <w:t xml:space="preserve"> it will take time to travel between the two places. It can be more effective if </w:t>
      </w:r>
      <w:r w:rsidR="00066316">
        <w:rPr>
          <w:rFonts w:eastAsiaTheme="minorHAnsi"/>
        </w:rPr>
        <w:t xml:space="preserve">it can be decentralized and </w:t>
      </w:r>
      <w:r w:rsidR="00473AD3" w:rsidRPr="00473AD3">
        <w:rPr>
          <w:rFonts w:eastAsiaTheme="minorHAnsi"/>
        </w:rPr>
        <w:t xml:space="preserve">placed under the control of the NII </w:t>
      </w:r>
      <w:r w:rsidR="00DA2CCD">
        <w:rPr>
          <w:rFonts w:eastAsiaTheme="minorHAnsi"/>
        </w:rPr>
        <w:t>monitoring</w:t>
      </w:r>
      <w:r w:rsidR="00473AD3" w:rsidRPr="00473AD3">
        <w:rPr>
          <w:rFonts w:eastAsiaTheme="minorHAnsi"/>
        </w:rPr>
        <w:t xml:space="preserve"> </w:t>
      </w:r>
      <w:r w:rsidR="00561EA9" w:rsidRPr="00473AD3">
        <w:rPr>
          <w:rFonts w:eastAsiaTheme="minorHAnsi"/>
        </w:rPr>
        <w:t>centre</w:t>
      </w:r>
      <w:r w:rsidR="00066316">
        <w:rPr>
          <w:rFonts w:eastAsiaTheme="minorHAnsi"/>
        </w:rPr>
        <w:t xml:space="preserve"> of each particular ports</w:t>
      </w:r>
      <w:r w:rsidR="003B238C">
        <w:rPr>
          <w:rFonts w:eastAsiaTheme="minorHAnsi"/>
        </w:rPr>
        <w:t>.</w:t>
      </w:r>
      <w:r w:rsidR="00473AD3" w:rsidRPr="00473AD3">
        <w:rPr>
          <w:rFonts w:eastAsiaTheme="minorHAnsi"/>
        </w:rPr>
        <w:t xml:space="preserve"> </w:t>
      </w:r>
      <w:r w:rsidR="007D2927">
        <w:rPr>
          <w:rFonts w:eastAsiaTheme="minorHAnsi"/>
        </w:rPr>
        <w:t>Because</w:t>
      </w:r>
      <w:r w:rsidR="00473AD3" w:rsidRPr="00473AD3">
        <w:rPr>
          <w:rFonts w:eastAsiaTheme="minorHAnsi"/>
        </w:rPr>
        <w:t xml:space="preserve"> the location of th</w:t>
      </w:r>
      <w:r w:rsidR="00D11B52">
        <w:rPr>
          <w:rFonts w:eastAsiaTheme="minorHAnsi"/>
        </w:rPr>
        <w:t>e</w:t>
      </w:r>
      <w:r w:rsidR="00473AD3" w:rsidRPr="00473AD3">
        <w:rPr>
          <w:rFonts w:eastAsiaTheme="minorHAnsi"/>
        </w:rPr>
        <w:t xml:space="preserve"> </w:t>
      </w:r>
      <w:r w:rsidR="00DA2CCD">
        <w:rPr>
          <w:rFonts w:eastAsiaTheme="minorHAnsi"/>
        </w:rPr>
        <w:t xml:space="preserve">monitoring </w:t>
      </w:r>
      <w:r w:rsidR="00561EA9" w:rsidRPr="00473AD3">
        <w:rPr>
          <w:rFonts w:eastAsiaTheme="minorHAnsi"/>
        </w:rPr>
        <w:t>centre</w:t>
      </w:r>
      <w:r w:rsidR="00473AD3" w:rsidRPr="00473AD3">
        <w:rPr>
          <w:rFonts w:eastAsiaTheme="minorHAnsi"/>
        </w:rPr>
        <w:t xml:space="preserve"> is </w:t>
      </w:r>
      <w:r w:rsidR="00875D2A">
        <w:rPr>
          <w:rFonts w:eastAsiaTheme="minorHAnsi"/>
        </w:rPr>
        <w:t>in</w:t>
      </w:r>
      <w:r w:rsidR="00473AD3" w:rsidRPr="00473AD3">
        <w:rPr>
          <w:rFonts w:eastAsiaTheme="minorHAnsi"/>
        </w:rPr>
        <w:t xml:space="preserve"> the Port area itself, and the issue of movement of two places can be resolved</w:t>
      </w:r>
      <w:r w:rsidR="00A67F4F">
        <w:rPr>
          <w:rFonts w:eastAsiaTheme="minorHAnsi"/>
        </w:rPr>
        <w:t xml:space="preserve"> which may help to reduce the time taken for the inspection team to arrive at SIS</w:t>
      </w:r>
      <w:r w:rsidR="00473AD3" w:rsidRPr="00473AD3">
        <w:rPr>
          <w:rFonts w:eastAsiaTheme="minorHAnsi"/>
        </w:rPr>
        <w:t>.</w:t>
      </w:r>
      <w:r w:rsidR="00636E2F">
        <w:rPr>
          <w:rFonts w:eastAsiaTheme="minorHAnsi"/>
        </w:rPr>
        <w:t xml:space="preserve"> </w:t>
      </w:r>
      <w:r w:rsidR="00CF7FD7">
        <w:rPr>
          <w:rFonts w:eastAsiaTheme="minorHAnsi"/>
        </w:rPr>
        <w:t>The next TRS can be done more extensively, for instance</w:t>
      </w:r>
      <w:r w:rsidR="00340895">
        <w:rPr>
          <w:rFonts w:eastAsiaTheme="minorHAnsi"/>
        </w:rPr>
        <w:t>,</w:t>
      </w:r>
      <w:r w:rsidR="00CF7FD7">
        <w:rPr>
          <w:rFonts w:eastAsiaTheme="minorHAnsi"/>
        </w:rPr>
        <w:t xml:space="preserve"> the communication</w:t>
      </w:r>
      <w:r w:rsidR="00A23993">
        <w:rPr>
          <w:rFonts w:eastAsiaTheme="minorHAnsi"/>
        </w:rPr>
        <w:t xml:space="preserve">, </w:t>
      </w:r>
      <w:r w:rsidR="00CF7FD7">
        <w:rPr>
          <w:rFonts w:eastAsiaTheme="minorHAnsi"/>
        </w:rPr>
        <w:t>cargo</w:t>
      </w:r>
      <w:r w:rsidR="00A23993">
        <w:rPr>
          <w:rFonts w:eastAsiaTheme="minorHAnsi"/>
        </w:rPr>
        <w:t xml:space="preserve"> and FLO</w:t>
      </w:r>
      <w:r w:rsidR="00CF7FD7">
        <w:rPr>
          <w:rFonts w:eastAsiaTheme="minorHAnsi"/>
        </w:rPr>
        <w:t xml:space="preserve"> movement can be break up more details to identify </w:t>
      </w:r>
      <w:r w:rsidR="00A23993">
        <w:rPr>
          <w:rFonts w:eastAsiaTheme="minorHAnsi"/>
        </w:rPr>
        <w:t>each</w:t>
      </w:r>
      <w:r w:rsidR="00CF7FD7">
        <w:rPr>
          <w:rFonts w:eastAsiaTheme="minorHAnsi"/>
        </w:rPr>
        <w:t xml:space="preserve"> factor that cause </w:t>
      </w:r>
      <w:r w:rsidR="0048312D">
        <w:rPr>
          <w:rFonts w:eastAsiaTheme="minorHAnsi"/>
        </w:rPr>
        <w:t xml:space="preserve">the </w:t>
      </w:r>
      <w:r w:rsidR="00CF7FD7">
        <w:rPr>
          <w:rFonts w:eastAsiaTheme="minorHAnsi"/>
        </w:rPr>
        <w:t>delay</w:t>
      </w:r>
      <w:r w:rsidR="008A2CCD">
        <w:rPr>
          <w:rFonts w:eastAsiaTheme="minorHAnsi"/>
        </w:rPr>
        <w:t xml:space="preserve">. </w:t>
      </w:r>
    </w:p>
    <w:p w14:paraId="5C893FCF" w14:textId="6CF0C55C" w:rsidR="00445F93" w:rsidRDefault="00445F93" w:rsidP="00B90245">
      <w:pPr>
        <w:rPr>
          <w:rFonts w:eastAsiaTheme="minorHAnsi"/>
        </w:rPr>
      </w:pPr>
      <w:r w:rsidRPr="00445F93">
        <w:rPr>
          <w:rFonts w:eastAsiaTheme="minorHAnsi"/>
        </w:rPr>
        <w:t xml:space="preserve">Efforts to decentralize the </w:t>
      </w:r>
      <w:r w:rsidR="008721D5">
        <w:rPr>
          <w:rFonts w:eastAsiaTheme="minorHAnsi"/>
        </w:rPr>
        <w:t>CAS</w:t>
      </w:r>
      <w:r w:rsidRPr="00445F93">
        <w:rPr>
          <w:rFonts w:eastAsiaTheme="minorHAnsi"/>
        </w:rPr>
        <w:t xml:space="preserve"> may be costly as it results in the movement of technological assets</w:t>
      </w:r>
      <w:r w:rsidR="006C5A54">
        <w:rPr>
          <w:rFonts w:eastAsiaTheme="minorHAnsi"/>
        </w:rPr>
        <w:t xml:space="preserve">. </w:t>
      </w:r>
      <w:r w:rsidR="00556398" w:rsidRPr="00556398">
        <w:rPr>
          <w:rFonts w:eastAsiaTheme="minorHAnsi"/>
        </w:rPr>
        <w:t>However</w:t>
      </w:r>
      <w:r w:rsidR="0050603C">
        <w:rPr>
          <w:rFonts w:eastAsiaTheme="minorHAnsi"/>
        </w:rPr>
        <w:t>,</w:t>
      </w:r>
      <w:r w:rsidR="00556398" w:rsidRPr="00556398">
        <w:rPr>
          <w:rFonts w:eastAsiaTheme="minorHAnsi"/>
        </w:rPr>
        <w:t xml:space="preserve"> integration with other NII system will help to reduce the time and resources for </w:t>
      </w:r>
      <w:r w:rsidR="0050603C">
        <w:rPr>
          <w:rFonts w:eastAsiaTheme="minorHAnsi"/>
        </w:rPr>
        <w:t xml:space="preserve">the </w:t>
      </w:r>
      <w:r w:rsidR="00556398" w:rsidRPr="00556398">
        <w:rPr>
          <w:rFonts w:eastAsiaTheme="minorHAnsi"/>
        </w:rPr>
        <w:t>alarm adjudication process</w:t>
      </w:r>
      <w:r w:rsidRPr="00445F93">
        <w:rPr>
          <w:rFonts w:eastAsiaTheme="minorHAnsi"/>
        </w:rPr>
        <w:t>. Furthermore, acquiring new technology is often seen as a high cost</w:t>
      </w:r>
      <w:r w:rsidR="006C5A54">
        <w:rPr>
          <w:rFonts w:eastAsiaTheme="minorHAnsi"/>
        </w:rPr>
        <w:t>,</w:t>
      </w:r>
      <w:r w:rsidRPr="00445F93">
        <w:rPr>
          <w:rFonts w:eastAsiaTheme="minorHAnsi"/>
        </w:rPr>
        <w:t xml:space="preserve"> and it is usually necessary to use it for a </w:t>
      </w:r>
      <w:r w:rsidR="00EA3A2D">
        <w:rPr>
          <w:rFonts w:eastAsiaTheme="minorHAnsi"/>
        </w:rPr>
        <w:t>specified</w:t>
      </w:r>
      <w:r w:rsidRPr="00445F93">
        <w:rPr>
          <w:rFonts w:eastAsiaTheme="minorHAnsi"/>
        </w:rPr>
        <w:t xml:space="preserve"> period. Therefore, it is advisable every time the process of acquiring a new technology takes place, the layout or positioning of the technology for each process must </w:t>
      </w:r>
      <w:r w:rsidR="00E5231B">
        <w:rPr>
          <w:rFonts w:eastAsiaTheme="minorHAnsi"/>
        </w:rPr>
        <w:t xml:space="preserve">be </w:t>
      </w:r>
      <w:r w:rsidRPr="00445F93">
        <w:rPr>
          <w:rFonts w:eastAsiaTheme="minorHAnsi"/>
        </w:rPr>
        <w:t>organize</w:t>
      </w:r>
      <w:r w:rsidR="00E5231B">
        <w:rPr>
          <w:rFonts w:eastAsiaTheme="minorHAnsi"/>
        </w:rPr>
        <w:t>d</w:t>
      </w:r>
      <w:r w:rsidRPr="00445F93">
        <w:rPr>
          <w:rFonts w:eastAsiaTheme="minorHAnsi"/>
        </w:rPr>
        <w:t xml:space="preserve"> and reasonable so that every movement from one process to another does not take long</w:t>
      </w:r>
      <w:r w:rsidR="00341DF5">
        <w:rPr>
          <w:rFonts w:eastAsiaTheme="minorHAnsi"/>
        </w:rPr>
        <w:t xml:space="preserve">. </w:t>
      </w:r>
      <w:r w:rsidR="00A90090">
        <w:rPr>
          <w:rFonts w:eastAsiaTheme="minorHAnsi"/>
        </w:rPr>
        <w:t xml:space="preserve">This trade facilitation </w:t>
      </w:r>
      <w:r w:rsidRPr="00445F93">
        <w:rPr>
          <w:rFonts w:eastAsiaTheme="minorHAnsi"/>
        </w:rPr>
        <w:t>could save costs and effort</w:t>
      </w:r>
      <w:r w:rsidR="00340895">
        <w:rPr>
          <w:rFonts w:eastAsiaTheme="minorHAnsi"/>
        </w:rPr>
        <w:t>,</w:t>
      </w:r>
      <w:r w:rsidR="00C366D6">
        <w:rPr>
          <w:rFonts w:eastAsiaTheme="minorHAnsi"/>
        </w:rPr>
        <w:t xml:space="preserve"> for instance</w:t>
      </w:r>
      <w:r w:rsidR="00340895">
        <w:rPr>
          <w:rFonts w:eastAsiaTheme="minorHAnsi"/>
        </w:rPr>
        <w:t>,</w:t>
      </w:r>
      <w:r w:rsidR="00C366D6">
        <w:rPr>
          <w:rFonts w:eastAsiaTheme="minorHAnsi"/>
        </w:rPr>
        <w:t xml:space="preserve"> </w:t>
      </w:r>
      <w:r w:rsidR="00C366D6" w:rsidRPr="00672747">
        <w:t xml:space="preserve">the deployment of </w:t>
      </w:r>
      <w:r w:rsidR="00EA3A2D">
        <w:t xml:space="preserve">a </w:t>
      </w:r>
      <w:r w:rsidR="00C366D6" w:rsidRPr="00672747">
        <w:t xml:space="preserve">combination of RPM and </w:t>
      </w:r>
      <w:r w:rsidR="008C7D51">
        <w:t>NII</w:t>
      </w:r>
      <w:r w:rsidR="00C366D6" w:rsidRPr="00672747">
        <w:t xml:space="preserve"> instrument to optimise the FLO resources not only for nuclear security detection but also for contraband commodities.</w:t>
      </w:r>
      <w:r w:rsidR="00C366D6">
        <w:rPr>
          <w:rFonts w:eastAsiaTheme="minorHAnsi"/>
        </w:rPr>
        <w:t xml:space="preserve"> </w:t>
      </w:r>
      <w:r w:rsidR="00B0592B" w:rsidRPr="00B0592B">
        <w:rPr>
          <w:rFonts w:eastAsiaTheme="minorHAnsi"/>
        </w:rPr>
        <w:t>This effort is able to identify common co</w:t>
      </w:r>
      <w:r w:rsidR="00B0592B">
        <w:rPr>
          <w:rFonts w:eastAsiaTheme="minorHAnsi"/>
        </w:rPr>
        <w:t>m</w:t>
      </w:r>
      <w:r w:rsidR="00B0592B" w:rsidRPr="00B0592B">
        <w:rPr>
          <w:rFonts w:eastAsiaTheme="minorHAnsi"/>
        </w:rPr>
        <w:t xml:space="preserve">modities that </w:t>
      </w:r>
      <w:r w:rsidR="00B0592B">
        <w:rPr>
          <w:rFonts w:eastAsiaTheme="minorHAnsi"/>
        </w:rPr>
        <w:t>trigger</w:t>
      </w:r>
      <w:r w:rsidR="00B0592B" w:rsidRPr="00B0592B">
        <w:rPr>
          <w:rFonts w:eastAsiaTheme="minorHAnsi"/>
        </w:rPr>
        <w:t xml:space="preserve"> false alarms that may take time </w:t>
      </w:r>
      <w:r w:rsidR="00B0592B">
        <w:rPr>
          <w:rFonts w:eastAsiaTheme="minorHAnsi"/>
        </w:rPr>
        <w:t>to further data assessment,</w:t>
      </w:r>
      <w:r w:rsidR="00B0592B" w:rsidRPr="00B0592B">
        <w:rPr>
          <w:rFonts w:eastAsiaTheme="minorHAnsi"/>
        </w:rPr>
        <w:t xml:space="preserve"> </w:t>
      </w:r>
      <w:r w:rsidR="00B0592B">
        <w:rPr>
          <w:rFonts w:eastAsiaTheme="minorHAnsi"/>
        </w:rPr>
        <w:t xml:space="preserve">as proven by the descriptive statistic </w:t>
      </w:r>
      <w:r w:rsidR="00B0592B" w:rsidRPr="00B0592B">
        <w:rPr>
          <w:rFonts w:eastAsiaTheme="minorHAnsi"/>
        </w:rPr>
        <w:t>that 5</w:t>
      </w:r>
      <w:r w:rsidR="00B0592B">
        <w:rPr>
          <w:rFonts w:eastAsiaTheme="minorHAnsi"/>
        </w:rPr>
        <w:t>2</w:t>
      </w:r>
      <w:r w:rsidR="00B0592B" w:rsidRPr="00B0592B">
        <w:rPr>
          <w:rFonts w:eastAsiaTheme="minorHAnsi"/>
        </w:rPr>
        <w:t>.77% of triggered alarms are false.</w:t>
      </w:r>
      <w:r w:rsidR="00B0592B">
        <w:rPr>
          <w:rFonts w:eastAsiaTheme="minorHAnsi"/>
        </w:rPr>
        <w:t xml:space="preserve"> </w:t>
      </w:r>
      <w:r w:rsidRPr="00445F93">
        <w:rPr>
          <w:rFonts w:eastAsiaTheme="minorHAnsi"/>
        </w:rPr>
        <w:t xml:space="preserve">Nevertheless, the use of technology has been helping FLO to detect </w:t>
      </w:r>
      <w:r w:rsidR="009A067F" w:rsidRPr="00672747">
        <w:t xml:space="preserve">nuclear and other radioactive </w:t>
      </w:r>
      <w:r w:rsidR="006524E0">
        <w:t>material</w:t>
      </w:r>
      <w:r w:rsidRPr="00445F93">
        <w:rPr>
          <w:rFonts w:eastAsiaTheme="minorHAnsi"/>
        </w:rPr>
        <w:t>.</w:t>
      </w:r>
    </w:p>
    <w:p w14:paraId="09B409FC" w14:textId="63991FDB" w:rsidR="002C7D7A" w:rsidRPr="007B6153" w:rsidRDefault="00746A25" w:rsidP="007B6153">
      <w:pPr>
        <w:rPr>
          <w:rFonts w:eastAsiaTheme="minorHAnsi"/>
        </w:rPr>
      </w:pPr>
      <w:r>
        <w:rPr>
          <w:rFonts w:eastAsiaTheme="minorHAnsi"/>
        </w:rPr>
        <w:t xml:space="preserve">Bear in mind that, </w:t>
      </w:r>
      <w:r w:rsidR="00745029" w:rsidRPr="00365EBB">
        <w:t xml:space="preserve">in an effort to address the </w:t>
      </w:r>
      <w:r w:rsidR="00745029">
        <w:t xml:space="preserve">security </w:t>
      </w:r>
      <w:r w:rsidR="00745029" w:rsidRPr="00365EBB">
        <w:t>issue of nuclear and other radioactive materials</w:t>
      </w:r>
      <w:r w:rsidR="0050065F">
        <w:t>,</w:t>
      </w:r>
      <w:r w:rsidR="000B547E">
        <w:t xml:space="preserve"> </w:t>
      </w:r>
      <w:r w:rsidR="000B547E" w:rsidRPr="000B547E">
        <w:t xml:space="preserve">the time taken for cargo </w:t>
      </w:r>
      <w:r w:rsidR="00202190">
        <w:t>clearance</w:t>
      </w:r>
      <w:r w:rsidR="000B547E" w:rsidRPr="000B547E">
        <w:t xml:space="preserve"> is </w:t>
      </w:r>
      <w:r w:rsidR="00720D0C">
        <w:t>vital</w:t>
      </w:r>
      <w:r w:rsidR="000B547E" w:rsidRPr="000B547E">
        <w:t xml:space="preserve"> so that the time taken is </w:t>
      </w:r>
      <w:r w:rsidR="00202190">
        <w:t>within</w:t>
      </w:r>
      <w:r w:rsidR="000B547E" w:rsidRPr="000B547E">
        <w:t xml:space="preserve"> </w:t>
      </w:r>
      <w:r w:rsidR="0048312D">
        <w:t xml:space="preserve">the </w:t>
      </w:r>
      <w:r w:rsidR="000B547E" w:rsidRPr="000B547E">
        <w:t>calculated risk</w:t>
      </w:r>
      <w:r w:rsidR="000B547E">
        <w:t xml:space="preserve">. </w:t>
      </w:r>
      <w:r w:rsidR="00604D00">
        <w:t>It</w:t>
      </w:r>
      <w:r w:rsidR="000B547E">
        <w:t xml:space="preserve"> is because</w:t>
      </w:r>
      <w:r w:rsidR="00745029">
        <w:rPr>
          <w:rFonts w:eastAsiaTheme="minorHAnsi"/>
        </w:rPr>
        <w:t xml:space="preserve"> </w:t>
      </w:r>
      <w:r>
        <w:rPr>
          <w:rFonts w:eastAsiaTheme="minorHAnsi"/>
        </w:rPr>
        <w:t>the longer the cargo clearance time taken, the</w:t>
      </w:r>
      <w:r w:rsidR="00E504A2">
        <w:rPr>
          <w:rFonts w:eastAsiaTheme="minorHAnsi"/>
        </w:rPr>
        <w:t xml:space="preserve"> higher</w:t>
      </w:r>
      <w:r>
        <w:rPr>
          <w:rFonts w:eastAsiaTheme="minorHAnsi"/>
        </w:rPr>
        <w:t xml:space="preserve"> </w:t>
      </w:r>
      <w:r w:rsidR="00D87FBA">
        <w:rPr>
          <w:rFonts w:eastAsiaTheme="minorHAnsi"/>
        </w:rPr>
        <w:t>the</w:t>
      </w:r>
      <w:r>
        <w:rPr>
          <w:rFonts w:eastAsiaTheme="minorHAnsi"/>
        </w:rPr>
        <w:t xml:space="preserve"> potential </w:t>
      </w:r>
      <w:r w:rsidR="00E504A2">
        <w:rPr>
          <w:rFonts w:eastAsiaTheme="minorHAnsi"/>
        </w:rPr>
        <w:t xml:space="preserve">risk </w:t>
      </w:r>
      <w:r>
        <w:rPr>
          <w:rFonts w:eastAsiaTheme="minorHAnsi"/>
        </w:rPr>
        <w:t xml:space="preserve">of exposure to the </w:t>
      </w:r>
      <w:r w:rsidRPr="00E9273B">
        <w:rPr>
          <w:rFonts w:eastAsiaTheme="minorHAnsi"/>
        </w:rPr>
        <w:t>gamma and neutron radiation</w:t>
      </w:r>
      <w:r>
        <w:rPr>
          <w:rFonts w:eastAsiaTheme="minorHAnsi"/>
        </w:rPr>
        <w:t>.</w:t>
      </w:r>
      <w:r w:rsidR="009C1277">
        <w:rPr>
          <w:rFonts w:eastAsiaTheme="minorHAnsi"/>
        </w:rPr>
        <w:t xml:space="preserve"> </w:t>
      </w:r>
      <w:r w:rsidR="00627937" w:rsidRPr="00627937">
        <w:rPr>
          <w:rFonts w:eastAsiaTheme="minorHAnsi"/>
        </w:rPr>
        <w:t>The findings in TRS can be used to improve the procedure by implementing the recommended actions</w:t>
      </w:r>
      <w:r w:rsidR="007E5F0E">
        <w:rPr>
          <w:rFonts w:eastAsiaTheme="minorHAnsi"/>
        </w:rPr>
        <w:t xml:space="preserve">. </w:t>
      </w:r>
      <w:r w:rsidR="00E71BA6">
        <w:rPr>
          <w:rFonts w:eastAsiaTheme="minorHAnsi"/>
        </w:rPr>
        <w:t>I</w:t>
      </w:r>
      <w:r w:rsidR="00E71BA6" w:rsidRPr="00E71BA6">
        <w:rPr>
          <w:rFonts w:eastAsiaTheme="minorHAnsi"/>
        </w:rPr>
        <w:t>n this way, the meeting point between security and facilitation is balanced.</w:t>
      </w:r>
      <w:r w:rsidR="00B0592B">
        <w:rPr>
          <w:rFonts w:eastAsiaTheme="minorHAnsi"/>
        </w:rPr>
        <w:t xml:space="preserve"> </w:t>
      </w:r>
      <w:r w:rsidR="00D27A88" w:rsidRPr="00D27A88">
        <w:rPr>
          <w:rFonts w:eastAsiaTheme="minorHAnsi"/>
        </w:rPr>
        <w:t xml:space="preserve">It is believed that this study provides a benchmark for countries of interest to perform performance </w:t>
      </w:r>
      <w:r w:rsidR="00D27A88">
        <w:rPr>
          <w:rFonts w:eastAsiaTheme="minorHAnsi"/>
        </w:rPr>
        <w:t>measurement</w:t>
      </w:r>
      <w:r w:rsidR="00D27A88" w:rsidRPr="00D27A88">
        <w:rPr>
          <w:rFonts w:eastAsiaTheme="minorHAnsi"/>
        </w:rPr>
        <w:t xml:space="preserve">s to determine the status of existing procedures or work processes and their constraints for improvement purposes, particularly </w:t>
      </w:r>
      <w:r w:rsidR="00D27A88">
        <w:rPr>
          <w:rFonts w:eastAsiaTheme="minorHAnsi"/>
        </w:rPr>
        <w:t>by using</w:t>
      </w:r>
      <w:r w:rsidR="00D27A88" w:rsidRPr="00D27A88">
        <w:rPr>
          <w:rFonts w:eastAsiaTheme="minorHAnsi"/>
        </w:rPr>
        <w:t xml:space="preserve"> WCO tools, the Time Release Study.</w:t>
      </w:r>
    </w:p>
    <w:p w14:paraId="74C840E8" w14:textId="77777777" w:rsidR="004D6A74" w:rsidRDefault="00D65917" w:rsidP="002C7D7A">
      <w:pPr>
        <w:pStyle w:val="Otherunnumberedheadings"/>
      </w:pPr>
      <w:r>
        <w:t>ACK</w:t>
      </w:r>
      <w:r w:rsidR="004D6A74">
        <w:t>NOWLEDGEMENTS</w:t>
      </w:r>
    </w:p>
    <w:p w14:paraId="7D43B233" w14:textId="4AD0E55C" w:rsidR="00A27C24" w:rsidRPr="00A40300" w:rsidRDefault="004D6A74" w:rsidP="00A40300">
      <w:pPr>
        <w:rPr>
          <w:rFonts w:eastAsiaTheme="minorHAnsi"/>
        </w:rPr>
      </w:pPr>
      <w:r w:rsidRPr="004E1746">
        <w:rPr>
          <w:rFonts w:eastAsiaTheme="minorHAnsi"/>
        </w:rPr>
        <w:tab/>
      </w:r>
      <w:r w:rsidR="004E1746">
        <w:rPr>
          <w:rFonts w:eastAsiaTheme="minorHAnsi"/>
        </w:rPr>
        <w:t xml:space="preserve">I </w:t>
      </w:r>
      <w:r w:rsidR="004E1746" w:rsidRPr="004E1746">
        <w:rPr>
          <w:rFonts w:eastAsiaTheme="minorHAnsi"/>
        </w:rPr>
        <w:t xml:space="preserve">wish to express my sincere appreciation to </w:t>
      </w:r>
      <w:r w:rsidR="00F570DD">
        <w:rPr>
          <w:rFonts w:eastAsiaTheme="minorHAnsi"/>
        </w:rPr>
        <w:t xml:space="preserve">my former </w:t>
      </w:r>
      <w:r w:rsidR="008931EB" w:rsidRPr="008931EB">
        <w:rPr>
          <w:rFonts w:eastAsiaTheme="minorHAnsi"/>
        </w:rPr>
        <w:t>immediate superior</w:t>
      </w:r>
      <w:r w:rsidR="004E1746" w:rsidRPr="004E1746">
        <w:rPr>
          <w:rFonts w:eastAsiaTheme="minorHAnsi"/>
        </w:rPr>
        <w:t>, who has the substance of a genius: he convincingly guided and encouraged me to do the right thing</w:t>
      </w:r>
      <w:r w:rsidR="004E1746">
        <w:rPr>
          <w:rFonts w:eastAsiaTheme="minorHAnsi"/>
        </w:rPr>
        <w:t xml:space="preserve"> </w:t>
      </w:r>
      <w:r w:rsidR="00A40300">
        <w:rPr>
          <w:rFonts w:eastAsiaTheme="minorHAnsi"/>
        </w:rPr>
        <w:t xml:space="preserve">by </w:t>
      </w:r>
      <w:r w:rsidR="004E1746">
        <w:rPr>
          <w:rFonts w:eastAsiaTheme="minorHAnsi"/>
        </w:rPr>
        <w:t>submitting th</w:t>
      </w:r>
      <w:r w:rsidR="00EF29EA">
        <w:rPr>
          <w:rFonts w:eastAsiaTheme="minorHAnsi"/>
        </w:rPr>
        <w:t>is</w:t>
      </w:r>
      <w:r w:rsidR="004E1746">
        <w:rPr>
          <w:rFonts w:eastAsiaTheme="minorHAnsi"/>
        </w:rPr>
        <w:t xml:space="preserve"> paper</w:t>
      </w:r>
      <w:r w:rsidR="004E1746" w:rsidRPr="004E1746">
        <w:rPr>
          <w:rFonts w:eastAsiaTheme="minorHAnsi"/>
        </w:rPr>
        <w:t>.</w:t>
      </w:r>
      <w:r w:rsidR="00D86E8B">
        <w:rPr>
          <w:rFonts w:eastAsiaTheme="minorHAnsi"/>
        </w:rPr>
        <w:t xml:space="preserve"> </w:t>
      </w:r>
      <w:r w:rsidR="002F7BEE">
        <w:t>The paper</w:t>
      </w:r>
      <w:r w:rsidR="00AD1DF6">
        <w:t xml:space="preserve"> was </w:t>
      </w:r>
      <w:r w:rsidR="007004E7">
        <w:t xml:space="preserve">also </w:t>
      </w:r>
      <w:r w:rsidR="002F7BEE">
        <w:t>assisted</w:t>
      </w:r>
      <w:r w:rsidR="00AD1DF6">
        <w:t xml:space="preserve"> </w:t>
      </w:r>
      <w:r w:rsidR="00C84FC4">
        <w:t xml:space="preserve">by </w:t>
      </w:r>
      <w:r w:rsidR="004F5F41">
        <w:t xml:space="preserve">RMCD’s officer </w:t>
      </w:r>
      <w:r w:rsidR="002F7BEE" w:rsidRPr="00230298">
        <w:rPr>
          <w:rFonts w:eastAsiaTheme="minorHAnsi"/>
        </w:rPr>
        <w:t>Nur Fahana Osma</w:t>
      </w:r>
      <w:r w:rsidR="002F7BEE">
        <w:rPr>
          <w:rFonts w:eastAsiaTheme="minorHAnsi"/>
        </w:rPr>
        <w:t xml:space="preserve">n </w:t>
      </w:r>
      <w:r w:rsidR="008339B9">
        <w:rPr>
          <w:rFonts w:eastAsiaTheme="minorHAnsi"/>
        </w:rPr>
        <w:t xml:space="preserve">who provided </w:t>
      </w:r>
      <w:r w:rsidR="006A2394">
        <w:rPr>
          <w:rFonts w:eastAsiaTheme="minorHAnsi"/>
        </w:rPr>
        <w:t>insight on the current policies and Ahmad Hafiz Hussin</w:t>
      </w:r>
      <w:r w:rsidR="00C84FC4">
        <w:rPr>
          <w:rFonts w:eastAsiaTheme="minorHAnsi"/>
        </w:rPr>
        <w:t>,</w:t>
      </w:r>
      <w:r w:rsidR="006A2394">
        <w:t xml:space="preserve"> </w:t>
      </w:r>
      <w:r w:rsidR="009579BD">
        <w:t xml:space="preserve">who </w:t>
      </w:r>
      <w:r w:rsidR="00A40300">
        <w:t xml:space="preserve">provided insight </w:t>
      </w:r>
      <w:r w:rsidR="00C84FC4">
        <w:t>into</w:t>
      </w:r>
      <w:r w:rsidR="00A40300">
        <w:t xml:space="preserve"> the </w:t>
      </w:r>
      <w:r w:rsidR="00562D45">
        <w:t xml:space="preserve">nuclear </w:t>
      </w:r>
      <w:r w:rsidR="00717992">
        <w:t>security detection</w:t>
      </w:r>
      <w:r w:rsidR="00562D45">
        <w:t xml:space="preserve"> </w:t>
      </w:r>
      <w:r w:rsidR="00A40300">
        <w:t>operation</w:t>
      </w:r>
      <w:r w:rsidR="00562D45">
        <w:t>.</w:t>
      </w:r>
      <w:r w:rsidR="00AF0865">
        <w:t xml:space="preserve"> </w:t>
      </w:r>
      <w:r w:rsidR="00AF0865" w:rsidRPr="004E1746">
        <w:rPr>
          <w:rFonts w:eastAsiaTheme="minorHAnsi"/>
        </w:rPr>
        <w:t xml:space="preserve">Without </w:t>
      </w:r>
      <w:r w:rsidR="00AF0865">
        <w:rPr>
          <w:rFonts w:eastAsiaTheme="minorHAnsi"/>
        </w:rPr>
        <w:t>their</w:t>
      </w:r>
      <w:r w:rsidR="00AF0865" w:rsidRPr="004E1746">
        <w:rPr>
          <w:rFonts w:eastAsiaTheme="minorHAnsi"/>
        </w:rPr>
        <w:t xml:space="preserve"> persistent help, the goal of this </w:t>
      </w:r>
      <w:r w:rsidR="00AF0865">
        <w:rPr>
          <w:rFonts w:eastAsiaTheme="minorHAnsi"/>
        </w:rPr>
        <w:t>paper</w:t>
      </w:r>
      <w:r w:rsidR="00AF0865" w:rsidRPr="004E1746">
        <w:rPr>
          <w:rFonts w:eastAsiaTheme="minorHAnsi"/>
        </w:rPr>
        <w:t xml:space="preserve"> would not have been realized</w:t>
      </w:r>
      <w:r w:rsidR="00A75EF2">
        <w:rPr>
          <w:rFonts w:eastAsiaTheme="minorHAnsi"/>
        </w:rPr>
        <w:t>.</w:t>
      </w:r>
    </w:p>
    <w:p w14:paraId="5E083518" w14:textId="77777777" w:rsidR="004F5F41" w:rsidRDefault="004F5F41" w:rsidP="004F5F41">
      <w:pPr>
        <w:ind w:firstLine="0"/>
      </w:pPr>
    </w:p>
    <w:p w14:paraId="5112D5AE" w14:textId="77777777" w:rsidR="004F5F41" w:rsidRDefault="004F5F41" w:rsidP="004F5F41">
      <w:pPr>
        <w:ind w:firstLine="0"/>
      </w:pPr>
    </w:p>
    <w:p w14:paraId="10A5A72B" w14:textId="7BE9BD5F" w:rsidR="004E1746" w:rsidRPr="000B42BF" w:rsidRDefault="00D86E8B" w:rsidP="004F5F41">
      <w:pPr>
        <w:ind w:firstLine="0"/>
      </w:pPr>
      <w:r>
        <w:rPr>
          <w:rFonts w:eastAsiaTheme="minorHAnsi"/>
        </w:rPr>
        <w:t xml:space="preserve"> </w:t>
      </w:r>
    </w:p>
    <w:p w14:paraId="7937C458" w14:textId="416F09F4" w:rsidR="002C7D7A" w:rsidRPr="00A07152" w:rsidRDefault="002C7D7A" w:rsidP="002C7D7A">
      <w:pPr>
        <w:pStyle w:val="Otherunnumberedheadings"/>
      </w:pPr>
      <w:r w:rsidRPr="00A07152">
        <w:lastRenderedPageBreak/>
        <w:t>REFERENCES</w:t>
      </w:r>
    </w:p>
    <w:p w14:paraId="217D8FBB" w14:textId="7E732E4E" w:rsidR="000C23A0" w:rsidRPr="00092E7B" w:rsidRDefault="000C23A0" w:rsidP="00B90245">
      <w:pPr>
        <w:pStyle w:val="Referencelist"/>
        <w:numPr>
          <w:ilvl w:val="0"/>
          <w:numId w:val="4"/>
        </w:numPr>
        <w:ind w:left="709"/>
      </w:pPr>
      <w:r w:rsidRPr="0080585E">
        <w:t>DOWNES</w:t>
      </w:r>
      <w:r>
        <w:t>, R.</w:t>
      </w:r>
      <w:r w:rsidRPr="0080585E">
        <w:t>, HOBBS</w:t>
      </w:r>
      <w:r>
        <w:t xml:space="preserve">, C., </w:t>
      </w:r>
      <w:r w:rsidRPr="0080585E">
        <w:t>SALISBURY</w:t>
      </w:r>
      <w:r>
        <w:t>, D.,</w:t>
      </w:r>
      <w:r w:rsidRPr="0080585E">
        <w:t xml:space="preserve"> Combating nuclear smuggling? Exploring drivers and challenges to detecting nuclear and</w:t>
      </w:r>
      <w:r>
        <w:t xml:space="preserve"> </w:t>
      </w:r>
      <w:r w:rsidRPr="0080585E">
        <w:t xml:space="preserve">radiological materials at maritime facilities, The </w:t>
      </w:r>
      <w:r w:rsidR="008174B5" w:rsidRPr="0080585E">
        <w:t>Non-proliferation</w:t>
      </w:r>
      <w:r w:rsidRPr="0080585E">
        <w:t xml:space="preserve"> Review (2019)</w:t>
      </w:r>
      <w:r>
        <w:t xml:space="preserve"> </w:t>
      </w:r>
      <w:r w:rsidRPr="0080585E">
        <w:t>83-104</w:t>
      </w:r>
      <w:r>
        <w:t>.</w:t>
      </w:r>
    </w:p>
    <w:p w14:paraId="2E918D97" w14:textId="77777777" w:rsidR="0090784F" w:rsidRDefault="0090784F" w:rsidP="0090784F">
      <w:pPr>
        <w:pStyle w:val="Referencelist"/>
        <w:numPr>
          <w:ilvl w:val="0"/>
          <w:numId w:val="4"/>
        </w:numPr>
        <w:ind w:left="709"/>
      </w:pPr>
      <w:r>
        <w:t xml:space="preserve">INTERNATIONAL ATOMIC ENERGY AGENCY, </w:t>
      </w:r>
      <w:r w:rsidRPr="008967E0">
        <w:t>Nuclear Security Systems and Measures for the Detection of Nuclear and Other Radioactive Material out of Regulatory Contro</w:t>
      </w:r>
      <w:r>
        <w:t>l, Nuclear Security Series No. 21 (2013).</w:t>
      </w:r>
    </w:p>
    <w:p w14:paraId="20279F7F" w14:textId="77777777" w:rsidR="007A1229" w:rsidRDefault="007A1229" w:rsidP="007A1229">
      <w:pPr>
        <w:pStyle w:val="Referencelist"/>
        <w:numPr>
          <w:ilvl w:val="0"/>
          <w:numId w:val="4"/>
        </w:numPr>
        <w:ind w:left="709"/>
      </w:pPr>
      <w:r>
        <w:t>INTERNATIONAL ATOMIC ENERGY AGENCY, Combating Illicit Trafficking in Nuclear and Other Radioactive Material. Nuclear Security Series No. 6 (2007).</w:t>
      </w:r>
    </w:p>
    <w:p w14:paraId="06899AD6" w14:textId="18C3F7F4" w:rsidR="00216666" w:rsidRDefault="00216666" w:rsidP="00216666">
      <w:pPr>
        <w:pStyle w:val="Referencelist"/>
        <w:numPr>
          <w:ilvl w:val="0"/>
          <w:numId w:val="4"/>
        </w:numPr>
        <w:ind w:left="709"/>
      </w:pPr>
      <w:r>
        <w:t xml:space="preserve">MALAYSIA, </w:t>
      </w:r>
      <w:r w:rsidRPr="00180BAD">
        <w:t>Customs Regulations</w:t>
      </w:r>
      <w:r>
        <w:t xml:space="preserve">. </w:t>
      </w:r>
      <w:r w:rsidRPr="0040243F">
        <w:t>P.U. (A) 397</w:t>
      </w:r>
      <w:r>
        <w:t xml:space="preserve"> 2019</w:t>
      </w:r>
      <w:r w:rsidR="00BC1DDB">
        <w:t>.</w:t>
      </w:r>
    </w:p>
    <w:p w14:paraId="01B0BD7D" w14:textId="77777777" w:rsidR="007A1229" w:rsidRDefault="007A1229" w:rsidP="007A1229">
      <w:pPr>
        <w:pStyle w:val="Referencelist"/>
        <w:numPr>
          <w:ilvl w:val="0"/>
          <w:numId w:val="4"/>
        </w:numPr>
        <w:ind w:left="709"/>
      </w:pPr>
      <w:r>
        <w:t xml:space="preserve">MALAYSIA, </w:t>
      </w:r>
      <w:r w:rsidRPr="00AC5334">
        <w:t xml:space="preserve">Customs (Prohibition </w:t>
      </w:r>
      <w:r>
        <w:t>o</w:t>
      </w:r>
      <w:r w:rsidRPr="00AC5334">
        <w:t>f Imports) Order</w:t>
      </w:r>
      <w:r>
        <w:t xml:space="preserve">. </w:t>
      </w:r>
      <w:r w:rsidRPr="00115DC1">
        <w:t>P.U. (A) 103</w:t>
      </w:r>
      <w:r>
        <w:t xml:space="preserve"> 2017.</w:t>
      </w:r>
    </w:p>
    <w:p w14:paraId="549D20B3" w14:textId="77777777" w:rsidR="007A1229" w:rsidRDefault="007A1229" w:rsidP="007A1229">
      <w:pPr>
        <w:pStyle w:val="Referencelist"/>
        <w:numPr>
          <w:ilvl w:val="0"/>
          <w:numId w:val="4"/>
        </w:numPr>
        <w:ind w:left="709"/>
      </w:pPr>
      <w:r>
        <w:t xml:space="preserve">MALAYSIA, </w:t>
      </w:r>
      <w:r w:rsidRPr="00FF1A69">
        <w:t>Atomic Energy Licensing (Basic Safety Radiation Protection) Regulations</w:t>
      </w:r>
      <w:r>
        <w:t xml:space="preserve">. </w:t>
      </w:r>
      <w:r w:rsidRPr="00541B51">
        <w:t>P.U. (A) 46</w:t>
      </w:r>
      <w:r>
        <w:t xml:space="preserve"> 2010.</w:t>
      </w:r>
    </w:p>
    <w:p w14:paraId="18C583C3" w14:textId="77777777" w:rsidR="007A1229" w:rsidRDefault="007A1229" w:rsidP="007A1229">
      <w:pPr>
        <w:pStyle w:val="Referencelist"/>
        <w:numPr>
          <w:ilvl w:val="0"/>
          <w:numId w:val="4"/>
        </w:numPr>
        <w:ind w:left="709"/>
      </w:pPr>
      <w:r>
        <w:t xml:space="preserve">MALAYSIA, </w:t>
      </w:r>
      <w:r w:rsidRPr="00313DEE">
        <w:t>Radiation Protection (Licensing) Regulations</w:t>
      </w:r>
      <w:r>
        <w:t xml:space="preserve">. </w:t>
      </w:r>
      <w:r w:rsidRPr="000B3347">
        <w:t>P.U. (A) 149</w:t>
      </w:r>
      <w:r>
        <w:t xml:space="preserve"> 1986.</w:t>
      </w:r>
    </w:p>
    <w:p w14:paraId="6C5C89AF" w14:textId="77777777" w:rsidR="007A1229" w:rsidRDefault="007A1229" w:rsidP="007A1229">
      <w:pPr>
        <w:pStyle w:val="Referencelist"/>
        <w:numPr>
          <w:ilvl w:val="0"/>
          <w:numId w:val="4"/>
        </w:numPr>
        <w:ind w:left="709"/>
      </w:pPr>
      <w:r>
        <w:t xml:space="preserve">MALAYSIA, </w:t>
      </w:r>
      <w:r w:rsidRPr="00313DEE">
        <w:t>Atomic Energy Licensing</w:t>
      </w:r>
      <w:r>
        <w:t>.</w:t>
      </w:r>
      <w:r w:rsidRPr="00313DEE">
        <w:t xml:space="preserve"> Act </w:t>
      </w:r>
      <w:r>
        <w:t xml:space="preserve">304 </w:t>
      </w:r>
      <w:r w:rsidRPr="00313DEE">
        <w:t>1984</w:t>
      </w:r>
      <w:r>
        <w:t>.</w:t>
      </w:r>
      <w:r w:rsidRPr="00313DEE">
        <w:t xml:space="preserve"> </w:t>
      </w:r>
    </w:p>
    <w:p w14:paraId="351AE11B" w14:textId="77777777" w:rsidR="007A1229" w:rsidRDefault="007A1229" w:rsidP="007A1229">
      <w:pPr>
        <w:pStyle w:val="Referencelist"/>
        <w:numPr>
          <w:ilvl w:val="0"/>
          <w:numId w:val="4"/>
        </w:numPr>
        <w:ind w:left="709"/>
      </w:pPr>
      <w:r>
        <w:t xml:space="preserve">MALAYSIA, Customs Act. Act </w:t>
      </w:r>
      <w:r w:rsidRPr="004E68E5">
        <w:t>235</w:t>
      </w:r>
      <w:r>
        <w:t xml:space="preserve"> 1967.</w:t>
      </w:r>
    </w:p>
    <w:p w14:paraId="74620AFF" w14:textId="77777777" w:rsidR="007A1229" w:rsidRDefault="007A1229" w:rsidP="007A1229">
      <w:pPr>
        <w:pStyle w:val="Referencelist"/>
        <w:numPr>
          <w:ilvl w:val="0"/>
          <w:numId w:val="4"/>
        </w:numPr>
        <w:ind w:left="709"/>
      </w:pPr>
      <w:r w:rsidRPr="00696A89">
        <w:t>MOHAMED,</w:t>
      </w:r>
      <w:r>
        <w:t xml:space="preserve"> M.,</w:t>
      </w:r>
      <w:r w:rsidRPr="00696A89">
        <w:t xml:space="preserve"> </w:t>
      </w:r>
      <w:r>
        <w:t>“</w:t>
      </w:r>
      <w:r w:rsidRPr="00696A89">
        <w:t>Detection by Information Alert: Utilising Risk Management As The Essential Approach For</w:t>
      </w:r>
      <w:r>
        <w:t xml:space="preserve"> </w:t>
      </w:r>
      <w:r w:rsidRPr="00696A89">
        <w:t>Customs Authority To Enhance Detection Capabilities</w:t>
      </w:r>
      <w:r>
        <w:t>”</w:t>
      </w:r>
      <w:r w:rsidRPr="00696A89">
        <w:t xml:space="preserve"> International Conference on Nuclear Security: Commitments and Actions, </w:t>
      </w:r>
      <w:r>
        <w:t xml:space="preserve">IAEA, </w:t>
      </w:r>
      <w:r w:rsidRPr="00696A89">
        <w:t>Vienna Austria</w:t>
      </w:r>
      <w:r w:rsidRPr="00483A5E">
        <w:t xml:space="preserve"> </w:t>
      </w:r>
      <w:r w:rsidRPr="00696A89">
        <w:t>(2016)</w:t>
      </w:r>
      <w:r>
        <w:t>.</w:t>
      </w:r>
    </w:p>
    <w:p w14:paraId="501C6ABF" w14:textId="77777777" w:rsidR="00597F7B" w:rsidRDefault="00597F7B" w:rsidP="00597F7B">
      <w:pPr>
        <w:pStyle w:val="Referencelist"/>
        <w:numPr>
          <w:ilvl w:val="0"/>
          <w:numId w:val="4"/>
        </w:numPr>
        <w:ind w:left="709"/>
      </w:pPr>
      <w:r>
        <w:t>ROYAL MALAYSIAN CUSTOMS DEPARTMENT, Kawalan Pergerakan Bahan Nuklear dan Bahan Radioatif di Pintu Keluar/Masuk Negara, Perintah Tetap Kastam Bilangan 86 (2015).</w:t>
      </w:r>
    </w:p>
    <w:p w14:paraId="1F0C28A8" w14:textId="77777777" w:rsidR="007A1229" w:rsidRDefault="007A1229" w:rsidP="007A1229">
      <w:pPr>
        <w:pStyle w:val="Referencelist"/>
        <w:numPr>
          <w:ilvl w:val="0"/>
          <w:numId w:val="4"/>
        </w:numPr>
        <w:ind w:left="709"/>
      </w:pPr>
      <w:r>
        <w:t>ROYAL MALAYSIAN CUSTOMS DEPARTMENT, Penguatkuasaan Perlaksanaan Akta Perdagangan Strategik, Perintah Tetap Kastam Bilangan 84 (2011).</w:t>
      </w:r>
    </w:p>
    <w:p w14:paraId="10B71FF4" w14:textId="77777777" w:rsidR="0090784F" w:rsidRDefault="0090784F" w:rsidP="0090784F">
      <w:pPr>
        <w:pStyle w:val="Referencelist"/>
        <w:numPr>
          <w:ilvl w:val="0"/>
          <w:numId w:val="4"/>
        </w:numPr>
        <w:ind w:left="709"/>
      </w:pPr>
      <w:r>
        <w:rPr>
          <w:rFonts w:eastAsiaTheme="minorEastAsia"/>
        </w:rPr>
        <w:t xml:space="preserve">VERIFICATION RESEARCH, TRAINING AND INFORMATION CENTRE, </w:t>
      </w:r>
      <w:r>
        <w:t>Illicit Trafficking of Nuclear and other Radioactive Material (</w:t>
      </w:r>
      <w:r>
        <w:rPr>
          <w:rFonts w:eastAsiaTheme="minorEastAsia"/>
        </w:rPr>
        <w:t>2012).</w:t>
      </w:r>
    </w:p>
    <w:p w14:paraId="0049FA64" w14:textId="77777777" w:rsidR="000C23A0" w:rsidRDefault="000C23A0" w:rsidP="00B90245">
      <w:pPr>
        <w:pStyle w:val="Referencelist"/>
        <w:numPr>
          <w:ilvl w:val="0"/>
          <w:numId w:val="4"/>
        </w:numPr>
        <w:ind w:left="709"/>
      </w:pPr>
      <w:r>
        <w:t>WORLD CUSTOMS ORGANIZATION, Safe Framework (2018).</w:t>
      </w:r>
    </w:p>
    <w:p w14:paraId="31178926" w14:textId="77777777" w:rsidR="000C23A0" w:rsidRDefault="000C23A0" w:rsidP="00B90245">
      <w:pPr>
        <w:pStyle w:val="Referencelist"/>
        <w:numPr>
          <w:ilvl w:val="0"/>
          <w:numId w:val="4"/>
        </w:numPr>
        <w:ind w:left="709"/>
      </w:pPr>
      <w:r>
        <w:t>WORLD CUSTOMS ORGANIZATION, Guide to Measure the Time Required for the Release of Goods Version 3 (2018).</w:t>
      </w:r>
    </w:p>
    <w:p w14:paraId="6EF540D5" w14:textId="4BD44841" w:rsidR="000C23A0" w:rsidRDefault="000C23A0" w:rsidP="00B90245">
      <w:pPr>
        <w:pStyle w:val="Referencelist"/>
        <w:numPr>
          <w:ilvl w:val="0"/>
          <w:numId w:val="4"/>
        </w:numPr>
        <w:ind w:left="709"/>
      </w:pPr>
      <w:r>
        <w:t xml:space="preserve">WORLD CUSTOMS ORGANIZATION, Guidelines for the Procurement and Deployment of Scanning/NII Equipment (2018). </w:t>
      </w:r>
    </w:p>
    <w:p w14:paraId="29E4B44A" w14:textId="662CB936" w:rsidR="00CC43CA" w:rsidRDefault="002C235B" w:rsidP="00B90245">
      <w:pPr>
        <w:pStyle w:val="Referencelist"/>
        <w:numPr>
          <w:ilvl w:val="0"/>
          <w:numId w:val="4"/>
        </w:numPr>
        <w:ind w:left="709"/>
      </w:pPr>
      <w:r>
        <w:t xml:space="preserve">WORLD CUSTOMS ORGANIZATION, </w:t>
      </w:r>
      <w:r w:rsidR="00424AE9">
        <w:t>Strategic Trade Control Enforcement</w:t>
      </w:r>
      <w:r>
        <w:t xml:space="preserve"> (STCE) Implementation Guide (201</w:t>
      </w:r>
      <w:r w:rsidR="0040011C">
        <w:t>9</w:t>
      </w:r>
      <w:r>
        <w:t>)</w:t>
      </w:r>
      <w:r w:rsidR="00B8500E">
        <w:t>.</w:t>
      </w:r>
      <w:bookmarkStart w:id="10" w:name="_GoBack"/>
      <w:bookmarkEnd w:id="10"/>
    </w:p>
    <w:p w14:paraId="7F483DBF" w14:textId="77777777" w:rsidR="000C23A0" w:rsidRDefault="000C23A0" w:rsidP="00B90245">
      <w:pPr>
        <w:pStyle w:val="Referencelist"/>
        <w:numPr>
          <w:ilvl w:val="0"/>
          <w:numId w:val="4"/>
        </w:numPr>
        <w:ind w:left="709"/>
      </w:pPr>
      <w:r>
        <w:t xml:space="preserve">WORLD TRADE ORGANIZATION, Trade Facilitation Agreement (2014). </w:t>
      </w:r>
    </w:p>
    <w:p w14:paraId="104F84E3" w14:textId="55A9A44C" w:rsidR="00906A70" w:rsidRDefault="00906A70" w:rsidP="00906A70">
      <w:pPr>
        <w:pStyle w:val="Referencelist"/>
      </w:pPr>
    </w:p>
    <w:p w14:paraId="6810DB69" w14:textId="392D27DF" w:rsidR="00906A70" w:rsidRDefault="00906A70" w:rsidP="005D3A0D">
      <w:pPr>
        <w:pStyle w:val="Referencelist"/>
      </w:pPr>
    </w:p>
    <w:sectPr w:rsidR="00906A70" w:rsidSect="007112D8">
      <w:headerReference w:type="default" r:id="rId11"/>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5DC1C" w14:textId="77777777" w:rsidR="006C3C47" w:rsidRDefault="006C3C47" w:rsidP="00FA2F58">
      <w:r>
        <w:separator/>
      </w:r>
    </w:p>
  </w:endnote>
  <w:endnote w:type="continuationSeparator" w:id="0">
    <w:p w14:paraId="022548FF" w14:textId="77777777" w:rsidR="006C3C47" w:rsidRDefault="006C3C47" w:rsidP="00FA2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07132571"/>
      <w:docPartObj>
        <w:docPartGallery w:val="Page Numbers (Bottom of Page)"/>
        <w:docPartUnique/>
      </w:docPartObj>
    </w:sdtPr>
    <w:sdtEndPr>
      <w:rPr>
        <w:rStyle w:val="PageNumber"/>
      </w:rPr>
    </w:sdtEndPr>
    <w:sdtContent>
      <w:p w14:paraId="5D0559EB" w14:textId="03013FE3" w:rsidR="001831AF" w:rsidRDefault="001831AF" w:rsidP="00FA2F58">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7AC5DD" w14:textId="77777777" w:rsidR="001831AF" w:rsidRDefault="001831AF" w:rsidP="00FA2F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26837885"/>
      <w:docPartObj>
        <w:docPartGallery w:val="Page Numbers (Bottom of Page)"/>
        <w:docPartUnique/>
      </w:docPartObj>
    </w:sdtPr>
    <w:sdtEndPr>
      <w:rPr>
        <w:rStyle w:val="PageNumber"/>
      </w:rPr>
    </w:sdtEndPr>
    <w:sdtContent>
      <w:p w14:paraId="6692BBE8" w14:textId="00A1FFF9" w:rsidR="001831AF" w:rsidRDefault="001831AF" w:rsidP="00FA2F58">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C9035D" w14:textId="77777777" w:rsidR="001831AF" w:rsidRDefault="001831AF" w:rsidP="00FA2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5440B" w14:textId="77777777" w:rsidR="006C3C47" w:rsidRDefault="006C3C47" w:rsidP="00FA2F58">
      <w:r>
        <w:separator/>
      </w:r>
    </w:p>
  </w:footnote>
  <w:footnote w:type="continuationSeparator" w:id="0">
    <w:p w14:paraId="0C45E088" w14:textId="77777777" w:rsidR="006C3C47" w:rsidRDefault="006C3C47" w:rsidP="00FA2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95E74" w14:textId="01D93E89" w:rsidR="00434435" w:rsidRPr="00FA2F58" w:rsidRDefault="00E875E7" w:rsidP="00AF0865">
    <w:pPr>
      <w:pStyle w:val="Header"/>
      <w:ind w:firstLine="0"/>
      <w:jc w:val="center"/>
      <w:rPr>
        <w:b/>
        <w:bCs/>
        <w:sz w:val="16"/>
        <w:szCs w:val="18"/>
      </w:rPr>
    </w:pPr>
    <w:r w:rsidRPr="00FA2F58">
      <w:rPr>
        <w:b/>
        <w:bCs/>
        <w:sz w:val="16"/>
        <w:szCs w:val="18"/>
      </w:rPr>
      <w:t>RUSLI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C24AF"/>
    <w:multiLevelType w:val="multilevel"/>
    <w:tmpl w:val="0ACC9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1033C7"/>
    <w:multiLevelType w:val="hybridMultilevel"/>
    <w:tmpl w:val="3BBC234C"/>
    <w:lvl w:ilvl="0" w:tplc="3E0240C4">
      <w:start w:val="1"/>
      <w:numFmt w:val="lowerLetter"/>
      <w:lvlText w:val="(%1)"/>
      <w:lvlJc w:val="left"/>
      <w:pPr>
        <w:ind w:left="1429"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A5B027B"/>
    <w:multiLevelType w:val="hybridMultilevel"/>
    <w:tmpl w:val="2114870C"/>
    <w:lvl w:ilvl="0" w:tplc="B5D8929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14C66"/>
    <w:multiLevelType w:val="hybridMultilevel"/>
    <w:tmpl w:val="8368AAC4"/>
    <w:lvl w:ilvl="0" w:tplc="F01C059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04626"/>
    <w:multiLevelType w:val="multilevel"/>
    <w:tmpl w:val="E7A65D6A"/>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lvl>
    <w:lvl w:ilvl="2">
      <w:start w:val="1"/>
      <w:numFmt w:val="decimal"/>
      <w:pStyle w:val="Heading4"/>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B23E02"/>
    <w:multiLevelType w:val="hybridMultilevel"/>
    <w:tmpl w:val="00DAF7BC"/>
    <w:lvl w:ilvl="0" w:tplc="3E0240C4">
      <w:start w:val="1"/>
      <w:numFmt w:val="lowerLetter"/>
      <w:lvlText w:val="(%1)"/>
      <w:lvlJc w:val="left"/>
      <w:pPr>
        <w:ind w:left="2138" w:hanging="360"/>
      </w:pPr>
      <w:rPr>
        <w:rFonts w:hint="default"/>
      </w:r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6" w15:restartNumberingAfterBreak="0">
    <w:nsid w:val="2D664B03"/>
    <w:multiLevelType w:val="multilevel"/>
    <w:tmpl w:val="9D5412A4"/>
    <w:lvl w:ilvl="0">
      <w:start w:val="1"/>
      <w:numFmt w:val="decimal"/>
      <w:pStyle w:val="Heading2"/>
      <w:lvlText w:val="%1."/>
      <w:lvlJc w:val="left"/>
      <w:pPr>
        <w:ind w:left="720" w:hanging="360"/>
      </w:pPr>
      <w:rPr>
        <w:rFonts w:hint="default"/>
      </w:rPr>
    </w:lvl>
    <w:lvl w:ilvl="1">
      <w:start w:val="1"/>
      <w:numFmt w:val="decimal"/>
      <w:pStyle w:val="Heading3"/>
      <w:isLgl/>
      <w:lvlText w:val="%1.%2"/>
      <w:lvlJc w:val="left"/>
      <w:pPr>
        <w:ind w:left="1069" w:hanging="360"/>
      </w:pPr>
      <w:rPr>
        <w:rFonts w:hint="default"/>
      </w:rPr>
    </w:lvl>
    <w:lvl w:ilvl="2">
      <w:start w:val="1"/>
      <w:numFmt w:val="decimal"/>
      <w:isLgl/>
      <w:lvlText w:val="%1.%2.%3"/>
      <w:lvlJc w:val="left"/>
      <w:pPr>
        <w:ind w:left="1778" w:hanging="720"/>
      </w:pPr>
      <w:rPr>
        <w:rFonts w:hint="default"/>
        <w:b w:val="0"/>
        <w:bCs w:val="0"/>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7" w15:restartNumberingAfterBreak="0">
    <w:nsid w:val="42004274"/>
    <w:multiLevelType w:val="hybridMultilevel"/>
    <w:tmpl w:val="2114870C"/>
    <w:lvl w:ilvl="0" w:tplc="B5D8929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0E0B59"/>
    <w:multiLevelType w:val="multilevel"/>
    <w:tmpl w:val="1744FC7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DA20108"/>
    <w:multiLevelType w:val="multilevel"/>
    <w:tmpl w:val="A05EAF32"/>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0" w15:restartNumberingAfterBreak="0">
    <w:nsid w:val="62536304"/>
    <w:multiLevelType w:val="hybridMultilevel"/>
    <w:tmpl w:val="A774C2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FD51093"/>
    <w:multiLevelType w:val="multilevel"/>
    <w:tmpl w:val="DFA07CB0"/>
    <w:name w:val="HeadingTemplate"/>
    <w:lvl w:ilvl="0">
      <w:start w:val="1"/>
      <w:numFmt w:val="none"/>
      <w:lvlText w:val=""/>
      <w:lvlJc w:val="left"/>
      <w:pPr>
        <w:tabs>
          <w:tab w:val="num" w:pos="459"/>
        </w:tabs>
        <w:ind w:left="0" w:firstLine="0"/>
      </w:pPr>
    </w:lvl>
    <w:lvl w:ilvl="1">
      <w:start w:val="1"/>
      <w:numFmt w:val="decimal"/>
      <w:lvlRestart w:val="0"/>
      <w:suff w:val="space"/>
      <w:lvlText w:val="%1%2."/>
      <w:lvlJc w:val="left"/>
      <w:pPr>
        <w:ind w:left="0" w:firstLine="0"/>
      </w:pPr>
      <w:rPr>
        <w:color w:val="auto"/>
      </w:rPr>
    </w:lvl>
    <w:lvl w:ilvl="2">
      <w:start w:val="1"/>
      <w:numFmt w:val="decimal"/>
      <w:lvlRestart w:val="0"/>
      <w:lvlText w:val="%1%2.%3."/>
      <w:lvlJc w:val="left"/>
      <w:pPr>
        <w:ind w:left="0" w:firstLine="0"/>
      </w:pPr>
    </w:lvl>
    <w:lvl w:ilvl="3">
      <w:start w:val="1"/>
      <w:numFmt w:val="decimal"/>
      <w:lvlRestart w:val="0"/>
      <w:lvlText w:val="%2.%3.%4."/>
      <w:lvlJc w:val="left"/>
      <w:pPr>
        <w:ind w:left="1701" w:firstLine="0"/>
      </w:pPr>
    </w:lvl>
    <w:lvl w:ilvl="4">
      <w:start w:val="1"/>
      <w:numFmt w:val="lowerLetter"/>
      <w:lvlRestart w:val="0"/>
      <w:lvlText w:val="%1(%5)"/>
      <w:lvlJc w:val="left"/>
      <w:pPr>
        <w:tabs>
          <w:tab w:val="num" w:pos="3345"/>
        </w:tabs>
        <w:ind w:left="2268" w:firstLine="0"/>
      </w:pPr>
      <w:rPr>
        <w:sz w:val="20"/>
      </w:r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12" w15:restartNumberingAfterBreak="0">
    <w:nsid w:val="75AD3B07"/>
    <w:multiLevelType w:val="hybridMultilevel"/>
    <w:tmpl w:val="260AAF7E"/>
    <w:lvl w:ilvl="0" w:tplc="4FC46B6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9"/>
  </w:num>
  <w:num w:numId="4">
    <w:abstractNumId w:val="7"/>
  </w:num>
  <w:num w:numId="5">
    <w:abstractNumId w:val="3"/>
  </w:num>
  <w:num w:numId="6">
    <w:abstractNumId w:val="4"/>
  </w:num>
  <w:num w:numId="7">
    <w:abstractNumId w:val="12"/>
  </w:num>
  <w:num w:numId="8">
    <w:abstractNumId w:val="0"/>
  </w:num>
  <w:num w:numId="9">
    <w:abstractNumId w:val="10"/>
  </w:num>
  <w:num w:numId="10">
    <w:abstractNumId w:val="1"/>
  </w:num>
  <w:num w:numId="11">
    <w:abstractNumId w:val="5"/>
  </w:num>
  <w:num w:numId="12">
    <w:abstractNumId w:val="2"/>
  </w:num>
  <w:num w:numId="13">
    <w:abstractNumId w:val="11"/>
    <w:lvlOverride w:ilvl="0">
      <w:lvl w:ilvl="0">
        <w:start w:val="1"/>
        <w:numFmt w:val="decimal"/>
        <w:lvlText w:val=""/>
        <w:lvlJc w:val="left"/>
        <w:pPr>
          <w:tabs>
            <w:tab w:val="num" w:pos="459"/>
          </w:tabs>
          <w:ind w:left="0" w:firstLine="0"/>
        </w:pPr>
        <w:rPr>
          <w:rFonts w:hint="default"/>
        </w:rPr>
      </w:lvl>
    </w:lvlOverride>
    <w:lvlOverride w:ilvl="1">
      <w:lvl w:ilvl="1">
        <w:start w:val="1"/>
        <w:numFmt w:val="decimal"/>
        <w:lvlRestart w:val="0"/>
        <w:lvlText w:val="%1%2."/>
        <w:lvlJc w:val="left"/>
        <w:pPr>
          <w:ind w:left="0" w:firstLine="0"/>
        </w:pPr>
        <w:rPr>
          <w:rFonts w:hint="default"/>
          <w:color w:val="auto"/>
        </w:rPr>
      </w:lvl>
    </w:lvlOverride>
    <w:lvlOverride w:ilvl="2">
      <w:lvl w:ilvl="2">
        <w:start w:val="1"/>
        <w:numFmt w:val="decimal"/>
        <w:lvlRestart w:val="0"/>
        <w:lvlText w:val="%1%2.%3."/>
        <w:lvlJc w:val="left"/>
        <w:pPr>
          <w:ind w:left="0" w:firstLine="0"/>
        </w:pPr>
        <w:rPr>
          <w:rFonts w:hint="default"/>
        </w:rPr>
      </w:lvl>
    </w:lvlOverride>
    <w:lvlOverride w:ilvl="3">
      <w:lvl w:ilvl="3">
        <w:start w:val="1"/>
        <w:numFmt w:val="decimal"/>
        <w:lvlRestart w:val="0"/>
        <w:lvlText w:val=""/>
        <w:lvlJc w:val="left"/>
        <w:pPr>
          <w:tabs>
            <w:tab w:val="num" w:pos="2058"/>
          </w:tabs>
          <w:ind w:left="1701" w:firstLine="0"/>
        </w:pPr>
        <w:rPr>
          <w:rFonts w:hint="default"/>
        </w:rPr>
      </w:lvl>
    </w:lvlOverride>
    <w:lvlOverride w:ilvl="4">
      <w:lvl w:ilvl="4">
        <w:start w:val="1"/>
        <w:numFmt w:val="decimal"/>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4">
    <w:abstractNumId w:val="6"/>
  </w:num>
  <w:num w:numId="15">
    <w:abstractNumId w:val="6"/>
    <w:lvlOverride w:ilvl="0">
      <w:startOverride w:val="2"/>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removePersonalInformation/>
  <w:removeDateAndTime/>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1NbE0NzU1BrKMLJV0lIJTi4sz8/NACsxrAZ/4zuUsAAAA"/>
  </w:docVars>
  <w:rsids>
    <w:rsidRoot w:val="00883EF8"/>
    <w:rsid w:val="00001161"/>
    <w:rsid w:val="00003901"/>
    <w:rsid w:val="00003910"/>
    <w:rsid w:val="00004F8D"/>
    <w:rsid w:val="00005992"/>
    <w:rsid w:val="0001212C"/>
    <w:rsid w:val="000152E9"/>
    <w:rsid w:val="00016713"/>
    <w:rsid w:val="0001693A"/>
    <w:rsid w:val="000177B7"/>
    <w:rsid w:val="000179B9"/>
    <w:rsid w:val="00021010"/>
    <w:rsid w:val="00021F73"/>
    <w:rsid w:val="000236B0"/>
    <w:rsid w:val="00026095"/>
    <w:rsid w:val="00027D57"/>
    <w:rsid w:val="0003191B"/>
    <w:rsid w:val="00032F38"/>
    <w:rsid w:val="0003322A"/>
    <w:rsid w:val="0003330A"/>
    <w:rsid w:val="00034ACF"/>
    <w:rsid w:val="00036076"/>
    <w:rsid w:val="00040ACC"/>
    <w:rsid w:val="00041416"/>
    <w:rsid w:val="0004369F"/>
    <w:rsid w:val="00050022"/>
    <w:rsid w:val="000528F0"/>
    <w:rsid w:val="00052C17"/>
    <w:rsid w:val="000536AB"/>
    <w:rsid w:val="00055580"/>
    <w:rsid w:val="000563D1"/>
    <w:rsid w:val="00056E6E"/>
    <w:rsid w:val="00060650"/>
    <w:rsid w:val="00060A5A"/>
    <w:rsid w:val="00066316"/>
    <w:rsid w:val="00066690"/>
    <w:rsid w:val="00067951"/>
    <w:rsid w:val="00067968"/>
    <w:rsid w:val="00067F23"/>
    <w:rsid w:val="00071DC9"/>
    <w:rsid w:val="000731C8"/>
    <w:rsid w:val="00073FCD"/>
    <w:rsid w:val="000743FC"/>
    <w:rsid w:val="00074FCA"/>
    <w:rsid w:val="0007690B"/>
    <w:rsid w:val="00077711"/>
    <w:rsid w:val="00081EDC"/>
    <w:rsid w:val="00082301"/>
    <w:rsid w:val="00083E51"/>
    <w:rsid w:val="0009031F"/>
    <w:rsid w:val="000915BE"/>
    <w:rsid w:val="000925AF"/>
    <w:rsid w:val="00092E7B"/>
    <w:rsid w:val="000932C0"/>
    <w:rsid w:val="00094B76"/>
    <w:rsid w:val="00095833"/>
    <w:rsid w:val="000A0711"/>
    <w:rsid w:val="000A08B9"/>
    <w:rsid w:val="000A0E70"/>
    <w:rsid w:val="000A17CC"/>
    <w:rsid w:val="000A1CC2"/>
    <w:rsid w:val="000A312A"/>
    <w:rsid w:val="000A3D56"/>
    <w:rsid w:val="000A4117"/>
    <w:rsid w:val="000A630B"/>
    <w:rsid w:val="000B0B87"/>
    <w:rsid w:val="000B0D9F"/>
    <w:rsid w:val="000B2191"/>
    <w:rsid w:val="000B3347"/>
    <w:rsid w:val="000B39FD"/>
    <w:rsid w:val="000B42BF"/>
    <w:rsid w:val="000B547E"/>
    <w:rsid w:val="000B5C65"/>
    <w:rsid w:val="000B5E69"/>
    <w:rsid w:val="000B67E1"/>
    <w:rsid w:val="000B74D6"/>
    <w:rsid w:val="000B773F"/>
    <w:rsid w:val="000B7BBB"/>
    <w:rsid w:val="000C1157"/>
    <w:rsid w:val="000C1A98"/>
    <w:rsid w:val="000C2091"/>
    <w:rsid w:val="000C23A0"/>
    <w:rsid w:val="000C3251"/>
    <w:rsid w:val="000C4834"/>
    <w:rsid w:val="000C4BCE"/>
    <w:rsid w:val="000C52E5"/>
    <w:rsid w:val="000C599F"/>
    <w:rsid w:val="000C67EC"/>
    <w:rsid w:val="000C74E6"/>
    <w:rsid w:val="000D213C"/>
    <w:rsid w:val="000D23D6"/>
    <w:rsid w:val="000D261A"/>
    <w:rsid w:val="000D3A38"/>
    <w:rsid w:val="000D654F"/>
    <w:rsid w:val="000E0C3D"/>
    <w:rsid w:val="000E443D"/>
    <w:rsid w:val="000E4F8E"/>
    <w:rsid w:val="000E5F51"/>
    <w:rsid w:val="000E713E"/>
    <w:rsid w:val="000F073A"/>
    <w:rsid w:val="000F0905"/>
    <w:rsid w:val="000F3235"/>
    <w:rsid w:val="000F3BF6"/>
    <w:rsid w:val="000F4F8D"/>
    <w:rsid w:val="000F5D4B"/>
    <w:rsid w:val="000F66A3"/>
    <w:rsid w:val="0010143B"/>
    <w:rsid w:val="0010353E"/>
    <w:rsid w:val="00104F81"/>
    <w:rsid w:val="00105738"/>
    <w:rsid w:val="00105912"/>
    <w:rsid w:val="001070DC"/>
    <w:rsid w:val="00111723"/>
    <w:rsid w:val="00111DFC"/>
    <w:rsid w:val="00113355"/>
    <w:rsid w:val="00115239"/>
    <w:rsid w:val="0011529A"/>
    <w:rsid w:val="00115866"/>
    <w:rsid w:val="00115D22"/>
    <w:rsid w:val="00115DC1"/>
    <w:rsid w:val="00116AE4"/>
    <w:rsid w:val="0011751C"/>
    <w:rsid w:val="00123F87"/>
    <w:rsid w:val="00124034"/>
    <w:rsid w:val="00124607"/>
    <w:rsid w:val="0012483B"/>
    <w:rsid w:val="00125F31"/>
    <w:rsid w:val="00126D88"/>
    <w:rsid w:val="001273E5"/>
    <w:rsid w:val="00127813"/>
    <w:rsid w:val="00127D20"/>
    <w:rsid w:val="0013191A"/>
    <w:rsid w:val="00132233"/>
    <w:rsid w:val="00132BE1"/>
    <w:rsid w:val="0013364F"/>
    <w:rsid w:val="00133F63"/>
    <w:rsid w:val="00134380"/>
    <w:rsid w:val="0013475E"/>
    <w:rsid w:val="00135598"/>
    <w:rsid w:val="0013595A"/>
    <w:rsid w:val="0013692F"/>
    <w:rsid w:val="00136BE3"/>
    <w:rsid w:val="00141567"/>
    <w:rsid w:val="0014254A"/>
    <w:rsid w:val="00143335"/>
    <w:rsid w:val="00143C90"/>
    <w:rsid w:val="0014588D"/>
    <w:rsid w:val="001470EF"/>
    <w:rsid w:val="00151CDC"/>
    <w:rsid w:val="00153637"/>
    <w:rsid w:val="00153BA1"/>
    <w:rsid w:val="00153CE2"/>
    <w:rsid w:val="001544DA"/>
    <w:rsid w:val="001563BB"/>
    <w:rsid w:val="0015733A"/>
    <w:rsid w:val="001600AD"/>
    <w:rsid w:val="00161B26"/>
    <w:rsid w:val="00163081"/>
    <w:rsid w:val="001630EF"/>
    <w:rsid w:val="0016441E"/>
    <w:rsid w:val="00164AF7"/>
    <w:rsid w:val="00164DA1"/>
    <w:rsid w:val="001665BC"/>
    <w:rsid w:val="00166AAA"/>
    <w:rsid w:val="00172BF0"/>
    <w:rsid w:val="00172CE3"/>
    <w:rsid w:val="001745A8"/>
    <w:rsid w:val="00174F8A"/>
    <w:rsid w:val="0017527F"/>
    <w:rsid w:val="0017623D"/>
    <w:rsid w:val="001767F1"/>
    <w:rsid w:val="001768C0"/>
    <w:rsid w:val="00177616"/>
    <w:rsid w:val="00180207"/>
    <w:rsid w:val="00180BAD"/>
    <w:rsid w:val="0018162F"/>
    <w:rsid w:val="001822D6"/>
    <w:rsid w:val="001827B0"/>
    <w:rsid w:val="00182841"/>
    <w:rsid w:val="00182C9D"/>
    <w:rsid w:val="001831AF"/>
    <w:rsid w:val="001842B7"/>
    <w:rsid w:val="00186732"/>
    <w:rsid w:val="001870E3"/>
    <w:rsid w:val="0018720D"/>
    <w:rsid w:val="0018793C"/>
    <w:rsid w:val="0019088E"/>
    <w:rsid w:val="00191582"/>
    <w:rsid w:val="001937DE"/>
    <w:rsid w:val="001944CC"/>
    <w:rsid w:val="00194CE1"/>
    <w:rsid w:val="001958D6"/>
    <w:rsid w:val="00195938"/>
    <w:rsid w:val="001A2288"/>
    <w:rsid w:val="001A48BB"/>
    <w:rsid w:val="001A573F"/>
    <w:rsid w:val="001A5D2F"/>
    <w:rsid w:val="001A637F"/>
    <w:rsid w:val="001A78D0"/>
    <w:rsid w:val="001B049F"/>
    <w:rsid w:val="001B0FDC"/>
    <w:rsid w:val="001B17DC"/>
    <w:rsid w:val="001B33F3"/>
    <w:rsid w:val="001B62F6"/>
    <w:rsid w:val="001C2365"/>
    <w:rsid w:val="001C2681"/>
    <w:rsid w:val="001C2D4E"/>
    <w:rsid w:val="001C32CE"/>
    <w:rsid w:val="001C45CA"/>
    <w:rsid w:val="001C46CA"/>
    <w:rsid w:val="001C47FF"/>
    <w:rsid w:val="001C59D2"/>
    <w:rsid w:val="001C5F62"/>
    <w:rsid w:val="001C64F5"/>
    <w:rsid w:val="001C7F11"/>
    <w:rsid w:val="001D0F84"/>
    <w:rsid w:val="001D50EC"/>
    <w:rsid w:val="001D5B3A"/>
    <w:rsid w:val="001D77D3"/>
    <w:rsid w:val="001D7EA5"/>
    <w:rsid w:val="001E1905"/>
    <w:rsid w:val="001E1AC8"/>
    <w:rsid w:val="001E1D18"/>
    <w:rsid w:val="001E21BC"/>
    <w:rsid w:val="001E4CC2"/>
    <w:rsid w:val="001E573B"/>
    <w:rsid w:val="001E6BD8"/>
    <w:rsid w:val="001F16D8"/>
    <w:rsid w:val="001F2BB1"/>
    <w:rsid w:val="001F38F6"/>
    <w:rsid w:val="001F5AE2"/>
    <w:rsid w:val="001F61CC"/>
    <w:rsid w:val="001F74FC"/>
    <w:rsid w:val="001F7C2B"/>
    <w:rsid w:val="001F7F80"/>
    <w:rsid w:val="00201113"/>
    <w:rsid w:val="00201A6B"/>
    <w:rsid w:val="00202190"/>
    <w:rsid w:val="0020233B"/>
    <w:rsid w:val="002025ED"/>
    <w:rsid w:val="002025F6"/>
    <w:rsid w:val="0020328E"/>
    <w:rsid w:val="00203C9F"/>
    <w:rsid w:val="002050EB"/>
    <w:rsid w:val="00211CCF"/>
    <w:rsid w:val="002148C1"/>
    <w:rsid w:val="00215D7D"/>
    <w:rsid w:val="00215EE7"/>
    <w:rsid w:val="00216623"/>
    <w:rsid w:val="00216666"/>
    <w:rsid w:val="0021739F"/>
    <w:rsid w:val="00220622"/>
    <w:rsid w:val="0022079B"/>
    <w:rsid w:val="00220832"/>
    <w:rsid w:val="00221423"/>
    <w:rsid w:val="00222C88"/>
    <w:rsid w:val="00223B22"/>
    <w:rsid w:val="00223BD8"/>
    <w:rsid w:val="00223F1F"/>
    <w:rsid w:val="00224B2F"/>
    <w:rsid w:val="002254B6"/>
    <w:rsid w:val="0022609C"/>
    <w:rsid w:val="002268A2"/>
    <w:rsid w:val="00226DFA"/>
    <w:rsid w:val="00226ED4"/>
    <w:rsid w:val="002275E2"/>
    <w:rsid w:val="00230298"/>
    <w:rsid w:val="002332D5"/>
    <w:rsid w:val="002333BA"/>
    <w:rsid w:val="00233F05"/>
    <w:rsid w:val="002345B9"/>
    <w:rsid w:val="00235E34"/>
    <w:rsid w:val="0024058F"/>
    <w:rsid w:val="0024188C"/>
    <w:rsid w:val="00241CB5"/>
    <w:rsid w:val="0024229D"/>
    <w:rsid w:val="00243427"/>
    <w:rsid w:val="00243E39"/>
    <w:rsid w:val="00244A2A"/>
    <w:rsid w:val="002450CF"/>
    <w:rsid w:val="0024669E"/>
    <w:rsid w:val="002514AE"/>
    <w:rsid w:val="00252762"/>
    <w:rsid w:val="00252850"/>
    <w:rsid w:val="00252D46"/>
    <w:rsid w:val="00252F57"/>
    <w:rsid w:val="002533A9"/>
    <w:rsid w:val="002535BC"/>
    <w:rsid w:val="00253835"/>
    <w:rsid w:val="00253F9B"/>
    <w:rsid w:val="0025409B"/>
    <w:rsid w:val="0025460B"/>
    <w:rsid w:val="002556C9"/>
    <w:rsid w:val="00256E18"/>
    <w:rsid w:val="002621C0"/>
    <w:rsid w:val="0026383B"/>
    <w:rsid w:val="00263B71"/>
    <w:rsid w:val="00264244"/>
    <w:rsid w:val="00266A42"/>
    <w:rsid w:val="00266F9C"/>
    <w:rsid w:val="002677D3"/>
    <w:rsid w:val="00267C1B"/>
    <w:rsid w:val="00267EC8"/>
    <w:rsid w:val="002712DA"/>
    <w:rsid w:val="00272EEA"/>
    <w:rsid w:val="0027302E"/>
    <w:rsid w:val="00274334"/>
    <w:rsid w:val="002772C8"/>
    <w:rsid w:val="00282E9D"/>
    <w:rsid w:val="00284AD1"/>
    <w:rsid w:val="002854DD"/>
    <w:rsid w:val="002871BF"/>
    <w:rsid w:val="00287E69"/>
    <w:rsid w:val="00287E75"/>
    <w:rsid w:val="00290971"/>
    <w:rsid w:val="002916E9"/>
    <w:rsid w:val="00292512"/>
    <w:rsid w:val="0029468E"/>
    <w:rsid w:val="0029558A"/>
    <w:rsid w:val="00295B40"/>
    <w:rsid w:val="002A053C"/>
    <w:rsid w:val="002A062E"/>
    <w:rsid w:val="002A38A1"/>
    <w:rsid w:val="002A3BB8"/>
    <w:rsid w:val="002A3DA6"/>
    <w:rsid w:val="002A505B"/>
    <w:rsid w:val="002A5425"/>
    <w:rsid w:val="002A60B1"/>
    <w:rsid w:val="002A6FFA"/>
    <w:rsid w:val="002B30F9"/>
    <w:rsid w:val="002B39F7"/>
    <w:rsid w:val="002B4798"/>
    <w:rsid w:val="002B4C0A"/>
    <w:rsid w:val="002B6A51"/>
    <w:rsid w:val="002B7067"/>
    <w:rsid w:val="002C2154"/>
    <w:rsid w:val="002C235B"/>
    <w:rsid w:val="002C308D"/>
    <w:rsid w:val="002C385D"/>
    <w:rsid w:val="002C45D4"/>
    <w:rsid w:val="002C4F16"/>
    <w:rsid w:val="002C5AAC"/>
    <w:rsid w:val="002C73B9"/>
    <w:rsid w:val="002C743B"/>
    <w:rsid w:val="002C7D7A"/>
    <w:rsid w:val="002D00C7"/>
    <w:rsid w:val="002D04BE"/>
    <w:rsid w:val="002D0F2C"/>
    <w:rsid w:val="002D606B"/>
    <w:rsid w:val="002D6B4A"/>
    <w:rsid w:val="002D7BDF"/>
    <w:rsid w:val="002D7F8D"/>
    <w:rsid w:val="002E0065"/>
    <w:rsid w:val="002E0073"/>
    <w:rsid w:val="002E0F64"/>
    <w:rsid w:val="002E5D45"/>
    <w:rsid w:val="002F110C"/>
    <w:rsid w:val="002F13E1"/>
    <w:rsid w:val="002F3B3A"/>
    <w:rsid w:val="002F3B45"/>
    <w:rsid w:val="002F54C9"/>
    <w:rsid w:val="002F585E"/>
    <w:rsid w:val="002F5A59"/>
    <w:rsid w:val="002F7BEE"/>
    <w:rsid w:val="00300A61"/>
    <w:rsid w:val="00300BCC"/>
    <w:rsid w:val="00301A3B"/>
    <w:rsid w:val="003038F9"/>
    <w:rsid w:val="00304453"/>
    <w:rsid w:val="00304C92"/>
    <w:rsid w:val="00304F21"/>
    <w:rsid w:val="003058E9"/>
    <w:rsid w:val="0030684D"/>
    <w:rsid w:val="00306EFC"/>
    <w:rsid w:val="00312A7A"/>
    <w:rsid w:val="00313452"/>
    <w:rsid w:val="00313DEE"/>
    <w:rsid w:val="0031581B"/>
    <w:rsid w:val="0031613C"/>
    <w:rsid w:val="00316C30"/>
    <w:rsid w:val="00320C5B"/>
    <w:rsid w:val="00321372"/>
    <w:rsid w:val="00324232"/>
    <w:rsid w:val="00325B8D"/>
    <w:rsid w:val="00330E60"/>
    <w:rsid w:val="00332B66"/>
    <w:rsid w:val="003363A5"/>
    <w:rsid w:val="00336564"/>
    <w:rsid w:val="003401F3"/>
    <w:rsid w:val="00340895"/>
    <w:rsid w:val="00341DF5"/>
    <w:rsid w:val="0034246E"/>
    <w:rsid w:val="00342DEF"/>
    <w:rsid w:val="003435B6"/>
    <w:rsid w:val="003446D7"/>
    <w:rsid w:val="00351924"/>
    <w:rsid w:val="003562A4"/>
    <w:rsid w:val="00357F0D"/>
    <w:rsid w:val="003611C1"/>
    <w:rsid w:val="00361517"/>
    <w:rsid w:val="003624D0"/>
    <w:rsid w:val="0036299C"/>
    <w:rsid w:val="00363351"/>
    <w:rsid w:val="00364B6B"/>
    <w:rsid w:val="00365EBB"/>
    <w:rsid w:val="003664B5"/>
    <w:rsid w:val="00370733"/>
    <w:rsid w:val="003723C1"/>
    <w:rsid w:val="00372915"/>
    <w:rsid w:val="00375F3E"/>
    <w:rsid w:val="003775C6"/>
    <w:rsid w:val="0037765C"/>
    <w:rsid w:val="0037771C"/>
    <w:rsid w:val="00381605"/>
    <w:rsid w:val="003816B1"/>
    <w:rsid w:val="00383FA0"/>
    <w:rsid w:val="00384880"/>
    <w:rsid w:val="00385469"/>
    <w:rsid w:val="00385690"/>
    <w:rsid w:val="003877C6"/>
    <w:rsid w:val="00393546"/>
    <w:rsid w:val="00393D74"/>
    <w:rsid w:val="003960AE"/>
    <w:rsid w:val="00396D28"/>
    <w:rsid w:val="00397E0E"/>
    <w:rsid w:val="003A04B1"/>
    <w:rsid w:val="003A0A8B"/>
    <w:rsid w:val="003A122F"/>
    <w:rsid w:val="003A193F"/>
    <w:rsid w:val="003A21B5"/>
    <w:rsid w:val="003A290A"/>
    <w:rsid w:val="003A59A1"/>
    <w:rsid w:val="003A6919"/>
    <w:rsid w:val="003A7AE0"/>
    <w:rsid w:val="003A7EC6"/>
    <w:rsid w:val="003B01AA"/>
    <w:rsid w:val="003B238C"/>
    <w:rsid w:val="003B3CE4"/>
    <w:rsid w:val="003B58F3"/>
    <w:rsid w:val="003B6971"/>
    <w:rsid w:val="003C049E"/>
    <w:rsid w:val="003C43D4"/>
    <w:rsid w:val="003C4BAD"/>
    <w:rsid w:val="003C5610"/>
    <w:rsid w:val="003D10BC"/>
    <w:rsid w:val="003D1785"/>
    <w:rsid w:val="003D32ED"/>
    <w:rsid w:val="003D34F6"/>
    <w:rsid w:val="003D52EE"/>
    <w:rsid w:val="003D5405"/>
    <w:rsid w:val="003D5E37"/>
    <w:rsid w:val="003D7737"/>
    <w:rsid w:val="003D7D5A"/>
    <w:rsid w:val="003E0644"/>
    <w:rsid w:val="003E08BE"/>
    <w:rsid w:val="003E5DD3"/>
    <w:rsid w:val="003E706A"/>
    <w:rsid w:val="003F24CB"/>
    <w:rsid w:val="003F31B7"/>
    <w:rsid w:val="003F55F0"/>
    <w:rsid w:val="003F5AB3"/>
    <w:rsid w:val="003F5ACC"/>
    <w:rsid w:val="003F5B21"/>
    <w:rsid w:val="003F696C"/>
    <w:rsid w:val="0040011C"/>
    <w:rsid w:val="0040243F"/>
    <w:rsid w:val="004043B6"/>
    <w:rsid w:val="00404970"/>
    <w:rsid w:val="00406A0A"/>
    <w:rsid w:val="0040788D"/>
    <w:rsid w:val="00410A66"/>
    <w:rsid w:val="00411183"/>
    <w:rsid w:val="00412CCD"/>
    <w:rsid w:val="00414E75"/>
    <w:rsid w:val="004208BD"/>
    <w:rsid w:val="00421824"/>
    <w:rsid w:val="004229B5"/>
    <w:rsid w:val="00422FB0"/>
    <w:rsid w:val="00424AE9"/>
    <w:rsid w:val="004256AE"/>
    <w:rsid w:val="004278F9"/>
    <w:rsid w:val="00430068"/>
    <w:rsid w:val="00431158"/>
    <w:rsid w:val="0043196B"/>
    <w:rsid w:val="00432CEB"/>
    <w:rsid w:val="004343D4"/>
    <w:rsid w:val="00434435"/>
    <w:rsid w:val="00434DF1"/>
    <w:rsid w:val="00435164"/>
    <w:rsid w:val="004351E1"/>
    <w:rsid w:val="0043609E"/>
    <w:rsid w:val="00441215"/>
    <w:rsid w:val="00441984"/>
    <w:rsid w:val="004423A5"/>
    <w:rsid w:val="00443B23"/>
    <w:rsid w:val="00443DC8"/>
    <w:rsid w:val="00445F93"/>
    <w:rsid w:val="00451F9D"/>
    <w:rsid w:val="00455CF6"/>
    <w:rsid w:val="00456EDC"/>
    <w:rsid w:val="00460FEC"/>
    <w:rsid w:val="00461EAA"/>
    <w:rsid w:val="00463AC5"/>
    <w:rsid w:val="00463EC8"/>
    <w:rsid w:val="00464004"/>
    <w:rsid w:val="0046480E"/>
    <w:rsid w:val="004648E4"/>
    <w:rsid w:val="00465633"/>
    <w:rsid w:val="00466815"/>
    <w:rsid w:val="004705F3"/>
    <w:rsid w:val="00473AD3"/>
    <w:rsid w:val="00474B6D"/>
    <w:rsid w:val="00475D4F"/>
    <w:rsid w:val="00480133"/>
    <w:rsid w:val="00482B2E"/>
    <w:rsid w:val="0048312D"/>
    <w:rsid w:val="00483A5E"/>
    <w:rsid w:val="00487793"/>
    <w:rsid w:val="004900B8"/>
    <w:rsid w:val="004904BD"/>
    <w:rsid w:val="00490D9B"/>
    <w:rsid w:val="00490ED5"/>
    <w:rsid w:val="004927CC"/>
    <w:rsid w:val="00495ACD"/>
    <w:rsid w:val="004964C1"/>
    <w:rsid w:val="0049673F"/>
    <w:rsid w:val="004A1921"/>
    <w:rsid w:val="004A1A9C"/>
    <w:rsid w:val="004A2EDC"/>
    <w:rsid w:val="004A426F"/>
    <w:rsid w:val="004A4631"/>
    <w:rsid w:val="004A54A0"/>
    <w:rsid w:val="004A562B"/>
    <w:rsid w:val="004A705F"/>
    <w:rsid w:val="004A77E8"/>
    <w:rsid w:val="004B07F4"/>
    <w:rsid w:val="004B162A"/>
    <w:rsid w:val="004B17D6"/>
    <w:rsid w:val="004B42F2"/>
    <w:rsid w:val="004B4522"/>
    <w:rsid w:val="004B4A47"/>
    <w:rsid w:val="004C00C3"/>
    <w:rsid w:val="004C0794"/>
    <w:rsid w:val="004C1033"/>
    <w:rsid w:val="004C2B8B"/>
    <w:rsid w:val="004C3D88"/>
    <w:rsid w:val="004D3A3E"/>
    <w:rsid w:val="004D5B6D"/>
    <w:rsid w:val="004D5BC4"/>
    <w:rsid w:val="004D6A74"/>
    <w:rsid w:val="004D6FF5"/>
    <w:rsid w:val="004D7C21"/>
    <w:rsid w:val="004E1746"/>
    <w:rsid w:val="004E1BC5"/>
    <w:rsid w:val="004E3C23"/>
    <w:rsid w:val="004E6111"/>
    <w:rsid w:val="004E6708"/>
    <w:rsid w:val="004E68E5"/>
    <w:rsid w:val="004E789F"/>
    <w:rsid w:val="004F2D35"/>
    <w:rsid w:val="004F3729"/>
    <w:rsid w:val="004F37CF"/>
    <w:rsid w:val="004F521F"/>
    <w:rsid w:val="004F5F41"/>
    <w:rsid w:val="004F7EA4"/>
    <w:rsid w:val="0050065F"/>
    <w:rsid w:val="00501CDD"/>
    <w:rsid w:val="00504E00"/>
    <w:rsid w:val="00504F97"/>
    <w:rsid w:val="0050603C"/>
    <w:rsid w:val="00507157"/>
    <w:rsid w:val="00510725"/>
    <w:rsid w:val="00510863"/>
    <w:rsid w:val="00510F6F"/>
    <w:rsid w:val="00511598"/>
    <w:rsid w:val="00511D29"/>
    <w:rsid w:val="00512312"/>
    <w:rsid w:val="005124AD"/>
    <w:rsid w:val="00512545"/>
    <w:rsid w:val="00512811"/>
    <w:rsid w:val="00513A6D"/>
    <w:rsid w:val="00513DC3"/>
    <w:rsid w:val="00514020"/>
    <w:rsid w:val="00514F93"/>
    <w:rsid w:val="00515875"/>
    <w:rsid w:val="00515D74"/>
    <w:rsid w:val="00516F3E"/>
    <w:rsid w:val="00520C1C"/>
    <w:rsid w:val="00523702"/>
    <w:rsid w:val="00524482"/>
    <w:rsid w:val="00525AFF"/>
    <w:rsid w:val="00526148"/>
    <w:rsid w:val="00531932"/>
    <w:rsid w:val="00531E01"/>
    <w:rsid w:val="00531E98"/>
    <w:rsid w:val="00532D7C"/>
    <w:rsid w:val="00537458"/>
    <w:rsid w:val="0053792B"/>
    <w:rsid w:val="00540177"/>
    <w:rsid w:val="00540D1E"/>
    <w:rsid w:val="00541B51"/>
    <w:rsid w:val="00542076"/>
    <w:rsid w:val="00542205"/>
    <w:rsid w:val="00543065"/>
    <w:rsid w:val="005442B5"/>
    <w:rsid w:val="00547A27"/>
    <w:rsid w:val="00547CEB"/>
    <w:rsid w:val="005515E0"/>
    <w:rsid w:val="005515F1"/>
    <w:rsid w:val="00552303"/>
    <w:rsid w:val="00552AFE"/>
    <w:rsid w:val="00556398"/>
    <w:rsid w:val="00556416"/>
    <w:rsid w:val="00560127"/>
    <w:rsid w:val="00561419"/>
    <w:rsid w:val="00561EA9"/>
    <w:rsid w:val="00562D45"/>
    <w:rsid w:val="00563248"/>
    <w:rsid w:val="00564D6F"/>
    <w:rsid w:val="00564E8A"/>
    <w:rsid w:val="0056611A"/>
    <w:rsid w:val="0056686D"/>
    <w:rsid w:val="0056702E"/>
    <w:rsid w:val="00567F25"/>
    <w:rsid w:val="005704AF"/>
    <w:rsid w:val="005726EA"/>
    <w:rsid w:val="00572B01"/>
    <w:rsid w:val="005740CA"/>
    <w:rsid w:val="0057476E"/>
    <w:rsid w:val="0057485E"/>
    <w:rsid w:val="00574BA0"/>
    <w:rsid w:val="0057579C"/>
    <w:rsid w:val="00577CA9"/>
    <w:rsid w:val="00581839"/>
    <w:rsid w:val="00581DB1"/>
    <w:rsid w:val="005833C5"/>
    <w:rsid w:val="0058447E"/>
    <w:rsid w:val="00584A76"/>
    <w:rsid w:val="00584B24"/>
    <w:rsid w:val="00585723"/>
    <w:rsid w:val="005872AC"/>
    <w:rsid w:val="005906AA"/>
    <w:rsid w:val="00593D24"/>
    <w:rsid w:val="00593DF5"/>
    <w:rsid w:val="00595258"/>
    <w:rsid w:val="00596EE2"/>
    <w:rsid w:val="00597F7B"/>
    <w:rsid w:val="005A12A9"/>
    <w:rsid w:val="005A1ED2"/>
    <w:rsid w:val="005A1F34"/>
    <w:rsid w:val="005A200B"/>
    <w:rsid w:val="005A5592"/>
    <w:rsid w:val="005A6D88"/>
    <w:rsid w:val="005B06D2"/>
    <w:rsid w:val="005B2228"/>
    <w:rsid w:val="005B274B"/>
    <w:rsid w:val="005B5F83"/>
    <w:rsid w:val="005C0399"/>
    <w:rsid w:val="005C0C77"/>
    <w:rsid w:val="005C206D"/>
    <w:rsid w:val="005C2985"/>
    <w:rsid w:val="005C2CEA"/>
    <w:rsid w:val="005C51AA"/>
    <w:rsid w:val="005C6C5A"/>
    <w:rsid w:val="005D1860"/>
    <w:rsid w:val="005D18AD"/>
    <w:rsid w:val="005D27C2"/>
    <w:rsid w:val="005D30CB"/>
    <w:rsid w:val="005D3A0D"/>
    <w:rsid w:val="005D3F15"/>
    <w:rsid w:val="005D54E6"/>
    <w:rsid w:val="005E1961"/>
    <w:rsid w:val="005E1976"/>
    <w:rsid w:val="005E1A55"/>
    <w:rsid w:val="005E283E"/>
    <w:rsid w:val="005E331E"/>
    <w:rsid w:val="005E76E3"/>
    <w:rsid w:val="005F009F"/>
    <w:rsid w:val="005F016D"/>
    <w:rsid w:val="005F0C96"/>
    <w:rsid w:val="005F20FC"/>
    <w:rsid w:val="005F4A4C"/>
    <w:rsid w:val="005F4E4D"/>
    <w:rsid w:val="005F53A6"/>
    <w:rsid w:val="005F6E56"/>
    <w:rsid w:val="005F7AAC"/>
    <w:rsid w:val="006000CD"/>
    <w:rsid w:val="006005F5"/>
    <w:rsid w:val="006019E9"/>
    <w:rsid w:val="006033BB"/>
    <w:rsid w:val="00604261"/>
    <w:rsid w:val="00604D00"/>
    <w:rsid w:val="00605426"/>
    <w:rsid w:val="00606F3F"/>
    <w:rsid w:val="006076D4"/>
    <w:rsid w:val="0061186A"/>
    <w:rsid w:val="0061188C"/>
    <w:rsid w:val="00611B16"/>
    <w:rsid w:val="00613163"/>
    <w:rsid w:val="0061372F"/>
    <w:rsid w:val="00613915"/>
    <w:rsid w:val="006154EE"/>
    <w:rsid w:val="0061692B"/>
    <w:rsid w:val="00617B93"/>
    <w:rsid w:val="0062270D"/>
    <w:rsid w:val="00622F2E"/>
    <w:rsid w:val="00625A9E"/>
    <w:rsid w:val="00627937"/>
    <w:rsid w:val="00630405"/>
    <w:rsid w:val="00630DB7"/>
    <w:rsid w:val="00631718"/>
    <w:rsid w:val="00631A81"/>
    <w:rsid w:val="00631C37"/>
    <w:rsid w:val="00631CFC"/>
    <w:rsid w:val="00632CD3"/>
    <w:rsid w:val="00633DB9"/>
    <w:rsid w:val="00634723"/>
    <w:rsid w:val="00634B64"/>
    <w:rsid w:val="00634C6E"/>
    <w:rsid w:val="00634F58"/>
    <w:rsid w:val="00636E2F"/>
    <w:rsid w:val="0063792A"/>
    <w:rsid w:val="00637EF4"/>
    <w:rsid w:val="0064079D"/>
    <w:rsid w:val="00645B3F"/>
    <w:rsid w:val="00646A12"/>
    <w:rsid w:val="0065026E"/>
    <w:rsid w:val="00650D74"/>
    <w:rsid w:val="006510A2"/>
    <w:rsid w:val="006524E0"/>
    <w:rsid w:val="006527F8"/>
    <w:rsid w:val="00652CD3"/>
    <w:rsid w:val="006548C9"/>
    <w:rsid w:val="0065527D"/>
    <w:rsid w:val="006554B4"/>
    <w:rsid w:val="00655DF5"/>
    <w:rsid w:val="00656385"/>
    <w:rsid w:val="00661AA7"/>
    <w:rsid w:val="00664BCA"/>
    <w:rsid w:val="00664FF3"/>
    <w:rsid w:val="00665B60"/>
    <w:rsid w:val="006662B2"/>
    <w:rsid w:val="00667515"/>
    <w:rsid w:val="00670DFB"/>
    <w:rsid w:val="006720AA"/>
    <w:rsid w:val="00672747"/>
    <w:rsid w:val="00672776"/>
    <w:rsid w:val="0067616F"/>
    <w:rsid w:val="006768CB"/>
    <w:rsid w:val="00676ED8"/>
    <w:rsid w:val="0067737F"/>
    <w:rsid w:val="006800E0"/>
    <w:rsid w:val="006804BB"/>
    <w:rsid w:val="006808DE"/>
    <w:rsid w:val="00681D0D"/>
    <w:rsid w:val="00681FA5"/>
    <w:rsid w:val="00683415"/>
    <w:rsid w:val="00683B76"/>
    <w:rsid w:val="00683EE8"/>
    <w:rsid w:val="00684561"/>
    <w:rsid w:val="00684781"/>
    <w:rsid w:val="00690336"/>
    <w:rsid w:val="00690E7C"/>
    <w:rsid w:val="00691A18"/>
    <w:rsid w:val="00692CAF"/>
    <w:rsid w:val="006933D6"/>
    <w:rsid w:val="00693D5C"/>
    <w:rsid w:val="00693E04"/>
    <w:rsid w:val="0069418D"/>
    <w:rsid w:val="00694F81"/>
    <w:rsid w:val="0069515C"/>
    <w:rsid w:val="00695FE9"/>
    <w:rsid w:val="0069633B"/>
    <w:rsid w:val="0069641C"/>
    <w:rsid w:val="00696A89"/>
    <w:rsid w:val="00696CD1"/>
    <w:rsid w:val="00697328"/>
    <w:rsid w:val="00697D74"/>
    <w:rsid w:val="006A0045"/>
    <w:rsid w:val="006A1FA3"/>
    <w:rsid w:val="006A2394"/>
    <w:rsid w:val="006A3D16"/>
    <w:rsid w:val="006A4886"/>
    <w:rsid w:val="006A50DA"/>
    <w:rsid w:val="006A51B0"/>
    <w:rsid w:val="006A5FB7"/>
    <w:rsid w:val="006A75C1"/>
    <w:rsid w:val="006B0179"/>
    <w:rsid w:val="006B17B4"/>
    <w:rsid w:val="006B185E"/>
    <w:rsid w:val="006B1884"/>
    <w:rsid w:val="006B2DA8"/>
    <w:rsid w:val="006B2ECB"/>
    <w:rsid w:val="006B2F41"/>
    <w:rsid w:val="006B3394"/>
    <w:rsid w:val="006C1F0B"/>
    <w:rsid w:val="006C3C47"/>
    <w:rsid w:val="006C52BA"/>
    <w:rsid w:val="006C5508"/>
    <w:rsid w:val="006C5A54"/>
    <w:rsid w:val="006C5EAB"/>
    <w:rsid w:val="006C6AF0"/>
    <w:rsid w:val="006C7806"/>
    <w:rsid w:val="006D1074"/>
    <w:rsid w:val="006D1C4F"/>
    <w:rsid w:val="006D285D"/>
    <w:rsid w:val="006D4502"/>
    <w:rsid w:val="006D60CF"/>
    <w:rsid w:val="006D6DB2"/>
    <w:rsid w:val="006D7CD1"/>
    <w:rsid w:val="006E0E20"/>
    <w:rsid w:val="006E3B5B"/>
    <w:rsid w:val="006E3E5D"/>
    <w:rsid w:val="006E4CC7"/>
    <w:rsid w:val="006F33A2"/>
    <w:rsid w:val="006F3A6E"/>
    <w:rsid w:val="006F5DC5"/>
    <w:rsid w:val="006F61F6"/>
    <w:rsid w:val="006F6631"/>
    <w:rsid w:val="006F7FA4"/>
    <w:rsid w:val="007004E7"/>
    <w:rsid w:val="0070144F"/>
    <w:rsid w:val="007021AD"/>
    <w:rsid w:val="0070429D"/>
    <w:rsid w:val="007053C8"/>
    <w:rsid w:val="00705ABA"/>
    <w:rsid w:val="0070741C"/>
    <w:rsid w:val="00707DB1"/>
    <w:rsid w:val="00710952"/>
    <w:rsid w:val="007109C6"/>
    <w:rsid w:val="00710D67"/>
    <w:rsid w:val="007112D8"/>
    <w:rsid w:val="00713B82"/>
    <w:rsid w:val="007154EA"/>
    <w:rsid w:val="00715A6A"/>
    <w:rsid w:val="00715AE6"/>
    <w:rsid w:val="0071719C"/>
    <w:rsid w:val="00717992"/>
    <w:rsid w:val="007207DC"/>
    <w:rsid w:val="00720D0C"/>
    <w:rsid w:val="0072196F"/>
    <w:rsid w:val="00721A64"/>
    <w:rsid w:val="00722D3E"/>
    <w:rsid w:val="00725A72"/>
    <w:rsid w:val="007275BB"/>
    <w:rsid w:val="0072772C"/>
    <w:rsid w:val="00727E8C"/>
    <w:rsid w:val="00730955"/>
    <w:rsid w:val="00732519"/>
    <w:rsid w:val="00733B4E"/>
    <w:rsid w:val="00734485"/>
    <w:rsid w:val="00737842"/>
    <w:rsid w:val="007405C2"/>
    <w:rsid w:val="00741D8B"/>
    <w:rsid w:val="00742604"/>
    <w:rsid w:val="007430B7"/>
    <w:rsid w:val="007442F7"/>
    <w:rsid w:val="007446E9"/>
    <w:rsid w:val="00744EE7"/>
    <w:rsid w:val="00745029"/>
    <w:rsid w:val="007458C7"/>
    <w:rsid w:val="00745EDF"/>
    <w:rsid w:val="00746A25"/>
    <w:rsid w:val="00747432"/>
    <w:rsid w:val="00750F9A"/>
    <w:rsid w:val="007514D4"/>
    <w:rsid w:val="007524EA"/>
    <w:rsid w:val="00753500"/>
    <w:rsid w:val="00756CE9"/>
    <w:rsid w:val="00757EEF"/>
    <w:rsid w:val="007602B5"/>
    <w:rsid w:val="00761840"/>
    <w:rsid w:val="00761D51"/>
    <w:rsid w:val="00761EA6"/>
    <w:rsid w:val="0076203E"/>
    <w:rsid w:val="0076497D"/>
    <w:rsid w:val="007660C6"/>
    <w:rsid w:val="007662C8"/>
    <w:rsid w:val="00771245"/>
    <w:rsid w:val="007723D4"/>
    <w:rsid w:val="0077405D"/>
    <w:rsid w:val="007747E0"/>
    <w:rsid w:val="00774C32"/>
    <w:rsid w:val="00780E36"/>
    <w:rsid w:val="00785410"/>
    <w:rsid w:val="00787BA6"/>
    <w:rsid w:val="007911A7"/>
    <w:rsid w:val="007929D6"/>
    <w:rsid w:val="0079343D"/>
    <w:rsid w:val="007940AB"/>
    <w:rsid w:val="0079515C"/>
    <w:rsid w:val="007A0977"/>
    <w:rsid w:val="007A0EBF"/>
    <w:rsid w:val="007A1229"/>
    <w:rsid w:val="007A52B7"/>
    <w:rsid w:val="007A5819"/>
    <w:rsid w:val="007A700A"/>
    <w:rsid w:val="007B4C2C"/>
    <w:rsid w:val="007B5116"/>
    <w:rsid w:val="007B6153"/>
    <w:rsid w:val="007B6FCE"/>
    <w:rsid w:val="007B7A42"/>
    <w:rsid w:val="007C007F"/>
    <w:rsid w:val="007C23AE"/>
    <w:rsid w:val="007C4539"/>
    <w:rsid w:val="007D27A3"/>
    <w:rsid w:val="007D28D2"/>
    <w:rsid w:val="007D2927"/>
    <w:rsid w:val="007D2B74"/>
    <w:rsid w:val="007D31BF"/>
    <w:rsid w:val="007E0029"/>
    <w:rsid w:val="007E0D16"/>
    <w:rsid w:val="007E37E3"/>
    <w:rsid w:val="007E4D0C"/>
    <w:rsid w:val="007E5E2B"/>
    <w:rsid w:val="007E5F0E"/>
    <w:rsid w:val="007E7482"/>
    <w:rsid w:val="007F0859"/>
    <w:rsid w:val="007F2308"/>
    <w:rsid w:val="007F2D5C"/>
    <w:rsid w:val="007F3AE0"/>
    <w:rsid w:val="00803035"/>
    <w:rsid w:val="00804D3C"/>
    <w:rsid w:val="00804FF2"/>
    <w:rsid w:val="0080585E"/>
    <w:rsid w:val="008059DA"/>
    <w:rsid w:val="008060AB"/>
    <w:rsid w:val="008078A3"/>
    <w:rsid w:val="00810388"/>
    <w:rsid w:val="00812D10"/>
    <w:rsid w:val="00812D96"/>
    <w:rsid w:val="00815449"/>
    <w:rsid w:val="00816292"/>
    <w:rsid w:val="0081682D"/>
    <w:rsid w:val="00816862"/>
    <w:rsid w:val="008174B5"/>
    <w:rsid w:val="008175D2"/>
    <w:rsid w:val="00817E45"/>
    <w:rsid w:val="00822492"/>
    <w:rsid w:val="008236B6"/>
    <w:rsid w:val="00825670"/>
    <w:rsid w:val="00826512"/>
    <w:rsid w:val="008270EC"/>
    <w:rsid w:val="00827189"/>
    <w:rsid w:val="008279EC"/>
    <w:rsid w:val="00827C3B"/>
    <w:rsid w:val="00827D74"/>
    <w:rsid w:val="00830977"/>
    <w:rsid w:val="00830EC9"/>
    <w:rsid w:val="008338FA"/>
    <w:rsid w:val="008339B9"/>
    <w:rsid w:val="008344C4"/>
    <w:rsid w:val="008345CC"/>
    <w:rsid w:val="0083492C"/>
    <w:rsid w:val="0083547C"/>
    <w:rsid w:val="00836089"/>
    <w:rsid w:val="008410D0"/>
    <w:rsid w:val="00841EC2"/>
    <w:rsid w:val="0084263D"/>
    <w:rsid w:val="00845BE5"/>
    <w:rsid w:val="00846F05"/>
    <w:rsid w:val="00850092"/>
    <w:rsid w:val="00855426"/>
    <w:rsid w:val="00855448"/>
    <w:rsid w:val="00855CD0"/>
    <w:rsid w:val="00856AE1"/>
    <w:rsid w:val="00856D7D"/>
    <w:rsid w:val="008614B0"/>
    <w:rsid w:val="008640CB"/>
    <w:rsid w:val="008644C2"/>
    <w:rsid w:val="00864B1A"/>
    <w:rsid w:val="008661FB"/>
    <w:rsid w:val="008668CF"/>
    <w:rsid w:val="0086776B"/>
    <w:rsid w:val="008721D5"/>
    <w:rsid w:val="0087315D"/>
    <w:rsid w:val="00874A2D"/>
    <w:rsid w:val="00875D2A"/>
    <w:rsid w:val="008760A5"/>
    <w:rsid w:val="00877A81"/>
    <w:rsid w:val="00877D24"/>
    <w:rsid w:val="00877EBC"/>
    <w:rsid w:val="008812E0"/>
    <w:rsid w:val="00881C47"/>
    <w:rsid w:val="008824BD"/>
    <w:rsid w:val="00883EF8"/>
    <w:rsid w:val="008878CA"/>
    <w:rsid w:val="00890811"/>
    <w:rsid w:val="00890EA3"/>
    <w:rsid w:val="008931EB"/>
    <w:rsid w:val="00894114"/>
    <w:rsid w:val="00894A9A"/>
    <w:rsid w:val="00894EFF"/>
    <w:rsid w:val="00895620"/>
    <w:rsid w:val="008967E0"/>
    <w:rsid w:val="0089770F"/>
    <w:rsid w:val="008A1BE3"/>
    <w:rsid w:val="008A1C0C"/>
    <w:rsid w:val="008A2308"/>
    <w:rsid w:val="008A2408"/>
    <w:rsid w:val="008A2CCD"/>
    <w:rsid w:val="008A2E00"/>
    <w:rsid w:val="008A3396"/>
    <w:rsid w:val="008A71A6"/>
    <w:rsid w:val="008B4167"/>
    <w:rsid w:val="008B42D0"/>
    <w:rsid w:val="008B48FF"/>
    <w:rsid w:val="008B6474"/>
    <w:rsid w:val="008B65F4"/>
    <w:rsid w:val="008B7152"/>
    <w:rsid w:val="008B7A35"/>
    <w:rsid w:val="008B7C09"/>
    <w:rsid w:val="008C0C6B"/>
    <w:rsid w:val="008C36D4"/>
    <w:rsid w:val="008C36F2"/>
    <w:rsid w:val="008C42A7"/>
    <w:rsid w:val="008C5138"/>
    <w:rsid w:val="008C6C40"/>
    <w:rsid w:val="008C7D51"/>
    <w:rsid w:val="008D12E2"/>
    <w:rsid w:val="008D3556"/>
    <w:rsid w:val="008D4834"/>
    <w:rsid w:val="008D494F"/>
    <w:rsid w:val="008D4DEF"/>
    <w:rsid w:val="008D77D5"/>
    <w:rsid w:val="008E0A03"/>
    <w:rsid w:val="008E21FD"/>
    <w:rsid w:val="008E310D"/>
    <w:rsid w:val="008E3FAA"/>
    <w:rsid w:val="008E417D"/>
    <w:rsid w:val="008E49A8"/>
    <w:rsid w:val="008E4F0E"/>
    <w:rsid w:val="008E7E93"/>
    <w:rsid w:val="008F0B4F"/>
    <w:rsid w:val="008F1569"/>
    <w:rsid w:val="008F2C0F"/>
    <w:rsid w:val="008F399C"/>
    <w:rsid w:val="008F477B"/>
    <w:rsid w:val="008F615B"/>
    <w:rsid w:val="00900AA5"/>
    <w:rsid w:val="00901124"/>
    <w:rsid w:val="00902230"/>
    <w:rsid w:val="009024B1"/>
    <w:rsid w:val="00903728"/>
    <w:rsid w:val="00905AD8"/>
    <w:rsid w:val="00906A70"/>
    <w:rsid w:val="0090784F"/>
    <w:rsid w:val="00910171"/>
    <w:rsid w:val="009109C0"/>
    <w:rsid w:val="0091291A"/>
    <w:rsid w:val="00913AD4"/>
    <w:rsid w:val="00915287"/>
    <w:rsid w:val="0091573A"/>
    <w:rsid w:val="0091582F"/>
    <w:rsid w:val="00916093"/>
    <w:rsid w:val="0091672C"/>
    <w:rsid w:val="009169AF"/>
    <w:rsid w:val="00917EAD"/>
    <w:rsid w:val="00920734"/>
    <w:rsid w:val="00924B49"/>
    <w:rsid w:val="00927805"/>
    <w:rsid w:val="00932023"/>
    <w:rsid w:val="00932CD0"/>
    <w:rsid w:val="00932F7C"/>
    <w:rsid w:val="009336E7"/>
    <w:rsid w:val="0093572F"/>
    <w:rsid w:val="00936848"/>
    <w:rsid w:val="009373DF"/>
    <w:rsid w:val="00940511"/>
    <w:rsid w:val="009413C1"/>
    <w:rsid w:val="00944ADB"/>
    <w:rsid w:val="00946AAC"/>
    <w:rsid w:val="00946F60"/>
    <w:rsid w:val="00947214"/>
    <w:rsid w:val="00947368"/>
    <w:rsid w:val="009476CF"/>
    <w:rsid w:val="00947A34"/>
    <w:rsid w:val="009579BD"/>
    <w:rsid w:val="00957ABE"/>
    <w:rsid w:val="00961DC3"/>
    <w:rsid w:val="00961DC7"/>
    <w:rsid w:val="00961EE0"/>
    <w:rsid w:val="0096210D"/>
    <w:rsid w:val="009624C6"/>
    <w:rsid w:val="00963C9C"/>
    <w:rsid w:val="00964A94"/>
    <w:rsid w:val="0096518C"/>
    <w:rsid w:val="00965D12"/>
    <w:rsid w:val="00965FE4"/>
    <w:rsid w:val="0096799A"/>
    <w:rsid w:val="009710CD"/>
    <w:rsid w:val="00971BA5"/>
    <w:rsid w:val="00971D92"/>
    <w:rsid w:val="009720F7"/>
    <w:rsid w:val="00972228"/>
    <w:rsid w:val="00973C14"/>
    <w:rsid w:val="009752C7"/>
    <w:rsid w:val="009766ED"/>
    <w:rsid w:val="009766F0"/>
    <w:rsid w:val="00977B21"/>
    <w:rsid w:val="0098096B"/>
    <w:rsid w:val="00980FE4"/>
    <w:rsid w:val="00981FCC"/>
    <w:rsid w:val="00985B63"/>
    <w:rsid w:val="00986302"/>
    <w:rsid w:val="00987404"/>
    <w:rsid w:val="009900FF"/>
    <w:rsid w:val="00990EFC"/>
    <w:rsid w:val="009913BD"/>
    <w:rsid w:val="009926FA"/>
    <w:rsid w:val="00993588"/>
    <w:rsid w:val="00993DE3"/>
    <w:rsid w:val="00994567"/>
    <w:rsid w:val="009947F0"/>
    <w:rsid w:val="00995880"/>
    <w:rsid w:val="00997858"/>
    <w:rsid w:val="00997E69"/>
    <w:rsid w:val="009A067F"/>
    <w:rsid w:val="009A2FB3"/>
    <w:rsid w:val="009A3483"/>
    <w:rsid w:val="009A4ACB"/>
    <w:rsid w:val="009A4DA6"/>
    <w:rsid w:val="009A59AE"/>
    <w:rsid w:val="009A6267"/>
    <w:rsid w:val="009B0AE6"/>
    <w:rsid w:val="009B0C88"/>
    <w:rsid w:val="009B2F52"/>
    <w:rsid w:val="009B3A09"/>
    <w:rsid w:val="009B4F42"/>
    <w:rsid w:val="009B68FB"/>
    <w:rsid w:val="009B6B48"/>
    <w:rsid w:val="009B6E06"/>
    <w:rsid w:val="009C1277"/>
    <w:rsid w:val="009C1948"/>
    <w:rsid w:val="009C24CD"/>
    <w:rsid w:val="009C4B85"/>
    <w:rsid w:val="009C4CBE"/>
    <w:rsid w:val="009C5C38"/>
    <w:rsid w:val="009C610B"/>
    <w:rsid w:val="009C7B0E"/>
    <w:rsid w:val="009D0B9F"/>
    <w:rsid w:val="009D10D5"/>
    <w:rsid w:val="009D1310"/>
    <w:rsid w:val="009D23A9"/>
    <w:rsid w:val="009D3355"/>
    <w:rsid w:val="009D3659"/>
    <w:rsid w:val="009D37D5"/>
    <w:rsid w:val="009D5380"/>
    <w:rsid w:val="009D567C"/>
    <w:rsid w:val="009D5861"/>
    <w:rsid w:val="009D62CC"/>
    <w:rsid w:val="009D6433"/>
    <w:rsid w:val="009E01E6"/>
    <w:rsid w:val="009E0FCE"/>
    <w:rsid w:val="009E13DC"/>
    <w:rsid w:val="009E3E9D"/>
    <w:rsid w:val="009E42E9"/>
    <w:rsid w:val="009E5B37"/>
    <w:rsid w:val="009E6030"/>
    <w:rsid w:val="009E7929"/>
    <w:rsid w:val="009E7A90"/>
    <w:rsid w:val="009F28D8"/>
    <w:rsid w:val="009F3F4C"/>
    <w:rsid w:val="009F7606"/>
    <w:rsid w:val="00A00A13"/>
    <w:rsid w:val="00A00B3F"/>
    <w:rsid w:val="00A01A0B"/>
    <w:rsid w:val="00A030DC"/>
    <w:rsid w:val="00A06D36"/>
    <w:rsid w:val="00A114D3"/>
    <w:rsid w:val="00A11B67"/>
    <w:rsid w:val="00A11F59"/>
    <w:rsid w:val="00A13A57"/>
    <w:rsid w:val="00A14146"/>
    <w:rsid w:val="00A151C5"/>
    <w:rsid w:val="00A165F9"/>
    <w:rsid w:val="00A1670A"/>
    <w:rsid w:val="00A16F6A"/>
    <w:rsid w:val="00A17780"/>
    <w:rsid w:val="00A20AB6"/>
    <w:rsid w:val="00A20B84"/>
    <w:rsid w:val="00A21E4D"/>
    <w:rsid w:val="00A234CD"/>
    <w:rsid w:val="00A23993"/>
    <w:rsid w:val="00A240CB"/>
    <w:rsid w:val="00A24578"/>
    <w:rsid w:val="00A252EC"/>
    <w:rsid w:val="00A256D4"/>
    <w:rsid w:val="00A26278"/>
    <w:rsid w:val="00A27C24"/>
    <w:rsid w:val="00A27E8E"/>
    <w:rsid w:val="00A31D95"/>
    <w:rsid w:val="00A324BA"/>
    <w:rsid w:val="00A326F1"/>
    <w:rsid w:val="00A40300"/>
    <w:rsid w:val="00A4201F"/>
    <w:rsid w:val="00A42215"/>
    <w:rsid w:val="00A425FD"/>
    <w:rsid w:val="00A42A1A"/>
    <w:rsid w:val="00A438D2"/>
    <w:rsid w:val="00A43A3A"/>
    <w:rsid w:val="00A44B35"/>
    <w:rsid w:val="00A46E87"/>
    <w:rsid w:val="00A50D61"/>
    <w:rsid w:val="00A52E16"/>
    <w:rsid w:val="00A53820"/>
    <w:rsid w:val="00A54175"/>
    <w:rsid w:val="00A5690E"/>
    <w:rsid w:val="00A60395"/>
    <w:rsid w:val="00A61CCD"/>
    <w:rsid w:val="00A65F56"/>
    <w:rsid w:val="00A66BDD"/>
    <w:rsid w:val="00A66FA6"/>
    <w:rsid w:val="00A67060"/>
    <w:rsid w:val="00A675CB"/>
    <w:rsid w:val="00A67F4F"/>
    <w:rsid w:val="00A70460"/>
    <w:rsid w:val="00A709D4"/>
    <w:rsid w:val="00A72EB5"/>
    <w:rsid w:val="00A743AC"/>
    <w:rsid w:val="00A75820"/>
    <w:rsid w:val="00A75EF2"/>
    <w:rsid w:val="00A774B3"/>
    <w:rsid w:val="00A8075D"/>
    <w:rsid w:val="00A81B8B"/>
    <w:rsid w:val="00A827B7"/>
    <w:rsid w:val="00A82F64"/>
    <w:rsid w:val="00A831C8"/>
    <w:rsid w:val="00A837B6"/>
    <w:rsid w:val="00A8387B"/>
    <w:rsid w:val="00A855F4"/>
    <w:rsid w:val="00A86F41"/>
    <w:rsid w:val="00A87C60"/>
    <w:rsid w:val="00A90090"/>
    <w:rsid w:val="00A90100"/>
    <w:rsid w:val="00A904E0"/>
    <w:rsid w:val="00A9108E"/>
    <w:rsid w:val="00A9185B"/>
    <w:rsid w:val="00A93CAC"/>
    <w:rsid w:val="00A94378"/>
    <w:rsid w:val="00AA0561"/>
    <w:rsid w:val="00AA13AD"/>
    <w:rsid w:val="00AA1807"/>
    <w:rsid w:val="00AA1AA2"/>
    <w:rsid w:val="00AA2CD8"/>
    <w:rsid w:val="00AA59E2"/>
    <w:rsid w:val="00AA5D6C"/>
    <w:rsid w:val="00AA6359"/>
    <w:rsid w:val="00AA6B40"/>
    <w:rsid w:val="00AB04BD"/>
    <w:rsid w:val="00AB141B"/>
    <w:rsid w:val="00AB5B65"/>
    <w:rsid w:val="00AB6F83"/>
    <w:rsid w:val="00AB7DDD"/>
    <w:rsid w:val="00AB7F5E"/>
    <w:rsid w:val="00AC18D3"/>
    <w:rsid w:val="00AC26E3"/>
    <w:rsid w:val="00AC321F"/>
    <w:rsid w:val="00AC5334"/>
    <w:rsid w:val="00AD1217"/>
    <w:rsid w:val="00AD1DF6"/>
    <w:rsid w:val="00AD3667"/>
    <w:rsid w:val="00AD44FD"/>
    <w:rsid w:val="00AD45DB"/>
    <w:rsid w:val="00AD5CA7"/>
    <w:rsid w:val="00AD6413"/>
    <w:rsid w:val="00AD7E49"/>
    <w:rsid w:val="00AE0448"/>
    <w:rsid w:val="00AE2507"/>
    <w:rsid w:val="00AE2D97"/>
    <w:rsid w:val="00AE2F42"/>
    <w:rsid w:val="00AE3027"/>
    <w:rsid w:val="00AE39CE"/>
    <w:rsid w:val="00AE3AF4"/>
    <w:rsid w:val="00AE5200"/>
    <w:rsid w:val="00AE5644"/>
    <w:rsid w:val="00AE71F3"/>
    <w:rsid w:val="00AE7855"/>
    <w:rsid w:val="00AF0865"/>
    <w:rsid w:val="00AF241B"/>
    <w:rsid w:val="00AF2887"/>
    <w:rsid w:val="00AF4FAA"/>
    <w:rsid w:val="00AF7937"/>
    <w:rsid w:val="00B00820"/>
    <w:rsid w:val="00B051ED"/>
    <w:rsid w:val="00B055ED"/>
    <w:rsid w:val="00B0592B"/>
    <w:rsid w:val="00B0688A"/>
    <w:rsid w:val="00B078D2"/>
    <w:rsid w:val="00B07DED"/>
    <w:rsid w:val="00B1055C"/>
    <w:rsid w:val="00B10996"/>
    <w:rsid w:val="00B10E2A"/>
    <w:rsid w:val="00B1107D"/>
    <w:rsid w:val="00B11B83"/>
    <w:rsid w:val="00B13D85"/>
    <w:rsid w:val="00B14383"/>
    <w:rsid w:val="00B166CF"/>
    <w:rsid w:val="00B17F5B"/>
    <w:rsid w:val="00B226EA"/>
    <w:rsid w:val="00B227D8"/>
    <w:rsid w:val="00B23159"/>
    <w:rsid w:val="00B27384"/>
    <w:rsid w:val="00B27923"/>
    <w:rsid w:val="00B31929"/>
    <w:rsid w:val="00B33187"/>
    <w:rsid w:val="00B332D6"/>
    <w:rsid w:val="00B338E1"/>
    <w:rsid w:val="00B33FB1"/>
    <w:rsid w:val="00B40500"/>
    <w:rsid w:val="00B40BC6"/>
    <w:rsid w:val="00B41E5B"/>
    <w:rsid w:val="00B42822"/>
    <w:rsid w:val="00B43518"/>
    <w:rsid w:val="00B43A42"/>
    <w:rsid w:val="00B44BDD"/>
    <w:rsid w:val="00B515CE"/>
    <w:rsid w:val="00B5175A"/>
    <w:rsid w:val="00B51A03"/>
    <w:rsid w:val="00B52350"/>
    <w:rsid w:val="00B52591"/>
    <w:rsid w:val="00B530C0"/>
    <w:rsid w:val="00B55E38"/>
    <w:rsid w:val="00B5675B"/>
    <w:rsid w:val="00B60123"/>
    <w:rsid w:val="00B602B8"/>
    <w:rsid w:val="00B615FE"/>
    <w:rsid w:val="00B6191E"/>
    <w:rsid w:val="00B64896"/>
    <w:rsid w:val="00B65C0D"/>
    <w:rsid w:val="00B667EC"/>
    <w:rsid w:val="00B66E77"/>
    <w:rsid w:val="00B704F7"/>
    <w:rsid w:val="00B71CAA"/>
    <w:rsid w:val="00B75F6C"/>
    <w:rsid w:val="00B83132"/>
    <w:rsid w:val="00B8500E"/>
    <w:rsid w:val="00B86854"/>
    <w:rsid w:val="00B8772A"/>
    <w:rsid w:val="00B9014D"/>
    <w:rsid w:val="00B90245"/>
    <w:rsid w:val="00B90574"/>
    <w:rsid w:val="00B90C97"/>
    <w:rsid w:val="00B912C3"/>
    <w:rsid w:val="00B913DF"/>
    <w:rsid w:val="00B92E28"/>
    <w:rsid w:val="00B92F1E"/>
    <w:rsid w:val="00B92FAB"/>
    <w:rsid w:val="00B93D2D"/>
    <w:rsid w:val="00B9496D"/>
    <w:rsid w:val="00B969AC"/>
    <w:rsid w:val="00B96A80"/>
    <w:rsid w:val="00B96A95"/>
    <w:rsid w:val="00BA0AA9"/>
    <w:rsid w:val="00BA1516"/>
    <w:rsid w:val="00BA29FA"/>
    <w:rsid w:val="00BA2D1E"/>
    <w:rsid w:val="00BA2EF0"/>
    <w:rsid w:val="00BA425E"/>
    <w:rsid w:val="00BA43DD"/>
    <w:rsid w:val="00BA4B75"/>
    <w:rsid w:val="00BA6B78"/>
    <w:rsid w:val="00BB0140"/>
    <w:rsid w:val="00BB080B"/>
    <w:rsid w:val="00BB0DF4"/>
    <w:rsid w:val="00BB2E10"/>
    <w:rsid w:val="00BB2F44"/>
    <w:rsid w:val="00BB31DA"/>
    <w:rsid w:val="00BB3C03"/>
    <w:rsid w:val="00BB4C67"/>
    <w:rsid w:val="00BB616E"/>
    <w:rsid w:val="00BB7057"/>
    <w:rsid w:val="00BC1DDB"/>
    <w:rsid w:val="00BC2CBD"/>
    <w:rsid w:val="00BC35D5"/>
    <w:rsid w:val="00BC4306"/>
    <w:rsid w:val="00BC4E68"/>
    <w:rsid w:val="00BC562F"/>
    <w:rsid w:val="00BC5BB0"/>
    <w:rsid w:val="00BC605B"/>
    <w:rsid w:val="00BC61A5"/>
    <w:rsid w:val="00BC734A"/>
    <w:rsid w:val="00BC7593"/>
    <w:rsid w:val="00BD0B34"/>
    <w:rsid w:val="00BD153A"/>
    <w:rsid w:val="00BD2136"/>
    <w:rsid w:val="00BD232E"/>
    <w:rsid w:val="00BD2749"/>
    <w:rsid w:val="00BD2CBC"/>
    <w:rsid w:val="00BD3591"/>
    <w:rsid w:val="00BD5452"/>
    <w:rsid w:val="00BD675D"/>
    <w:rsid w:val="00BD73D8"/>
    <w:rsid w:val="00BE2867"/>
    <w:rsid w:val="00BE5D97"/>
    <w:rsid w:val="00BE770D"/>
    <w:rsid w:val="00BE7935"/>
    <w:rsid w:val="00BE7B3A"/>
    <w:rsid w:val="00BF0041"/>
    <w:rsid w:val="00BF374E"/>
    <w:rsid w:val="00BF39C5"/>
    <w:rsid w:val="00BF41FC"/>
    <w:rsid w:val="00BF4F10"/>
    <w:rsid w:val="00BF58E3"/>
    <w:rsid w:val="00C032B0"/>
    <w:rsid w:val="00C03CCD"/>
    <w:rsid w:val="00C04C38"/>
    <w:rsid w:val="00C06B43"/>
    <w:rsid w:val="00C07081"/>
    <w:rsid w:val="00C07817"/>
    <w:rsid w:val="00C11CEE"/>
    <w:rsid w:val="00C11E84"/>
    <w:rsid w:val="00C134D8"/>
    <w:rsid w:val="00C13EFB"/>
    <w:rsid w:val="00C154CA"/>
    <w:rsid w:val="00C15958"/>
    <w:rsid w:val="00C16C5B"/>
    <w:rsid w:val="00C16DF6"/>
    <w:rsid w:val="00C17652"/>
    <w:rsid w:val="00C203AC"/>
    <w:rsid w:val="00C20D9E"/>
    <w:rsid w:val="00C21375"/>
    <w:rsid w:val="00C2163D"/>
    <w:rsid w:val="00C2326D"/>
    <w:rsid w:val="00C237AB"/>
    <w:rsid w:val="00C24CC7"/>
    <w:rsid w:val="00C24E81"/>
    <w:rsid w:val="00C26701"/>
    <w:rsid w:val="00C27361"/>
    <w:rsid w:val="00C27C34"/>
    <w:rsid w:val="00C27ECF"/>
    <w:rsid w:val="00C3228C"/>
    <w:rsid w:val="00C32824"/>
    <w:rsid w:val="00C366D6"/>
    <w:rsid w:val="00C37949"/>
    <w:rsid w:val="00C40D74"/>
    <w:rsid w:val="00C43142"/>
    <w:rsid w:val="00C43E03"/>
    <w:rsid w:val="00C45851"/>
    <w:rsid w:val="00C467B8"/>
    <w:rsid w:val="00C46943"/>
    <w:rsid w:val="00C47DD9"/>
    <w:rsid w:val="00C504E2"/>
    <w:rsid w:val="00C50FE5"/>
    <w:rsid w:val="00C513EF"/>
    <w:rsid w:val="00C51DC0"/>
    <w:rsid w:val="00C528B9"/>
    <w:rsid w:val="00C5337D"/>
    <w:rsid w:val="00C541E7"/>
    <w:rsid w:val="00C55FCA"/>
    <w:rsid w:val="00C57939"/>
    <w:rsid w:val="00C60DE4"/>
    <w:rsid w:val="00C616C1"/>
    <w:rsid w:val="00C62498"/>
    <w:rsid w:val="00C6320D"/>
    <w:rsid w:val="00C64208"/>
    <w:rsid w:val="00C65DA2"/>
    <w:rsid w:val="00C66010"/>
    <w:rsid w:val="00C66923"/>
    <w:rsid w:val="00C701AC"/>
    <w:rsid w:val="00C72C92"/>
    <w:rsid w:val="00C73482"/>
    <w:rsid w:val="00C74CA5"/>
    <w:rsid w:val="00C766C5"/>
    <w:rsid w:val="00C80F19"/>
    <w:rsid w:val="00C83638"/>
    <w:rsid w:val="00C83B8F"/>
    <w:rsid w:val="00C84719"/>
    <w:rsid w:val="00C84FC4"/>
    <w:rsid w:val="00C904A9"/>
    <w:rsid w:val="00C90F82"/>
    <w:rsid w:val="00C92CAF"/>
    <w:rsid w:val="00C95558"/>
    <w:rsid w:val="00C95D6E"/>
    <w:rsid w:val="00C96C7C"/>
    <w:rsid w:val="00C975C3"/>
    <w:rsid w:val="00C97B89"/>
    <w:rsid w:val="00CA08A3"/>
    <w:rsid w:val="00CA1E6A"/>
    <w:rsid w:val="00CA1E93"/>
    <w:rsid w:val="00CA2F09"/>
    <w:rsid w:val="00CA41D1"/>
    <w:rsid w:val="00CA4C19"/>
    <w:rsid w:val="00CA7B42"/>
    <w:rsid w:val="00CA7BDF"/>
    <w:rsid w:val="00CA7E5E"/>
    <w:rsid w:val="00CA7E60"/>
    <w:rsid w:val="00CB1601"/>
    <w:rsid w:val="00CB1867"/>
    <w:rsid w:val="00CB2C17"/>
    <w:rsid w:val="00CB7038"/>
    <w:rsid w:val="00CB75FA"/>
    <w:rsid w:val="00CC1645"/>
    <w:rsid w:val="00CC22C7"/>
    <w:rsid w:val="00CC283B"/>
    <w:rsid w:val="00CC3579"/>
    <w:rsid w:val="00CC36E3"/>
    <w:rsid w:val="00CC43CA"/>
    <w:rsid w:val="00CC6554"/>
    <w:rsid w:val="00CC68D5"/>
    <w:rsid w:val="00CC6962"/>
    <w:rsid w:val="00CC76BF"/>
    <w:rsid w:val="00CD0648"/>
    <w:rsid w:val="00CD3632"/>
    <w:rsid w:val="00CD396D"/>
    <w:rsid w:val="00CD4678"/>
    <w:rsid w:val="00CD4CB2"/>
    <w:rsid w:val="00CD4E5E"/>
    <w:rsid w:val="00CD615E"/>
    <w:rsid w:val="00CD6C95"/>
    <w:rsid w:val="00CD75FC"/>
    <w:rsid w:val="00CD7E73"/>
    <w:rsid w:val="00CE0101"/>
    <w:rsid w:val="00CE06E5"/>
    <w:rsid w:val="00CE0FE6"/>
    <w:rsid w:val="00CE1395"/>
    <w:rsid w:val="00CE20E3"/>
    <w:rsid w:val="00CF1064"/>
    <w:rsid w:val="00CF2C98"/>
    <w:rsid w:val="00CF3EF3"/>
    <w:rsid w:val="00CF647F"/>
    <w:rsid w:val="00CF673B"/>
    <w:rsid w:val="00CF7B6B"/>
    <w:rsid w:val="00CF7FD7"/>
    <w:rsid w:val="00D0080C"/>
    <w:rsid w:val="00D0178F"/>
    <w:rsid w:val="00D02950"/>
    <w:rsid w:val="00D0416C"/>
    <w:rsid w:val="00D0476A"/>
    <w:rsid w:val="00D07372"/>
    <w:rsid w:val="00D11B52"/>
    <w:rsid w:val="00D11FC6"/>
    <w:rsid w:val="00D13C74"/>
    <w:rsid w:val="00D14A47"/>
    <w:rsid w:val="00D14DC8"/>
    <w:rsid w:val="00D15917"/>
    <w:rsid w:val="00D16178"/>
    <w:rsid w:val="00D167E6"/>
    <w:rsid w:val="00D1709E"/>
    <w:rsid w:val="00D17C7F"/>
    <w:rsid w:val="00D20418"/>
    <w:rsid w:val="00D20A85"/>
    <w:rsid w:val="00D2175B"/>
    <w:rsid w:val="00D24DE2"/>
    <w:rsid w:val="00D24E98"/>
    <w:rsid w:val="00D24F5B"/>
    <w:rsid w:val="00D260CB"/>
    <w:rsid w:val="00D270D5"/>
    <w:rsid w:val="00D27A88"/>
    <w:rsid w:val="00D30AF6"/>
    <w:rsid w:val="00D333E7"/>
    <w:rsid w:val="00D33834"/>
    <w:rsid w:val="00D33ADE"/>
    <w:rsid w:val="00D33F2E"/>
    <w:rsid w:val="00D33FBC"/>
    <w:rsid w:val="00D352F8"/>
    <w:rsid w:val="00D3602A"/>
    <w:rsid w:val="00D36392"/>
    <w:rsid w:val="00D36A8E"/>
    <w:rsid w:val="00D36A93"/>
    <w:rsid w:val="00D37BC2"/>
    <w:rsid w:val="00D37D1B"/>
    <w:rsid w:val="00D45F87"/>
    <w:rsid w:val="00D46CFE"/>
    <w:rsid w:val="00D510A8"/>
    <w:rsid w:val="00D51A26"/>
    <w:rsid w:val="00D51ADD"/>
    <w:rsid w:val="00D51BB3"/>
    <w:rsid w:val="00D54142"/>
    <w:rsid w:val="00D543AD"/>
    <w:rsid w:val="00D566FC"/>
    <w:rsid w:val="00D6018F"/>
    <w:rsid w:val="00D61FBB"/>
    <w:rsid w:val="00D6369E"/>
    <w:rsid w:val="00D63744"/>
    <w:rsid w:val="00D6462C"/>
    <w:rsid w:val="00D65917"/>
    <w:rsid w:val="00D66841"/>
    <w:rsid w:val="00D7149D"/>
    <w:rsid w:val="00D718C2"/>
    <w:rsid w:val="00D71BF2"/>
    <w:rsid w:val="00D721FD"/>
    <w:rsid w:val="00D746EC"/>
    <w:rsid w:val="00D75DC0"/>
    <w:rsid w:val="00D7690A"/>
    <w:rsid w:val="00D77711"/>
    <w:rsid w:val="00D80DF2"/>
    <w:rsid w:val="00D813D3"/>
    <w:rsid w:val="00D81682"/>
    <w:rsid w:val="00D81FB9"/>
    <w:rsid w:val="00D834AC"/>
    <w:rsid w:val="00D86E8B"/>
    <w:rsid w:val="00D8728C"/>
    <w:rsid w:val="00D87FBA"/>
    <w:rsid w:val="00D91C75"/>
    <w:rsid w:val="00D92732"/>
    <w:rsid w:val="00D941C7"/>
    <w:rsid w:val="00D94833"/>
    <w:rsid w:val="00D950C3"/>
    <w:rsid w:val="00D95AE9"/>
    <w:rsid w:val="00D972F8"/>
    <w:rsid w:val="00DA02BE"/>
    <w:rsid w:val="00DA2CCD"/>
    <w:rsid w:val="00DA346B"/>
    <w:rsid w:val="00DA5BE1"/>
    <w:rsid w:val="00DA7155"/>
    <w:rsid w:val="00DA7267"/>
    <w:rsid w:val="00DB2625"/>
    <w:rsid w:val="00DB2888"/>
    <w:rsid w:val="00DB39B8"/>
    <w:rsid w:val="00DB478B"/>
    <w:rsid w:val="00DB592D"/>
    <w:rsid w:val="00DB70EC"/>
    <w:rsid w:val="00DC11A6"/>
    <w:rsid w:val="00DC1DBE"/>
    <w:rsid w:val="00DD1C49"/>
    <w:rsid w:val="00DD2C92"/>
    <w:rsid w:val="00DD3FD0"/>
    <w:rsid w:val="00DD4703"/>
    <w:rsid w:val="00DD4EBF"/>
    <w:rsid w:val="00DD6072"/>
    <w:rsid w:val="00DD7575"/>
    <w:rsid w:val="00DE0275"/>
    <w:rsid w:val="00DE2958"/>
    <w:rsid w:val="00DE2AF5"/>
    <w:rsid w:val="00DE3916"/>
    <w:rsid w:val="00DE3E93"/>
    <w:rsid w:val="00DE6460"/>
    <w:rsid w:val="00DE7CF6"/>
    <w:rsid w:val="00DF03E8"/>
    <w:rsid w:val="00DF2743"/>
    <w:rsid w:val="00DF6E91"/>
    <w:rsid w:val="00DF725B"/>
    <w:rsid w:val="00DF73E6"/>
    <w:rsid w:val="00E04E23"/>
    <w:rsid w:val="00E06147"/>
    <w:rsid w:val="00E0789B"/>
    <w:rsid w:val="00E10B39"/>
    <w:rsid w:val="00E10C92"/>
    <w:rsid w:val="00E11906"/>
    <w:rsid w:val="00E13C87"/>
    <w:rsid w:val="00E1433C"/>
    <w:rsid w:val="00E147A7"/>
    <w:rsid w:val="00E171CB"/>
    <w:rsid w:val="00E175B9"/>
    <w:rsid w:val="00E17738"/>
    <w:rsid w:val="00E20FFA"/>
    <w:rsid w:val="00E21BA7"/>
    <w:rsid w:val="00E24D20"/>
    <w:rsid w:val="00E25967"/>
    <w:rsid w:val="00E261F6"/>
    <w:rsid w:val="00E26966"/>
    <w:rsid w:val="00E309D8"/>
    <w:rsid w:val="00E31F30"/>
    <w:rsid w:val="00E333F3"/>
    <w:rsid w:val="00E347A9"/>
    <w:rsid w:val="00E35BDD"/>
    <w:rsid w:val="00E3613F"/>
    <w:rsid w:val="00E36758"/>
    <w:rsid w:val="00E40396"/>
    <w:rsid w:val="00E40407"/>
    <w:rsid w:val="00E407E3"/>
    <w:rsid w:val="00E40881"/>
    <w:rsid w:val="00E41B27"/>
    <w:rsid w:val="00E42FFF"/>
    <w:rsid w:val="00E44AD1"/>
    <w:rsid w:val="00E455CF"/>
    <w:rsid w:val="00E45D88"/>
    <w:rsid w:val="00E46370"/>
    <w:rsid w:val="00E504A2"/>
    <w:rsid w:val="00E51344"/>
    <w:rsid w:val="00E51DCC"/>
    <w:rsid w:val="00E5231B"/>
    <w:rsid w:val="00E52A84"/>
    <w:rsid w:val="00E52D83"/>
    <w:rsid w:val="00E561BF"/>
    <w:rsid w:val="00E562DC"/>
    <w:rsid w:val="00E57F3B"/>
    <w:rsid w:val="00E62422"/>
    <w:rsid w:val="00E62AFA"/>
    <w:rsid w:val="00E62D23"/>
    <w:rsid w:val="00E63417"/>
    <w:rsid w:val="00E638A1"/>
    <w:rsid w:val="00E64059"/>
    <w:rsid w:val="00E64318"/>
    <w:rsid w:val="00E64FA7"/>
    <w:rsid w:val="00E6580F"/>
    <w:rsid w:val="00E71BA6"/>
    <w:rsid w:val="00E737A4"/>
    <w:rsid w:val="00E76B69"/>
    <w:rsid w:val="00E76F39"/>
    <w:rsid w:val="00E77733"/>
    <w:rsid w:val="00E80456"/>
    <w:rsid w:val="00E82166"/>
    <w:rsid w:val="00E827BD"/>
    <w:rsid w:val="00E82F3C"/>
    <w:rsid w:val="00E845D5"/>
    <w:rsid w:val="00E85F29"/>
    <w:rsid w:val="00E85F2F"/>
    <w:rsid w:val="00E86E4D"/>
    <w:rsid w:val="00E875E7"/>
    <w:rsid w:val="00E87C3E"/>
    <w:rsid w:val="00E90FA4"/>
    <w:rsid w:val="00E911CE"/>
    <w:rsid w:val="00E911E1"/>
    <w:rsid w:val="00E915BC"/>
    <w:rsid w:val="00E9273B"/>
    <w:rsid w:val="00E938DF"/>
    <w:rsid w:val="00E95D04"/>
    <w:rsid w:val="00EA046D"/>
    <w:rsid w:val="00EA1884"/>
    <w:rsid w:val="00EA2D73"/>
    <w:rsid w:val="00EA3A2D"/>
    <w:rsid w:val="00EA3B0C"/>
    <w:rsid w:val="00EA6C80"/>
    <w:rsid w:val="00EA7752"/>
    <w:rsid w:val="00EB38D2"/>
    <w:rsid w:val="00EB494D"/>
    <w:rsid w:val="00EB7FC5"/>
    <w:rsid w:val="00EC1AF7"/>
    <w:rsid w:val="00EC1C56"/>
    <w:rsid w:val="00EC2C16"/>
    <w:rsid w:val="00EC300C"/>
    <w:rsid w:val="00EC304E"/>
    <w:rsid w:val="00EC45B8"/>
    <w:rsid w:val="00EC651C"/>
    <w:rsid w:val="00EC75FC"/>
    <w:rsid w:val="00EC7CEC"/>
    <w:rsid w:val="00ED0345"/>
    <w:rsid w:val="00ED0364"/>
    <w:rsid w:val="00ED107A"/>
    <w:rsid w:val="00ED1529"/>
    <w:rsid w:val="00ED4C9C"/>
    <w:rsid w:val="00ED4DB6"/>
    <w:rsid w:val="00ED5A81"/>
    <w:rsid w:val="00ED748D"/>
    <w:rsid w:val="00EE126E"/>
    <w:rsid w:val="00EE55E7"/>
    <w:rsid w:val="00EE7570"/>
    <w:rsid w:val="00EE77D9"/>
    <w:rsid w:val="00EE7C61"/>
    <w:rsid w:val="00EF1379"/>
    <w:rsid w:val="00EF2964"/>
    <w:rsid w:val="00EF29EA"/>
    <w:rsid w:val="00EF6173"/>
    <w:rsid w:val="00EF6A44"/>
    <w:rsid w:val="00EF6ADC"/>
    <w:rsid w:val="00F002C0"/>
    <w:rsid w:val="00F018A7"/>
    <w:rsid w:val="00F0281D"/>
    <w:rsid w:val="00F02C7C"/>
    <w:rsid w:val="00F03053"/>
    <w:rsid w:val="00F048E8"/>
    <w:rsid w:val="00F057B4"/>
    <w:rsid w:val="00F0611D"/>
    <w:rsid w:val="00F069DC"/>
    <w:rsid w:val="00F07BB0"/>
    <w:rsid w:val="00F10930"/>
    <w:rsid w:val="00F11687"/>
    <w:rsid w:val="00F11923"/>
    <w:rsid w:val="00F13762"/>
    <w:rsid w:val="00F13837"/>
    <w:rsid w:val="00F14D4D"/>
    <w:rsid w:val="00F15526"/>
    <w:rsid w:val="00F16EDF"/>
    <w:rsid w:val="00F1728C"/>
    <w:rsid w:val="00F17F33"/>
    <w:rsid w:val="00F239F7"/>
    <w:rsid w:val="00F24BDF"/>
    <w:rsid w:val="00F262A9"/>
    <w:rsid w:val="00F27910"/>
    <w:rsid w:val="00F30302"/>
    <w:rsid w:val="00F30739"/>
    <w:rsid w:val="00F31349"/>
    <w:rsid w:val="00F33E0A"/>
    <w:rsid w:val="00F34816"/>
    <w:rsid w:val="00F353FE"/>
    <w:rsid w:val="00F40454"/>
    <w:rsid w:val="00F412BC"/>
    <w:rsid w:val="00F41F83"/>
    <w:rsid w:val="00F42447"/>
    <w:rsid w:val="00F43C31"/>
    <w:rsid w:val="00F4427A"/>
    <w:rsid w:val="00F44C1E"/>
    <w:rsid w:val="00F4560D"/>
    <w:rsid w:val="00F46161"/>
    <w:rsid w:val="00F5240A"/>
    <w:rsid w:val="00F53884"/>
    <w:rsid w:val="00F542D6"/>
    <w:rsid w:val="00F56839"/>
    <w:rsid w:val="00F56A62"/>
    <w:rsid w:val="00F570DD"/>
    <w:rsid w:val="00F57AC8"/>
    <w:rsid w:val="00F6012F"/>
    <w:rsid w:val="00F61A60"/>
    <w:rsid w:val="00F61E6C"/>
    <w:rsid w:val="00F65800"/>
    <w:rsid w:val="00F7021D"/>
    <w:rsid w:val="00F7117C"/>
    <w:rsid w:val="00F711C2"/>
    <w:rsid w:val="00F71727"/>
    <w:rsid w:val="00F7418F"/>
    <w:rsid w:val="00F75887"/>
    <w:rsid w:val="00F75B77"/>
    <w:rsid w:val="00F82E0D"/>
    <w:rsid w:val="00F84DCA"/>
    <w:rsid w:val="00F86EFE"/>
    <w:rsid w:val="00F87997"/>
    <w:rsid w:val="00F90477"/>
    <w:rsid w:val="00F91DE7"/>
    <w:rsid w:val="00F9375E"/>
    <w:rsid w:val="00F95769"/>
    <w:rsid w:val="00F95AF4"/>
    <w:rsid w:val="00F968BB"/>
    <w:rsid w:val="00F9757F"/>
    <w:rsid w:val="00F97833"/>
    <w:rsid w:val="00F97883"/>
    <w:rsid w:val="00FA040C"/>
    <w:rsid w:val="00FA1781"/>
    <w:rsid w:val="00FA1895"/>
    <w:rsid w:val="00FA2C63"/>
    <w:rsid w:val="00FA2EC5"/>
    <w:rsid w:val="00FA2F58"/>
    <w:rsid w:val="00FA5FD0"/>
    <w:rsid w:val="00FA6EA5"/>
    <w:rsid w:val="00FA6F24"/>
    <w:rsid w:val="00FB0E6E"/>
    <w:rsid w:val="00FB1663"/>
    <w:rsid w:val="00FB1B87"/>
    <w:rsid w:val="00FB59CF"/>
    <w:rsid w:val="00FC0D76"/>
    <w:rsid w:val="00FC0F19"/>
    <w:rsid w:val="00FC2820"/>
    <w:rsid w:val="00FC2FCE"/>
    <w:rsid w:val="00FC6FEF"/>
    <w:rsid w:val="00FC747A"/>
    <w:rsid w:val="00FD07BE"/>
    <w:rsid w:val="00FD1448"/>
    <w:rsid w:val="00FD1762"/>
    <w:rsid w:val="00FD199B"/>
    <w:rsid w:val="00FD1DB9"/>
    <w:rsid w:val="00FD1EF1"/>
    <w:rsid w:val="00FD3232"/>
    <w:rsid w:val="00FD362F"/>
    <w:rsid w:val="00FD4348"/>
    <w:rsid w:val="00FD5C71"/>
    <w:rsid w:val="00FD5D53"/>
    <w:rsid w:val="00FD7871"/>
    <w:rsid w:val="00FD7C2F"/>
    <w:rsid w:val="00FE02C7"/>
    <w:rsid w:val="00FE1134"/>
    <w:rsid w:val="00FE5790"/>
    <w:rsid w:val="00FE77CD"/>
    <w:rsid w:val="00FF0898"/>
    <w:rsid w:val="00FF0BC5"/>
    <w:rsid w:val="00FF1A69"/>
    <w:rsid w:val="00FF241B"/>
    <w:rsid w:val="00FF56C1"/>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D05AD67"/>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MY" w:eastAsia="en-US"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85E"/>
    <w:pPr>
      <w:spacing w:line="260" w:lineRule="atLeast"/>
      <w:ind w:firstLine="567"/>
      <w:contextualSpacing/>
      <w:jc w:val="both"/>
    </w:pPr>
    <w:rPr>
      <w:rFonts w:ascii="Times New Roman" w:eastAsia="Times New Roman" w:hAnsi="Times New Roman" w:cs="Times New Roman"/>
      <w:sz w:val="20"/>
      <w:szCs w:val="20"/>
      <w:lang w:val="en-GB"/>
    </w:rPr>
  </w:style>
  <w:style w:type="paragraph" w:styleId="Heading1">
    <w:name w:val="heading 1"/>
    <w:aliases w:val="Paper title"/>
    <w:basedOn w:val="Normal"/>
    <w:next w:val="Normal"/>
    <w:link w:val="Heading1Char"/>
    <w:uiPriority w:val="4"/>
    <w:qFormat/>
    <w:rsid w:val="008B6474"/>
    <w:pPr>
      <w:spacing w:line="280" w:lineRule="atLeast"/>
      <w:ind w:left="567" w:right="567" w:firstLine="0"/>
      <w:contextualSpacing w:val="0"/>
      <w:jc w:val="left"/>
      <w:outlineLvl w:val="0"/>
    </w:pPr>
    <w:rPr>
      <w:rFonts w:ascii="Times New Roman Bold" w:hAnsi="Times New Roman Bold"/>
      <w:b/>
      <w:caps/>
      <w:sz w:val="24"/>
    </w:rPr>
  </w:style>
  <w:style w:type="paragraph" w:styleId="Heading2">
    <w:name w:val="heading 2"/>
    <w:aliases w:val="1st level paper heading"/>
    <w:basedOn w:val="ListParagraph"/>
    <w:next w:val="Normal"/>
    <w:link w:val="Heading2Char"/>
    <w:uiPriority w:val="4"/>
    <w:unhideWhenUsed/>
    <w:qFormat/>
    <w:rsid w:val="00986302"/>
    <w:pPr>
      <w:widowControl w:val="0"/>
      <w:numPr>
        <w:numId w:val="14"/>
      </w:numPr>
      <w:spacing w:before="100" w:beforeAutospacing="1" w:after="100" w:afterAutospacing="1" w:line="280" w:lineRule="atLeast"/>
      <w:ind w:left="567" w:hanging="567"/>
      <w:contextualSpacing w:val="0"/>
      <w:jc w:val="left"/>
      <w:outlineLvl w:val="1"/>
    </w:pPr>
    <w:rPr>
      <w:caps/>
      <w:szCs w:val="20"/>
    </w:rPr>
  </w:style>
  <w:style w:type="paragraph" w:styleId="Heading3">
    <w:name w:val="heading 3"/>
    <w:aliases w:val="2nd level paper heading"/>
    <w:basedOn w:val="ListParagraph"/>
    <w:next w:val="Normal"/>
    <w:link w:val="Heading3Char"/>
    <w:uiPriority w:val="4"/>
    <w:unhideWhenUsed/>
    <w:qFormat/>
    <w:rsid w:val="00DB592D"/>
    <w:pPr>
      <w:numPr>
        <w:ilvl w:val="1"/>
        <w:numId w:val="14"/>
      </w:numPr>
      <w:tabs>
        <w:tab w:val="left" w:pos="567"/>
      </w:tabs>
      <w:spacing w:before="240" w:after="240" w:line="240" w:lineRule="exact"/>
      <w:ind w:left="567" w:hanging="567"/>
      <w:contextualSpacing w:val="0"/>
      <w:outlineLvl w:val="2"/>
    </w:pPr>
    <w:rPr>
      <w:b/>
      <w:bCs/>
    </w:rPr>
  </w:style>
  <w:style w:type="paragraph" w:styleId="Heading4">
    <w:name w:val="heading 4"/>
    <w:aliases w:val="3rd level paper heading"/>
    <w:basedOn w:val="Heading3"/>
    <w:next w:val="Normal"/>
    <w:link w:val="Heading4Char"/>
    <w:uiPriority w:val="4"/>
    <w:unhideWhenUsed/>
    <w:qFormat/>
    <w:rsid w:val="00A9185B"/>
    <w:pPr>
      <w:numPr>
        <w:ilvl w:val="2"/>
        <w:numId w:val="1"/>
      </w:numPr>
      <w:outlineLvl w:val="3"/>
    </w:pPr>
    <w:rPr>
      <w:b w:val="0"/>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per title Char"/>
    <w:basedOn w:val="DefaultParagraphFont"/>
    <w:link w:val="Heading1"/>
    <w:uiPriority w:val="4"/>
    <w:rsid w:val="008B6474"/>
    <w:rPr>
      <w:rFonts w:ascii="Times New Roman Bold" w:eastAsia="Times New Roman" w:hAnsi="Times New Roman Bold" w:cs="Times New Roman"/>
      <w:b/>
      <w:caps/>
      <w:szCs w:val="20"/>
      <w:lang w:val="en-US"/>
    </w:rPr>
  </w:style>
  <w:style w:type="paragraph" w:styleId="BodyText">
    <w:name w:val="Body Text"/>
    <w:link w:val="BodyTextChar"/>
    <w:qFormat/>
    <w:rsid w:val="00883EF8"/>
    <w:pPr>
      <w:spacing w:after="170" w:line="280" w:lineRule="atLeast"/>
      <w:jc w:val="both"/>
    </w:pPr>
    <w:rPr>
      <w:rFonts w:ascii="Times New Roman" w:eastAsia="Times New Roman" w:hAnsi="Times New Roman" w:cs="Times New Roman"/>
      <w:sz w:val="22"/>
      <w:szCs w:val="20"/>
      <w:lang w:val="en-GB"/>
    </w:rPr>
  </w:style>
  <w:style w:type="character" w:customStyle="1" w:styleId="BodyTextChar">
    <w:name w:val="Body Text Char"/>
    <w:basedOn w:val="DefaultParagraphFont"/>
    <w:link w:val="BodyText"/>
    <w:rsid w:val="00883EF8"/>
    <w:rPr>
      <w:rFonts w:ascii="Times New Roman" w:eastAsia="Times New Roman" w:hAnsi="Times New Roman" w:cs="Times New Roman"/>
      <w:sz w:val="22"/>
      <w:szCs w:val="20"/>
      <w:lang w:val="en-GB"/>
    </w:rPr>
  </w:style>
  <w:style w:type="paragraph" w:styleId="DocumentMap">
    <w:name w:val="Document Map"/>
    <w:basedOn w:val="Normal"/>
    <w:link w:val="DocumentMapChar"/>
    <w:uiPriority w:val="99"/>
    <w:semiHidden/>
    <w:unhideWhenUsed/>
    <w:rsid w:val="00883EF8"/>
    <w:rPr>
      <w:rFonts w:ascii="Lucida Grande" w:hAnsi="Lucida Grande"/>
    </w:rPr>
  </w:style>
  <w:style w:type="character" w:customStyle="1" w:styleId="DocumentMapChar">
    <w:name w:val="Document Map Char"/>
    <w:basedOn w:val="DefaultParagraphFont"/>
    <w:link w:val="DocumentMap"/>
    <w:uiPriority w:val="99"/>
    <w:semiHidden/>
    <w:rsid w:val="00883EF8"/>
    <w:rPr>
      <w:rFonts w:ascii="Lucida Grande" w:eastAsia="SimSun" w:hAnsi="Lucida Grande" w:cs="Mangal"/>
      <w:kern w:val="1"/>
      <w:lang w:eastAsia="hi-IN" w:bidi="hi-IN"/>
    </w:rPr>
  </w:style>
  <w:style w:type="paragraph" w:styleId="ListParagraph">
    <w:name w:val="List Paragraph"/>
    <w:basedOn w:val="Normal"/>
    <w:uiPriority w:val="34"/>
    <w:qFormat/>
    <w:rsid w:val="00435164"/>
    <w:pPr>
      <w:ind w:left="720"/>
    </w:pPr>
    <w:rPr>
      <w:szCs w:val="21"/>
    </w:rPr>
  </w:style>
  <w:style w:type="paragraph" w:styleId="NormalWeb">
    <w:name w:val="Normal (Web)"/>
    <w:basedOn w:val="Normal"/>
    <w:uiPriority w:val="99"/>
    <w:unhideWhenUsed/>
    <w:rsid w:val="0071719C"/>
    <w:pPr>
      <w:spacing w:before="100" w:beforeAutospacing="1" w:after="100" w:afterAutospacing="1"/>
    </w:pPr>
    <w:rPr>
      <w:lang w:eastAsia="en-GB"/>
    </w:rPr>
  </w:style>
  <w:style w:type="paragraph" w:customStyle="1" w:styleId="Otherunnumberedheadings">
    <w:name w:val="Other unnumbered headings"/>
    <w:next w:val="BodyText"/>
    <w:link w:val="OtherunnumberedheadingsChar"/>
    <w:uiPriority w:val="49"/>
    <w:qFormat/>
    <w:locked/>
    <w:rsid w:val="002C7D7A"/>
    <w:pPr>
      <w:spacing w:before="100" w:beforeAutospacing="1" w:after="100" w:afterAutospacing="1" w:line="260" w:lineRule="atLeast"/>
      <w:jc w:val="center"/>
    </w:pPr>
    <w:rPr>
      <w:rFonts w:ascii="Times New Roman Bold" w:eastAsia="Times New Roman" w:hAnsi="Times New Roman Bold" w:cs="Times New Roman"/>
      <w:b/>
      <w:caps/>
      <w:sz w:val="20"/>
      <w:szCs w:val="20"/>
      <w:lang w:val="en-GB"/>
    </w:rPr>
  </w:style>
  <w:style w:type="character" w:customStyle="1" w:styleId="OtherunnumberedheadingsChar">
    <w:name w:val="Other unnumbered headings Char"/>
    <w:link w:val="Otherunnumberedheadings"/>
    <w:uiPriority w:val="49"/>
    <w:rsid w:val="002C7D7A"/>
    <w:rPr>
      <w:rFonts w:ascii="Times New Roman Bold" w:eastAsia="Times New Roman" w:hAnsi="Times New Roman Bold" w:cs="Times New Roman"/>
      <w:b/>
      <w:caps/>
      <w:sz w:val="20"/>
      <w:szCs w:val="20"/>
      <w:lang w:val="en-GB"/>
    </w:rPr>
  </w:style>
  <w:style w:type="paragraph" w:customStyle="1" w:styleId="Referencelist">
    <w:name w:val="Reference list"/>
    <w:basedOn w:val="BodyText"/>
    <w:link w:val="ReferencelistChar"/>
    <w:uiPriority w:val="49"/>
    <w:qFormat/>
    <w:rsid w:val="002C7D7A"/>
    <w:pPr>
      <w:spacing w:after="0" w:line="260" w:lineRule="atLeast"/>
      <w:ind w:left="720"/>
      <w:contextualSpacing/>
    </w:pPr>
    <w:rPr>
      <w:sz w:val="18"/>
      <w:szCs w:val="18"/>
    </w:rPr>
  </w:style>
  <w:style w:type="character" w:customStyle="1" w:styleId="ReferencelistChar">
    <w:name w:val="Reference list Char"/>
    <w:link w:val="Referencelist"/>
    <w:uiPriority w:val="49"/>
    <w:rsid w:val="002C7D7A"/>
    <w:rPr>
      <w:rFonts w:ascii="Times New Roman" w:eastAsia="Times New Roman" w:hAnsi="Times New Roman" w:cs="Times New Roman"/>
      <w:sz w:val="18"/>
      <w:szCs w:val="18"/>
      <w:lang w:val="en-GB"/>
    </w:rPr>
  </w:style>
  <w:style w:type="character" w:customStyle="1" w:styleId="Heading2Char">
    <w:name w:val="Heading 2 Char"/>
    <w:aliases w:val="1st level paper heading Char"/>
    <w:basedOn w:val="DefaultParagraphFont"/>
    <w:link w:val="Heading2"/>
    <w:uiPriority w:val="4"/>
    <w:rsid w:val="00986302"/>
    <w:rPr>
      <w:rFonts w:ascii="Times New Roman" w:eastAsia="Times New Roman" w:hAnsi="Times New Roman" w:cs="Times New Roman"/>
      <w:caps/>
      <w:sz w:val="20"/>
      <w:szCs w:val="20"/>
      <w:lang w:val="en-GB"/>
    </w:rPr>
  </w:style>
  <w:style w:type="character" w:customStyle="1" w:styleId="Heading3Char">
    <w:name w:val="Heading 3 Char"/>
    <w:aliases w:val="2nd level paper heading Char"/>
    <w:basedOn w:val="DefaultParagraphFont"/>
    <w:link w:val="Heading3"/>
    <w:uiPriority w:val="4"/>
    <w:rsid w:val="00DB592D"/>
    <w:rPr>
      <w:rFonts w:ascii="Times New Roman" w:eastAsia="Times New Roman" w:hAnsi="Times New Roman" w:cs="Times New Roman"/>
      <w:b/>
      <w:bCs/>
      <w:sz w:val="20"/>
      <w:szCs w:val="21"/>
      <w:lang w:val="en-GB"/>
    </w:rPr>
  </w:style>
  <w:style w:type="paragraph" w:customStyle="1" w:styleId="Authornameandaffiliation">
    <w:name w:val="Author name and affiliation"/>
    <w:link w:val="AuthornameandaffiliationChar"/>
    <w:uiPriority w:val="49"/>
    <w:qFormat/>
    <w:rsid w:val="00AE7855"/>
    <w:pPr>
      <w:ind w:left="567"/>
      <w:contextualSpacing/>
    </w:pPr>
    <w:rPr>
      <w:rFonts w:ascii="Times New Roman" w:eastAsia="Times New Roman" w:hAnsi="Times New Roman" w:cs="Times New Roman"/>
      <w:sz w:val="20"/>
      <w:szCs w:val="20"/>
      <w:lang w:val="en-US"/>
    </w:rPr>
  </w:style>
  <w:style w:type="character" w:customStyle="1" w:styleId="AuthornameandaffiliationChar">
    <w:name w:val="Author name and affiliation Char"/>
    <w:link w:val="Authornameandaffiliation"/>
    <w:uiPriority w:val="49"/>
    <w:rsid w:val="00AE7855"/>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34435"/>
    <w:pPr>
      <w:tabs>
        <w:tab w:val="center" w:pos="4680"/>
        <w:tab w:val="right" w:pos="9360"/>
      </w:tabs>
      <w:spacing w:line="240" w:lineRule="auto"/>
    </w:pPr>
    <w:rPr>
      <w:rFonts w:cs="Mangal"/>
      <w:szCs w:val="21"/>
    </w:rPr>
  </w:style>
  <w:style w:type="character" w:customStyle="1" w:styleId="HeaderChar">
    <w:name w:val="Header Char"/>
    <w:basedOn w:val="DefaultParagraphFont"/>
    <w:link w:val="Header"/>
    <w:uiPriority w:val="99"/>
    <w:rsid w:val="00434435"/>
    <w:rPr>
      <w:rFonts w:ascii="Times New Roman" w:eastAsia="SimSun" w:hAnsi="Times New Roman" w:cs="Mangal"/>
      <w:kern w:val="1"/>
      <w:szCs w:val="21"/>
      <w:lang w:eastAsia="hi-IN" w:bidi="hi-IN"/>
    </w:rPr>
  </w:style>
  <w:style w:type="paragraph" w:styleId="Footer">
    <w:name w:val="footer"/>
    <w:basedOn w:val="Normal"/>
    <w:link w:val="FooterChar"/>
    <w:uiPriority w:val="99"/>
    <w:unhideWhenUsed/>
    <w:rsid w:val="00434435"/>
    <w:pPr>
      <w:tabs>
        <w:tab w:val="center" w:pos="4680"/>
        <w:tab w:val="right" w:pos="9360"/>
      </w:tabs>
      <w:spacing w:line="240" w:lineRule="auto"/>
    </w:pPr>
    <w:rPr>
      <w:rFonts w:cs="Mangal"/>
      <w:szCs w:val="21"/>
    </w:rPr>
  </w:style>
  <w:style w:type="character" w:customStyle="1" w:styleId="FooterChar">
    <w:name w:val="Footer Char"/>
    <w:basedOn w:val="DefaultParagraphFont"/>
    <w:link w:val="Footer"/>
    <w:uiPriority w:val="99"/>
    <w:rsid w:val="00434435"/>
    <w:rPr>
      <w:rFonts w:ascii="Times New Roman" w:eastAsia="SimSun" w:hAnsi="Times New Roman" w:cs="Mangal"/>
      <w:kern w:val="1"/>
      <w:szCs w:val="21"/>
      <w:lang w:eastAsia="hi-IN" w:bidi="hi-IN"/>
    </w:rPr>
  </w:style>
  <w:style w:type="paragraph" w:customStyle="1" w:styleId="Abstracttext">
    <w:name w:val="Abstract text"/>
    <w:basedOn w:val="Authornameandaffiliation"/>
    <w:link w:val="AbstracttextChar"/>
    <w:uiPriority w:val="49"/>
    <w:qFormat/>
    <w:rsid w:val="002C308D"/>
    <w:pPr>
      <w:spacing w:line="240" w:lineRule="atLeast"/>
      <w:ind w:left="0" w:firstLine="567"/>
    </w:pPr>
    <w:rPr>
      <w:sz w:val="18"/>
    </w:rPr>
  </w:style>
  <w:style w:type="character" w:customStyle="1" w:styleId="AbstracttextChar">
    <w:name w:val="Abstract text Char"/>
    <w:link w:val="Abstracttext"/>
    <w:uiPriority w:val="49"/>
    <w:rsid w:val="002C308D"/>
    <w:rPr>
      <w:rFonts w:ascii="Times New Roman" w:eastAsia="Times New Roman" w:hAnsi="Times New Roman" w:cs="Times New Roman"/>
      <w:sz w:val="18"/>
      <w:szCs w:val="20"/>
      <w:lang w:val="en-US"/>
    </w:rPr>
  </w:style>
  <w:style w:type="character" w:styleId="PageNumber">
    <w:name w:val="page number"/>
    <w:basedOn w:val="DefaultParagraphFont"/>
    <w:uiPriority w:val="99"/>
    <w:semiHidden/>
    <w:unhideWhenUsed/>
    <w:rsid w:val="001831AF"/>
  </w:style>
  <w:style w:type="table" w:styleId="TableGrid">
    <w:name w:val="Table Grid"/>
    <w:basedOn w:val="TableNormal"/>
    <w:uiPriority w:val="59"/>
    <w:rsid w:val="00876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3rd level paper heading Char"/>
    <w:basedOn w:val="DefaultParagraphFont"/>
    <w:link w:val="Heading4"/>
    <w:uiPriority w:val="4"/>
    <w:rsid w:val="00A9185B"/>
    <w:rPr>
      <w:rFonts w:ascii="Times New Roman" w:eastAsia="Times New Roman" w:hAnsi="Times New Roman" w:cs="Times New Roman"/>
      <w:i/>
      <w:iCs/>
      <w:sz w:val="20"/>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60742">
      <w:bodyDiv w:val="1"/>
      <w:marLeft w:val="0"/>
      <w:marRight w:val="0"/>
      <w:marTop w:val="0"/>
      <w:marBottom w:val="0"/>
      <w:divBdr>
        <w:top w:val="none" w:sz="0" w:space="0" w:color="auto"/>
        <w:left w:val="none" w:sz="0" w:space="0" w:color="auto"/>
        <w:bottom w:val="none" w:sz="0" w:space="0" w:color="auto"/>
        <w:right w:val="none" w:sz="0" w:space="0" w:color="auto"/>
      </w:divBdr>
      <w:divsChild>
        <w:div w:id="779450340">
          <w:marLeft w:val="0"/>
          <w:marRight w:val="0"/>
          <w:marTop w:val="0"/>
          <w:marBottom w:val="0"/>
          <w:divBdr>
            <w:top w:val="none" w:sz="0" w:space="0" w:color="auto"/>
            <w:left w:val="none" w:sz="0" w:space="0" w:color="auto"/>
            <w:bottom w:val="none" w:sz="0" w:space="0" w:color="auto"/>
            <w:right w:val="none" w:sz="0" w:space="0" w:color="auto"/>
          </w:divBdr>
          <w:divsChild>
            <w:div w:id="1925256128">
              <w:marLeft w:val="0"/>
              <w:marRight w:val="0"/>
              <w:marTop w:val="0"/>
              <w:marBottom w:val="0"/>
              <w:divBdr>
                <w:top w:val="none" w:sz="0" w:space="0" w:color="auto"/>
                <w:left w:val="none" w:sz="0" w:space="0" w:color="auto"/>
                <w:bottom w:val="none" w:sz="0" w:space="0" w:color="auto"/>
                <w:right w:val="none" w:sz="0" w:space="0" w:color="auto"/>
              </w:divBdr>
              <w:divsChild>
                <w:div w:id="18578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6526">
      <w:bodyDiv w:val="1"/>
      <w:marLeft w:val="0"/>
      <w:marRight w:val="0"/>
      <w:marTop w:val="0"/>
      <w:marBottom w:val="0"/>
      <w:divBdr>
        <w:top w:val="none" w:sz="0" w:space="0" w:color="auto"/>
        <w:left w:val="none" w:sz="0" w:space="0" w:color="auto"/>
        <w:bottom w:val="none" w:sz="0" w:space="0" w:color="auto"/>
        <w:right w:val="none" w:sz="0" w:space="0" w:color="auto"/>
      </w:divBdr>
    </w:div>
    <w:div w:id="55512567">
      <w:bodyDiv w:val="1"/>
      <w:marLeft w:val="0"/>
      <w:marRight w:val="0"/>
      <w:marTop w:val="0"/>
      <w:marBottom w:val="0"/>
      <w:divBdr>
        <w:top w:val="none" w:sz="0" w:space="0" w:color="auto"/>
        <w:left w:val="none" w:sz="0" w:space="0" w:color="auto"/>
        <w:bottom w:val="none" w:sz="0" w:space="0" w:color="auto"/>
        <w:right w:val="none" w:sz="0" w:space="0" w:color="auto"/>
      </w:divBdr>
      <w:divsChild>
        <w:div w:id="577178475">
          <w:marLeft w:val="0"/>
          <w:marRight w:val="0"/>
          <w:marTop w:val="0"/>
          <w:marBottom w:val="0"/>
          <w:divBdr>
            <w:top w:val="none" w:sz="0" w:space="0" w:color="auto"/>
            <w:left w:val="none" w:sz="0" w:space="0" w:color="auto"/>
            <w:bottom w:val="none" w:sz="0" w:space="0" w:color="auto"/>
            <w:right w:val="none" w:sz="0" w:space="0" w:color="auto"/>
          </w:divBdr>
          <w:divsChild>
            <w:div w:id="877740247">
              <w:marLeft w:val="0"/>
              <w:marRight w:val="0"/>
              <w:marTop w:val="0"/>
              <w:marBottom w:val="0"/>
              <w:divBdr>
                <w:top w:val="none" w:sz="0" w:space="0" w:color="auto"/>
                <w:left w:val="none" w:sz="0" w:space="0" w:color="auto"/>
                <w:bottom w:val="none" w:sz="0" w:space="0" w:color="auto"/>
                <w:right w:val="none" w:sz="0" w:space="0" w:color="auto"/>
              </w:divBdr>
              <w:divsChild>
                <w:div w:id="1953593017">
                  <w:marLeft w:val="0"/>
                  <w:marRight w:val="0"/>
                  <w:marTop w:val="0"/>
                  <w:marBottom w:val="0"/>
                  <w:divBdr>
                    <w:top w:val="none" w:sz="0" w:space="0" w:color="auto"/>
                    <w:left w:val="none" w:sz="0" w:space="0" w:color="auto"/>
                    <w:bottom w:val="none" w:sz="0" w:space="0" w:color="auto"/>
                    <w:right w:val="none" w:sz="0" w:space="0" w:color="auto"/>
                  </w:divBdr>
                  <w:divsChild>
                    <w:div w:id="9195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52848">
      <w:bodyDiv w:val="1"/>
      <w:marLeft w:val="0"/>
      <w:marRight w:val="0"/>
      <w:marTop w:val="0"/>
      <w:marBottom w:val="0"/>
      <w:divBdr>
        <w:top w:val="none" w:sz="0" w:space="0" w:color="auto"/>
        <w:left w:val="none" w:sz="0" w:space="0" w:color="auto"/>
        <w:bottom w:val="none" w:sz="0" w:space="0" w:color="auto"/>
        <w:right w:val="none" w:sz="0" w:space="0" w:color="auto"/>
      </w:divBdr>
    </w:div>
    <w:div w:id="125046142">
      <w:bodyDiv w:val="1"/>
      <w:marLeft w:val="0"/>
      <w:marRight w:val="0"/>
      <w:marTop w:val="0"/>
      <w:marBottom w:val="0"/>
      <w:divBdr>
        <w:top w:val="none" w:sz="0" w:space="0" w:color="auto"/>
        <w:left w:val="none" w:sz="0" w:space="0" w:color="auto"/>
        <w:bottom w:val="none" w:sz="0" w:space="0" w:color="auto"/>
        <w:right w:val="none" w:sz="0" w:space="0" w:color="auto"/>
      </w:divBdr>
      <w:divsChild>
        <w:div w:id="1382706314">
          <w:marLeft w:val="0"/>
          <w:marRight w:val="0"/>
          <w:marTop w:val="0"/>
          <w:marBottom w:val="0"/>
          <w:divBdr>
            <w:top w:val="none" w:sz="0" w:space="0" w:color="auto"/>
            <w:left w:val="none" w:sz="0" w:space="0" w:color="auto"/>
            <w:bottom w:val="none" w:sz="0" w:space="0" w:color="auto"/>
            <w:right w:val="none" w:sz="0" w:space="0" w:color="auto"/>
          </w:divBdr>
          <w:divsChild>
            <w:div w:id="92481491">
              <w:marLeft w:val="0"/>
              <w:marRight w:val="0"/>
              <w:marTop w:val="0"/>
              <w:marBottom w:val="0"/>
              <w:divBdr>
                <w:top w:val="none" w:sz="0" w:space="0" w:color="auto"/>
                <w:left w:val="none" w:sz="0" w:space="0" w:color="auto"/>
                <w:bottom w:val="none" w:sz="0" w:space="0" w:color="auto"/>
                <w:right w:val="none" w:sz="0" w:space="0" w:color="auto"/>
              </w:divBdr>
              <w:divsChild>
                <w:div w:id="203144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0925">
      <w:bodyDiv w:val="1"/>
      <w:marLeft w:val="0"/>
      <w:marRight w:val="0"/>
      <w:marTop w:val="0"/>
      <w:marBottom w:val="0"/>
      <w:divBdr>
        <w:top w:val="none" w:sz="0" w:space="0" w:color="auto"/>
        <w:left w:val="none" w:sz="0" w:space="0" w:color="auto"/>
        <w:bottom w:val="none" w:sz="0" w:space="0" w:color="auto"/>
        <w:right w:val="none" w:sz="0" w:space="0" w:color="auto"/>
      </w:divBdr>
      <w:divsChild>
        <w:div w:id="1992951862">
          <w:marLeft w:val="0"/>
          <w:marRight w:val="0"/>
          <w:marTop w:val="0"/>
          <w:marBottom w:val="0"/>
          <w:divBdr>
            <w:top w:val="none" w:sz="0" w:space="0" w:color="auto"/>
            <w:left w:val="none" w:sz="0" w:space="0" w:color="auto"/>
            <w:bottom w:val="none" w:sz="0" w:space="0" w:color="auto"/>
            <w:right w:val="none" w:sz="0" w:space="0" w:color="auto"/>
          </w:divBdr>
          <w:divsChild>
            <w:div w:id="223682982">
              <w:marLeft w:val="0"/>
              <w:marRight w:val="0"/>
              <w:marTop w:val="0"/>
              <w:marBottom w:val="0"/>
              <w:divBdr>
                <w:top w:val="none" w:sz="0" w:space="0" w:color="auto"/>
                <w:left w:val="none" w:sz="0" w:space="0" w:color="auto"/>
                <w:bottom w:val="none" w:sz="0" w:space="0" w:color="auto"/>
                <w:right w:val="none" w:sz="0" w:space="0" w:color="auto"/>
              </w:divBdr>
              <w:divsChild>
                <w:div w:id="645624967">
                  <w:marLeft w:val="0"/>
                  <w:marRight w:val="0"/>
                  <w:marTop w:val="0"/>
                  <w:marBottom w:val="0"/>
                  <w:divBdr>
                    <w:top w:val="none" w:sz="0" w:space="0" w:color="auto"/>
                    <w:left w:val="none" w:sz="0" w:space="0" w:color="auto"/>
                    <w:bottom w:val="none" w:sz="0" w:space="0" w:color="auto"/>
                    <w:right w:val="none" w:sz="0" w:space="0" w:color="auto"/>
                  </w:divBdr>
                  <w:divsChild>
                    <w:div w:id="9303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06446">
      <w:bodyDiv w:val="1"/>
      <w:marLeft w:val="0"/>
      <w:marRight w:val="0"/>
      <w:marTop w:val="0"/>
      <w:marBottom w:val="0"/>
      <w:divBdr>
        <w:top w:val="none" w:sz="0" w:space="0" w:color="auto"/>
        <w:left w:val="none" w:sz="0" w:space="0" w:color="auto"/>
        <w:bottom w:val="none" w:sz="0" w:space="0" w:color="auto"/>
        <w:right w:val="none" w:sz="0" w:space="0" w:color="auto"/>
      </w:divBdr>
    </w:div>
    <w:div w:id="255139267">
      <w:bodyDiv w:val="1"/>
      <w:marLeft w:val="0"/>
      <w:marRight w:val="0"/>
      <w:marTop w:val="0"/>
      <w:marBottom w:val="0"/>
      <w:divBdr>
        <w:top w:val="none" w:sz="0" w:space="0" w:color="auto"/>
        <w:left w:val="none" w:sz="0" w:space="0" w:color="auto"/>
        <w:bottom w:val="none" w:sz="0" w:space="0" w:color="auto"/>
        <w:right w:val="none" w:sz="0" w:space="0" w:color="auto"/>
      </w:divBdr>
      <w:divsChild>
        <w:div w:id="1158573951">
          <w:marLeft w:val="0"/>
          <w:marRight w:val="0"/>
          <w:marTop w:val="0"/>
          <w:marBottom w:val="0"/>
          <w:divBdr>
            <w:top w:val="none" w:sz="0" w:space="0" w:color="auto"/>
            <w:left w:val="none" w:sz="0" w:space="0" w:color="auto"/>
            <w:bottom w:val="none" w:sz="0" w:space="0" w:color="auto"/>
            <w:right w:val="none" w:sz="0" w:space="0" w:color="auto"/>
          </w:divBdr>
          <w:divsChild>
            <w:div w:id="1340812860">
              <w:marLeft w:val="0"/>
              <w:marRight w:val="0"/>
              <w:marTop w:val="0"/>
              <w:marBottom w:val="0"/>
              <w:divBdr>
                <w:top w:val="none" w:sz="0" w:space="0" w:color="auto"/>
                <w:left w:val="none" w:sz="0" w:space="0" w:color="auto"/>
                <w:bottom w:val="none" w:sz="0" w:space="0" w:color="auto"/>
                <w:right w:val="none" w:sz="0" w:space="0" w:color="auto"/>
              </w:divBdr>
              <w:divsChild>
                <w:div w:id="12750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909826">
      <w:bodyDiv w:val="1"/>
      <w:marLeft w:val="0"/>
      <w:marRight w:val="0"/>
      <w:marTop w:val="0"/>
      <w:marBottom w:val="0"/>
      <w:divBdr>
        <w:top w:val="none" w:sz="0" w:space="0" w:color="auto"/>
        <w:left w:val="none" w:sz="0" w:space="0" w:color="auto"/>
        <w:bottom w:val="none" w:sz="0" w:space="0" w:color="auto"/>
        <w:right w:val="none" w:sz="0" w:space="0" w:color="auto"/>
      </w:divBdr>
    </w:div>
    <w:div w:id="312758175">
      <w:bodyDiv w:val="1"/>
      <w:marLeft w:val="0"/>
      <w:marRight w:val="0"/>
      <w:marTop w:val="0"/>
      <w:marBottom w:val="0"/>
      <w:divBdr>
        <w:top w:val="none" w:sz="0" w:space="0" w:color="auto"/>
        <w:left w:val="none" w:sz="0" w:space="0" w:color="auto"/>
        <w:bottom w:val="none" w:sz="0" w:space="0" w:color="auto"/>
        <w:right w:val="none" w:sz="0" w:space="0" w:color="auto"/>
      </w:divBdr>
      <w:divsChild>
        <w:div w:id="2006664407">
          <w:marLeft w:val="0"/>
          <w:marRight w:val="0"/>
          <w:marTop w:val="0"/>
          <w:marBottom w:val="0"/>
          <w:divBdr>
            <w:top w:val="none" w:sz="0" w:space="0" w:color="auto"/>
            <w:left w:val="none" w:sz="0" w:space="0" w:color="auto"/>
            <w:bottom w:val="none" w:sz="0" w:space="0" w:color="auto"/>
            <w:right w:val="none" w:sz="0" w:space="0" w:color="auto"/>
          </w:divBdr>
          <w:divsChild>
            <w:div w:id="1979415330">
              <w:marLeft w:val="0"/>
              <w:marRight w:val="0"/>
              <w:marTop w:val="0"/>
              <w:marBottom w:val="0"/>
              <w:divBdr>
                <w:top w:val="none" w:sz="0" w:space="0" w:color="auto"/>
                <w:left w:val="none" w:sz="0" w:space="0" w:color="auto"/>
                <w:bottom w:val="none" w:sz="0" w:space="0" w:color="auto"/>
                <w:right w:val="none" w:sz="0" w:space="0" w:color="auto"/>
              </w:divBdr>
              <w:divsChild>
                <w:div w:id="504519960">
                  <w:marLeft w:val="0"/>
                  <w:marRight w:val="0"/>
                  <w:marTop w:val="0"/>
                  <w:marBottom w:val="0"/>
                  <w:divBdr>
                    <w:top w:val="none" w:sz="0" w:space="0" w:color="auto"/>
                    <w:left w:val="none" w:sz="0" w:space="0" w:color="auto"/>
                    <w:bottom w:val="none" w:sz="0" w:space="0" w:color="auto"/>
                    <w:right w:val="none" w:sz="0" w:space="0" w:color="auto"/>
                  </w:divBdr>
                  <w:divsChild>
                    <w:div w:id="18980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50281">
      <w:bodyDiv w:val="1"/>
      <w:marLeft w:val="0"/>
      <w:marRight w:val="0"/>
      <w:marTop w:val="0"/>
      <w:marBottom w:val="0"/>
      <w:divBdr>
        <w:top w:val="none" w:sz="0" w:space="0" w:color="auto"/>
        <w:left w:val="none" w:sz="0" w:space="0" w:color="auto"/>
        <w:bottom w:val="none" w:sz="0" w:space="0" w:color="auto"/>
        <w:right w:val="none" w:sz="0" w:space="0" w:color="auto"/>
      </w:divBdr>
    </w:div>
    <w:div w:id="476726054">
      <w:bodyDiv w:val="1"/>
      <w:marLeft w:val="0"/>
      <w:marRight w:val="0"/>
      <w:marTop w:val="0"/>
      <w:marBottom w:val="0"/>
      <w:divBdr>
        <w:top w:val="none" w:sz="0" w:space="0" w:color="auto"/>
        <w:left w:val="none" w:sz="0" w:space="0" w:color="auto"/>
        <w:bottom w:val="none" w:sz="0" w:space="0" w:color="auto"/>
        <w:right w:val="none" w:sz="0" w:space="0" w:color="auto"/>
      </w:divBdr>
      <w:divsChild>
        <w:div w:id="2030983739">
          <w:marLeft w:val="0"/>
          <w:marRight w:val="0"/>
          <w:marTop w:val="0"/>
          <w:marBottom w:val="0"/>
          <w:divBdr>
            <w:top w:val="none" w:sz="0" w:space="0" w:color="auto"/>
            <w:left w:val="none" w:sz="0" w:space="0" w:color="auto"/>
            <w:bottom w:val="none" w:sz="0" w:space="0" w:color="auto"/>
            <w:right w:val="none" w:sz="0" w:space="0" w:color="auto"/>
          </w:divBdr>
          <w:divsChild>
            <w:div w:id="910694742">
              <w:marLeft w:val="0"/>
              <w:marRight w:val="0"/>
              <w:marTop w:val="0"/>
              <w:marBottom w:val="0"/>
              <w:divBdr>
                <w:top w:val="none" w:sz="0" w:space="0" w:color="auto"/>
                <w:left w:val="none" w:sz="0" w:space="0" w:color="auto"/>
                <w:bottom w:val="none" w:sz="0" w:space="0" w:color="auto"/>
                <w:right w:val="none" w:sz="0" w:space="0" w:color="auto"/>
              </w:divBdr>
              <w:divsChild>
                <w:div w:id="1327710733">
                  <w:marLeft w:val="0"/>
                  <w:marRight w:val="0"/>
                  <w:marTop w:val="0"/>
                  <w:marBottom w:val="0"/>
                  <w:divBdr>
                    <w:top w:val="none" w:sz="0" w:space="0" w:color="auto"/>
                    <w:left w:val="none" w:sz="0" w:space="0" w:color="auto"/>
                    <w:bottom w:val="none" w:sz="0" w:space="0" w:color="auto"/>
                    <w:right w:val="none" w:sz="0" w:space="0" w:color="auto"/>
                  </w:divBdr>
                  <w:divsChild>
                    <w:div w:id="642932344">
                      <w:marLeft w:val="0"/>
                      <w:marRight w:val="0"/>
                      <w:marTop w:val="0"/>
                      <w:marBottom w:val="0"/>
                      <w:divBdr>
                        <w:top w:val="none" w:sz="0" w:space="0" w:color="auto"/>
                        <w:left w:val="none" w:sz="0" w:space="0" w:color="auto"/>
                        <w:bottom w:val="none" w:sz="0" w:space="0" w:color="auto"/>
                        <w:right w:val="none" w:sz="0" w:space="0" w:color="auto"/>
                      </w:divBdr>
                    </w:div>
                  </w:divsChild>
                </w:div>
                <w:div w:id="865216226">
                  <w:marLeft w:val="0"/>
                  <w:marRight w:val="0"/>
                  <w:marTop w:val="0"/>
                  <w:marBottom w:val="0"/>
                  <w:divBdr>
                    <w:top w:val="none" w:sz="0" w:space="0" w:color="auto"/>
                    <w:left w:val="none" w:sz="0" w:space="0" w:color="auto"/>
                    <w:bottom w:val="none" w:sz="0" w:space="0" w:color="auto"/>
                    <w:right w:val="none" w:sz="0" w:space="0" w:color="auto"/>
                  </w:divBdr>
                  <w:divsChild>
                    <w:div w:id="27757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359709">
      <w:bodyDiv w:val="1"/>
      <w:marLeft w:val="0"/>
      <w:marRight w:val="0"/>
      <w:marTop w:val="0"/>
      <w:marBottom w:val="0"/>
      <w:divBdr>
        <w:top w:val="none" w:sz="0" w:space="0" w:color="auto"/>
        <w:left w:val="none" w:sz="0" w:space="0" w:color="auto"/>
        <w:bottom w:val="none" w:sz="0" w:space="0" w:color="auto"/>
        <w:right w:val="none" w:sz="0" w:space="0" w:color="auto"/>
      </w:divBdr>
    </w:div>
    <w:div w:id="510097877">
      <w:bodyDiv w:val="1"/>
      <w:marLeft w:val="0"/>
      <w:marRight w:val="0"/>
      <w:marTop w:val="0"/>
      <w:marBottom w:val="0"/>
      <w:divBdr>
        <w:top w:val="none" w:sz="0" w:space="0" w:color="auto"/>
        <w:left w:val="none" w:sz="0" w:space="0" w:color="auto"/>
        <w:bottom w:val="none" w:sz="0" w:space="0" w:color="auto"/>
        <w:right w:val="none" w:sz="0" w:space="0" w:color="auto"/>
      </w:divBdr>
      <w:divsChild>
        <w:div w:id="874928472">
          <w:marLeft w:val="0"/>
          <w:marRight w:val="0"/>
          <w:marTop w:val="0"/>
          <w:marBottom w:val="0"/>
          <w:divBdr>
            <w:top w:val="none" w:sz="0" w:space="0" w:color="auto"/>
            <w:left w:val="none" w:sz="0" w:space="0" w:color="auto"/>
            <w:bottom w:val="none" w:sz="0" w:space="0" w:color="auto"/>
            <w:right w:val="none" w:sz="0" w:space="0" w:color="auto"/>
          </w:divBdr>
          <w:divsChild>
            <w:div w:id="86732976">
              <w:marLeft w:val="0"/>
              <w:marRight w:val="0"/>
              <w:marTop w:val="0"/>
              <w:marBottom w:val="0"/>
              <w:divBdr>
                <w:top w:val="none" w:sz="0" w:space="0" w:color="auto"/>
                <w:left w:val="none" w:sz="0" w:space="0" w:color="auto"/>
                <w:bottom w:val="none" w:sz="0" w:space="0" w:color="auto"/>
                <w:right w:val="none" w:sz="0" w:space="0" w:color="auto"/>
              </w:divBdr>
              <w:divsChild>
                <w:div w:id="23633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08069">
      <w:bodyDiv w:val="1"/>
      <w:marLeft w:val="0"/>
      <w:marRight w:val="0"/>
      <w:marTop w:val="0"/>
      <w:marBottom w:val="0"/>
      <w:divBdr>
        <w:top w:val="none" w:sz="0" w:space="0" w:color="auto"/>
        <w:left w:val="none" w:sz="0" w:space="0" w:color="auto"/>
        <w:bottom w:val="none" w:sz="0" w:space="0" w:color="auto"/>
        <w:right w:val="none" w:sz="0" w:space="0" w:color="auto"/>
      </w:divBdr>
      <w:divsChild>
        <w:div w:id="1884903674">
          <w:marLeft w:val="547"/>
          <w:marRight w:val="0"/>
          <w:marTop w:val="0"/>
          <w:marBottom w:val="0"/>
          <w:divBdr>
            <w:top w:val="none" w:sz="0" w:space="0" w:color="auto"/>
            <w:left w:val="none" w:sz="0" w:space="0" w:color="auto"/>
            <w:bottom w:val="none" w:sz="0" w:space="0" w:color="auto"/>
            <w:right w:val="none" w:sz="0" w:space="0" w:color="auto"/>
          </w:divBdr>
        </w:div>
      </w:divsChild>
    </w:div>
    <w:div w:id="642199368">
      <w:bodyDiv w:val="1"/>
      <w:marLeft w:val="0"/>
      <w:marRight w:val="0"/>
      <w:marTop w:val="0"/>
      <w:marBottom w:val="0"/>
      <w:divBdr>
        <w:top w:val="none" w:sz="0" w:space="0" w:color="auto"/>
        <w:left w:val="none" w:sz="0" w:space="0" w:color="auto"/>
        <w:bottom w:val="none" w:sz="0" w:space="0" w:color="auto"/>
        <w:right w:val="none" w:sz="0" w:space="0" w:color="auto"/>
      </w:divBdr>
      <w:divsChild>
        <w:div w:id="80879783">
          <w:marLeft w:val="0"/>
          <w:marRight w:val="0"/>
          <w:marTop w:val="0"/>
          <w:marBottom w:val="0"/>
          <w:divBdr>
            <w:top w:val="none" w:sz="0" w:space="0" w:color="auto"/>
            <w:left w:val="none" w:sz="0" w:space="0" w:color="auto"/>
            <w:bottom w:val="none" w:sz="0" w:space="0" w:color="auto"/>
            <w:right w:val="none" w:sz="0" w:space="0" w:color="auto"/>
          </w:divBdr>
          <w:divsChild>
            <w:div w:id="820081892">
              <w:marLeft w:val="0"/>
              <w:marRight w:val="0"/>
              <w:marTop w:val="0"/>
              <w:marBottom w:val="0"/>
              <w:divBdr>
                <w:top w:val="none" w:sz="0" w:space="0" w:color="auto"/>
                <w:left w:val="none" w:sz="0" w:space="0" w:color="auto"/>
                <w:bottom w:val="none" w:sz="0" w:space="0" w:color="auto"/>
                <w:right w:val="none" w:sz="0" w:space="0" w:color="auto"/>
              </w:divBdr>
              <w:divsChild>
                <w:div w:id="91012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000313">
      <w:bodyDiv w:val="1"/>
      <w:marLeft w:val="0"/>
      <w:marRight w:val="0"/>
      <w:marTop w:val="0"/>
      <w:marBottom w:val="0"/>
      <w:divBdr>
        <w:top w:val="none" w:sz="0" w:space="0" w:color="auto"/>
        <w:left w:val="none" w:sz="0" w:space="0" w:color="auto"/>
        <w:bottom w:val="none" w:sz="0" w:space="0" w:color="auto"/>
        <w:right w:val="none" w:sz="0" w:space="0" w:color="auto"/>
      </w:divBdr>
    </w:div>
    <w:div w:id="648051109">
      <w:bodyDiv w:val="1"/>
      <w:marLeft w:val="0"/>
      <w:marRight w:val="0"/>
      <w:marTop w:val="0"/>
      <w:marBottom w:val="0"/>
      <w:divBdr>
        <w:top w:val="none" w:sz="0" w:space="0" w:color="auto"/>
        <w:left w:val="none" w:sz="0" w:space="0" w:color="auto"/>
        <w:bottom w:val="none" w:sz="0" w:space="0" w:color="auto"/>
        <w:right w:val="none" w:sz="0" w:space="0" w:color="auto"/>
      </w:divBdr>
      <w:divsChild>
        <w:div w:id="688063799">
          <w:marLeft w:val="0"/>
          <w:marRight w:val="0"/>
          <w:marTop w:val="0"/>
          <w:marBottom w:val="0"/>
          <w:divBdr>
            <w:top w:val="none" w:sz="0" w:space="0" w:color="auto"/>
            <w:left w:val="none" w:sz="0" w:space="0" w:color="auto"/>
            <w:bottom w:val="none" w:sz="0" w:space="0" w:color="auto"/>
            <w:right w:val="none" w:sz="0" w:space="0" w:color="auto"/>
          </w:divBdr>
          <w:divsChild>
            <w:div w:id="1645504740">
              <w:marLeft w:val="0"/>
              <w:marRight w:val="0"/>
              <w:marTop w:val="0"/>
              <w:marBottom w:val="0"/>
              <w:divBdr>
                <w:top w:val="none" w:sz="0" w:space="0" w:color="auto"/>
                <w:left w:val="none" w:sz="0" w:space="0" w:color="auto"/>
                <w:bottom w:val="none" w:sz="0" w:space="0" w:color="auto"/>
                <w:right w:val="none" w:sz="0" w:space="0" w:color="auto"/>
              </w:divBdr>
              <w:divsChild>
                <w:div w:id="10398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493497">
      <w:bodyDiv w:val="1"/>
      <w:marLeft w:val="0"/>
      <w:marRight w:val="0"/>
      <w:marTop w:val="0"/>
      <w:marBottom w:val="0"/>
      <w:divBdr>
        <w:top w:val="none" w:sz="0" w:space="0" w:color="auto"/>
        <w:left w:val="none" w:sz="0" w:space="0" w:color="auto"/>
        <w:bottom w:val="none" w:sz="0" w:space="0" w:color="auto"/>
        <w:right w:val="none" w:sz="0" w:space="0" w:color="auto"/>
      </w:divBdr>
    </w:div>
    <w:div w:id="664551942">
      <w:bodyDiv w:val="1"/>
      <w:marLeft w:val="0"/>
      <w:marRight w:val="0"/>
      <w:marTop w:val="0"/>
      <w:marBottom w:val="0"/>
      <w:divBdr>
        <w:top w:val="none" w:sz="0" w:space="0" w:color="auto"/>
        <w:left w:val="none" w:sz="0" w:space="0" w:color="auto"/>
        <w:bottom w:val="none" w:sz="0" w:space="0" w:color="auto"/>
        <w:right w:val="none" w:sz="0" w:space="0" w:color="auto"/>
      </w:divBdr>
      <w:divsChild>
        <w:div w:id="1231622723">
          <w:marLeft w:val="0"/>
          <w:marRight w:val="0"/>
          <w:marTop w:val="0"/>
          <w:marBottom w:val="0"/>
          <w:divBdr>
            <w:top w:val="none" w:sz="0" w:space="0" w:color="auto"/>
            <w:left w:val="none" w:sz="0" w:space="0" w:color="auto"/>
            <w:bottom w:val="none" w:sz="0" w:space="0" w:color="auto"/>
            <w:right w:val="none" w:sz="0" w:space="0" w:color="auto"/>
          </w:divBdr>
          <w:divsChild>
            <w:div w:id="1272205329">
              <w:marLeft w:val="0"/>
              <w:marRight w:val="0"/>
              <w:marTop w:val="0"/>
              <w:marBottom w:val="0"/>
              <w:divBdr>
                <w:top w:val="none" w:sz="0" w:space="0" w:color="auto"/>
                <w:left w:val="none" w:sz="0" w:space="0" w:color="auto"/>
                <w:bottom w:val="none" w:sz="0" w:space="0" w:color="auto"/>
                <w:right w:val="none" w:sz="0" w:space="0" w:color="auto"/>
              </w:divBdr>
              <w:divsChild>
                <w:div w:id="186677655">
                  <w:marLeft w:val="0"/>
                  <w:marRight w:val="0"/>
                  <w:marTop w:val="0"/>
                  <w:marBottom w:val="0"/>
                  <w:divBdr>
                    <w:top w:val="none" w:sz="0" w:space="0" w:color="auto"/>
                    <w:left w:val="none" w:sz="0" w:space="0" w:color="auto"/>
                    <w:bottom w:val="none" w:sz="0" w:space="0" w:color="auto"/>
                    <w:right w:val="none" w:sz="0" w:space="0" w:color="auto"/>
                  </w:divBdr>
                  <w:divsChild>
                    <w:div w:id="35003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30991">
      <w:bodyDiv w:val="1"/>
      <w:marLeft w:val="0"/>
      <w:marRight w:val="0"/>
      <w:marTop w:val="0"/>
      <w:marBottom w:val="0"/>
      <w:divBdr>
        <w:top w:val="none" w:sz="0" w:space="0" w:color="auto"/>
        <w:left w:val="none" w:sz="0" w:space="0" w:color="auto"/>
        <w:bottom w:val="none" w:sz="0" w:space="0" w:color="auto"/>
        <w:right w:val="none" w:sz="0" w:space="0" w:color="auto"/>
      </w:divBdr>
    </w:div>
    <w:div w:id="712384698">
      <w:bodyDiv w:val="1"/>
      <w:marLeft w:val="0"/>
      <w:marRight w:val="0"/>
      <w:marTop w:val="0"/>
      <w:marBottom w:val="0"/>
      <w:divBdr>
        <w:top w:val="none" w:sz="0" w:space="0" w:color="auto"/>
        <w:left w:val="none" w:sz="0" w:space="0" w:color="auto"/>
        <w:bottom w:val="none" w:sz="0" w:space="0" w:color="auto"/>
        <w:right w:val="none" w:sz="0" w:space="0" w:color="auto"/>
      </w:divBdr>
      <w:divsChild>
        <w:div w:id="1177958905">
          <w:marLeft w:val="0"/>
          <w:marRight w:val="0"/>
          <w:marTop w:val="0"/>
          <w:marBottom w:val="0"/>
          <w:divBdr>
            <w:top w:val="none" w:sz="0" w:space="0" w:color="auto"/>
            <w:left w:val="none" w:sz="0" w:space="0" w:color="auto"/>
            <w:bottom w:val="none" w:sz="0" w:space="0" w:color="auto"/>
            <w:right w:val="none" w:sz="0" w:space="0" w:color="auto"/>
          </w:divBdr>
          <w:divsChild>
            <w:div w:id="659314139">
              <w:marLeft w:val="0"/>
              <w:marRight w:val="0"/>
              <w:marTop w:val="0"/>
              <w:marBottom w:val="0"/>
              <w:divBdr>
                <w:top w:val="none" w:sz="0" w:space="0" w:color="auto"/>
                <w:left w:val="none" w:sz="0" w:space="0" w:color="auto"/>
                <w:bottom w:val="none" w:sz="0" w:space="0" w:color="auto"/>
                <w:right w:val="none" w:sz="0" w:space="0" w:color="auto"/>
              </w:divBdr>
              <w:divsChild>
                <w:div w:id="1967854671">
                  <w:marLeft w:val="0"/>
                  <w:marRight w:val="0"/>
                  <w:marTop w:val="0"/>
                  <w:marBottom w:val="0"/>
                  <w:divBdr>
                    <w:top w:val="none" w:sz="0" w:space="0" w:color="auto"/>
                    <w:left w:val="none" w:sz="0" w:space="0" w:color="auto"/>
                    <w:bottom w:val="none" w:sz="0" w:space="0" w:color="auto"/>
                    <w:right w:val="none" w:sz="0" w:space="0" w:color="auto"/>
                  </w:divBdr>
                  <w:divsChild>
                    <w:div w:id="31368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268664">
      <w:bodyDiv w:val="1"/>
      <w:marLeft w:val="0"/>
      <w:marRight w:val="0"/>
      <w:marTop w:val="0"/>
      <w:marBottom w:val="0"/>
      <w:divBdr>
        <w:top w:val="none" w:sz="0" w:space="0" w:color="auto"/>
        <w:left w:val="none" w:sz="0" w:space="0" w:color="auto"/>
        <w:bottom w:val="none" w:sz="0" w:space="0" w:color="auto"/>
        <w:right w:val="none" w:sz="0" w:space="0" w:color="auto"/>
      </w:divBdr>
    </w:div>
    <w:div w:id="777070740">
      <w:bodyDiv w:val="1"/>
      <w:marLeft w:val="0"/>
      <w:marRight w:val="0"/>
      <w:marTop w:val="0"/>
      <w:marBottom w:val="0"/>
      <w:divBdr>
        <w:top w:val="none" w:sz="0" w:space="0" w:color="auto"/>
        <w:left w:val="none" w:sz="0" w:space="0" w:color="auto"/>
        <w:bottom w:val="none" w:sz="0" w:space="0" w:color="auto"/>
        <w:right w:val="none" w:sz="0" w:space="0" w:color="auto"/>
      </w:divBdr>
    </w:div>
    <w:div w:id="789664884">
      <w:bodyDiv w:val="1"/>
      <w:marLeft w:val="0"/>
      <w:marRight w:val="0"/>
      <w:marTop w:val="0"/>
      <w:marBottom w:val="0"/>
      <w:divBdr>
        <w:top w:val="none" w:sz="0" w:space="0" w:color="auto"/>
        <w:left w:val="none" w:sz="0" w:space="0" w:color="auto"/>
        <w:bottom w:val="none" w:sz="0" w:space="0" w:color="auto"/>
        <w:right w:val="none" w:sz="0" w:space="0" w:color="auto"/>
      </w:divBdr>
      <w:divsChild>
        <w:div w:id="1261332832">
          <w:marLeft w:val="0"/>
          <w:marRight w:val="0"/>
          <w:marTop w:val="0"/>
          <w:marBottom w:val="0"/>
          <w:divBdr>
            <w:top w:val="none" w:sz="0" w:space="0" w:color="auto"/>
            <w:left w:val="none" w:sz="0" w:space="0" w:color="auto"/>
            <w:bottom w:val="none" w:sz="0" w:space="0" w:color="auto"/>
            <w:right w:val="none" w:sz="0" w:space="0" w:color="auto"/>
          </w:divBdr>
          <w:divsChild>
            <w:div w:id="1961719695">
              <w:marLeft w:val="0"/>
              <w:marRight w:val="0"/>
              <w:marTop w:val="0"/>
              <w:marBottom w:val="0"/>
              <w:divBdr>
                <w:top w:val="none" w:sz="0" w:space="0" w:color="auto"/>
                <w:left w:val="none" w:sz="0" w:space="0" w:color="auto"/>
                <w:bottom w:val="none" w:sz="0" w:space="0" w:color="auto"/>
                <w:right w:val="none" w:sz="0" w:space="0" w:color="auto"/>
              </w:divBdr>
              <w:divsChild>
                <w:div w:id="2171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873182">
      <w:bodyDiv w:val="1"/>
      <w:marLeft w:val="0"/>
      <w:marRight w:val="0"/>
      <w:marTop w:val="0"/>
      <w:marBottom w:val="0"/>
      <w:divBdr>
        <w:top w:val="none" w:sz="0" w:space="0" w:color="auto"/>
        <w:left w:val="none" w:sz="0" w:space="0" w:color="auto"/>
        <w:bottom w:val="none" w:sz="0" w:space="0" w:color="auto"/>
        <w:right w:val="none" w:sz="0" w:space="0" w:color="auto"/>
      </w:divBdr>
    </w:div>
    <w:div w:id="910427307">
      <w:bodyDiv w:val="1"/>
      <w:marLeft w:val="0"/>
      <w:marRight w:val="0"/>
      <w:marTop w:val="0"/>
      <w:marBottom w:val="0"/>
      <w:divBdr>
        <w:top w:val="none" w:sz="0" w:space="0" w:color="auto"/>
        <w:left w:val="none" w:sz="0" w:space="0" w:color="auto"/>
        <w:bottom w:val="none" w:sz="0" w:space="0" w:color="auto"/>
        <w:right w:val="none" w:sz="0" w:space="0" w:color="auto"/>
      </w:divBdr>
    </w:div>
    <w:div w:id="921570311">
      <w:bodyDiv w:val="1"/>
      <w:marLeft w:val="0"/>
      <w:marRight w:val="0"/>
      <w:marTop w:val="0"/>
      <w:marBottom w:val="0"/>
      <w:divBdr>
        <w:top w:val="none" w:sz="0" w:space="0" w:color="auto"/>
        <w:left w:val="none" w:sz="0" w:space="0" w:color="auto"/>
        <w:bottom w:val="none" w:sz="0" w:space="0" w:color="auto"/>
        <w:right w:val="none" w:sz="0" w:space="0" w:color="auto"/>
      </w:divBdr>
    </w:div>
    <w:div w:id="972560284">
      <w:bodyDiv w:val="1"/>
      <w:marLeft w:val="0"/>
      <w:marRight w:val="0"/>
      <w:marTop w:val="0"/>
      <w:marBottom w:val="0"/>
      <w:divBdr>
        <w:top w:val="none" w:sz="0" w:space="0" w:color="auto"/>
        <w:left w:val="none" w:sz="0" w:space="0" w:color="auto"/>
        <w:bottom w:val="none" w:sz="0" w:space="0" w:color="auto"/>
        <w:right w:val="none" w:sz="0" w:space="0" w:color="auto"/>
      </w:divBdr>
      <w:divsChild>
        <w:div w:id="2091853278">
          <w:marLeft w:val="0"/>
          <w:marRight w:val="0"/>
          <w:marTop w:val="0"/>
          <w:marBottom w:val="0"/>
          <w:divBdr>
            <w:top w:val="none" w:sz="0" w:space="0" w:color="auto"/>
            <w:left w:val="none" w:sz="0" w:space="0" w:color="auto"/>
            <w:bottom w:val="none" w:sz="0" w:space="0" w:color="auto"/>
            <w:right w:val="none" w:sz="0" w:space="0" w:color="auto"/>
          </w:divBdr>
          <w:divsChild>
            <w:div w:id="1105223616">
              <w:marLeft w:val="0"/>
              <w:marRight w:val="0"/>
              <w:marTop w:val="0"/>
              <w:marBottom w:val="0"/>
              <w:divBdr>
                <w:top w:val="none" w:sz="0" w:space="0" w:color="auto"/>
                <w:left w:val="none" w:sz="0" w:space="0" w:color="auto"/>
                <w:bottom w:val="none" w:sz="0" w:space="0" w:color="auto"/>
                <w:right w:val="none" w:sz="0" w:space="0" w:color="auto"/>
              </w:divBdr>
              <w:divsChild>
                <w:div w:id="1625381325">
                  <w:marLeft w:val="0"/>
                  <w:marRight w:val="0"/>
                  <w:marTop w:val="0"/>
                  <w:marBottom w:val="0"/>
                  <w:divBdr>
                    <w:top w:val="none" w:sz="0" w:space="0" w:color="auto"/>
                    <w:left w:val="none" w:sz="0" w:space="0" w:color="auto"/>
                    <w:bottom w:val="none" w:sz="0" w:space="0" w:color="auto"/>
                    <w:right w:val="none" w:sz="0" w:space="0" w:color="auto"/>
                  </w:divBdr>
                  <w:divsChild>
                    <w:div w:id="206556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152499">
      <w:bodyDiv w:val="1"/>
      <w:marLeft w:val="0"/>
      <w:marRight w:val="0"/>
      <w:marTop w:val="0"/>
      <w:marBottom w:val="0"/>
      <w:divBdr>
        <w:top w:val="none" w:sz="0" w:space="0" w:color="auto"/>
        <w:left w:val="none" w:sz="0" w:space="0" w:color="auto"/>
        <w:bottom w:val="none" w:sz="0" w:space="0" w:color="auto"/>
        <w:right w:val="none" w:sz="0" w:space="0" w:color="auto"/>
      </w:divBdr>
      <w:divsChild>
        <w:div w:id="2124953011">
          <w:marLeft w:val="0"/>
          <w:marRight w:val="0"/>
          <w:marTop w:val="0"/>
          <w:marBottom w:val="0"/>
          <w:divBdr>
            <w:top w:val="none" w:sz="0" w:space="0" w:color="auto"/>
            <w:left w:val="none" w:sz="0" w:space="0" w:color="auto"/>
            <w:bottom w:val="none" w:sz="0" w:space="0" w:color="auto"/>
            <w:right w:val="none" w:sz="0" w:space="0" w:color="auto"/>
          </w:divBdr>
          <w:divsChild>
            <w:div w:id="336421608">
              <w:marLeft w:val="0"/>
              <w:marRight w:val="0"/>
              <w:marTop w:val="0"/>
              <w:marBottom w:val="0"/>
              <w:divBdr>
                <w:top w:val="none" w:sz="0" w:space="0" w:color="auto"/>
                <w:left w:val="none" w:sz="0" w:space="0" w:color="auto"/>
                <w:bottom w:val="none" w:sz="0" w:space="0" w:color="auto"/>
                <w:right w:val="none" w:sz="0" w:space="0" w:color="auto"/>
              </w:divBdr>
              <w:divsChild>
                <w:div w:id="77857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771843">
      <w:bodyDiv w:val="1"/>
      <w:marLeft w:val="0"/>
      <w:marRight w:val="0"/>
      <w:marTop w:val="0"/>
      <w:marBottom w:val="0"/>
      <w:divBdr>
        <w:top w:val="none" w:sz="0" w:space="0" w:color="auto"/>
        <w:left w:val="none" w:sz="0" w:space="0" w:color="auto"/>
        <w:bottom w:val="none" w:sz="0" w:space="0" w:color="auto"/>
        <w:right w:val="none" w:sz="0" w:space="0" w:color="auto"/>
      </w:divBdr>
    </w:div>
    <w:div w:id="1088960371">
      <w:bodyDiv w:val="1"/>
      <w:marLeft w:val="0"/>
      <w:marRight w:val="0"/>
      <w:marTop w:val="0"/>
      <w:marBottom w:val="0"/>
      <w:divBdr>
        <w:top w:val="none" w:sz="0" w:space="0" w:color="auto"/>
        <w:left w:val="none" w:sz="0" w:space="0" w:color="auto"/>
        <w:bottom w:val="none" w:sz="0" w:space="0" w:color="auto"/>
        <w:right w:val="none" w:sz="0" w:space="0" w:color="auto"/>
      </w:divBdr>
      <w:divsChild>
        <w:div w:id="842664248">
          <w:marLeft w:val="0"/>
          <w:marRight w:val="0"/>
          <w:marTop w:val="0"/>
          <w:marBottom w:val="0"/>
          <w:divBdr>
            <w:top w:val="none" w:sz="0" w:space="0" w:color="auto"/>
            <w:left w:val="none" w:sz="0" w:space="0" w:color="auto"/>
            <w:bottom w:val="none" w:sz="0" w:space="0" w:color="auto"/>
            <w:right w:val="none" w:sz="0" w:space="0" w:color="auto"/>
          </w:divBdr>
          <w:divsChild>
            <w:div w:id="1165509881">
              <w:marLeft w:val="0"/>
              <w:marRight w:val="0"/>
              <w:marTop w:val="0"/>
              <w:marBottom w:val="0"/>
              <w:divBdr>
                <w:top w:val="none" w:sz="0" w:space="0" w:color="auto"/>
                <w:left w:val="none" w:sz="0" w:space="0" w:color="auto"/>
                <w:bottom w:val="none" w:sz="0" w:space="0" w:color="auto"/>
                <w:right w:val="none" w:sz="0" w:space="0" w:color="auto"/>
              </w:divBdr>
              <w:divsChild>
                <w:div w:id="77995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334669">
      <w:bodyDiv w:val="1"/>
      <w:marLeft w:val="0"/>
      <w:marRight w:val="0"/>
      <w:marTop w:val="0"/>
      <w:marBottom w:val="0"/>
      <w:divBdr>
        <w:top w:val="none" w:sz="0" w:space="0" w:color="auto"/>
        <w:left w:val="none" w:sz="0" w:space="0" w:color="auto"/>
        <w:bottom w:val="none" w:sz="0" w:space="0" w:color="auto"/>
        <w:right w:val="none" w:sz="0" w:space="0" w:color="auto"/>
      </w:divBdr>
    </w:div>
    <w:div w:id="1171721678">
      <w:bodyDiv w:val="1"/>
      <w:marLeft w:val="0"/>
      <w:marRight w:val="0"/>
      <w:marTop w:val="0"/>
      <w:marBottom w:val="0"/>
      <w:divBdr>
        <w:top w:val="none" w:sz="0" w:space="0" w:color="auto"/>
        <w:left w:val="none" w:sz="0" w:space="0" w:color="auto"/>
        <w:bottom w:val="none" w:sz="0" w:space="0" w:color="auto"/>
        <w:right w:val="none" w:sz="0" w:space="0" w:color="auto"/>
      </w:divBdr>
      <w:divsChild>
        <w:div w:id="322052897">
          <w:marLeft w:val="0"/>
          <w:marRight w:val="0"/>
          <w:marTop w:val="0"/>
          <w:marBottom w:val="0"/>
          <w:divBdr>
            <w:top w:val="none" w:sz="0" w:space="0" w:color="auto"/>
            <w:left w:val="none" w:sz="0" w:space="0" w:color="auto"/>
            <w:bottom w:val="none" w:sz="0" w:space="0" w:color="auto"/>
            <w:right w:val="none" w:sz="0" w:space="0" w:color="auto"/>
          </w:divBdr>
          <w:divsChild>
            <w:div w:id="172719977">
              <w:marLeft w:val="0"/>
              <w:marRight w:val="0"/>
              <w:marTop w:val="0"/>
              <w:marBottom w:val="0"/>
              <w:divBdr>
                <w:top w:val="none" w:sz="0" w:space="0" w:color="auto"/>
                <w:left w:val="none" w:sz="0" w:space="0" w:color="auto"/>
                <w:bottom w:val="none" w:sz="0" w:space="0" w:color="auto"/>
                <w:right w:val="none" w:sz="0" w:space="0" w:color="auto"/>
              </w:divBdr>
              <w:divsChild>
                <w:div w:id="522863367">
                  <w:marLeft w:val="0"/>
                  <w:marRight w:val="0"/>
                  <w:marTop w:val="0"/>
                  <w:marBottom w:val="0"/>
                  <w:divBdr>
                    <w:top w:val="none" w:sz="0" w:space="0" w:color="auto"/>
                    <w:left w:val="none" w:sz="0" w:space="0" w:color="auto"/>
                    <w:bottom w:val="none" w:sz="0" w:space="0" w:color="auto"/>
                    <w:right w:val="none" w:sz="0" w:space="0" w:color="auto"/>
                  </w:divBdr>
                  <w:divsChild>
                    <w:div w:id="1795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697226">
      <w:bodyDiv w:val="1"/>
      <w:marLeft w:val="0"/>
      <w:marRight w:val="0"/>
      <w:marTop w:val="0"/>
      <w:marBottom w:val="0"/>
      <w:divBdr>
        <w:top w:val="none" w:sz="0" w:space="0" w:color="auto"/>
        <w:left w:val="none" w:sz="0" w:space="0" w:color="auto"/>
        <w:bottom w:val="none" w:sz="0" w:space="0" w:color="auto"/>
        <w:right w:val="none" w:sz="0" w:space="0" w:color="auto"/>
      </w:divBdr>
      <w:divsChild>
        <w:div w:id="815414415">
          <w:marLeft w:val="0"/>
          <w:marRight w:val="0"/>
          <w:marTop w:val="0"/>
          <w:marBottom w:val="0"/>
          <w:divBdr>
            <w:top w:val="none" w:sz="0" w:space="0" w:color="auto"/>
            <w:left w:val="none" w:sz="0" w:space="0" w:color="auto"/>
            <w:bottom w:val="none" w:sz="0" w:space="0" w:color="auto"/>
            <w:right w:val="none" w:sz="0" w:space="0" w:color="auto"/>
          </w:divBdr>
          <w:divsChild>
            <w:div w:id="1480028666">
              <w:marLeft w:val="0"/>
              <w:marRight w:val="0"/>
              <w:marTop w:val="0"/>
              <w:marBottom w:val="0"/>
              <w:divBdr>
                <w:top w:val="none" w:sz="0" w:space="0" w:color="auto"/>
                <w:left w:val="none" w:sz="0" w:space="0" w:color="auto"/>
                <w:bottom w:val="none" w:sz="0" w:space="0" w:color="auto"/>
                <w:right w:val="none" w:sz="0" w:space="0" w:color="auto"/>
              </w:divBdr>
              <w:divsChild>
                <w:div w:id="126858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009093">
      <w:bodyDiv w:val="1"/>
      <w:marLeft w:val="0"/>
      <w:marRight w:val="0"/>
      <w:marTop w:val="0"/>
      <w:marBottom w:val="0"/>
      <w:divBdr>
        <w:top w:val="none" w:sz="0" w:space="0" w:color="auto"/>
        <w:left w:val="none" w:sz="0" w:space="0" w:color="auto"/>
        <w:bottom w:val="none" w:sz="0" w:space="0" w:color="auto"/>
        <w:right w:val="none" w:sz="0" w:space="0" w:color="auto"/>
      </w:divBdr>
      <w:divsChild>
        <w:div w:id="1488743974">
          <w:marLeft w:val="0"/>
          <w:marRight w:val="0"/>
          <w:marTop w:val="0"/>
          <w:marBottom w:val="0"/>
          <w:divBdr>
            <w:top w:val="none" w:sz="0" w:space="0" w:color="auto"/>
            <w:left w:val="none" w:sz="0" w:space="0" w:color="auto"/>
            <w:bottom w:val="none" w:sz="0" w:space="0" w:color="auto"/>
            <w:right w:val="none" w:sz="0" w:space="0" w:color="auto"/>
          </w:divBdr>
          <w:divsChild>
            <w:div w:id="117527143">
              <w:marLeft w:val="0"/>
              <w:marRight w:val="0"/>
              <w:marTop w:val="0"/>
              <w:marBottom w:val="0"/>
              <w:divBdr>
                <w:top w:val="none" w:sz="0" w:space="0" w:color="auto"/>
                <w:left w:val="none" w:sz="0" w:space="0" w:color="auto"/>
                <w:bottom w:val="none" w:sz="0" w:space="0" w:color="auto"/>
                <w:right w:val="none" w:sz="0" w:space="0" w:color="auto"/>
              </w:divBdr>
              <w:divsChild>
                <w:div w:id="437994704">
                  <w:marLeft w:val="0"/>
                  <w:marRight w:val="0"/>
                  <w:marTop w:val="0"/>
                  <w:marBottom w:val="0"/>
                  <w:divBdr>
                    <w:top w:val="none" w:sz="0" w:space="0" w:color="auto"/>
                    <w:left w:val="none" w:sz="0" w:space="0" w:color="auto"/>
                    <w:bottom w:val="none" w:sz="0" w:space="0" w:color="auto"/>
                    <w:right w:val="none" w:sz="0" w:space="0" w:color="auto"/>
                  </w:divBdr>
                  <w:divsChild>
                    <w:div w:id="186728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164307">
      <w:bodyDiv w:val="1"/>
      <w:marLeft w:val="0"/>
      <w:marRight w:val="0"/>
      <w:marTop w:val="0"/>
      <w:marBottom w:val="0"/>
      <w:divBdr>
        <w:top w:val="none" w:sz="0" w:space="0" w:color="auto"/>
        <w:left w:val="none" w:sz="0" w:space="0" w:color="auto"/>
        <w:bottom w:val="none" w:sz="0" w:space="0" w:color="auto"/>
        <w:right w:val="none" w:sz="0" w:space="0" w:color="auto"/>
      </w:divBdr>
      <w:divsChild>
        <w:div w:id="519661203">
          <w:marLeft w:val="0"/>
          <w:marRight w:val="0"/>
          <w:marTop w:val="0"/>
          <w:marBottom w:val="0"/>
          <w:divBdr>
            <w:top w:val="none" w:sz="0" w:space="0" w:color="auto"/>
            <w:left w:val="none" w:sz="0" w:space="0" w:color="auto"/>
            <w:bottom w:val="none" w:sz="0" w:space="0" w:color="auto"/>
            <w:right w:val="none" w:sz="0" w:space="0" w:color="auto"/>
          </w:divBdr>
          <w:divsChild>
            <w:div w:id="1367606603">
              <w:marLeft w:val="0"/>
              <w:marRight w:val="0"/>
              <w:marTop w:val="0"/>
              <w:marBottom w:val="0"/>
              <w:divBdr>
                <w:top w:val="none" w:sz="0" w:space="0" w:color="auto"/>
                <w:left w:val="none" w:sz="0" w:space="0" w:color="auto"/>
                <w:bottom w:val="none" w:sz="0" w:space="0" w:color="auto"/>
                <w:right w:val="none" w:sz="0" w:space="0" w:color="auto"/>
              </w:divBdr>
              <w:divsChild>
                <w:div w:id="1911387206">
                  <w:marLeft w:val="0"/>
                  <w:marRight w:val="0"/>
                  <w:marTop w:val="0"/>
                  <w:marBottom w:val="0"/>
                  <w:divBdr>
                    <w:top w:val="none" w:sz="0" w:space="0" w:color="auto"/>
                    <w:left w:val="none" w:sz="0" w:space="0" w:color="auto"/>
                    <w:bottom w:val="none" w:sz="0" w:space="0" w:color="auto"/>
                    <w:right w:val="none" w:sz="0" w:space="0" w:color="auto"/>
                  </w:divBdr>
                  <w:divsChild>
                    <w:div w:id="113667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316185">
      <w:bodyDiv w:val="1"/>
      <w:marLeft w:val="0"/>
      <w:marRight w:val="0"/>
      <w:marTop w:val="0"/>
      <w:marBottom w:val="0"/>
      <w:divBdr>
        <w:top w:val="none" w:sz="0" w:space="0" w:color="auto"/>
        <w:left w:val="none" w:sz="0" w:space="0" w:color="auto"/>
        <w:bottom w:val="none" w:sz="0" w:space="0" w:color="auto"/>
        <w:right w:val="none" w:sz="0" w:space="0" w:color="auto"/>
      </w:divBdr>
      <w:divsChild>
        <w:div w:id="1450859115">
          <w:marLeft w:val="0"/>
          <w:marRight w:val="0"/>
          <w:marTop w:val="0"/>
          <w:marBottom w:val="0"/>
          <w:divBdr>
            <w:top w:val="none" w:sz="0" w:space="0" w:color="auto"/>
            <w:left w:val="none" w:sz="0" w:space="0" w:color="auto"/>
            <w:bottom w:val="none" w:sz="0" w:space="0" w:color="auto"/>
            <w:right w:val="none" w:sz="0" w:space="0" w:color="auto"/>
          </w:divBdr>
          <w:divsChild>
            <w:div w:id="1041321271">
              <w:marLeft w:val="0"/>
              <w:marRight w:val="0"/>
              <w:marTop w:val="0"/>
              <w:marBottom w:val="0"/>
              <w:divBdr>
                <w:top w:val="none" w:sz="0" w:space="0" w:color="auto"/>
                <w:left w:val="none" w:sz="0" w:space="0" w:color="auto"/>
                <w:bottom w:val="none" w:sz="0" w:space="0" w:color="auto"/>
                <w:right w:val="none" w:sz="0" w:space="0" w:color="auto"/>
              </w:divBdr>
              <w:divsChild>
                <w:div w:id="524636491">
                  <w:marLeft w:val="0"/>
                  <w:marRight w:val="0"/>
                  <w:marTop w:val="0"/>
                  <w:marBottom w:val="0"/>
                  <w:divBdr>
                    <w:top w:val="none" w:sz="0" w:space="0" w:color="auto"/>
                    <w:left w:val="none" w:sz="0" w:space="0" w:color="auto"/>
                    <w:bottom w:val="none" w:sz="0" w:space="0" w:color="auto"/>
                    <w:right w:val="none" w:sz="0" w:space="0" w:color="auto"/>
                  </w:divBdr>
                  <w:divsChild>
                    <w:div w:id="15545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856925">
      <w:bodyDiv w:val="1"/>
      <w:marLeft w:val="0"/>
      <w:marRight w:val="0"/>
      <w:marTop w:val="0"/>
      <w:marBottom w:val="0"/>
      <w:divBdr>
        <w:top w:val="none" w:sz="0" w:space="0" w:color="auto"/>
        <w:left w:val="none" w:sz="0" w:space="0" w:color="auto"/>
        <w:bottom w:val="none" w:sz="0" w:space="0" w:color="auto"/>
        <w:right w:val="none" w:sz="0" w:space="0" w:color="auto"/>
      </w:divBdr>
    </w:div>
    <w:div w:id="1323242778">
      <w:bodyDiv w:val="1"/>
      <w:marLeft w:val="0"/>
      <w:marRight w:val="0"/>
      <w:marTop w:val="0"/>
      <w:marBottom w:val="0"/>
      <w:divBdr>
        <w:top w:val="none" w:sz="0" w:space="0" w:color="auto"/>
        <w:left w:val="none" w:sz="0" w:space="0" w:color="auto"/>
        <w:bottom w:val="none" w:sz="0" w:space="0" w:color="auto"/>
        <w:right w:val="none" w:sz="0" w:space="0" w:color="auto"/>
      </w:divBdr>
    </w:div>
    <w:div w:id="1340154856">
      <w:bodyDiv w:val="1"/>
      <w:marLeft w:val="0"/>
      <w:marRight w:val="0"/>
      <w:marTop w:val="0"/>
      <w:marBottom w:val="0"/>
      <w:divBdr>
        <w:top w:val="none" w:sz="0" w:space="0" w:color="auto"/>
        <w:left w:val="none" w:sz="0" w:space="0" w:color="auto"/>
        <w:bottom w:val="none" w:sz="0" w:space="0" w:color="auto"/>
        <w:right w:val="none" w:sz="0" w:space="0" w:color="auto"/>
      </w:divBdr>
      <w:divsChild>
        <w:div w:id="803741613">
          <w:marLeft w:val="0"/>
          <w:marRight w:val="0"/>
          <w:marTop w:val="0"/>
          <w:marBottom w:val="0"/>
          <w:divBdr>
            <w:top w:val="none" w:sz="0" w:space="0" w:color="auto"/>
            <w:left w:val="none" w:sz="0" w:space="0" w:color="auto"/>
            <w:bottom w:val="none" w:sz="0" w:space="0" w:color="auto"/>
            <w:right w:val="none" w:sz="0" w:space="0" w:color="auto"/>
          </w:divBdr>
          <w:divsChild>
            <w:div w:id="1378972344">
              <w:marLeft w:val="0"/>
              <w:marRight w:val="0"/>
              <w:marTop w:val="0"/>
              <w:marBottom w:val="0"/>
              <w:divBdr>
                <w:top w:val="none" w:sz="0" w:space="0" w:color="auto"/>
                <w:left w:val="none" w:sz="0" w:space="0" w:color="auto"/>
                <w:bottom w:val="none" w:sz="0" w:space="0" w:color="auto"/>
                <w:right w:val="none" w:sz="0" w:space="0" w:color="auto"/>
              </w:divBdr>
              <w:divsChild>
                <w:div w:id="11905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900910">
      <w:bodyDiv w:val="1"/>
      <w:marLeft w:val="0"/>
      <w:marRight w:val="0"/>
      <w:marTop w:val="0"/>
      <w:marBottom w:val="0"/>
      <w:divBdr>
        <w:top w:val="none" w:sz="0" w:space="0" w:color="auto"/>
        <w:left w:val="none" w:sz="0" w:space="0" w:color="auto"/>
        <w:bottom w:val="none" w:sz="0" w:space="0" w:color="auto"/>
        <w:right w:val="none" w:sz="0" w:space="0" w:color="auto"/>
      </w:divBdr>
      <w:divsChild>
        <w:div w:id="981930714">
          <w:marLeft w:val="0"/>
          <w:marRight w:val="0"/>
          <w:marTop w:val="0"/>
          <w:marBottom w:val="0"/>
          <w:divBdr>
            <w:top w:val="none" w:sz="0" w:space="0" w:color="auto"/>
            <w:left w:val="none" w:sz="0" w:space="0" w:color="auto"/>
            <w:bottom w:val="none" w:sz="0" w:space="0" w:color="auto"/>
            <w:right w:val="none" w:sz="0" w:space="0" w:color="auto"/>
          </w:divBdr>
          <w:divsChild>
            <w:div w:id="1568758621">
              <w:marLeft w:val="0"/>
              <w:marRight w:val="0"/>
              <w:marTop w:val="0"/>
              <w:marBottom w:val="0"/>
              <w:divBdr>
                <w:top w:val="none" w:sz="0" w:space="0" w:color="auto"/>
                <w:left w:val="none" w:sz="0" w:space="0" w:color="auto"/>
                <w:bottom w:val="none" w:sz="0" w:space="0" w:color="auto"/>
                <w:right w:val="none" w:sz="0" w:space="0" w:color="auto"/>
              </w:divBdr>
              <w:divsChild>
                <w:div w:id="156464062">
                  <w:marLeft w:val="0"/>
                  <w:marRight w:val="0"/>
                  <w:marTop w:val="0"/>
                  <w:marBottom w:val="0"/>
                  <w:divBdr>
                    <w:top w:val="none" w:sz="0" w:space="0" w:color="auto"/>
                    <w:left w:val="none" w:sz="0" w:space="0" w:color="auto"/>
                    <w:bottom w:val="none" w:sz="0" w:space="0" w:color="auto"/>
                    <w:right w:val="none" w:sz="0" w:space="0" w:color="auto"/>
                  </w:divBdr>
                </w:div>
              </w:divsChild>
            </w:div>
            <w:div w:id="976489087">
              <w:marLeft w:val="0"/>
              <w:marRight w:val="0"/>
              <w:marTop w:val="0"/>
              <w:marBottom w:val="0"/>
              <w:divBdr>
                <w:top w:val="none" w:sz="0" w:space="0" w:color="auto"/>
                <w:left w:val="none" w:sz="0" w:space="0" w:color="auto"/>
                <w:bottom w:val="none" w:sz="0" w:space="0" w:color="auto"/>
                <w:right w:val="none" w:sz="0" w:space="0" w:color="auto"/>
              </w:divBdr>
              <w:divsChild>
                <w:div w:id="83206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61426">
      <w:bodyDiv w:val="1"/>
      <w:marLeft w:val="0"/>
      <w:marRight w:val="0"/>
      <w:marTop w:val="0"/>
      <w:marBottom w:val="0"/>
      <w:divBdr>
        <w:top w:val="none" w:sz="0" w:space="0" w:color="auto"/>
        <w:left w:val="none" w:sz="0" w:space="0" w:color="auto"/>
        <w:bottom w:val="none" w:sz="0" w:space="0" w:color="auto"/>
        <w:right w:val="none" w:sz="0" w:space="0" w:color="auto"/>
      </w:divBdr>
    </w:div>
    <w:div w:id="1755585980">
      <w:bodyDiv w:val="1"/>
      <w:marLeft w:val="0"/>
      <w:marRight w:val="0"/>
      <w:marTop w:val="0"/>
      <w:marBottom w:val="0"/>
      <w:divBdr>
        <w:top w:val="none" w:sz="0" w:space="0" w:color="auto"/>
        <w:left w:val="none" w:sz="0" w:space="0" w:color="auto"/>
        <w:bottom w:val="none" w:sz="0" w:space="0" w:color="auto"/>
        <w:right w:val="none" w:sz="0" w:space="0" w:color="auto"/>
      </w:divBdr>
    </w:div>
    <w:div w:id="1788543069">
      <w:bodyDiv w:val="1"/>
      <w:marLeft w:val="0"/>
      <w:marRight w:val="0"/>
      <w:marTop w:val="0"/>
      <w:marBottom w:val="0"/>
      <w:divBdr>
        <w:top w:val="none" w:sz="0" w:space="0" w:color="auto"/>
        <w:left w:val="none" w:sz="0" w:space="0" w:color="auto"/>
        <w:bottom w:val="none" w:sz="0" w:space="0" w:color="auto"/>
        <w:right w:val="none" w:sz="0" w:space="0" w:color="auto"/>
      </w:divBdr>
      <w:divsChild>
        <w:div w:id="648632439">
          <w:marLeft w:val="0"/>
          <w:marRight w:val="0"/>
          <w:marTop w:val="0"/>
          <w:marBottom w:val="0"/>
          <w:divBdr>
            <w:top w:val="none" w:sz="0" w:space="0" w:color="auto"/>
            <w:left w:val="none" w:sz="0" w:space="0" w:color="auto"/>
            <w:bottom w:val="none" w:sz="0" w:space="0" w:color="auto"/>
            <w:right w:val="none" w:sz="0" w:space="0" w:color="auto"/>
          </w:divBdr>
          <w:divsChild>
            <w:div w:id="1964770368">
              <w:marLeft w:val="0"/>
              <w:marRight w:val="0"/>
              <w:marTop w:val="0"/>
              <w:marBottom w:val="0"/>
              <w:divBdr>
                <w:top w:val="none" w:sz="0" w:space="0" w:color="auto"/>
                <w:left w:val="none" w:sz="0" w:space="0" w:color="auto"/>
                <w:bottom w:val="none" w:sz="0" w:space="0" w:color="auto"/>
                <w:right w:val="none" w:sz="0" w:space="0" w:color="auto"/>
              </w:divBdr>
              <w:divsChild>
                <w:div w:id="1876115367">
                  <w:marLeft w:val="0"/>
                  <w:marRight w:val="0"/>
                  <w:marTop w:val="0"/>
                  <w:marBottom w:val="0"/>
                  <w:divBdr>
                    <w:top w:val="none" w:sz="0" w:space="0" w:color="auto"/>
                    <w:left w:val="none" w:sz="0" w:space="0" w:color="auto"/>
                    <w:bottom w:val="none" w:sz="0" w:space="0" w:color="auto"/>
                    <w:right w:val="none" w:sz="0" w:space="0" w:color="auto"/>
                  </w:divBdr>
                  <w:divsChild>
                    <w:div w:id="106653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167763">
      <w:bodyDiv w:val="1"/>
      <w:marLeft w:val="0"/>
      <w:marRight w:val="0"/>
      <w:marTop w:val="0"/>
      <w:marBottom w:val="0"/>
      <w:divBdr>
        <w:top w:val="none" w:sz="0" w:space="0" w:color="auto"/>
        <w:left w:val="none" w:sz="0" w:space="0" w:color="auto"/>
        <w:bottom w:val="none" w:sz="0" w:space="0" w:color="auto"/>
        <w:right w:val="none" w:sz="0" w:space="0" w:color="auto"/>
      </w:divBdr>
    </w:div>
    <w:div w:id="1913738878">
      <w:bodyDiv w:val="1"/>
      <w:marLeft w:val="0"/>
      <w:marRight w:val="0"/>
      <w:marTop w:val="0"/>
      <w:marBottom w:val="0"/>
      <w:divBdr>
        <w:top w:val="none" w:sz="0" w:space="0" w:color="auto"/>
        <w:left w:val="none" w:sz="0" w:space="0" w:color="auto"/>
        <w:bottom w:val="none" w:sz="0" w:space="0" w:color="auto"/>
        <w:right w:val="none" w:sz="0" w:space="0" w:color="auto"/>
      </w:divBdr>
    </w:div>
    <w:div w:id="1919900969">
      <w:bodyDiv w:val="1"/>
      <w:marLeft w:val="0"/>
      <w:marRight w:val="0"/>
      <w:marTop w:val="0"/>
      <w:marBottom w:val="0"/>
      <w:divBdr>
        <w:top w:val="none" w:sz="0" w:space="0" w:color="auto"/>
        <w:left w:val="none" w:sz="0" w:space="0" w:color="auto"/>
        <w:bottom w:val="none" w:sz="0" w:space="0" w:color="auto"/>
        <w:right w:val="none" w:sz="0" w:space="0" w:color="auto"/>
      </w:divBdr>
    </w:div>
    <w:div w:id="2082673733">
      <w:bodyDiv w:val="1"/>
      <w:marLeft w:val="0"/>
      <w:marRight w:val="0"/>
      <w:marTop w:val="0"/>
      <w:marBottom w:val="0"/>
      <w:divBdr>
        <w:top w:val="none" w:sz="0" w:space="0" w:color="auto"/>
        <w:left w:val="none" w:sz="0" w:space="0" w:color="auto"/>
        <w:bottom w:val="none" w:sz="0" w:space="0" w:color="auto"/>
        <w:right w:val="none" w:sz="0" w:space="0" w:color="auto"/>
      </w:divBdr>
      <w:divsChild>
        <w:div w:id="1479375540">
          <w:marLeft w:val="0"/>
          <w:marRight w:val="0"/>
          <w:marTop w:val="0"/>
          <w:marBottom w:val="0"/>
          <w:divBdr>
            <w:top w:val="none" w:sz="0" w:space="0" w:color="auto"/>
            <w:left w:val="none" w:sz="0" w:space="0" w:color="auto"/>
            <w:bottom w:val="none" w:sz="0" w:space="0" w:color="auto"/>
            <w:right w:val="none" w:sz="0" w:space="0" w:color="auto"/>
          </w:divBdr>
          <w:divsChild>
            <w:div w:id="1042948808">
              <w:marLeft w:val="0"/>
              <w:marRight w:val="0"/>
              <w:marTop w:val="0"/>
              <w:marBottom w:val="0"/>
              <w:divBdr>
                <w:top w:val="none" w:sz="0" w:space="0" w:color="auto"/>
                <w:left w:val="none" w:sz="0" w:space="0" w:color="auto"/>
                <w:bottom w:val="none" w:sz="0" w:space="0" w:color="auto"/>
                <w:right w:val="none" w:sz="0" w:space="0" w:color="auto"/>
              </w:divBdr>
              <w:divsChild>
                <w:div w:id="1564944699">
                  <w:marLeft w:val="0"/>
                  <w:marRight w:val="0"/>
                  <w:marTop w:val="0"/>
                  <w:marBottom w:val="0"/>
                  <w:divBdr>
                    <w:top w:val="none" w:sz="0" w:space="0" w:color="auto"/>
                    <w:left w:val="none" w:sz="0" w:space="0" w:color="auto"/>
                    <w:bottom w:val="none" w:sz="0" w:space="0" w:color="auto"/>
                    <w:right w:val="none" w:sz="0" w:space="0" w:color="auto"/>
                  </w:divBdr>
                  <w:divsChild>
                    <w:div w:id="11645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3683789-C811-4F83-9B63-15CFFED2B760}">
  <we:reference id="wa104380646" version="1.0.0.0" store="en-US" storeType="OMEX"/>
  <we:alternateReferences>
    <we:reference id="wa104380646" version="1.0.0.0" store="WA104380646"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F96B2-F51C-6D41-9387-20DFF2322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4902</Words>
  <Characters>27944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DOES TIME MATTER FOR FRONT LINE OFFICER IN CARGO ASSESSMENT TO DETERMINE THE PRESENCE OF NUCLEAR AND OTHER RADIOACTIVE MATERIAL OUT OF REGULATORY CONTROL? TRADE FACILITATION VS NUCLEAR SECURITY</vt:lpstr>
    </vt:vector>
  </TitlesOfParts>
  <Company/>
  <LinksUpToDate>false</LinksUpToDate>
  <CharactersWithSpaces>32781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TIME MATTER FOR FRONT LINE OFFICER IN CARGO ASSESSMENT TO DETERMINE THE PRESENCE OF NUCLEAR AND OTHER RADIOACTIVE MATERIAL OUT OF REGULATORY CONTROL? TRADE FACILITATION VS NUCLEAR SECURITY</dc:title>
  <dc:subject/>
  <dc:creator/>
  <cp:keywords/>
  <dc:description/>
  <cp:lastModifiedBy/>
  <cp:revision>1</cp:revision>
  <dcterms:created xsi:type="dcterms:W3CDTF">2020-01-06T09:48:00Z</dcterms:created>
  <dcterms:modified xsi:type="dcterms:W3CDTF">2020-02-10T14:14:00Z</dcterms:modified>
</cp:coreProperties>
</file>