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BD" w:rsidRPr="008E4DBD" w:rsidRDefault="008E4DBD" w:rsidP="008E4DBD">
      <w:pPr>
        <w:pStyle w:val="Authornameandaffiliation"/>
        <w:rPr>
          <w:rFonts w:ascii="Times New Roman Bold" w:hAnsi="Times New Roman Bold"/>
          <w:b/>
          <w:caps/>
          <w:sz w:val="24"/>
        </w:rPr>
      </w:pPr>
      <w:r w:rsidRPr="008E4DBD">
        <w:rPr>
          <w:rFonts w:ascii="Times New Roman Bold" w:hAnsi="Times New Roman Bold"/>
          <w:b/>
          <w:caps/>
          <w:sz w:val="24"/>
        </w:rPr>
        <w:t>The intricate security culture issue: some considerations about the role of managers</w:t>
      </w:r>
    </w:p>
    <w:p w:rsidR="00802381" w:rsidRDefault="00802381" w:rsidP="00537496">
      <w:pPr>
        <w:pStyle w:val="Authornameandaffiliation"/>
      </w:pPr>
    </w:p>
    <w:p w:rsidR="003B5E0E" w:rsidRDefault="00493C86" w:rsidP="00537496">
      <w:pPr>
        <w:pStyle w:val="Authornameandaffiliation"/>
      </w:pPr>
      <w:r>
        <w:t>C. SPEICHER</w:t>
      </w:r>
    </w:p>
    <w:p w:rsidR="00FF386F" w:rsidRPr="005B2ABB" w:rsidRDefault="005B2ABB" w:rsidP="005B2ABB">
      <w:pPr>
        <w:pStyle w:val="Authornameandaffiliation"/>
      </w:pPr>
      <w:r>
        <w:t xml:space="preserve">Ministry of the Environment, Climate Protection and the Energy Sector, </w:t>
      </w:r>
      <w:r w:rsidRPr="005B2ABB">
        <w:t>Baden-Württemberg</w:t>
      </w:r>
      <w:r>
        <w:br/>
      </w:r>
      <w:r w:rsidR="00493C86" w:rsidRPr="005B2ABB">
        <w:t>Stuttgart</w:t>
      </w:r>
      <w:r w:rsidR="00FF386F" w:rsidRPr="005B2ABB">
        <w:t xml:space="preserve">, </w:t>
      </w:r>
      <w:r w:rsidR="00493C86" w:rsidRPr="005B2ABB">
        <w:t>German</w:t>
      </w:r>
      <w:r w:rsidR="00FF386F" w:rsidRPr="005B2ABB">
        <w:t>y</w:t>
      </w:r>
    </w:p>
    <w:p w:rsidR="00FF386F" w:rsidRPr="00161DEA" w:rsidRDefault="00FF386F" w:rsidP="00537496">
      <w:pPr>
        <w:pStyle w:val="Authornameandaffiliation"/>
      </w:pPr>
      <w:r w:rsidRPr="00161DEA">
        <w:t xml:space="preserve">Email: </w:t>
      </w:r>
      <w:r w:rsidR="00493C86" w:rsidRPr="00161DEA">
        <w:t>carsten.speicher</w:t>
      </w:r>
      <w:r w:rsidRPr="00161DEA">
        <w:t>@</w:t>
      </w:r>
      <w:r w:rsidR="00493C86" w:rsidRPr="00161DEA">
        <w:t>um.bwl.de</w:t>
      </w:r>
    </w:p>
    <w:p w:rsidR="00FF386F" w:rsidRPr="00161DEA" w:rsidRDefault="00FF386F" w:rsidP="00537496">
      <w:pPr>
        <w:pStyle w:val="Authornameandaffiliation"/>
      </w:pPr>
    </w:p>
    <w:p w:rsidR="00FF386F" w:rsidRPr="00161DEA" w:rsidRDefault="00FF386F" w:rsidP="00537496">
      <w:pPr>
        <w:pStyle w:val="Authornameandaffiliation"/>
      </w:pPr>
    </w:p>
    <w:p w:rsidR="00965F20" w:rsidRDefault="00647F33" w:rsidP="00965F20">
      <w:pPr>
        <w:pStyle w:val="Authornameandaffiliation"/>
        <w:spacing w:line="276" w:lineRule="auto"/>
        <w:ind w:left="0"/>
        <w:rPr>
          <w:b/>
        </w:rPr>
      </w:pPr>
      <w:r w:rsidRPr="005D2C26">
        <w:rPr>
          <w:b/>
        </w:rPr>
        <w:t>Abstract</w:t>
      </w:r>
    </w:p>
    <w:p w:rsidR="00965F20" w:rsidRDefault="005D2C26" w:rsidP="00D25E31">
      <w:pPr>
        <w:pStyle w:val="Authornameandaffiliation"/>
        <w:spacing w:line="276" w:lineRule="auto"/>
        <w:jc w:val="both"/>
        <w:rPr>
          <w:sz w:val="18"/>
        </w:rPr>
      </w:pPr>
      <w:r>
        <w:rPr>
          <w:b/>
        </w:rPr>
        <w:br/>
      </w:r>
      <w:r w:rsidR="00965F20">
        <w:rPr>
          <w:sz w:val="18"/>
        </w:rPr>
        <w:t>The</w:t>
      </w:r>
      <w:r w:rsidR="00965F20" w:rsidRPr="00965F20">
        <w:rPr>
          <w:sz w:val="18"/>
        </w:rPr>
        <w:t xml:space="preserve"> paper deals with the importance of a positive leadership for a well-fostered nucle</w:t>
      </w:r>
      <w:r w:rsidR="00965F20">
        <w:rPr>
          <w:sz w:val="18"/>
        </w:rPr>
        <w:t>ar security culture in practice</w:t>
      </w:r>
      <w:r w:rsidR="00F17C7D">
        <w:rPr>
          <w:sz w:val="18"/>
        </w:rPr>
        <w:t xml:space="preserve"> </w:t>
      </w:r>
      <w:r w:rsidR="00C62E2C">
        <w:rPr>
          <w:sz w:val="18"/>
        </w:rPr>
        <w:t>and</w:t>
      </w:r>
    </w:p>
    <w:p w:rsidR="00965F20" w:rsidRDefault="00965F20" w:rsidP="00D25E31">
      <w:pPr>
        <w:pStyle w:val="Authornameandaffiliation"/>
        <w:spacing w:line="276" w:lineRule="auto"/>
        <w:ind w:left="0"/>
        <w:jc w:val="both"/>
        <w:rPr>
          <w:sz w:val="18"/>
        </w:rPr>
      </w:pPr>
      <w:r w:rsidRPr="00965F20">
        <w:rPr>
          <w:sz w:val="18"/>
        </w:rPr>
        <w:t xml:space="preserve">the impact </w:t>
      </w:r>
      <w:r w:rsidR="00245C95">
        <w:rPr>
          <w:sz w:val="18"/>
        </w:rPr>
        <w:t xml:space="preserve">that </w:t>
      </w:r>
      <w:r w:rsidRPr="00965F20">
        <w:rPr>
          <w:sz w:val="18"/>
        </w:rPr>
        <w:t>the behavio</w:t>
      </w:r>
      <w:r>
        <w:rPr>
          <w:sz w:val="18"/>
        </w:rPr>
        <w:t>u</w:t>
      </w:r>
      <w:r w:rsidRPr="00965F20">
        <w:rPr>
          <w:sz w:val="18"/>
        </w:rPr>
        <w:t>r of managers can have to</w:t>
      </w:r>
      <w:r w:rsidR="00245C95">
        <w:rPr>
          <w:sz w:val="18"/>
        </w:rPr>
        <w:t xml:space="preserve"> it. The noble</w:t>
      </w:r>
      <w:r w:rsidRPr="00965F20">
        <w:rPr>
          <w:sz w:val="18"/>
        </w:rPr>
        <w:t xml:space="preserve"> goal of </w:t>
      </w:r>
      <w:r>
        <w:rPr>
          <w:sz w:val="18"/>
        </w:rPr>
        <w:t xml:space="preserve">a </w:t>
      </w:r>
      <w:r w:rsidRPr="00965F20">
        <w:rPr>
          <w:sz w:val="18"/>
        </w:rPr>
        <w:t xml:space="preserve">robust and positive security culture is not restricted to the classical security </w:t>
      </w:r>
      <w:r w:rsidR="00245C95">
        <w:rPr>
          <w:sz w:val="18"/>
        </w:rPr>
        <w:t xml:space="preserve">system </w:t>
      </w:r>
      <w:r w:rsidRPr="00965F20">
        <w:rPr>
          <w:sz w:val="18"/>
        </w:rPr>
        <w:t>but</w:t>
      </w:r>
      <w:r w:rsidR="00245C95">
        <w:rPr>
          <w:sz w:val="18"/>
        </w:rPr>
        <w:t xml:space="preserve"> is</w:t>
      </w:r>
      <w:r w:rsidRPr="00965F20">
        <w:rPr>
          <w:sz w:val="18"/>
        </w:rPr>
        <w:t xml:space="preserve"> also indispensable for an effective cyber security culture as well. While it is easy to state and demand for appropriate management skills of </w:t>
      </w:r>
      <w:r w:rsidR="00245C95">
        <w:rPr>
          <w:sz w:val="18"/>
        </w:rPr>
        <w:t>executives</w:t>
      </w:r>
      <w:r w:rsidRPr="00965F20">
        <w:rPr>
          <w:sz w:val="18"/>
        </w:rPr>
        <w:t xml:space="preserve">s, this question is quite intricate when it comes to the </w:t>
      </w:r>
      <w:r>
        <w:rPr>
          <w:sz w:val="18"/>
        </w:rPr>
        <w:t xml:space="preserve">adequate </w:t>
      </w:r>
      <w:r w:rsidRPr="00965F20">
        <w:rPr>
          <w:sz w:val="18"/>
        </w:rPr>
        <w:t xml:space="preserve">leadership behaviour and its </w:t>
      </w:r>
      <w:r w:rsidR="00245C95">
        <w:rPr>
          <w:sz w:val="18"/>
        </w:rPr>
        <w:t>effects</w:t>
      </w:r>
      <w:r w:rsidRPr="00965F20">
        <w:rPr>
          <w:sz w:val="18"/>
        </w:rPr>
        <w:t xml:space="preserve"> to the security culture of the overall staff. </w:t>
      </w:r>
    </w:p>
    <w:p w:rsidR="00965F20" w:rsidRDefault="00965F20" w:rsidP="00965F20">
      <w:pPr>
        <w:pStyle w:val="Authornameandaffiliation"/>
        <w:spacing w:line="276" w:lineRule="auto"/>
        <w:ind w:left="0"/>
      </w:pPr>
    </w:p>
    <w:p w:rsidR="00401052" w:rsidRDefault="00401052" w:rsidP="00965F20">
      <w:pPr>
        <w:pStyle w:val="Authornameandaffiliation"/>
        <w:spacing w:line="276" w:lineRule="auto"/>
        <w:ind w:left="0"/>
      </w:pPr>
      <w:r w:rsidRPr="00951D7F">
        <w:t>INTRODUCTION</w:t>
      </w:r>
    </w:p>
    <w:p w:rsidR="007765F0" w:rsidRDefault="007765F0" w:rsidP="00965F20">
      <w:pPr>
        <w:pStyle w:val="Authornameandaffiliation"/>
        <w:spacing w:line="276" w:lineRule="auto"/>
        <w:ind w:left="0"/>
      </w:pPr>
    </w:p>
    <w:p w:rsidR="00CA33CF" w:rsidRDefault="007765F0" w:rsidP="00B52132">
      <w:pPr>
        <w:ind w:firstLine="567"/>
        <w:jc w:val="both"/>
      </w:pPr>
      <w:r w:rsidRPr="00045807">
        <w:rPr>
          <w:sz w:val="20"/>
        </w:rPr>
        <w:t xml:space="preserve">One problem may arise from the fact that the goals of the organization are </w:t>
      </w:r>
      <w:r w:rsidR="00B52132">
        <w:rPr>
          <w:sz w:val="20"/>
        </w:rPr>
        <w:t xml:space="preserve">– maybe - </w:t>
      </w:r>
      <w:r w:rsidRPr="00045807">
        <w:rPr>
          <w:sz w:val="20"/>
        </w:rPr>
        <w:t xml:space="preserve">not 100% identical with the goals of its staff and </w:t>
      </w:r>
      <w:r w:rsidR="00B52132">
        <w:rPr>
          <w:sz w:val="20"/>
        </w:rPr>
        <w:t>another</w:t>
      </w:r>
      <w:r w:rsidRPr="00045807">
        <w:rPr>
          <w:sz w:val="20"/>
        </w:rPr>
        <w:t xml:space="preserve"> problem is the definition of a good leadership itself as it remains somehow vague or diz</w:t>
      </w:r>
      <w:bookmarkStart w:id="0" w:name="_GoBack"/>
      <w:bookmarkEnd w:id="0"/>
      <w:r w:rsidRPr="00045807">
        <w:rPr>
          <w:sz w:val="20"/>
        </w:rPr>
        <w:t xml:space="preserve">zy what good leadership is based on. At times people are promoted to a position where higher leadership skills are necessary than they can </w:t>
      </w:r>
      <w:r w:rsidR="00B52132">
        <w:rPr>
          <w:sz w:val="20"/>
        </w:rPr>
        <w:t xml:space="preserve">actually </w:t>
      </w:r>
      <w:r w:rsidRPr="00045807">
        <w:rPr>
          <w:sz w:val="20"/>
        </w:rPr>
        <w:t xml:space="preserve">prove </w:t>
      </w:r>
      <w:r w:rsidR="00B52132">
        <w:rPr>
          <w:sz w:val="20"/>
        </w:rPr>
        <w:t>a</w:t>
      </w:r>
      <w:r w:rsidRPr="00045807">
        <w:rPr>
          <w:sz w:val="20"/>
        </w:rPr>
        <w:t>t this time. Taking this effect into account in a rather funny way, you could think about Peter Principle. The Peter Principle can be describes as the tendency in organizational hierarchies, such as that of a corporation, is for every employee to rise in the hierarchy through promotion until they reach their personal level of incompetence.</w:t>
      </w:r>
      <w:r w:rsidR="00CA33CF" w:rsidRPr="00045807">
        <w:rPr>
          <w:sz w:val="20"/>
        </w:rPr>
        <w:t xml:space="preserve"> </w:t>
      </w:r>
      <w:r w:rsidR="00B52132">
        <w:rPr>
          <w:sz w:val="20"/>
        </w:rPr>
        <w:t xml:space="preserve">Incompetence is the one of the worst threats for organizational culture. What does culture mean in this context? </w:t>
      </w:r>
      <w:r w:rsidR="00CA33CF" w:rsidRPr="00045807">
        <w:rPr>
          <w:sz w:val="20"/>
        </w:rPr>
        <w:t xml:space="preserve">Culture </w:t>
      </w:r>
      <w:r w:rsidR="00B52132">
        <w:rPr>
          <w:sz w:val="20"/>
        </w:rPr>
        <w:t xml:space="preserve">– in general - </w:t>
      </w:r>
      <w:r w:rsidR="00CA33CF" w:rsidRPr="00045807">
        <w:rPr>
          <w:sz w:val="20"/>
        </w:rPr>
        <w:t>means for a group of people what personality means for an individual. Culture is the sum of everything we learned and everything what is considered by the group to be a value (F</w:t>
      </w:r>
      <w:r w:rsidR="00EC2E8E" w:rsidRPr="00045807">
        <w:rPr>
          <w:sz w:val="20"/>
        </w:rPr>
        <w:t>IG</w:t>
      </w:r>
      <w:r w:rsidR="00CA33CF" w:rsidRPr="00045807">
        <w:rPr>
          <w:sz w:val="20"/>
        </w:rPr>
        <w:t xml:space="preserve">. 1). If we want to know where to go we at first we have to define our actual position. </w:t>
      </w:r>
    </w:p>
    <w:p w:rsidR="00CA33CF" w:rsidRDefault="00CA33CF" w:rsidP="00CA33CF">
      <w:pPr>
        <w:pStyle w:val="Authornameandaffiliation"/>
        <w:spacing w:line="276" w:lineRule="auto"/>
        <w:ind w:left="0" w:firstLine="567"/>
        <w:jc w:val="both"/>
      </w:pPr>
    </w:p>
    <w:p w:rsidR="00CA33CF" w:rsidRDefault="00CA33CF" w:rsidP="00CA33CF">
      <w:pPr>
        <w:pStyle w:val="Authornameandaffiliation"/>
        <w:spacing w:line="276" w:lineRule="auto"/>
        <w:ind w:left="0" w:firstLine="567"/>
        <w:jc w:val="both"/>
      </w:pPr>
    </w:p>
    <w:p w:rsidR="00CA33CF" w:rsidRPr="00951D7F" w:rsidRDefault="00CA33CF" w:rsidP="00EC2E8E">
      <w:pPr>
        <w:pStyle w:val="Authornameandaffiliation"/>
        <w:spacing w:line="276" w:lineRule="auto"/>
        <w:jc w:val="center"/>
      </w:pPr>
      <w:r w:rsidRPr="00C115C4">
        <w:rPr>
          <w:noProof/>
          <w:lang w:val="de-DE" w:eastAsia="de-DE"/>
        </w:rPr>
        <w:drawing>
          <wp:inline distT="0" distB="0" distL="0" distR="0">
            <wp:extent cx="3979469" cy="2794407"/>
            <wp:effectExtent l="0" t="0" r="0" b="635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1"/>
                    <pic:cNvPicPr>
                      <a:picLocks noChangeArrowheads="1"/>
                    </pic:cNvPicPr>
                  </pic:nvPicPr>
                  <pic:blipFill>
                    <a:blip r:embed="rId12" cstate="print">
                      <a:extLst>
                        <a:ext uri="{28A0092B-C50C-407E-A947-70E740481C1C}">
                          <a14:useLocalDpi xmlns:a14="http://schemas.microsoft.com/office/drawing/2010/main" val="0"/>
                        </a:ext>
                      </a:extLst>
                    </a:blip>
                    <a:srcRect l="-14864" r="-14055" b="-67"/>
                    <a:stretch>
                      <a:fillRect/>
                    </a:stretch>
                  </pic:blipFill>
                  <pic:spPr bwMode="auto">
                    <a:xfrm>
                      <a:off x="0" y="0"/>
                      <a:ext cx="4036274" cy="2834296"/>
                    </a:xfrm>
                    <a:prstGeom prst="rect">
                      <a:avLst/>
                    </a:prstGeom>
                    <a:noFill/>
                    <a:ln>
                      <a:noFill/>
                    </a:ln>
                  </pic:spPr>
                </pic:pic>
              </a:graphicData>
            </a:graphic>
          </wp:inline>
        </w:drawing>
      </w:r>
    </w:p>
    <w:p w:rsidR="0051325F" w:rsidRDefault="0051325F" w:rsidP="000A2990">
      <w:pPr>
        <w:pStyle w:val="Textkrper"/>
        <w:rPr>
          <w:caps/>
        </w:rPr>
      </w:pPr>
    </w:p>
    <w:p w:rsidR="00CA33CF" w:rsidRPr="00045807" w:rsidRDefault="00CA33CF" w:rsidP="000B73D6">
      <w:pPr>
        <w:overflowPunct/>
        <w:autoSpaceDE/>
        <w:autoSpaceDN/>
        <w:adjustRightInd/>
        <w:jc w:val="center"/>
        <w:textAlignment w:val="auto"/>
        <w:rPr>
          <w:i/>
          <w:caps/>
          <w:sz w:val="20"/>
        </w:rPr>
      </w:pPr>
      <w:r w:rsidRPr="00045807">
        <w:rPr>
          <w:i/>
          <w:caps/>
        </w:rPr>
        <w:t>FIG. 1.</w:t>
      </w:r>
      <w:r w:rsidR="00EC2E8E" w:rsidRPr="00045807">
        <w:rPr>
          <w:i/>
          <w:caps/>
        </w:rPr>
        <w:t xml:space="preserve"> </w:t>
      </w:r>
      <w:r w:rsidR="00EC2E8E" w:rsidRPr="00045807">
        <w:rPr>
          <w:i/>
          <w:sz w:val="20"/>
        </w:rPr>
        <w:t>Culture as the composition of different characteristics</w:t>
      </w:r>
      <w:r w:rsidR="00EC2E8E" w:rsidRPr="00045807">
        <w:rPr>
          <w:i/>
          <w:caps/>
        </w:rPr>
        <w:t xml:space="preserve">. </w:t>
      </w:r>
      <w:r w:rsidRPr="00045807">
        <w:rPr>
          <w:i/>
          <w:caps/>
        </w:rPr>
        <w:br w:type="page"/>
      </w:r>
    </w:p>
    <w:p w:rsidR="00EC2E8E" w:rsidRDefault="00EC2E8E" w:rsidP="00EC2E8E">
      <w:pPr>
        <w:pStyle w:val="Textkrper"/>
      </w:pPr>
      <w:r>
        <w:lastRenderedPageBreak/>
        <w:t xml:space="preserve">Is it therefore enough to keep the management systems in proper order? Although the management system itself may be posted as a high level goal of the organization, it highly depends on the degree of realization (the state of the art) and </w:t>
      </w:r>
      <w:r w:rsidR="00966ED2">
        <w:t xml:space="preserve">is </w:t>
      </w:r>
      <w:r>
        <w:t>furthermore cut down by the knowledge and discipline of the users (FIG. 2)</w:t>
      </w:r>
    </w:p>
    <w:p w:rsidR="00EC2E8E" w:rsidRDefault="00EC2E8E" w:rsidP="00EC2E8E">
      <w:pPr>
        <w:pStyle w:val="Textkrper"/>
      </w:pPr>
    </w:p>
    <w:p w:rsidR="00EC2E8E" w:rsidRDefault="00EC2E8E" w:rsidP="00EC2E8E">
      <w:pPr>
        <w:pStyle w:val="Textkrper"/>
      </w:pPr>
    </w:p>
    <w:p w:rsidR="00EC2E8E" w:rsidRDefault="00EC2E8E" w:rsidP="00EC2E8E">
      <w:pPr>
        <w:pStyle w:val="Textkrper"/>
        <w:jc w:val="center"/>
      </w:pPr>
      <w:r>
        <w:rPr>
          <w:noProof/>
          <w:lang w:val="de-DE" w:eastAsia="de-DE"/>
        </w:rPr>
        <w:drawing>
          <wp:inline distT="0" distB="0" distL="0" distR="0" wp14:anchorId="621CBB53" wp14:editId="3EDC9DE4">
            <wp:extent cx="4048510" cy="23774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88728" cy="2401057"/>
                    </a:xfrm>
                    <a:prstGeom prst="rect">
                      <a:avLst/>
                    </a:prstGeom>
                  </pic:spPr>
                </pic:pic>
              </a:graphicData>
            </a:graphic>
          </wp:inline>
        </w:drawing>
      </w:r>
    </w:p>
    <w:p w:rsidR="00EC2E8E" w:rsidRPr="00611CF6" w:rsidRDefault="00EC2E8E" w:rsidP="00EC2E8E">
      <w:pPr>
        <w:pStyle w:val="Textkrper"/>
        <w:jc w:val="center"/>
        <w:rPr>
          <w:i/>
        </w:rPr>
      </w:pPr>
      <w:r w:rsidRPr="00611CF6">
        <w:rPr>
          <w:i/>
        </w:rPr>
        <w:t>FIG. 2. The Effectiveness of the management system in reality.</w:t>
      </w:r>
    </w:p>
    <w:p w:rsidR="00EC2E8E" w:rsidRDefault="00EC2E8E" w:rsidP="00EC2E8E">
      <w:pPr>
        <w:pStyle w:val="Textkrper"/>
        <w:rPr>
          <w:caps/>
        </w:rPr>
      </w:pPr>
    </w:p>
    <w:p w:rsidR="00EC2E8E" w:rsidRPr="000B73D6" w:rsidRDefault="000B73D6" w:rsidP="0051325F">
      <w:pPr>
        <w:pStyle w:val="Textkrper"/>
        <w:ind w:firstLine="0"/>
      </w:pPr>
      <w:r>
        <w:rPr>
          <w:caps/>
        </w:rPr>
        <w:tab/>
      </w:r>
      <w:r w:rsidRPr="000B73D6">
        <w:t xml:space="preserve">It is </w:t>
      </w:r>
      <w:r w:rsidR="00966ED2">
        <w:t>somehow</w:t>
      </w:r>
      <w:r w:rsidRPr="000B73D6">
        <w:t xml:space="preserve"> obvious </w:t>
      </w:r>
      <w:r>
        <w:t xml:space="preserve">that a perfect management system </w:t>
      </w:r>
      <w:r w:rsidR="0088231B">
        <w:t xml:space="preserve">does not guarantee a perfect behaviour of the stuff. Moreover a permanent positive role modelling of the managers is indispensable to influence the staff’s attitudes, espoused values and therefore their own behaviour. How can managers manage this? </w:t>
      </w:r>
    </w:p>
    <w:p w:rsidR="000B73D6" w:rsidRDefault="000B73D6" w:rsidP="0051325F">
      <w:pPr>
        <w:pStyle w:val="Textkrper"/>
        <w:ind w:firstLine="0"/>
        <w:rPr>
          <w:caps/>
        </w:rPr>
      </w:pPr>
    </w:p>
    <w:p w:rsidR="00045807" w:rsidRPr="00F17C7D" w:rsidRDefault="00045807" w:rsidP="00045807">
      <w:pPr>
        <w:pStyle w:val="Textkrper"/>
        <w:ind w:firstLine="0"/>
        <w:rPr>
          <w:caps/>
        </w:rPr>
      </w:pPr>
      <w:r>
        <w:rPr>
          <w:caps/>
        </w:rPr>
        <w:t>1</w:t>
      </w:r>
      <w:r w:rsidRPr="0051325F">
        <w:rPr>
          <w:caps/>
        </w:rPr>
        <w:t>.</w:t>
      </w:r>
      <w:r>
        <w:rPr>
          <w:caps/>
        </w:rPr>
        <w:tab/>
        <w:t>Everything could go wrong</w:t>
      </w:r>
      <w:r w:rsidRPr="00F17C7D">
        <w:rPr>
          <w:caps/>
        </w:rPr>
        <w:t xml:space="preserve"> </w:t>
      </w:r>
    </w:p>
    <w:p w:rsidR="00045807" w:rsidRDefault="00045807" w:rsidP="0051325F">
      <w:pPr>
        <w:pStyle w:val="Textkrper"/>
        <w:ind w:firstLine="0"/>
        <w:rPr>
          <w:caps/>
        </w:rPr>
      </w:pPr>
    </w:p>
    <w:p w:rsidR="00611CF6" w:rsidRPr="00611CF6" w:rsidRDefault="00611CF6" w:rsidP="00F24C99">
      <w:pPr>
        <w:overflowPunct/>
        <w:autoSpaceDE/>
        <w:autoSpaceDN/>
        <w:adjustRightInd/>
        <w:spacing w:after="160" w:line="259" w:lineRule="auto"/>
        <w:ind w:firstLine="567"/>
        <w:jc w:val="both"/>
        <w:textAlignment w:val="auto"/>
        <w:rPr>
          <w:sz w:val="20"/>
          <w:lang w:val="en-US"/>
        </w:rPr>
      </w:pPr>
      <w:r w:rsidRPr="00611CF6">
        <w:rPr>
          <w:bCs/>
          <w:sz w:val="20"/>
          <w:lang w:val="en-US"/>
        </w:rPr>
        <w:t>What could go wrong within an organization?</w:t>
      </w:r>
      <w:r>
        <w:rPr>
          <w:sz w:val="20"/>
          <w:lang w:val="en-US"/>
        </w:rPr>
        <w:t xml:space="preserve"> </w:t>
      </w:r>
      <w:r w:rsidRPr="00611CF6">
        <w:rPr>
          <w:sz w:val="20"/>
          <w:lang w:val="en-US"/>
        </w:rPr>
        <w:t>Let’</w:t>
      </w:r>
      <w:r w:rsidR="00066BD0">
        <w:rPr>
          <w:sz w:val="20"/>
          <w:lang w:val="en-US"/>
        </w:rPr>
        <w:t>s ask Mr. Edward Aloysius Murphy!</w:t>
      </w:r>
      <w:r>
        <w:rPr>
          <w:sz w:val="20"/>
          <w:lang w:val="en-US"/>
        </w:rPr>
        <w:t xml:space="preserve"> </w:t>
      </w:r>
      <w:r w:rsidRPr="00611CF6">
        <w:rPr>
          <w:bCs/>
          <w:sz w:val="20"/>
          <w:lang w:val="en-US"/>
        </w:rPr>
        <w:t>In the real word: nearly everything</w:t>
      </w:r>
      <w:r w:rsidR="00066BD0">
        <w:rPr>
          <w:bCs/>
          <w:sz w:val="20"/>
          <w:lang w:val="en-US"/>
        </w:rPr>
        <w:t xml:space="preserve"> can go wrong</w:t>
      </w:r>
      <w:r w:rsidRPr="00611CF6">
        <w:rPr>
          <w:bCs/>
          <w:sz w:val="20"/>
          <w:lang w:val="en-US"/>
        </w:rPr>
        <w:t>!</w:t>
      </w:r>
      <w:r>
        <w:rPr>
          <w:bCs/>
          <w:sz w:val="20"/>
          <w:lang w:val="en-US"/>
        </w:rPr>
        <w:t xml:space="preserve"> As a perfect management system is still not enough we have to deal with malicious impact</w:t>
      </w:r>
      <w:r w:rsidR="00066BD0">
        <w:rPr>
          <w:bCs/>
          <w:sz w:val="20"/>
          <w:lang w:val="en-US"/>
        </w:rPr>
        <w:t>s</w:t>
      </w:r>
      <w:r>
        <w:rPr>
          <w:bCs/>
          <w:sz w:val="20"/>
          <w:lang w:val="en-US"/>
        </w:rPr>
        <w:t xml:space="preserve"> of the human factor. To tell the truth there are also positive aspects of the human factor such as adherence to procedures, vigilance, a questioning attitude, professional work conduct etc. </w:t>
      </w:r>
      <w:r w:rsidR="00F24C99">
        <w:rPr>
          <w:bCs/>
          <w:sz w:val="20"/>
          <w:lang w:val="en-US"/>
        </w:rPr>
        <w:t>However in reality there remain some attitudes and th</w:t>
      </w:r>
      <w:r w:rsidR="00066BD0">
        <w:rPr>
          <w:bCs/>
          <w:sz w:val="20"/>
          <w:lang w:val="en-US"/>
        </w:rPr>
        <w:t>us</w:t>
      </w:r>
      <w:r w:rsidR="00F24C99">
        <w:rPr>
          <w:bCs/>
          <w:sz w:val="20"/>
          <w:lang w:val="en-US"/>
        </w:rPr>
        <w:t xml:space="preserve"> negative kinds of behaviours that are highly connected to </w:t>
      </w:r>
      <w:r w:rsidR="00066BD0">
        <w:rPr>
          <w:bCs/>
          <w:sz w:val="20"/>
          <w:lang w:val="en-US"/>
        </w:rPr>
        <w:t>bad</w:t>
      </w:r>
      <w:r w:rsidR="00F24C99">
        <w:rPr>
          <w:bCs/>
          <w:sz w:val="20"/>
          <w:lang w:val="en-US"/>
        </w:rPr>
        <w:t xml:space="preserve"> characteristics of the human factor. Some indicators may look like that:</w:t>
      </w:r>
    </w:p>
    <w:p w:rsidR="00611CF6" w:rsidRPr="00611CF6" w:rsidRDefault="00611CF6" w:rsidP="00F24C99">
      <w:pPr>
        <w:numPr>
          <w:ilvl w:val="0"/>
          <w:numId w:val="10"/>
        </w:numPr>
        <w:overflowPunct/>
        <w:autoSpaceDE/>
        <w:autoSpaceDN/>
        <w:adjustRightInd/>
        <w:spacing w:after="160"/>
        <w:textAlignment w:val="auto"/>
        <w:rPr>
          <w:sz w:val="20"/>
          <w:lang w:val="en-US"/>
        </w:rPr>
      </w:pPr>
      <w:r w:rsidRPr="00611CF6">
        <w:rPr>
          <w:sz w:val="20"/>
          <w:lang w:val="en-US"/>
        </w:rPr>
        <w:t>Unskilled and/or unaware guards</w:t>
      </w:r>
    </w:p>
    <w:p w:rsidR="00611CF6" w:rsidRPr="00611CF6" w:rsidRDefault="00611CF6" w:rsidP="00F24C99">
      <w:pPr>
        <w:numPr>
          <w:ilvl w:val="0"/>
          <w:numId w:val="10"/>
        </w:numPr>
        <w:overflowPunct/>
        <w:autoSpaceDE/>
        <w:autoSpaceDN/>
        <w:adjustRightInd/>
        <w:spacing w:after="160"/>
        <w:textAlignment w:val="auto"/>
        <w:rPr>
          <w:sz w:val="20"/>
          <w:lang w:val="en-US"/>
        </w:rPr>
      </w:pPr>
      <w:r w:rsidRPr="00611CF6">
        <w:rPr>
          <w:sz w:val="20"/>
          <w:lang w:val="en-US"/>
        </w:rPr>
        <w:t>“Lame“(weak) managers (Peter Principle?)</w:t>
      </w:r>
    </w:p>
    <w:p w:rsidR="00611CF6" w:rsidRPr="00611CF6" w:rsidRDefault="00611CF6" w:rsidP="00F24C99">
      <w:pPr>
        <w:numPr>
          <w:ilvl w:val="0"/>
          <w:numId w:val="10"/>
        </w:numPr>
        <w:overflowPunct/>
        <w:autoSpaceDE/>
        <w:autoSpaceDN/>
        <w:adjustRightInd/>
        <w:spacing w:after="160"/>
        <w:textAlignment w:val="auto"/>
        <w:rPr>
          <w:sz w:val="20"/>
          <w:lang w:val="en-US"/>
        </w:rPr>
      </w:pPr>
      <w:r w:rsidRPr="00611CF6">
        <w:rPr>
          <w:sz w:val="20"/>
          <w:lang w:val="en-US"/>
        </w:rPr>
        <w:t>Failing technology (too complex or not sophisticated enough</w:t>
      </w:r>
      <w:r>
        <w:rPr>
          <w:sz w:val="20"/>
          <w:lang w:val="en-US"/>
        </w:rPr>
        <w:t xml:space="preserve">, </w:t>
      </w:r>
      <w:r w:rsidRPr="00611CF6">
        <w:rPr>
          <w:sz w:val="20"/>
          <w:lang w:val="en-US"/>
        </w:rPr>
        <w:t>KISS principle or ”complexity is the enemy of security“)</w:t>
      </w:r>
    </w:p>
    <w:p w:rsidR="00611CF6" w:rsidRPr="00611CF6" w:rsidRDefault="00611CF6" w:rsidP="00F24C99">
      <w:pPr>
        <w:numPr>
          <w:ilvl w:val="0"/>
          <w:numId w:val="10"/>
        </w:numPr>
        <w:overflowPunct/>
        <w:autoSpaceDE/>
        <w:autoSpaceDN/>
        <w:adjustRightInd/>
        <w:spacing w:after="160"/>
        <w:textAlignment w:val="auto"/>
        <w:rPr>
          <w:sz w:val="20"/>
          <w:lang w:val="en-US"/>
        </w:rPr>
      </w:pPr>
      <w:r w:rsidRPr="00611CF6">
        <w:rPr>
          <w:sz w:val="20"/>
          <w:lang w:val="en-US"/>
        </w:rPr>
        <w:t>Unmotivated staff (mushroom-/crocodile-management by the managers?)</w:t>
      </w:r>
    </w:p>
    <w:p w:rsidR="00611CF6" w:rsidRPr="00611CF6" w:rsidRDefault="00611CF6" w:rsidP="00F24C99">
      <w:pPr>
        <w:numPr>
          <w:ilvl w:val="0"/>
          <w:numId w:val="10"/>
        </w:numPr>
        <w:overflowPunct/>
        <w:autoSpaceDE/>
        <w:autoSpaceDN/>
        <w:adjustRightInd/>
        <w:spacing w:after="160"/>
        <w:textAlignment w:val="auto"/>
        <w:rPr>
          <w:sz w:val="20"/>
          <w:lang w:val="en-US"/>
        </w:rPr>
      </w:pPr>
      <w:r w:rsidRPr="00611CF6">
        <w:rPr>
          <w:sz w:val="20"/>
          <w:lang w:val="en-US"/>
        </w:rPr>
        <w:t>Complacent managers (Dunning-Kruger-Effect?)</w:t>
      </w:r>
    </w:p>
    <w:p w:rsidR="00611CF6" w:rsidRPr="00611CF6" w:rsidRDefault="00611CF6" w:rsidP="00F24C99">
      <w:pPr>
        <w:numPr>
          <w:ilvl w:val="0"/>
          <w:numId w:val="10"/>
        </w:numPr>
        <w:overflowPunct/>
        <w:autoSpaceDE/>
        <w:autoSpaceDN/>
        <w:adjustRightInd/>
        <w:spacing w:after="160"/>
        <w:textAlignment w:val="auto"/>
        <w:rPr>
          <w:sz w:val="20"/>
          <w:lang w:val="en-US"/>
        </w:rPr>
      </w:pPr>
      <w:r w:rsidRPr="00611CF6">
        <w:rPr>
          <w:sz w:val="20"/>
          <w:lang w:val="en-US"/>
        </w:rPr>
        <w:t>Poor external working conditions („bad luck“…)</w:t>
      </w:r>
    </w:p>
    <w:p w:rsidR="00611CF6" w:rsidRPr="00611CF6" w:rsidRDefault="00611CF6" w:rsidP="0051325F">
      <w:pPr>
        <w:pStyle w:val="Textkrper"/>
        <w:ind w:firstLine="0"/>
        <w:rPr>
          <w:caps/>
          <w:lang w:val="en-US"/>
        </w:rPr>
      </w:pPr>
    </w:p>
    <w:p w:rsidR="00045807" w:rsidRDefault="00045807" w:rsidP="0051325F">
      <w:pPr>
        <w:pStyle w:val="Textkrper"/>
        <w:ind w:firstLine="0"/>
        <w:rPr>
          <w:caps/>
        </w:rPr>
      </w:pPr>
    </w:p>
    <w:p w:rsidR="0051325F" w:rsidRPr="00F17C7D" w:rsidRDefault="00045807" w:rsidP="0051325F">
      <w:pPr>
        <w:pStyle w:val="Textkrper"/>
        <w:ind w:firstLine="0"/>
        <w:rPr>
          <w:caps/>
        </w:rPr>
      </w:pPr>
      <w:r>
        <w:rPr>
          <w:caps/>
        </w:rPr>
        <w:t>2</w:t>
      </w:r>
      <w:r w:rsidR="0051325F" w:rsidRPr="0051325F">
        <w:rPr>
          <w:caps/>
        </w:rPr>
        <w:t>.</w:t>
      </w:r>
      <w:r w:rsidR="0051325F">
        <w:rPr>
          <w:caps/>
        </w:rPr>
        <w:tab/>
      </w:r>
      <w:r w:rsidR="0051325F" w:rsidRPr="00F17C7D">
        <w:rPr>
          <w:caps/>
        </w:rPr>
        <w:t xml:space="preserve">Fostering a robust and positive security culture </w:t>
      </w:r>
    </w:p>
    <w:p w:rsidR="00CA33CF" w:rsidRDefault="00CA33CF" w:rsidP="00D25E31">
      <w:pPr>
        <w:ind w:firstLine="567"/>
        <w:jc w:val="both"/>
        <w:rPr>
          <w:sz w:val="20"/>
          <w:lang w:val="en-US"/>
        </w:rPr>
      </w:pPr>
    </w:p>
    <w:p w:rsidR="0051325F" w:rsidRPr="00F17C7D" w:rsidRDefault="0051325F" w:rsidP="00D25E31">
      <w:pPr>
        <w:ind w:firstLine="567"/>
        <w:jc w:val="both"/>
        <w:rPr>
          <w:sz w:val="20"/>
          <w:lang w:val="en-US"/>
        </w:rPr>
      </w:pPr>
      <w:r w:rsidRPr="00F17C7D">
        <w:rPr>
          <w:sz w:val="20"/>
          <w:lang w:val="en-US"/>
        </w:rPr>
        <w:t xml:space="preserve">Fostering a robust and positive security culture is not given by itself: it is based on a carefully chosen and balanced action by the managers who are in charge to act as leaders and role models for the general staff. Whereas </w:t>
      </w:r>
      <w:r w:rsidR="00066BD0">
        <w:rPr>
          <w:sz w:val="20"/>
          <w:lang w:val="en-US"/>
        </w:rPr>
        <w:t>the managers are supposed</w:t>
      </w:r>
      <w:r w:rsidRPr="00F17C7D">
        <w:rPr>
          <w:sz w:val="20"/>
          <w:lang w:val="en-US"/>
        </w:rPr>
        <w:t xml:space="preserve"> to guarantee a tailor-fit management system for themselves and their coworkers, the role modelling function of managers should not be underestimated. Taking into account the IAEA Nuclear Security Series No. 7 “Nuclear Security Culture” (implementing guide, 2008) one can easily identify the </w:t>
      </w:r>
      <w:r w:rsidRPr="00F17C7D">
        <w:rPr>
          <w:sz w:val="20"/>
          <w:lang w:val="en-US"/>
        </w:rPr>
        <w:lastRenderedPageBreak/>
        <w:t xml:space="preserve">characteristics of leadership behaviour which are </w:t>
      </w:r>
      <w:r w:rsidR="00066BD0">
        <w:rPr>
          <w:sz w:val="20"/>
          <w:lang w:val="en-US"/>
        </w:rPr>
        <w:t>dedicated</w:t>
      </w:r>
      <w:r w:rsidRPr="00F17C7D">
        <w:rPr>
          <w:sz w:val="20"/>
          <w:lang w:val="en-US"/>
        </w:rPr>
        <w:t xml:space="preserve"> to support a strong security culture of the overall staff, such as</w:t>
      </w:r>
    </w:p>
    <w:p w:rsidR="0051325F" w:rsidRPr="00F17C7D" w:rsidRDefault="0051325F" w:rsidP="00D25E31">
      <w:pPr>
        <w:jc w:val="both"/>
        <w:rPr>
          <w:sz w:val="20"/>
          <w:lang w:val="en-US"/>
        </w:rPr>
      </w:pPr>
    </w:p>
    <w:p w:rsidR="0051325F" w:rsidRPr="00F17C7D" w:rsidRDefault="0051325F" w:rsidP="00D25E31">
      <w:pPr>
        <w:jc w:val="both"/>
        <w:rPr>
          <w:sz w:val="20"/>
          <w:lang w:val="en-US"/>
        </w:rPr>
      </w:pPr>
      <w:r w:rsidRPr="00F17C7D">
        <w:rPr>
          <w:sz w:val="20"/>
          <w:lang w:val="en-US"/>
        </w:rPr>
        <w:t>(a) Expectations,</w:t>
      </w:r>
    </w:p>
    <w:p w:rsidR="0051325F" w:rsidRPr="00F17C7D" w:rsidRDefault="0051325F" w:rsidP="00D25E31">
      <w:pPr>
        <w:jc w:val="both"/>
        <w:rPr>
          <w:sz w:val="20"/>
          <w:lang w:val="en-US"/>
        </w:rPr>
      </w:pPr>
      <w:r w:rsidRPr="00F17C7D">
        <w:rPr>
          <w:sz w:val="20"/>
          <w:lang w:val="en-US"/>
        </w:rPr>
        <w:t>(b) Use of authority,</w:t>
      </w:r>
    </w:p>
    <w:p w:rsidR="0051325F" w:rsidRPr="00F17C7D" w:rsidRDefault="0051325F" w:rsidP="00D25E31">
      <w:pPr>
        <w:jc w:val="both"/>
        <w:rPr>
          <w:sz w:val="20"/>
          <w:lang w:val="en-US"/>
        </w:rPr>
      </w:pPr>
      <w:r w:rsidRPr="00F17C7D">
        <w:rPr>
          <w:sz w:val="20"/>
          <w:lang w:val="en-US"/>
        </w:rPr>
        <w:t>(c) Decision making,</w:t>
      </w:r>
    </w:p>
    <w:p w:rsidR="0051325F" w:rsidRPr="00F17C7D" w:rsidRDefault="0051325F" w:rsidP="00D25E31">
      <w:pPr>
        <w:jc w:val="both"/>
        <w:rPr>
          <w:sz w:val="20"/>
          <w:lang w:val="en-US"/>
        </w:rPr>
      </w:pPr>
      <w:r w:rsidRPr="00F17C7D">
        <w:rPr>
          <w:sz w:val="20"/>
          <w:lang w:val="en-US"/>
        </w:rPr>
        <w:t>(d) Management oversight,</w:t>
      </w:r>
    </w:p>
    <w:p w:rsidR="0051325F" w:rsidRPr="00F17C7D" w:rsidRDefault="0051325F" w:rsidP="00D25E31">
      <w:pPr>
        <w:jc w:val="both"/>
        <w:rPr>
          <w:sz w:val="20"/>
          <w:lang w:val="en-US"/>
        </w:rPr>
      </w:pPr>
      <w:r w:rsidRPr="00F17C7D">
        <w:rPr>
          <w:sz w:val="20"/>
          <w:lang w:val="en-US"/>
        </w:rPr>
        <w:t>(e) Involvement of staff,</w:t>
      </w:r>
    </w:p>
    <w:p w:rsidR="0051325F" w:rsidRPr="00F17C7D" w:rsidRDefault="0051325F" w:rsidP="00D25E31">
      <w:pPr>
        <w:jc w:val="both"/>
        <w:rPr>
          <w:sz w:val="20"/>
          <w:lang w:val="en-US"/>
        </w:rPr>
      </w:pPr>
      <w:r w:rsidRPr="00F17C7D">
        <w:rPr>
          <w:sz w:val="20"/>
          <w:lang w:val="en-US"/>
        </w:rPr>
        <w:t>(f) Effective communications,</w:t>
      </w:r>
    </w:p>
    <w:p w:rsidR="0051325F" w:rsidRPr="00F17C7D" w:rsidRDefault="0051325F" w:rsidP="00D25E31">
      <w:pPr>
        <w:jc w:val="both"/>
        <w:rPr>
          <w:sz w:val="20"/>
          <w:lang w:val="en-US"/>
        </w:rPr>
      </w:pPr>
      <w:r w:rsidRPr="00F17C7D">
        <w:rPr>
          <w:sz w:val="20"/>
          <w:lang w:val="en-US"/>
        </w:rPr>
        <w:t xml:space="preserve">(g) Improving performance and </w:t>
      </w:r>
    </w:p>
    <w:p w:rsidR="0051325F" w:rsidRPr="00F17C7D" w:rsidRDefault="0051325F" w:rsidP="00D25E31">
      <w:pPr>
        <w:jc w:val="both"/>
        <w:rPr>
          <w:sz w:val="20"/>
          <w:lang w:val="en-US"/>
        </w:rPr>
      </w:pPr>
      <w:r w:rsidRPr="00F17C7D">
        <w:rPr>
          <w:sz w:val="20"/>
          <w:lang w:val="en-US"/>
        </w:rPr>
        <w:t>(h) Motivation.</w:t>
      </w:r>
    </w:p>
    <w:p w:rsidR="0051325F" w:rsidRPr="00F17C7D" w:rsidRDefault="0051325F" w:rsidP="00D25E31">
      <w:pPr>
        <w:jc w:val="both"/>
        <w:rPr>
          <w:sz w:val="20"/>
          <w:lang w:val="en-US"/>
        </w:rPr>
      </w:pPr>
    </w:p>
    <w:p w:rsidR="00F61650" w:rsidRPr="00F17C7D" w:rsidRDefault="00F61650" w:rsidP="00D25E31">
      <w:pPr>
        <w:ind w:firstLine="567"/>
        <w:jc w:val="both"/>
        <w:rPr>
          <w:sz w:val="20"/>
          <w:lang w:val="en-US"/>
        </w:rPr>
      </w:pPr>
      <w:r w:rsidRPr="00F17C7D">
        <w:rPr>
          <w:sz w:val="20"/>
          <w:lang w:val="en-US"/>
        </w:rPr>
        <w:t xml:space="preserve">These characteristics should however be broken down and translated to a more handy or practical format. Besides they are </w:t>
      </w:r>
      <w:r w:rsidR="00066BD0">
        <w:rPr>
          <w:sz w:val="20"/>
          <w:lang w:val="en-US"/>
        </w:rPr>
        <w:t>expected</w:t>
      </w:r>
      <w:r w:rsidRPr="00F17C7D">
        <w:rPr>
          <w:sz w:val="20"/>
          <w:lang w:val="en-US"/>
        </w:rPr>
        <w:t xml:space="preserve"> to be more thought provoking than prescriptive because an effective leadership of the managers cannot be realized by simply parroting high but formal demands for the so-called appropriate behaviour of the managers. What does that mean in practice for the managers? They are indeed in charge of </w:t>
      </w:r>
      <w:r w:rsidR="00066BD0" w:rsidRPr="00F17C7D">
        <w:rPr>
          <w:sz w:val="20"/>
          <w:lang w:val="en-US"/>
        </w:rPr>
        <w:t>daily</w:t>
      </w:r>
      <w:r w:rsidR="00066BD0" w:rsidRPr="00F17C7D">
        <w:rPr>
          <w:sz w:val="20"/>
          <w:lang w:val="en-US"/>
        </w:rPr>
        <w:t xml:space="preserve"> </w:t>
      </w:r>
      <w:r w:rsidRPr="00F17C7D">
        <w:rPr>
          <w:sz w:val="20"/>
          <w:lang w:val="en-US"/>
        </w:rPr>
        <w:t xml:space="preserve">questioning their own </w:t>
      </w:r>
      <w:r w:rsidR="00066BD0">
        <w:rPr>
          <w:sz w:val="20"/>
          <w:lang w:val="en-US"/>
        </w:rPr>
        <w:t xml:space="preserve">attitudes and </w:t>
      </w:r>
      <w:r w:rsidRPr="00F17C7D">
        <w:rPr>
          <w:sz w:val="20"/>
          <w:lang w:val="en-US"/>
        </w:rPr>
        <w:t>behavio</w:t>
      </w:r>
      <w:r w:rsidR="00066BD0">
        <w:rPr>
          <w:sz w:val="20"/>
          <w:lang w:val="en-US"/>
        </w:rPr>
        <w:t>u</w:t>
      </w:r>
      <w:r w:rsidRPr="00F17C7D">
        <w:rPr>
          <w:sz w:val="20"/>
          <w:lang w:val="en-US"/>
        </w:rPr>
        <w:t xml:space="preserve">r, e.g. by asking themselves </w:t>
      </w:r>
      <w:r w:rsidR="00066BD0">
        <w:rPr>
          <w:sz w:val="20"/>
          <w:lang w:val="en-US"/>
        </w:rPr>
        <w:t>some of</w:t>
      </w:r>
      <w:r w:rsidRPr="00F17C7D">
        <w:rPr>
          <w:sz w:val="20"/>
          <w:lang w:val="en-US"/>
        </w:rPr>
        <w:t xml:space="preserve"> the following questions:</w:t>
      </w:r>
    </w:p>
    <w:p w:rsidR="00F61650" w:rsidRPr="00F17C7D" w:rsidRDefault="00F61650" w:rsidP="00D25E31">
      <w:pPr>
        <w:jc w:val="both"/>
        <w:rPr>
          <w:sz w:val="20"/>
          <w:lang w:val="en-US"/>
        </w:rPr>
      </w:pPr>
    </w:p>
    <w:p w:rsidR="00F61650" w:rsidRPr="00F17C7D" w:rsidRDefault="00F61650" w:rsidP="00D25E31">
      <w:pPr>
        <w:jc w:val="both"/>
        <w:rPr>
          <w:sz w:val="20"/>
          <w:lang w:val="en-US"/>
        </w:rPr>
      </w:pPr>
      <w:r w:rsidRPr="00F17C7D">
        <w:rPr>
          <w:sz w:val="20"/>
          <w:lang w:val="en-US"/>
        </w:rPr>
        <w:t>- How do I guarantee to be regularly and often approachable for my staff?</w:t>
      </w:r>
    </w:p>
    <w:p w:rsidR="00F61650" w:rsidRPr="00F17C7D" w:rsidRDefault="00F61650" w:rsidP="00D25E31">
      <w:pPr>
        <w:jc w:val="both"/>
        <w:rPr>
          <w:sz w:val="20"/>
          <w:lang w:val="en-US"/>
        </w:rPr>
      </w:pPr>
      <w:r w:rsidRPr="00F17C7D">
        <w:rPr>
          <w:sz w:val="20"/>
          <w:lang w:val="en-US"/>
        </w:rPr>
        <w:t>- How do I take responsibility for the needs of my staff?</w:t>
      </w:r>
    </w:p>
    <w:p w:rsidR="00F61650" w:rsidRPr="00F17C7D" w:rsidRDefault="00F17C7D" w:rsidP="00F17C7D">
      <w:pPr>
        <w:jc w:val="both"/>
        <w:rPr>
          <w:sz w:val="20"/>
          <w:lang w:val="en-US"/>
        </w:rPr>
      </w:pPr>
      <w:r>
        <w:rPr>
          <w:sz w:val="20"/>
          <w:lang w:val="en-US"/>
        </w:rPr>
        <w:t xml:space="preserve">- How can I </w:t>
      </w:r>
      <w:r w:rsidR="009F1B47">
        <w:rPr>
          <w:sz w:val="20"/>
          <w:lang w:val="en-US"/>
        </w:rPr>
        <w:t>make sure</w:t>
      </w:r>
      <w:r>
        <w:rPr>
          <w:sz w:val="20"/>
          <w:lang w:val="en-US"/>
        </w:rPr>
        <w:t xml:space="preserve"> </w:t>
      </w:r>
      <w:r w:rsidR="00F61650" w:rsidRPr="00F17C7D">
        <w:rPr>
          <w:sz w:val="20"/>
          <w:lang w:val="en-US"/>
        </w:rPr>
        <w:t xml:space="preserve">to visibly act as role model when it comes to security related issues (and </w:t>
      </w:r>
      <w:r w:rsidR="009F1B47">
        <w:rPr>
          <w:sz w:val="20"/>
          <w:lang w:val="en-US"/>
        </w:rPr>
        <w:t xml:space="preserve">e.g. </w:t>
      </w:r>
      <w:r w:rsidR="00F61650" w:rsidRPr="00F17C7D">
        <w:rPr>
          <w:sz w:val="20"/>
          <w:lang w:val="en-US"/>
        </w:rPr>
        <w:t xml:space="preserve">not claiming </w:t>
      </w:r>
      <w:r>
        <w:rPr>
          <w:sz w:val="20"/>
          <w:lang w:val="en-US"/>
        </w:rPr>
        <w:br/>
        <w:t xml:space="preserve">  </w:t>
      </w:r>
      <w:r w:rsidR="00F61650" w:rsidRPr="00F17C7D">
        <w:rPr>
          <w:sz w:val="20"/>
          <w:lang w:val="en-US"/>
        </w:rPr>
        <w:t>“special rights” and exceptions for myself)?</w:t>
      </w:r>
    </w:p>
    <w:p w:rsidR="00F61650" w:rsidRPr="00F17C7D" w:rsidRDefault="00F61650" w:rsidP="00D25E31">
      <w:pPr>
        <w:jc w:val="both"/>
        <w:rPr>
          <w:sz w:val="20"/>
          <w:lang w:val="en-US"/>
        </w:rPr>
      </w:pPr>
      <w:r w:rsidRPr="00F17C7D">
        <w:rPr>
          <w:sz w:val="20"/>
          <w:lang w:val="en-US"/>
        </w:rPr>
        <w:t>- What can I do to clearly and regularly communicate the security goals of our company to the staff?</w:t>
      </w:r>
    </w:p>
    <w:p w:rsidR="00F61650" w:rsidRPr="00F17C7D" w:rsidRDefault="00F61650" w:rsidP="00D25E31">
      <w:pPr>
        <w:jc w:val="both"/>
        <w:rPr>
          <w:sz w:val="20"/>
          <w:lang w:val="en-US"/>
        </w:rPr>
      </w:pPr>
      <w:r w:rsidRPr="00F17C7D">
        <w:rPr>
          <w:sz w:val="20"/>
          <w:lang w:val="en-US"/>
        </w:rPr>
        <w:t>- How do I contribute to improve the motivation of the staff?</w:t>
      </w:r>
    </w:p>
    <w:p w:rsidR="00F61650" w:rsidRPr="00F17C7D" w:rsidRDefault="00F61650" w:rsidP="00D25E31">
      <w:pPr>
        <w:jc w:val="both"/>
        <w:rPr>
          <w:sz w:val="20"/>
          <w:lang w:val="en-US"/>
        </w:rPr>
      </w:pPr>
      <w:r w:rsidRPr="00F17C7D">
        <w:rPr>
          <w:sz w:val="20"/>
          <w:lang w:val="en-US"/>
        </w:rPr>
        <w:t xml:space="preserve">- How do I make decisions </w:t>
      </w:r>
      <w:r w:rsidR="009F1B47">
        <w:rPr>
          <w:sz w:val="20"/>
          <w:lang w:val="en-US"/>
        </w:rPr>
        <w:t xml:space="preserve">in practice </w:t>
      </w:r>
      <w:r w:rsidRPr="00F17C7D">
        <w:rPr>
          <w:sz w:val="20"/>
          <w:lang w:val="en-US"/>
        </w:rPr>
        <w:t>and do I properly explain them to the staff?</w:t>
      </w:r>
    </w:p>
    <w:p w:rsidR="00F61650" w:rsidRPr="00F17C7D" w:rsidRDefault="00F61650" w:rsidP="00D25E31">
      <w:pPr>
        <w:jc w:val="both"/>
        <w:rPr>
          <w:sz w:val="20"/>
          <w:lang w:val="en-US"/>
        </w:rPr>
      </w:pPr>
      <w:r w:rsidRPr="00F17C7D">
        <w:rPr>
          <w:sz w:val="20"/>
          <w:lang w:val="en-US"/>
        </w:rPr>
        <w:t>- How do I use authority and if so, every time if necessary and or just limited to sanction the staff?</w:t>
      </w:r>
    </w:p>
    <w:p w:rsidR="00F61650" w:rsidRPr="00F17C7D" w:rsidRDefault="00F61650" w:rsidP="00D25E31">
      <w:pPr>
        <w:jc w:val="both"/>
        <w:rPr>
          <w:sz w:val="20"/>
          <w:lang w:val="en-US"/>
        </w:rPr>
      </w:pPr>
      <w:r w:rsidRPr="00F17C7D">
        <w:rPr>
          <w:sz w:val="20"/>
          <w:lang w:val="en-US"/>
        </w:rPr>
        <w:t xml:space="preserve">- How can I clearly communicate the “red line” problem (the absolute “no-go” for our company when it comes </w:t>
      </w:r>
      <w:r w:rsidR="007514B0">
        <w:rPr>
          <w:sz w:val="20"/>
          <w:lang w:val="en-US"/>
        </w:rPr>
        <w:br/>
        <w:t xml:space="preserve">  </w:t>
      </w:r>
      <w:r w:rsidRPr="00F17C7D">
        <w:rPr>
          <w:sz w:val="20"/>
          <w:lang w:val="en-US"/>
        </w:rPr>
        <w:t xml:space="preserve">to security related </w:t>
      </w:r>
      <w:r w:rsidR="009F1B47">
        <w:rPr>
          <w:sz w:val="20"/>
          <w:lang w:val="en-US"/>
        </w:rPr>
        <w:t>mis</w:t>
      </w:r>
      <w:r w:rsidRPr="00F17C7D">
        <w:rPr>
          <w:sz w:val="20"/>
          <w:lang w:val="en-US"/>
        </w:rPr>
        <w:t>behaviour) and the obligatory consequences if crossing or violating this line?</w:t>
      </w:r>
    </w:p>
    <w:p w:rsidR="00F61650" w:rsidRPr="00F17C7D" w:rsidRDefault="007514B0" w:rsidP="00D25E31">
      <w:pPr>
        <w:jc w:val="both"/>
        <w:rPr>
          <w:sz w:val="20"/>
          <w:lang w:val="en-US"/>
        </w:rPr>
      </w:pPr>
      <w:r>
        <w:rPr>
          <w:sz w:val="20"/>
          <w:lang w:val="en-US"/>
        </w:rPr>
        <w:t xml:space="preserve">- </w:t>
      </w:r>
      <w:r w:rsidR="00F61650" w:rsidRPr="00F17C7D">
        <w:rPr>
          <w:sz w:val="20"/>
          <w:lang w:val="en-US"/>
        </w:rPr>
        <w:t xml:space="preserve">Do I regularly perform walkthroughs, make them visible for the staff and document them in a careful and </w:t>
      </w:r>
      <w:r>
        <w:rPr>
          <w:sz w:val="20"/>
          <w:lang w:val="en-US"/>
        </w:rPr>
        <w:br/>
        <w:t xml:space="preserve">  </w:t>
      </w:r>
      <w:r w:rsidR="00F61650" w:rsidRPr="00F17C7D">
        <w:rPr>
          <w:sz w:val="20"/>
          <w:lang w:val="en-US"/>
        </w:rPr>
        <w:t>respectful manner?</w:t>
      </w:r>
    </w:p>
    <w:p w:rsidR="00F61650" w:rsidRPr="00F17C7D" w:rsidRDefault="00F61650" w:rsidP="00D25E31">
      <w:pPr>
        <w:jc w:val="both"/>
        <w:rPr>
          <w:sz w:val="20"/>
          <w:lang w:val="en-US"/>
        </w:rPr>
      </w:pPr>
      <w:r w:rsidRPr="00F17C7D">
        <w:rPr>
          <w:sz w:val="20"/>
          <w:lang w:val="en-US"/>
        </w:rPr>
        <w:t xml:space="preserve">- How do I motivate and actively support the (self-)assessment of our own security culture? </w:t>
      </w:r>
    </w:p>
    <w:p w:rsidR="00F61650" w:rsidRPr="00F17C7D" w:rsidRDefault="00F61650" w:rsidP="00D25E31">
      <w:pPr>
        <w:jc w:val="both"/>
        <w:rPr>
          <w:sz w:val="20"/>
          <w:lang w:val="en-US"/>
        </w:rPr>
      </w:pPr>
      <w:r w:rsidRPr="00F17C7D">
        <w:rPr>
          <w:sz w:val="20"/>
          <w:lang w:val="en-US"/>
        </w:rPr>
        <w:t>- How do I contribute to implement the resulting action plan and monitor its progress?</w:t>
      </w:r>
    </w:p>
    <w:p w:rsidR="00F61650" w:rsidRPr="00F17C7D" w:rsidRDefault="00F61650" w:rsidP="00F61650">
      <w:pPr>
        <w:rPr>
          <w:sz w:val="20"/>
          <w:lang w:val="en-US"/>
        </w:rPr>
      </w:pPr>
    </w:p>
    <w:p w:rsidR="00EE0041" w:rsidRPr="00F17C7D" w:rsidRDefault="00F61650" w:rsidP="00F61650">
      <w:pPr>
        <w:pStyle w:val="berschrift2"/>
        <w:numPr>
          <w:ilvl w:val="0"/>
          <w:numId w:val="0"/>
        </w:numPr>
      </w:pPr>
      <w:r w:rsidRPr="00F17C7D">
        <w:t>2.</w:t>
      </w:r>
      <w:r w:rsidRPr="00F17C7D">
        <w:tab/>
        <w:t>The duties of the managers</w:t>
      </w:r>
    </w:p>
    <w:p w:rsidR="003D2F37" w:rsidRDefault="00F61650" w:rsidP="003D2F37">
      <w:pPr>
        <w:ind w:firstLine="567"/>
        <w:jc w:val="both"/>
        <w:rPr>
          <w:sz w:val="20"/>
          <w:lang w:val="en-US"/>
        </w:rPr>
      </w:pPr>
      <w:r w:rsidRPr="00F17C7D">
        <w:rPr>
          <w:sz w:val="20"/>
          <w:lang w:val="en-US"/>
        </w:rPr>
        <w:t>Managers are therefore obliged and should feel responsibility to frequently reflect their own behaviour in regard to an overall strong security culture and optimize their own behaviour whenever necessary. Complacent or even ignorant managers should not expect a better security-oriented behaviour from their staff than from themselves. Only a positive and well-fostered security culture will contribute to an effective security regime</w:t>
      </w:r>
      <w:r w:rsidR="009D0373" w:rsidRPr="00F17C7D">
        <w:rPr>
          <w:sz w:val="20"/>
          <w:lang w:val="en-US"/>
        </w:rPr>
        <w:t xml:space="preserve"> and in addition most security related events are directly connected to a somehow negative human factor. Fostering the security culture is therefore an international obligation; terrorism and criminal acts do not stop at borders, but before trying to improve the current state one has to characterize and analyze it to be able to derive improvement measures. Performing a self-assessment of security culture seems to be a valuable tool to do so and m</w:t>
      </w:r>
      <w:r w:rsidR="00734CE7">
        <w:rPr>
          <w:sz w:val="20"/>
          <w:lang w:val="en-US"/>
        </w:rPr>
        <w:t>a</w:t>
      </w:r>
      <w:r w:rsidR="009D0373" w:rsidRPr="00F17C7D">
        <w:rPr>
          <w:sz w:val="20"/>
          <w:lang w:val="en-US"/>
        </w:rPr>
        <w:t>y lead to self-reflection about the own role and self-responsibility (awareness!). A toolbox how to perform such a self-assessment is already offered by the IAEA NS</w:t>
      </w:r>
      <w:r w:rsidR="00EC2E8E">
        <w:rPr>
          <w:sz w:val="20"/>
          <w:lang w:val="en-US"/>
        </w:rPr>
        <w:t>S 28-T</w:t>
      </w:r>
      <w:r w:rsidR="009D0373" w:rsidRPr="00F17C7D">
        <w:rPr>
          <w:sz w:val="20"/>
          <w:lang w:val="en-US"/>
        </w:rPr>
        <w:t xml:space="preserve"> (“self-assessment of nuclear security culture”), it should however be tailored to the considered application. Some instruments to improve the current state of security culture are described in the IAEA NST027 (“Enhancement of nuclear security culture”). Whereas it is an international obligation to foster a robust security culture to turn the human factor into a positive drive, the licensees can profit from that even in regard to economic reasons (in reality only safe and secure operation means production). Like health insurance does not prevent you from falling sick, a campaign to support and enhance your security culture may reduce possible implications of events that cannot be completely avoided (mitigating effects). Therefore efforts to foster a robust security culture should be considered as an investment in the future. Self-assessment of security culture should be a voluntary organizational tool of the operator, therefore voluntary participation and anonymity should be guaranteed. The regulator may motivate and support the licensee to per-form such a self-assessment; sanctioning (also by the regulator) in regard to possibly bad results may lead to (another…) </w:t>
      </w:r>
      <w:r w:rsidR="004A3B83">
        <w:rPr>
          <w:sz w:val="20"/>
          <w:lang w:val="en-US"/>
        </w:rPr>
        <w:t>data graveyard (happy talking of</w:t>
      </w:r>
      <w:r w:rsidR="009D0373" w:rsidRPr="00F17C7D">
        <w:rPr>
          <w:sz w:val="20"/>
          <w:lang w:val="en-US"/>
        </w:rPr>
        <w:t xml:space="preserve"> the </w:t>
      </w:r>
      <w:r w:rsidR="004A3B83">
        <w:rPr>
          <w:sz w:val="20"/>
          <w:lang w:val="en-US"/>
        </w:rPr>
        <w:t xml:space="preserve">operator’s top management </w:t>
      </w:r>
      <w:r w:rsidR="009D0373" w:rsidRPr="00F17C7D">
        <w:rPr>
          <w:sz w:val="20"/>
          <w:lang w:val="en-US"/>
        </w:rPr>
        <w:t>to calm the regulator); this w</w:t>
      </w:r>
      <w:r w:rsidR="008E4DBD" w:rsidRPr="00F17C7D">
        <w:rPr>
          <w:sz w:val="20"/>
          <w:lang w:val="en-US"/>
        </w:rPr>
        <w:t xml:space="preserve">ould </w:t>
      </w:r>
      <w:r w:rsidR="004A3B83">
        <w:rPr>
          <w:sz w:val="20"/>
          <w:lang w:val="en-US"/>
        </w:rPr>
        <w:t xml:space="preserve">however do </w:t>
      </w:r>
      <w:r w:rsidR="008E4DBD" w:rsidRPr="00F17C7D">
        <w:rPr>
          <w:sz w:val="20"/>
          <w:lang w:val="en-US"/>
        </w:rPr>
        <w:t>not help anybody.</w:t>
      </w:r>
    </w:p>
    <w:p w:rsidR="00DA22FD" w:rsidRDefault="00DA22FD" w:rsidP="003D2F37">
      <w:pPr>
        <w:ind w:firstLine="567"/>
        <w:jc w:val="both"/>
        <w:rPr>
          <w:sz w:val="20"/>
          <w:lang w:val="en-US"/>
        </w:rPr>
      </w:pPr>
    </w:p>
    <w:p w:rsidR="00DA22FD" w:rsidRDefault="00DA22FD" w:rsidP="003D2F37">
      <w:pPr>
        <w:ind w:firstLine="567"/>
        <w:jc w:val="both"/>
        <w:rPr>
          <w:sz w:val="20"/>
          <w:lang w:val="en-US"/>
        </w:rPr>
      </w:pPr>
    </w:p>
    <w:p w:rsidR="00DA22FD" w:rsidRDefault="00DA22FD" w:rsidP="003D2F37">
      <w:pPr>
        <w:ind w:firstLine="567"/>
        <w:jc w:val="both"/>
        <w:rPr>
          <w:sz w:val="20"/>
          <w:lang w:val="en-US"/>
        </w:rPr>
      </w:pPr>
      <w:r>
        <w:rPr>
          <w:sz w:val="20"/>
          <w:lang w:val="en-US"/>
        </w:rPr>
        <w:t xml:space="preserve">It is the holy duty of managers to fight against incompetence at any level of hierarchy because on the one hand incompetence may lead to bad work performance and on the other hand it can increase the gap of knowledge by missing negative feedback (FIG. 3). Finally such a bad management of failures increases the incompetence without any corrective action to improve the overall organizational culture. </w:t>
      </w:r>
    </w:p>
    <w:p w:rsidR="003D2F37" w:rsidRDefault="003D2F37" w:rsidP="003D2F37">
      <w:pPr>
        <w:overflowPunct/>
        <w:autoSpaceDE/>
        <w:autoSpaceDN/>
        <w:adjustRightInd/>
        <w:jc w:val="center"/>
        <w:textAlignment w:val="auto"/>
        <w:rPr>
          <w:sz w:val="20"/>
          <w:lang w:val="en-US"/>
        </w:rPr>
      </w:pPr>
      <w:r>
        <w:rPr>
          <w:noProof/>
          <w:lang w:val="de-DE" w:eastAsia="de-DE"/>
        </w:rPr>
        <w:drawing>
          <wp:inline distT="0" distB="0" distL="0" distR="0" wp14:anchorId="21DC9B71" wp14:editId="27440FCD">
            <wp:extent cx="2775005" cy="197604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85421" cy="1983459"/>
                    </a:xfrm>
                    <a:prstGeom prst="rect">
                      <a:avLst/>
                    </a:prstGeom>
                  </pic:spPr>
                </pic:pic>
              </a:graphicData>
            </a:graphic>
          </wp:inline>
        </w:drawing>
      </w:r>
    </w:p>
    <w:p w:rsidR="004A3B83" w:rsidRDefault="004A3B83" w:rsidP="003D2F37">
      <w:pPr>
        <w:overflowPunct/>
        <w:autoSpaceDE/>
        <w:autoSpaceDN/>
        <w:adjustRightInd/>
        <w:jc w:val="center"/>
        <w:textAlignment w:val="auto"/>
        <w:rPr>
          <w:i/>
          <w:sz w:val="20"/>
          <w:lang w:val="en-US"/>
        </w:rPr>
      </w:pPr>
      <w:r w:rsidRPr="004A3B83">
        <w:rPr>
          <w:i/>
          <w:sz w:val="20"/>
          <w:lang w:val="en-US"/>
        </w:rPr>
        <w:t>FIG. 3. The vicious circle of incompetence.</w:t>
      </w:r>
    </w:p>
    <w:p w:rsidR="00DA22FD" w:rsidRDefault="00DA22FD" w:rsidP="003D2F37">
      <w:pPr>
        <w:overflowPunct/>
        <w:autoSpaceDE/>
        <w:autoSpaceDN/>
        <w:adjustRightInd/>
        <w:jc w:val="center"/>
        <w:textAlignment w:val="auto"/>
        <w:rPr>
          <w:i/>
          <w:sz w:val="20"/>
          <w:lang w:val="en-US"/>
        </w:rPr>
      </w:pPr>
    </w:p>
    <w:p w:rsidR="004A3B83" w:rsidRDefault="004A3B83" w:rsidP="003D2F37">
      <w:pPr>
        <w:overflowPunct/>
        <w:autoSpaceDE/>
        <w:autoSpaceDN/>
        <w:adjustRightInd/>
        <w:jc w:val="center"/>
        <w:textAlignment w:val="auto"/>
        <w:rPr>
          <w:i/>
          <w:sz w:val="20"/>
          <w:lang w:val="en-US"/>
        </w:rPr>
      </w:pPr>
    </w:p>
    <w:p w:rsidR="00DA22FD" w:rsidRDefault="00DA22FD" w:rsidP="00DA22FD">
      <w:pPr>
        <w:rPr>
          <w:caps/>
          <w:sz w:val="20"/>
          <w:lang w:val="en-US"/>
        </w:rPr>
      </w:pPr>
      <w:r>
        <w:rPr>
          <w:sz w:val="20"/>
          <w:lang w:val="en-US"/>
        </w:rPr>
        <w:t>4</w:t>
      </w:r>
      <w:r w:rsidRPr="00F17C7D">
        <w:rPr>
          <w:sz w:val="20"/>
          <w:lang w:val="en-US"/>
        </w:rPr>
        <w:t>.</w:t>
      </w:r>
      <w:r w:rsidRPr="00F17C7D">
        <w:rPr>
          <w:sz w:val="20"/>
          <w:lang w:val="en-US"/>
        </w:rPr>
        <w:tab/>
      </w:r>
      <w:r w:rsidRPr="00F17C7D">
        <w:rPr>
          <w:caps/>
          <w:sz w:val="20"/>
          <w:lang w:val="en-US"/>
        </w:rPr>
        <w:t>Why and how to fight complacency</w:t>
      </w:r>
    </w:p>
    <w:p w:rsidR="00DA22FD" w:rsidRDefault="00DA22FD" w:rsidP="00DA22FD">
      <w:pPr>
        <w:rPr>
          <w:caps/>
          <w:sz w:val="20"/>
          <w:lang w:val="en-US"/>
        </w:rPr>
      </w:pPr>
      <w:r>
        <w:rPr>
          <w:caps/>
          <w:sz w:val="20"/>
          <w:lang w:val="en-US"/>
        </w:rPr>
        <w:tab/>
      </w:r>
    </w:p>
    <w:p w:rsidR="00354820" w:rsidRPr="00354820" w:rsidRDefault="00354820" w:rsidP="00734CE7">
      <w:pPr>
        <w:jc w:val="both"/>
        <w:rPr>
          <w:sz w:val="20"/>
          <w:lang w:val="en-US"/>
        </w:rPr>
      </w:pPr>
      <w:r>
        <w:rPr>
          <w:caps/>
          <w:sz w:val="20"/>
          <w:lang w:val="en-US"/>
        </w:rPr>
        <w:tab/>
      </w:r>
      <w:r>
        <w:rPr>
          <w:sz w:val="20"/>
          <w:lang w:val="en-US"/>
        </w:rPr>
        <w:t>Complacency can be describes as a</w:t>
      </w:r>
      <w:r w:rsidRPr="00354820">
        <w:rPr>
          <w:sz w:val="20"/>
          <w:lang w:val="en-US"/>
        </w:rPr>
        <w:t xml:space="preserve"> feeling of contented self-satisfaction, especially when unaware of upcoming trouble.</w:t>
      </w:r>
      <w:r>
        <w:rPr>
          <w:sz w:val="20"/>
          <w:lang w:val="en-US"/>
        </w:rPr>
        <w:t xml:space="preserve"> This symptom can – unfortunately - be observed within any organization esp. at higher levels of hierarchies, as reaching this level may be considered as reward for previous performances. Weak leadership behavior may feed complacency down the leading line (FIG. 4) so that complacency can be found as a bad principle within </w:t>
      </w:r>
      <w:r w:rsidR="00734CE7">
        <w:rPr>
          <w:sz w:val="20"/>
          <w:lang w:val="en-US"/>
        </w:rPr>
        <w:t xml:space="preserve">all parts </w:t>
      </w:r>
      <w:r>
        <w:rPr>
          <w:sz w:val="20"/>
          <w:lang w:val="en-US"/>
        </w:rPr>
        <w:t>the organization which weakens the vigilance as well as the failure culture.</w:t>
      </w:r>
    </w:p>
    <w:p w:rsidR="00DA22FD" w:rsidRDefault="00DA22FD" w:rsidP="00DA22FD">
      <w:pPr>
        <w:rPr>
          <w:lang w:val="en-US"/>
        </w:rPr>
      </w:pPr>
    </w:p>
    <w:p w:rsidR="004A3B83" w:rsidRDefault="00DA22FD" w:rsidP="00DA22FD">
      <w:pPr>
        <w:overflowPunct/>
        <w:autoSpaceDE/>
        <w:autoSpaceDN/>
        <w:adjustRightInd/>
        <w:jc w:val="center"/>
        <w:textAlignment w:val="auto"/>
        <w:rPr>
          <w:sz w:val="20"/>
          <w:lang w:val="en-US"/>
        </w:rPr>
      </w:pPr>
      <w:r w:rsidRPr="00C115C4">
        <w:rPr>
          <w:noProof/>
          <w:lang w:val="de-DE" w:eastAsia="de-DE"/>
        </w:rPr>
        <w:drawing>
          <wp:inline distT="0" distB="0" distL="0" distR="0" wp14:anchorId="69E8E552" wp14:editId="26B257DA">
            <wp:extent cx="4031312" cy="28373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9467" cy="2843084"/>
                    </a:xfrm>
                    <a:prstGeom prst="rect">
                      <a:avLst/>
                    </a:prstGeom>
                    <a:noFill/>
                    <a:ln>
                      <a:noFill/>
                    </a:ln>
                  </pic:spPr>
                </pic:pic>
              </a:graphicData>
            </a:graphic>
          </wp:inline>
        </w:drawing>
      </w:r>
    </w:p>
    <w:p w:rsidR="00DA22FD" w:rsidRPr="00DA22FD" w:rsidRDefault="00DA22FD" w:rsidP="00DA22FD">
      <w:pPr>
        <w:overflowPunct/>
        <w:autoSpaceDE/>
        <w:autoSpaceDN/>
        <w:adjustRightInd/>
        <w:jc w:val="center"/>
        <w:textAlignment w:val="auto"/>
        <w:rPr>
          <w:i/>
          <w:sz w:val="20"/>
          <w:lang w:val="en-US"/>
        </w:rPr>
      </w:pPr>
      <w:r>
        <w:rPr>
          <w:i/>
          <w:sz w:val="20"/>
          <w:lang w:val="en-US"/>
        </w:rPr>
        <w:t xml:space="preserve">FIG 4. </w:t>
      </w:r>
      <w:r w:rsidRPr="00DD26D3">
        <w:rPr>
          <w:i/>
          <w:sz w:val="20"/>
          <w:lang w:val="en-US"/>
        </w:rPr>
        <w:t xml:space="preserve">Various </w:t>
      </w:r>
      <w:r>
        <w:rPr>
          <w:i/>
          <w:sz w:val="20"/>
          <w:lang w:val="en-US"/>
        </w:rPr>
        <w:t>negative managerial factors</w:t>
      </w:r>
      <w:r w:rsidRPr="00DD26D3">
        <w:rPr>
          <w:i/>
          <w:sz w:val="20"/>
          <w:lang w:val="en-US"/>
        </w:rPr>
        <w:t xml:space="preserve"> may feed into complacency</w:t>
      </w:r>
      <w:r>
        <w:rPr>
          <w:i/>
          <w:sz w:val="20"/>
          <w:lang w:val="en-US"/>
        </w:rPr>
        <w:t xml:space="preserve"> of the staff</w:t>
      </w:r>
      <w:r w:rsidRPr="00DD26D3">
        <w:rPr>
          <w:i/>
          <w:sz w:val="20"/>
          <w:lang w:val="en-US"/>
        </w:rPr>
        <w:t>.</w:t>
      </w:r>
    </w:p>
    <w:p w:rsidR="004A3B83" w:rsidRDefault="004A3B83" w:rsidP="003D2F37">
      <w:pPr>
        <w:overflowPunct/>
        <w:autoSpaceDE/>
        <w:autoSpaceDN/>
        <w:adjustRightInd/>
        <w:jc w:val="center"/>
        <w:textAlignment w:val="auto"/>
        <w:rPr>
          <w:i/>
          <w:sz w:val="20"/>
          <w:lang w:val="en-US"/>
        </w:rPr>
      </w:pPr>
    </w:p>
    <w:p w:rsidR="00354820" w:rsidRDefault="00354820" w:rsidP="00734CE7">
      <w:pPr>
        <w:overflowPunct/>
        <w:autoSpaceDE/>
        <w:autoSpaceDN/>
        <w:adjustRightInd/>
        <w:jc w:val="both"/>
        <w:textAlignment w:val="auto"/>
        <w:rPr>
          <w:sz w:val="20"/>
          <w:lang w:val="en-US"/>
        </w:rPr>
      </w:pPr>
      <w:r>
        <w:rPr>
          <w:sz w:val="20"/>
          <w:lang w:val="en-US"/>
        </w:rPr>
        <w:tab/>
      </w:r>
      <w:r>
        <w:rPr>
          <w:sz w:val="20"/>
          <w:lang w:val="en-US"/>
        </w:rPr>
        <w:tab/>
        <w:t xml:space="preserve">Complacent behavior may also weaken the will to report, analyze and fight minor errors or near misses. Remembering Helmreich’s error pyramid </w:t>
      </w:r>
      <w:r w:rsidR="00452CB0">
        <w:rPr>
          <w:sz w:val="20"/>
          <w:lang w:val="en-US"/>
        </w:rPr>
        <w:t>an accumulation of observed but unreported work errors may finally lead to serious accidents (FIG 5.). It is therefore</w:t>
      </w:r>
      <w:r w:rsidR="008A068B">
        <w:rPr>
          <w:sz w:val="20"/>
          <w:lang w:val="en-US"/>
        </w:rPr>
        <w:t xml:space="preserve"> mandatory for managers to create and foster structures to carefully analyze such “low-level” errors and derive some corrective measures to prevent further damage for the organization and its environment.</w:t>
      </w:r>
    </w:p>
    <w:p w:rsidR="004A3B83" w:rsidRDefault="004A3B83" w:rsidP="003D2F37">
      <w:pPr>
        <w:overflowPunct/>
        <w:autoSpaceDE/>
        <w:autoSpaceDN/>
        <w:adjustRightInd/>
        <w:jc w:val="center"/>
        <w:textAlignment w:val="auto"/>
        <w:rPr>
          <w:i/>
          <w:sz w:val="20"/>
          <w:lang w:val="en-US"/>
        </w:rPr>
      </w:pPr>
    </w:p>
    <w:p w:rsidR="004A3B83" w:rsidRDefault="004A3B83" w:rsidP="004A3B83">
      <w:pPr>
        <w:overflowPunct/>
        <w:autoSpaceDE/>
        <w:autoSpaceDN/>
        <w:adjustRightInd/>
        <w:jc w:val="center"/>
        <w:textAlignment w:val="auto"/>
        <w:rPr>
          <w:lang w:val="en-US"/>
        </w:rPr>
      </w:pPr>
      <w:r>
        <w:rPr>
          <w:noProof/>
          <w:lang w:val="de-DE" w:eastAsia="de-DE"/>
        </w:rPr>
        <w:lastRenderedPageBreak/>
        <w:drawing>
          <wp:inline distT="0" distB="0" distL="0" distR="0" wp14:anchorId="1DE65C11" wp14:editId="2966B791">
            <wp:extent cx="3786133" cy="1941195"/>
            <wp:effectExtent l="0" t="0" r="508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16972" cy="1957007"/>
                    </a:xfrm>
                    <a:prstGeom prst="rect">
                      <a:avLst/>
                    </a:prstGeom>
                  </pic:spPr>
                </pic:pic>
              </a:graphicData>
            </a:graphic>
          </wp:inline>
        </w:drawing>
      </w:r>
    </w:p>
    <w:p w:rsidR="004A3B83" w:rsidRDefault="004A3B83" w:rsidP="004A3B83">
      <w:pPr>
        <w:overflowPunct/>
        <w:autoSpaceDE/>
        <w:autoSpaceDN/>
        <w:adjustRightInd/>
        <w:jc w:val="center"/>
        <w:textAlignment w:val="auto"/>
        <w:rPr>
          <w:i/>
          <w:sz w:val="20"/>
          <w:lang w:val="en-US"/>
        </w:rPr>
      </w:pPr>
      <w:r w:rsidRPr="004A3B83">
        <w:rPr>
          <w:i/>
          <w:sz w:val="20"/>
          <w:lang w:val="en-US"/>
        </w:rPr>
        <w:t>FI</w:t>
      </w:r>
      <w:r w:rsidR="00DA22FD">
        <w:rPr>
          <w:i/>
          <w:sz w:val="20"/>
          <w:lang w:val="en-US"/>
        </w:rPr>
        <w:t>G. 5</w:t>
      </w:r>
      <w:r w:rsidRPr="004A3B83">
        <w:rPr>
          <w:i/>
          <w:sz w:val="20"/>
          <w:lang w:val="en-US"/>
        </w:rPr>
        <w:t xml:space="preserve">. Helmreich’s error </w:t>
      </w:r>
      <w:r w:rsidR="00DA22FD" w:rsidRPr="004A3B83">
        <w:rPr>
          <w:i/>
          <w:sz w:val="20"/>
          <w:lang w:val="en-US"/>
        </w:rPr>
        <w:t>pyramid</w:t>
      </w:r>
      <w:r w:rsidR="00DA22FD">
        <w:rPr>
          <w:i/>
          <w:sz w:val="20"/>
          <w:lang w:val="en-US"/>
        </w:rPr>
        <w:t>.</w:t>
      </w:r>
    </w:p>
    <w:p w:rsidR="00354820" w:rsidRDefault="00354820" w:rsidP="004A3B83">
      <w:pPr>
        <w:overflowPunct/>
        <w:autoSpaceDE/>
        <w:autoSpaceDN/>
        <w:adjustRightInd/>
        <w:jc w:val="center"/>
        <w:textAlignment w:val="auto"/>
        <w:rPr>
          <w:i/>
          <w:sz w:val="20"/>
          <w:lang w:val="en-US"/>
        </w:rPr>
      </w:pPr>
    </w:p>
    <w:p w:rsidR="008A068B" w:rsidRDefault="008A068B" w:rsidP="008A068B">
      <w:pPr>
        <w:overflowPunct/>
        <w:autoSpaceDE/>
        <w:autoSpaceDN/>
        <w:adjustRightInd/>
        <w:textAlignment w:val="auto"/>
        <w:rPr>
          <w:sz w:val="20"/>
          <w:lang w:val="en-US"/>
        </w:rPr>
      </w:pPr>
      <w:r>
        <w:rPr>
          <w:sz w:val="20"/>
          <w:lang w:val="en-US"/>
        </w:rPr>
        <w:tab/>
        <w:t xml:space="preserve">To summarize this intricate situation we should take a look at the reasons why minor errors are so rarely reported. A cornucopia comes into question here: </w:t>
      </w:r>
    </w:p>
    <w:p w:rsidR="00354820" w:rsidRPr="00E17E34" w:rsidRDefault="008A068B" w:rsidP="008A068B">
      <w:pPr>
        <w:overflowPunct/>
        <w:autoSpaceDE/>
        <w:autoSpaceDN/>
        <w:adjustRightInd/>
        <w:textAlignment w:val="auto"/>
        <w:rPr>
          <w:sz w:val="20"/>
          <w:lang w:val="en-US"/>
        </w:rPr>
      </w:pPr>
      <w:r>
        <w:rPr>
          <w:sz w:val="20"/>
          <w:lang w:val="en-US"/>
        </w:rPr>
        <w:t>They are so rarely reported as</w:t>
      </w:r>
      <w:r w:rsidR="00354820" w:rsidRPr="00E17E34">
        <w:rPr>
          <w:sz w:val="20"/>
          <w:lang w:val="en-US"/>
        </w:rPr>
        <w:t xml:space="preserve"> </w:t>
      </w:r>
    </w:p>
    <w:p w:rsidR="00354820" w:rsidRPr="00F5275E" w:rsidRDefault="00354820" w:rsidP="00354820">
      <w:pPr>
        <w:pStyle w:val="Listenabsatz"/>
        <w:numPr>
          <w:ilvl w:val="0"/>
          <w:numId w:val="11"/>
        </w:numPr>
        <w:rPr>
          <w:rFonts w:ascii="Times New Roman" w:hAnsi="Times New Roman" w:cs="Times New Roman"/>
          <w:sz w:val="20"/>
          <w:lang w:val="en-US"/>
        </w:rPr>
      </w:pPr>
      <w:r w:rsidRPr="00F5275E">
        <w:rPr>
          <w:rFonts w:ascii="Times New Roman" w:hAnsi="Times New Roman" w:cs="Times New Roman"/>
          <w:sz w:val="20"/>
          <w:lang w:val="en-US"/>
        </w:rPr>
        <w:t xml:space="preserve">they are not considered </w:t>
      </w:r>
      <w:r w:rsidR="008A068B" w:rsidRPr="00F5275E">
        <w:rPr>
          <w:rFonts w:ascii="Times New Roman" w:hAnsi="Times New Roman" w:cs="Times New Roman"/>
          <w:sz w:val="20"/>
          <w:lang w:val="en-US"/>
        </w:rPr>
        <w:t xml:space="preserve">to be </w:t>
      </w:r>
      <w:r w:rsidRPr="00F5275E">
        <w:rPr>
          <w:rFonts w:ascii="Times New Roman" w:hAnsi="Times New Roman" w:cs="Times New Roman"/>
          <w:sz w:val="20"/>
          <w:lang w:val="en-US"/>
        </w:rPr>
        <w:t>important,</w:t>
      </w:r>
    </w:p>
    <w:p w:rsidR="00354820" w:rsidRPr="00F5275E" w:rsidRDefault="00354820" w:rsidP="00354820">
      <w:pPr>
        <w:pStyle w:val="Listenabsatz"/>
        <w:numPr>
          <w:ilvl w:val="0"/>
          <w:numId w:val="11"/>
        </w:numPr>
        <w:rPr>
          <w:rFonts w:ascii="Times New Roman" w:hAnsi="Times New Roman" w:cs="Times New Roman"/>
          <w:sz w:val="20"/>
          <w:lang w:val="en-US"/>
        </w:rPr>
      </w:pPr>
      <w:r w:rsidRPr="00F5275E">
        <w:rPr>
          <w:rFonts w:ascii="Times New Roman" w:hAnsi="Times New Roman" w:cs="Times New Roman"/>
          <w:sz w:val="20"/>
          <w:lang w:val="en-US"/>
        </w:rPr>
        <w:t>they are not identified as errors,</w:t>
      </w:r>
    </w:p>
    <w:p w:rsidR="00354820" w:rsidRPr="00F5275E" w:rsidRDefault="00354820" w:rsidP="00354820">
      <w:pPr>
        <w:pStyle w:val="Listenabsatz"/>
        <w:numPr>
          <w:ilvl w:val="0"/>
          <w:numId w:val="11"/>
        </w:numPr>
        <w:rPr>
          <w:rFonts w:ascii="Times New Roman" w:hAnsi="Times New Roman" w:cs="Times New Roman"/>
          <w:sz w:val="20"/>
          <w:lang w:val="en-US"/>
        </w:rPr>
      </w:pPr>
      <w:r w:rsidRPr="00F5275E">
        <w:rPr>
          <w:rFonts w:ascii="Times New Roman" w:hAnsi="Times New Roman" w:cs="Times New Roman"/>
          <w:sz w:val="20"/>
          <w:lang w:val="en-US"/>
        </w:rPr>
        <w:t>staff is afraid of “extra“ work,</w:t>
      </w:r>
    </w:p>
    <w:p w:rsidR="00354820" w:rsidRPr="00F5275E" w:rsidRDefault="00354820" w:rsidP="00354820">
      <w:pPr>
        <w:pStyle w:val="Listenabsatz"/>
        <w:numPr>
          <w:ilvl w:val="0"/>
          <w:numId w:val="11"/>
        </w:numPr>
        <w:rPr>
          <w:rFonts w:ascii="Times New Roman" w:hAnsi="Times New Roman" w:cs="Times New Roman"/>
          <w:sz w:val="20"/>
          <w:lang w:val="en-US"/>
        </w:rPr>
      </w:pPr>
      <w:r w:rsidRPr="00F5275E">
        <w:rPr>
          <w:rFonts w:ascii="Times New Roman" w:hAnsi="Times New Roman" w:cs="Times New Roman"/>
          <w:sz w:val="20"/>
          <w:lang w:val="en-US"/>
        </w:rPr>
        <w:t>staff fears sanctions,</w:t>
      </w:r>
    </w:p>
    <w:p w:rsidR="00354820" w:rsidRPr="00F5275E" w:rsidRDefault="00354820" w:rsidP="00354820">
      <w:pPr>
        <w:pStyle w:val="Listenabsatz"/>
        <w:numPr>
          <w:ilvl w:val="0"/>
          <w:numId w:val="11"/>
        </w:numPr>
        <w:rPr>
          <w:rFonts w:ascii="Times New Roman" w:hAnsi="Times New Roman" w:cs="Times New Roman"/>
          <w:sz w:val="20"/>
          <w:lang w:val="en-US"/>
        </w:rPr>
      </w:pPr>
      <w:r w:rsidRPr="00F5275E">
        <w:rPr>
          <w:rFonts w:ascii="Times New Roman" w:hAnsi="Times New Roman" w:cs="Times New Roman"/>
          <w:sz w:val="20"/>
          <w:lang w:val="en-US"/>
        </w:rPr>
        <w:t>staff is afraid of “loss of face” or</w:t>
      </w:r>
    </w:p>
    <w:p w:rsidR="00354820" w:rsidRPr="00F5275E" w:rsidRDefault="008A068B" w:rsidP="00354820">
      <w:pPr>
        <w:pStyle w:val="Listenabsatz"/>
        <w:numPr>
          <w:ilvl w:val="0"/>
          <w:numId w:val="11"/>
        </w:numPr>
        <w:rPr>
          <w:rFonts w:ascii="Times New Roman" w:hAnsi="Times New Roman" w:cs="Times New Roman"/>
          <w:sz w:val="20"/>
          <w:lang w:val="en-US"/>
        </w:rPr>
      </w:pPr>
      <w:r w:rsidRPr="00F5275E">
        <w:rPr>
          <w:rFonts w:ascii="Times New Roman" w:hAnsi="Times New Roman" w:cs="Times New Roman"/>
          <w:sz w:val="20"/>
          <w:lang w:val="en-US"/>
        </w:rPr>
        <w:t xml:space="preserve">staff is </w:t>
      </w:r>
      <w:r w:rsidR="00354820" w:rsidRPr="00F5275E">
        <w:rPr>
          <w:rFonts w:ascii="Times New Roman" w:hAnsi="Times New Roman" w:cs="Times New Roman"/>
          <w:sz w:val="20"/>
          <w:lang w:val="en-US"/>
        </w:rPr>
        <w:t>“</w:t>
      </w:r>
      <w:r w:rsidRPr="00F5275E">
        <w:rPr>
          <w:rFonts w:ascii="Times New Roman" w:hAnsi="Times New Roman" w:cs="Times New Roman"/>
          <w:sz w:val="20"/>
          <w:lang w:val="en-US"/>
        </w:rPr>
        <w:t>simply</w:t>
      </w:r>
      <w:r w:rsidR="00354820" w:rsidRPr="00F5275E">
        <w:rPr>
          <w:rFonts w:ascii="Times New Roman" w:hAnsi="Times New Roman" w:cs="Times New Roman"/>
          <w:sz w:val="20"/>
          <w:lang w:val="en-US"/>
        </w:rPr>
        <w:t>”</w:t>
      </w:r>
      <w:r w:rsidRPr="00F5275E">
        <w:rPr>
          <w:rFonts w:ascii="Times New Roman" w:hAnsi="Times New Roman" w:cs="Times New Roman"/>
          <w:sz w:val="20"/>
          <w:lang w:val="en-US"/>
        </w:rPr>
        <w:t xml:space="preserve"> demotivated</w:t>
      </w:r>
      <w:r w:rsidR="00354820" w:rsidRPr="00F5275E">
        <w:rPr>
          <w:rFonts w:ascii="Times New Roman" w:hAnsi="Times New Roman" w:cs="Times New Roman"/>
          <w:sz w:val="20"/>
          <w:lang w:val="en-US"/>
        </w:rPr>
        <w:t xml:space="preserve">: "I have </w:t>
      </w:r>
      <w:r w:rsidR="00925DC9" w:rsidRPr="00F5275E">
        <w:rPr>
          <w:rFonts w:ascii="Times New Roman" w:hAnsi="Times New Roman" w:cs="Times New Roman"/>
          <w:sz w:val="20"/>
          <w:lang w:val="en-US"/>
        </w:rPr>
        <w:t xml:space="preserve">already </w:t>
      </w:r>
      <w:r w:rsidR="00354820" w:rsidRPr="00F5275E">
        <w:rPr>
          <w:rFonts w:ascii="Times New Roman" w:hAnsi="Times New Roman" w:cs="Times New Roman"/>
          <w:sz w:val="20"/>
          <w:lang w:val="en-US"/>
        </w:rPr>
        <w:t>reported something so many times. And nothing happened afterwards because people don’t take it seriously”.</w:t>
      </w:r>
    </w:p>
    <w:p w:rsidR="00925DC9" w:rsidRPr="00E17E34" w:rsidRDefault="00235EBE" w:rsidP="00734CE7">
      <w:pPr>
        <w:ind w:firstLine="360"/>
        <w:jc w:val="both"/>
        <w:rPr>
          <w:sz w:val="20"/>
          <w:lang w:val="en-US"/>
        </w:rPr>
      </w:pPr>
      <w:r w:rsidRPr="00235EBE">
        <w:rPr>
          <w:sz w:val="20"/>
          <w:lang w:val="en-US"/>
        </w:rPr>
        <w:t xml:space="preserve">A proper and </w:t>
      </w:r>
      <w:r>
        <w:rPr>
          <w:sz w:val="20"/>
          <w:lang w:val="en-US"/>
        </w:rPr>
        <w:t>profound error analysis is essential for any organization not to climb up the</w:t>
      </w:r>
      <w:r w:rsidR="00734CE7">
        <w:rPr>
          <w:sz w:val="20"/>
          <w:lang w:val="en-US"/>
        </w:rPr>
        <w:t xml:space="preserve"> error</w:t>
      </w:r>
      <w:r>
        <w:rPr>
          <w:sz w:val="20"/>
          <w:lang w:val="en-US"/>
        </w:rPr>
        <w:t xml:space="preserve"> pyramid. A kind of permanent staff position is highly recommended </w:t>
      </w:r>
      <w:r w:rsidR="009E3DA1">
        <w:rPr>
          <w:sz w:val="20"/>
          <w:lang w:val="en-US"/>
        </w:rPr>
        <w:t xml:space="preserve">to cope with this task and procure the exchange of experiences within and from outside the organization. This staff position should </w:t>
      </w:r>
      <w:r w:rsidR="00734CE7">
        <w:rPr>
          <w:sz w:val="20"/>
          <w:lang w:val="en-US"/>
        </w:rPr>
        <w:t>(</w:t>
      </w:r>
      <w:r w:rsidR="00734CE7">
        <w:rPr>
          <w:sz w:val="20"/>
          <w:lang w:val="en-US"/>
        </w:rPr>
        <w:t>mostly</w:t>
      </w:r>
      <w:r w:rsidR="00734CE7">
        <w:rPr>
          <w:sz w:val="20"/>
          <w:lang w:val="en-US"/>
        </w:rPr>
        <w:t xml:space="preserve">) </w:t>
      </w:r>
      <w:r w:rsidR="009E3DA1">
        <w:rPr>
          <w:sz w:val="20"/>
          <w:lang w:val="en-US"/>
        </w:rPr>
        <w:t xml:space="preserve">be in the position to work “outside” of a direct command line. </w:t>
      </w:r>
      <w:r w:rsidR="00F25807">
        <w:rPr>
          <w:sz w:val="20"/>
          <w:lang w:val="en-US"/>
        </w:rPr>
        <w:t xml:space="preserve">Once again: regular self-assessments of the organizational culture may contribute to the insight of what goes wrong within the organization and what can be done to improve the level of awareness and feelings of self-responsibility for any member of the staff.  </w:t>
      </w:r>
      <w:r w:rsidR="00925DC9">
        <w:rPr>
          <w:sz w:val="20"/>
          <w:lang w:val="en-US"/>
        </w:rPr>
        <w:t>The r</w:t>
      </w:r>
      <w:r w:rsidR="00925DC9" w:rsidRPr="00E17E34">
        <w:rPr>
          <w:sz w:val="20"/>
          <w:lang w:val="en-US"/>
        </w:rPr>
        <w:t>esults of different pilot projects</w:t>
      </w:r>
      <w:r w:rsidR="00925DC9">
        <w:rPr>
          <w:sz w:val="20"/>
          <w:lang w:val="en-US"/>
        </w:rPr>
        <w:t xml:space="preserve"> of self-assessment campaigns in Germany reveal that staff – in general – is interested in security related topics </w:t>
      </w:r>
      <w:r w:rsidR="00151FA5">
        <w:rPr>
          <w:sz w:val="20"/>
          <w:lang w:val="en-US"/>
        </w:rPr>
        <w:t xml:space="preserve">but </w:t>
      </w:r>
      <w:r w:rsidR="00734CE7">
        <w:rPr>
          <w:sz w:val="20"/>
          <w:lang w:val="en-US"/>
        </w:rPr>
        <w:t xml:space="preserve">on the other hand </w:t>
      </w:r>
      <w:r w:rsidR="00151FA5">
        <w:rPr>
          <w:sz w:val="20"/>
          <w:lang w:val="en-US"/>
        </w:rPr>
        <w:t>rather thinks that it is not well informed about security which can be deduced by some answers within self-assessment surveys such as</w:t>
      </w:r>
    </w:p>
    <w:p w:rsidR="00925DC9" w:rsidRPr="00E17E34" w:rsidRDefault="00925DC9" w:rsidP="00925DC9">
      <w:pPr>
        <w:pStyle w:val="Listenabsatz"/>
        <w:numPr>
          <w:ilvl w:val="0"/>
          <w:numId w:val="13"/>
        </w:numPr>
        <w:jc w:val="both"/>
        <w:rPr>
          <w:sz w:val="20"/>
          <w:lang w:val="en-US"/>
        </w:rPr>
      </w:pPr>
      <w:r w:rsidRPr="00E17E34">
        <w:rPr>
          <w:sz w:val="20"/>
          <w:lang w:val="en-US"/>
        </w:rPr>
        <w:t>the availability of information about security related topics should be increased</w:t>
      </w:r>
      <w:r>
        <w:rPr>
          <w:sz w:val="20"/>
          <w:lang w:val="en-US"/>
        </w:rPr>
        <w:t>,</w:t>
      </w:r>
    </w:p>
    <w:p w:rsidR="00925DC9" w:rsidRPr="00E17E34" w:rsidRDefault="00925DC9" w:rsidP="00925DC9">
      <w:pPr>
        <w:pStyle w:val="Listenabsatz"/>
        <w:numPr>
          <w:ilvl w:val="0"/>
          <w:numId w:val="13"/>
        </w:numPr>
        <w:jc w:val="both"/>
        <w:rPr>
          <w:sz w:val="20"/>
          <w:lang w:val="en-US"/>
        </w:rPr>
      </w:pPr>
      <w:r w:rsidRPr="00E17E34">
        <w:rPr>
          <w:sz w:val="20"/>
          <w:lang w:val="en-US"/>
        </w:rPr>
        <w:t>there should be special courses on security culture incl. a Q&amp;A session where there is a place for open and frank discussions as well</w:t>
      </w:r>
      <w:r>
        <w:rPr>
          <w:sz w:val="20"/>
          <w:lang w:val="en-US"/>
        </w:rPr>
        <w:t>,</w:t>
      </w:r>
      <w:r w:rsidRPr="00E17E34">
        <w:rPr>
          <w:sz w:val="20"/>
          <w:lang w:val="en-US"/>
        </w:rPr>
        <w:t xml:space="preserve"> </w:t>
      </w:r>
    </w:p>
    <w:p w:rsidR="00925DC9" w:rsidRPr="00E17E34" w:rsidRDefault="00925DC9" w:rsidP="00925DC9">
      <w:pPr>
        <w:pStyle w:val="Listenabsatz"/>
        <w:numPr>
          <w:ilvl w:val="0"/>
          <w:numId w:val="13"/>
        </w:numPr>
        <w:jc w:val="both"/>
        <w:rPr>
          <w:sz w:val="20"/>
          <w:lang w:val="en-US"/>
        </w:rPr>
      </w:pPr>
      <w:r w:rsidRPr="00E17E34">
        <w:rPr>
          <w:sz w:val="20"/>
          <w:lang w:val="en-US"/>
        </w:rPr>
        <w:t>managers should also communicate security related goals</w:t>
      </w:r>
      <w:r>
        <w:rPr>
          <w:sz w:val="20"/>
          <w:lang w:val="en-US"/>
        </w:rPr>
        <w:t>,</w:t>
      </w:r>
    </w:p>
    <w:p w:rsidR="00925DC9" w:rsidRPr="00E17E34" w:rsidRDefault="00925DC9" w:rsidP="00925DC9">
      <w:pPr>
        <w:pStyle w:val="Listenabsatz"/>
        <w:numPr>
          <w:ilvl w:val="0"/>
          <w:numId w:val="13"/>
        </w:numPr>
        <w:jc w:val="both"/>
        <w:rPr>
          <w:sz w:val="20"/>
          <w:lang w:val="en-US"/>
        </w:rPr>
      </w:pPr>
      <w:r w:rsidRPr="00E17E34">
        <w:rPr>
          <w:sz w:val="20"/>
          <w:lang w:val="en-US"/>
        </w:rPr>
        <w:t>when updating security related rules and guidelines, special attention should be paid to clarity and unambiguity</w:t>
      </w:r>
      <w:r>
        <w:rPr>
          <w:sz w:val="20"/>
          <w:lang w:val="en-US"/>
        </w:rPr>
        <w:t>,</w:t>
      </w:r>
      <w:r w:rsidRPr="00E17E34">
        <w:rPr>
          <w:sz w:val="20"/>
          <w:lang w:val="en-US"/>
        </w:rPr>
        <w:t xml:space="preserve"> </w:t>
      </w:r>
    </w:p>
    <w:p w:rsidR="00925DC9" w:rsidRPr="00E17E34" w:rsidRDefault="00925DC9" w:rsidP="00925DC9">
      <w:pPr>
        <w:pStyle w:val="Listenabsatz"/>
        <w:numPr>
          <w:ilvl w:val="0"/>
          <w:numId w:val="13"/>
        </w:numPr>
        <w:jc w:val="both"/>
        <w:rPr>
          <w:sz w:val="20"/>
          <w:lang w:val="en-US"/>
        </w:rPr>
      </w:pPr>
      <w:r w:rsidRPr="00E17E34">
        <w:rPr>
          <w:sz w:val="20"/>
          <w:lang w:val="en-US"/>
        </w:rPr>
        <w:t>training and qualification should be improved</w:t>
      </w:r>
      <w:r>
        <w:rPr>
          <w:sz w:val="20"/>
          <w:lang w:val="en-US"/>
        </w:rPr>
        <w:t>,</w:t>
      </w:r>
    </w:p>
    <w:p w:rsidR="00925DC9" w:rsidRPr="00E17E34" w:rsidRDefault="00925DC9" w:rsidP="00925DC9">
      <w:pPr>
        <w:pStyle w:val="Listenabsatz"/>
        <w:numPr>
          <w:ilvl w:val="0"/>
          <w:numId w:val="13"/>
        </w:numPr>
        <w:jc w:val="both"/>
        <w:rPr>
          <w:sz w:val="20"/>
          <w:lang w:val="en-US"/>
        </w:rPr>
      </w:pPr>
      <w:r w:rsidRPr="00E17E34">
        <w:rPr>
          <w:sz w:val="20"/>
          <w:lang w:val="en-US"/>
        </w:rPr>
        <w:t xml:space="preserve">managers should improve their walk-throughs (personal note: either they are not performed or they </w:t>
      </w:r>
      <w:r>
        <w:rPr>
          <w:sz w:val="20"/>
          <w:lang w:val="en-US"/>
        </w:rPr>
        <w:t>are not realized as managerial and</w:t>
      </w:r>
    </w:p>
    <w:p w:rsidR="00925DC9" w:rsidRPr="00E17E34" w:rsidRDefault="00925DC9" w:rsidP="00925DC9">
      <w:pPr>
        <w:pStyle w:val="Listenabsatz"/>
        <w:numPr>
          <w:ilvl w:val="0"/>
          <w:numId w:val="13"/>
        </w:numPr>
        <w:jc w:val="both"/>
        <w:rPr>
          <w:sz w:val="20"/>
          <w:szCs w:val="20"/>
          <w:lang w:val="en-US"/>
        </w:rPr>
      </w:pPr>
      <w:r w:rsidRPr="00E17E34">
        <w:rPr>
          <w:sz w:val="20"/>
          <w:lang w:val="en-US"/>
        </w:rPr>
        <w:t>par</w:t>
      </w:r>
      <w:r>
        <w:rPr>
          <w:sz w:val="20"/>
          <w:lang w:val="en-US"/>
        </w:rPr>
        <w:t>t</w:t>
      </w:r>
      <w:r w:rsidRPr="00E17E34">
        <w:rPr>
          <w:sz w:val="20"/>
          <w:lang w:val="en-US"/>
        </w:rPr>
        <w:t>s of the staff expect from their bosses a greater attention and appreciation of their work.</w:t>
      </w:r>
    </w:p>
    <w:p w:rsidR="00925DC9" w:rsidRPr="00E17E34" w:rsidRDefault="00925DC9" w:rsidP="00354820">
      <w:pPr>
        <w:pStyle w:val="Listenabsatz"/>
        <w:ind w:left="360"/>
        <w:rPr>
          <w:sz w:val="20"/>
          <w:lang w:val="en-US"/>
        </w:rPr>
      </w:pPr>
    </w:p>
    <w:p w:rsidR="00925DC9" w:rsidRPr="00925DC9" w:rsidRDefault="00925DC9" w:rsidP="00925DC9">
      <w:pPr>
        <w:rPr>
          <w:sz w:val="20"/>
          <w:lang w:val="en-US"/>
        </w:rPr>
      </w:pPr>
      <w:r w:rsidRPr="00925DC9">
        <w:rPr>
          <w:sz w:val="20"/>
          <w:lang w:val="en-US"/>
        </w:rPr>
        <w:t>4.</w:t>
      </w:r>
      <w:r w:rsidRPr="00925DC9">
        <w:rPr>
          <w:sz w:val="20"/>
          <w:lang w:val="en-US"/>
        </w:rPr>
        <w:tab/>
        <w:t>FINAL CONCLUSIONS</w:t>
      </w:r>
    </w:p>
    <w:p w:rsidR="00354820" w:rsidRDefault="00354820" w:rsidP="00354820">
      <w:pPr>
        <w:overflowPunct/>
        <w:autoSpaceDE/>
        <w:autoSpaceDN/>
        <w:adjustRightInd/>
        <w:jc w:val="both"/>
        <w:textAlignment w:val="auto"/>
        <w:rPr>
          <w:sz w:val="20"/>
          <w:lang w:val="en-US"/>
        </w:rPr>
      </w:pPr>
    </w:p>
    <w:p w:rsidR="006B1463" w:rsidRDefault="006B1463" w:rsidP="00354820">
      <w:pPr>
        <w:overflowPunct/>
        <w:autoSpaceDE/>
        <w:autoSpaceDN/>
        <w:adjustRightInd/>
        <w:jc w:val="both"/>
        <w:textAlignment w:val="auto"/>
        <w:rPr>
          <w:sz w:val="20"/>
          <w:lang w:val="en-US"/>
        </w:rPr>
      </w:pPr>
      <w:r>
        <w:rPr>
          <w:sz w:val="20"/>
          <w:lang w:val="en-US"/>
        </w:rPr>
        <w:tab/>
        <w:t xml:space="preserve">There is a myriad of </w:t>
      </w:r>
      <w:r w:rsidR="008E28DA">
        <w:rPr>
          <w:sz w:val="20"/>
          <w:lang w:val="en-US"/>
        </w:rPr>
        <w:t xml:space="preserve">references, literature and courses what managers can do – or better – should do to be good leaders and to improve the organizational culture within their companies. Alone the knowledge of what should be done is insufficient without deliberate actions. Before planning any action managers should bear in mind the following ideas and thoughts to enhance the organizational culture </w:t>
      </w:r>
      <w:r w:rsidR="00734CE7">
        <w:rPr>
          <w:sz w:val="20"/>
          <w:lang w:val="en-US"/>
        </w:rPr>
        <w:t xml:space="preserve">and improve their own behavior and attitudes </w:t>
      </w:r>
      <w:r w:rsidR="008E28DA">
        <w:rPr>
          <w:sz w:val="20"/>
          <w:lang w:val="en-US"/>
        </w:rPr>
        <w:t>(FIG. 6):</w:t>
      </w:r>
    </w:p>
    <w:p w:rsidR="00925DC9" w:rsidRPr="00354820" w:rsidRDefault="00925DC9" w:rsidP="00354820">
      <w:pPr>
        <w:overflowPunct/>
        <w:autoSpaceDE/>
        <w:autoSpaceDN/>
        <w:adjustRightInd/>
        <w:jc w:val="both"/>
        <w:textAlignment w:val="auto"/>
        <w:rPr>
          <w:sz w:val="20"/>
          <w:lang w:val="en-US"/>
        </w:rPr>
      </w:pPr>
    </w:p>
    <w:p w:rsidR="00151FA5" w:rsidRPr="00F5275E" w:rsidRDefault="008E28DA" w:rsidP="00151FA5">
      <w:pPr>
        <w:pStyle w:val="Listenabsatz"/>
        <w:numPr>
          <w:ilvl w:val="0"/>
          <w:numId w:val="14"/>
        </w:numPr>
        <w:rPr>
          <w:rFonts w:ascii="Times New Roman" w:hAnsi="Times New Roman" w:cs="Times New Roman"/>
          <w:sz w:val="20"/>
          <w:lang w:val="en-US"/>
        </w:rPr>
      </w:pPr>
      <w:r w:rsidRPr="00F5275E">
        <w:rPr>
          <w:rFonts w:ascii="Times New Roman" w:hAnsi="Times New Roman" w:cs="Times New Roman"/>
          <w:sz w:val="20"/>
          <w:lang w:val="en-US"/>
        </w:rPr>
        <w:t>E</w:t>
      </w:r>
      <w:r w:rsidR="00151FA5" w:rsidRPr="00F5275E">
        <w:rPr>
          <w:rFonts w:ascii="Times New Roman" w:hAnsi="Times New Roman" w:cs="Times New Roman"/>
          <w:sz w:val="20"/>
          <w:lang w:val="en-US"/>
        </w:rPr>
        <w:t>very human is fallible, that is our nature, therefore organizations should not only rely on hope that the “last barrier of defense”, the fault-free operation, protects us from incidents</w:t>
      </w:r>
      <w:r w:rsidR="00734CE7" w:rsidRPr="00F5275E">
        <w:rPr>
          <w:rFonts w:ascii="Times New Roman" w:hAnsi="Times New Roman" w:cs="Times New Roman"/>
          <w:sz w:val="20"/>
          <w:lang w:val="en-US"/>
        </w:rPr>
        <w:t>.</w:t>
      </w:r>
    </w:p>
    <w:p w:rsidR="00151FA5" w:rsidRPr="00F5275E" w:rsidRDefault="008E28DA" w:rsidP="00151FA5">
      <w:pPr>
        <w:pStyle w:val="Listenabsatz"/>
        <w:numPr>
          <w:ilvl w:val="0"/>
          <w:numId w:val="14"/>
        </w:numPr>
        <w:rPr>
          <w:rFonts w:ascii="Times New Roman" w:hAnsi="Times New Roman" w:cs="Times New Roman"/>
          <w:sz w:val="20"/>
          <w:lang w:val="en-US"/>
        </w:rPr>
      </w:pPr>
      <w:r w:rsidRPr="00F5275E">
        <w:rPr>
          <w:rFonts w:ascii="Times New Roman" w:hAnsi="Times New Roman" w:cs="Times New Roman"/>
          <w:sz w:val="20"/>
          <w:lang w:val="en-US"/>
        </w:rPr>
        <w:t>S</w:t>
      </w:r>
      <w:r w:rsidR="00151FA5" w:rsidRPr="00F5275E">
        <w:rPr>
          <w:rFonts w:ascii="Times New Roman" w:hAnsi="Times New Roman" w:cs="Times New Roman"/>
          <w:sz w:val="20"/>
          <w:lang w:val="en-US"/>
        </w:rPr>
        <w:t>ecurity culture, as well as safety culture.....</w:t>
      </w:r>
    </w:p>
    <w:p w:rsidR="00151FA5" w:rsidRPr="00F5275E" w:rsidRDefault="00151FA5" w:rsidP="00151FA5">
      <w:pPr>
        <w:pStyle w:val="Listenabsatz"/>
        <w:ind w:left="360"/>
        <w:rPr>
          <w:rFonts w:ascii="Times New Roman" w:hAnsi="Times New Roman" w:cs="Times New Roman"/>
          <w:sz w:val="20"/>
          <w:lang w:val="en-US"/>
        </w:rPr>
      </w:pPr>
      <w:r w:rsidRPr="00F5275E">
        <w:rPr>
          <w:rFonts w:ascii="Times New Roman" w:hAnsi="Times New Roman" w:cs="Times New Roman"/>
          <w:sz w:val="20"/>
          <w:lang w:val="en-US"/>
        </w:rPr>
        <w:lastRenderedPageBreak/>
        <w:t>..... is what is happening when the boss is not observing</w:t>
      </w:r>
      <w:r w:rsidR="00F0768F" w:rsidRPr="00F5275E">
        <w:rPr>
          <w:rFonts w:ascii="Times New Roman" w:hAnsi="Times New Roman" w:cs="Times New Roman"/>
          <w:sz w:val="20"/>
          <w:lang w:val="en-US"/>
        </w:rPr>
        <w:t xml:space="preserve"> and</w:t>
      </w:r>
    </w:p>
    <w:p w:rsidR="00151FA5" w:rsidRPr="00F5275E" w:rsidRDefault="00151FA5" w:rsidP="00151FA5">
      <w:pPr>
        <w:pStyle w:val="Listenabsatz"/>
        <w:ind w:left="360"/>
        <w:rPr>
          <w:rFonts w:ascii="Times New Roman" w:hAnsi="Times New Roman" w:cs="Times New Roman"/>
          <w:sz w:val="20"/>
          <w:lang w:val="en-US"/>
        </w:rPr>
      </w:pPr>
      <w:r w:rsidRPr="00F5275E">
        <w:rPr>
          <w:rFonts w:ascii="Times New Roman" w:hAnsi="Times New Roman" w:cs="Times New Roman"/>
          <w:sz w:val="20"/>
          <w:lang w:val="en-US"/>
        </w:rPr>
        <w:t>..... starts at the top level of an organization!</w:t>
      </w:r>
    </w:p>
    <w:p w:rsidR="00151FA5" w:rsidRPr="00F5275E" w:rsidRDefault="00151FA5" w:rsidP="00151FA5">
      <w:pPr>
        <w:pStyle w:val="Listenabsatz"/>
        <w:numPr>
          <w:ilvl w:val="0"/>
          <w:numId w:val="14"/>
        </w:numPr>
        <w:rPr>
          <w:rFonts w:ascii="Times New Roman" w:hAnsi="Times New Roman" w:cs="Times New Roman"/>
          <w:sz w:val="20"/>
          <w:lang w:val="en-US"/>
        </w:rPr>
      </w:pPr>
      <w:r w:rsidRPr="00F5275E">
        <w:rPr>
          <w:rFonts w:ascii="Times New Roman" w:hAnsi="Times New Roman" w:cs="Times New Roman"/>
          <w:sz w:val="20"/>
          <w:lang w:val="en-US"/>
        </w:rPr>
        <w:t>Therefore managers</w:t>
      </w:r>
      <w:r w:rsidR="00734CE7" w:rsidRPr="00F5275E">
        <w:rPr>
          <w:rFonts w:ascii="Times New Roman" w:hAnsi="Times New Roman" w:cs="Times New Roman"/>
          <w:sz w:val="20"/>
          <w:lang w:val="en-US"/>
        </w:rPr>
        <w:t xml:space="preserve"> are in charge to</w:t>
      </w:r>
      <w:r w:rsidRPr="00F5275E">
        <w:rPr>
          <w:rFonts w:ascii="Times New Roman" w:hAnsi="Times New Roman" w:cs="Times New Roman"/>
          <w:sz w:val="20"/>
          <w:lang w:val="en-US"/>
        </w:rPr>
        <w:t>…</w:t>
      </w:r>
      <w:r w:rsidRPr="00F5275E">
        <w:rPr>
          <w:rFonts w:ascii="Times New Roman" w:hAnsi="Times New Roman" w:cs="Times New Roman"/>
          <w:sz w:val="20"/>
          <w:lang w:val="en-US"/>
        </w:rPr>
        <w:br/>
        <w:t>…appreciate the values of your staff,</w:t>
      </w:r>
      <w:r w:rsidRPr="00F5275E">
        <w:rPr>
          <w:rFonts w:ascii="Times New Roman" w:hAnsi="Times New Roman" w:cs="Times New Roman"/>
          <w:sz w:val="20"/>
          <w:lang w:val="en-US"/>
        </w:rPr>
        <w:br/>
        <w:t>…understand the values incorporated by the subcultures of your staff and</w:t>
      </w:r>
    </w:p>
    <w:p w:rsidR="00151FA5" w:rsidRPr="00F5275E" w:rsidRDefault="00151FA5" w:rsidP="00151FA5">
      <w:pPr>
        <w:pStyle w:val="Listenabsatz"/>
        <w:ind w:left="360"/>
        <w:rPr>
          <w:rFonts w:ascii="Times New Roman" w:hAnsi="Times New Roman" w:cs="Times New Roman"/>
          <w:sz w:val="20"/>
          <w:lang w:val="en-US"/>
        </w:rPr>
      </w:pPr>
      <w:r w:rsidRPr="00F5275E">
        <w:rPr>
          <w:rFonts w:ascii="Times New Roman" w:hAnsi="Times New Roman" w:cs="Times New Roman"/>
          <w:sz w:val="20"/>
          <w:lang w:val="en-US"/>
        </w:rPr>
        <w:t>…motivate necessary changes in good alignment of the already existing values</w:t>
      </w:r>
      <w:r w:rsidR="00F0768F" w:rsidRPr="00F5275E">
        <w:rPr>
          <w:rFonts w:ascii="Times New Roman" w:hAnsi="Times New Roman" w:cs="Times New Roman"/>
          <w:sz w:val="20"/>
          <w:lang w:val="en-US"/>
        </w:rPr>
        <w:t>.</w:t>
      </w:r>
    </w:p>
    <w:p w:rsidR="00151FA5" w:rsidRPr="00F5275E" w:rsidRDefault="008E28DA" w:rsidP="00151FA5">
      <w:pPr>
        <w:pStyle w:val="Listenabsatz"/>
        <w:numPr>
          <w:ilvl w:val="0"/>
          <w:numId w:val="16"/>
        </w:numPr>
        <w:rPr>
          <w:rFonts w:ascii="Times New Roman" w:hAnsi="Times New Roman" w:cs="Times New Roman"/>
          <w:sz w:val="20"/>
          <w:lang w:val="en-US"/>
        </w:rPr>
      </w:pPr>
      <w:r w:rsidRPr="00F5275E">
        <w:rPr>
          <w:rFonts w:ascii="Times New Roman" w:hAnsi="Times New Roman" w:cs="Times New Roman"/>
          <w:sz w:val="20"/>
          <w:lang w:val="en-US"/>
        </w:rPr>
        <w:t>S</w:t>
      </w:r>
      <w:r w:rsidR="00151FA5" w:rsidRPr="00F5275E">
        <w:rPr>
          <w:rFonts w:ascii="Times New Roman" w:hAnsi="Times New Roman" w:cs="Times New Roman"/>
          <w:sz w:val="20"/>
          <w:lang w:val="en-US"/>
        </w:rPr>
        <w:t xml:space="preserve">ecurity culture does not have to be </w:t>
      </w:r>
      <w:r w:rsidR="00F0768F" w:rsidRPr="00F5275E">
        <w:rPr>
          <w:rFonts w:ascii="Times New Roman" w:hAnsi="Times New Roman" w:cs="Times New Roman"/>
          <w:sz w:val="20"/>
          <w:lang w:val="en-US"/>
        </w:rPr>
        <w:t>(re)</w:t>
      </w:r>
      <w:r w:rsidR="00151FA5" w:rsidRPr="00F5275E">
        <w:rPr>
          <w:rFonts w:ascii="Times New Roman" w:hAnsi="Times New Roman" w:cs="Times New Roman"/>
          <w:sz w:val="20"/>
          <w:lang w:val="en-US"/>
        </w:rPr>
        <w:t>invented or created from scratch: it is already existing but can me optimized punctually</w:t>
      </w:r>
      <w:r w:rsidR="00F0768F" w:rsidRPr="00F5275E">
        <w:rPr>
          <w:rFonts w:ascii="Times New Roman" w:hAnsi="Times New Roman" w:cs="Times New Roman"/>
          <w:sz w:val="20"/>
          <w:lang w:val="en-US"/>
        </w:rPr>
        <w:t xml:space="preserve"> at least</w:t>
      </w:r>
      <w:r w:rsidR="00151FA5" w:rsidRPr="00F5275E">
        <w:rPr>
          <w:rFonts w:ascii="Times New Roman" w:hAnsi="Times New Roman" w:cs="Times New Roman"/>
          <w:sz w:val="20"/>
          <w:lang w:val="en-US"/>
        </w:rPr>
        <w:t>!</w:t>
      </w:r>
    </w:p>
    <w:p w:rsidR="00151FA5" w:rsidRPr="00F5275E" w:rsidRDefault="00151FA5" w:rsidP="00151FA5">
      <w:pPr>
        <w:pStyle w:val="Listenabsatz"/>
        <w:numPr>
          <w:ilvl w:val="0"/>
          <w:numId w:val="14"/>
        </w:numPr>
        <w:rPr>
          <w:rFonts w:ascii="Times New Roman" w:hAnsi="Times New Roman" w:cs="Times New Roman"/>
          <w:sz w:val="20"/>
          <w:lang w:val="en-US"/>
        </w:rPr>
      </w:pPr>
      <w:r w:rsidRPr="00F5275E">
        <w:rPr>
          <w:rFonts w:ascii="Times New Roman" w:hAnsi="Times New Roman" w:cs="Times New Roman"/>
          <w:sz w:val="20"/>
          <w:lang w:val="en-US"/>
        </w:rPr>
        <w:t>Each investment in security culture is an investment into the future that (unfortunately) cannot be quantified by € or $.</w:t>
      </w:r>
    </w:p>
    <w:p w:rsidR="00151FA5" w:rsidRPr="00F5275E" w:rsidRDefault="00151FA5" w:rsidP="00151FA5">
      <w:pPr>
        <w:pStyle w:val="Listenabsatz"/>
        <w:numPr>
          <w:ilvl w:val="0"/>
          <w:numId w:val="14"/>
        </w:numPr>
        <w:rPr>
          <w:rFonts w:ascii="Times New Roman" w:hAnsi="Times New Roman" w:cs="Times New Roman"/>
          <w:sz w:val="20"/>
          <w:lang w:val="en-US"/>
        </w:rPr>
      </w:pPr>
      <w:r w:rsidRPr="00F5275E">
        <w:rPr>
          <w:rFonts w:ascii="Times New Roman" w:hAnsi="Times New Roman" w:cs="Times New Roman"/>
          <w:sz w:val="20"/>
          <w:lang w:val="en-US"/>
        </w:rPr>
        <w:t xml:space="preserve">Self-assessment of security culture is a management tool of any organization involved and not a data graveyard for the regulator. </w:t>
      </w:r>
    </w:p>
    <w:p w:rsidR="00151FA5" w:rsidRPr="00F5275E" w:rsidRDefault="00151FA5" w:rsidP="00151FA5">
      <w:pPr>
        <w:pStyle w:val="Listenabsatz"/>
        <w:numPr>
          <w:ilvl w:val="0"/>
          <w:numId w:val="14"/>
        </w:numPr>
        <w:rPr>
          <w:rFonts w:ascii="Times New Roman" w:hAnsi="Times New Roman" w:cs="Times New Roman"/>
          <w:sz w:val="20"/>
          <w:lang w:val="en-US"/>
        </w:rPr>
      </w:pPr>
      <w:r w:rsidRPr="00F5275E">
        <w:rPr>
          <w:rFonts w:ascii="Times New Roman" w:hAnsi="Times New Roman" w:cs="Times New Roman"/>
          <w:sz w:val="20"/>
          <w:lang w:val="en-US"/>
        </w:rPr>
        <w:t xml:space="preserve">Self-assessment must be (tailor) fitted to the respective organization and its own culture; there is not any “one fits all tool”! </w:t>
      </w:r>
    </w:p>
    <w:p w:rsidR="00151FA5" w:rsidRPr="00F5275E" w:rsidRDefault="00151FA5" w:rsidP="00151FA5">
      <w:pPr>
        <w:pStyle w:val="Listenabsatz"/>
        <w:numPr>
          <w:ilvl w:val="0"/>
          <w:numId w:val="14"/>
        </w:numPr>
        <w:rPr>
          <w:rFonts w:ascii="Times New Roman" w:hAnsi="Times New Roman" w:cs="Times New Roman"/>
          <w:sz w:val="20"/>
          <w:lang w:val="en-US"/>
        </w:rPr>
      </w:pPr>
      <w:r w:rsidRPr="00F5275E">
        <w:rPr>
          <w:rFonts w:ascii="Times New Roman" w:hAnsi="Times New Roman" w:cs="Times New Roman"/>
          <w:sz w:val="20"/>
          <w:lang w:val="en-US"/>
        </w:rPr>
        <w:t>The effort for a self-assessment should be reasonable, but the benefit could be significant (KISS principle vs. salesman’s dreams)</w:t>
      </w:r>
    </w:p>
    <w:p w:rsidR="00151FA5" w:rsidRPr="00F5275E" w:rsidRDefault="00151FA5" w:rsidP="00151FA5">
      <w:pPr>
        <w:pStyle w:val="Listenabsatz"/>
        <w:numPr>
          <w:ilvl w:val="0"/>
          <w:numId w:val="14"/>
        </w:numPr>
        <w:rPr>
          <w:rFonts w:ascii="Times New Roman" w:hAnsi="Times New Roman" w:cs="Times New Roman"/>
          <w:sz w:val="20"/>
          <w:lang w:val="en-US"/>
        </w:rPr>
      </w:pPr>
      <w:r w:rsidRPr="00F5275E">
        <w:rPr>
          <w:rFonts w:ascii="Times New Roman" w:hAnsi="Times New Roman" w:cs="Times New Roman"/>
          <w:sz w:val="20"/>
          <w:lang w:val="en-US"/>
        </w:rPr>
        <w:t>Self-assessment is neither the only source of information of the state of the security culture in practice nor does it replace any security measure.</w:t>
      </w:r>
    </w:p>
    <w:p w:rsidR="003D2F37" w:rsidRDefault="003D2F37">
      <w:pPr>
        <w:overflowPunct/>
        <w:autoSpaceDE/>
        <w:autoSpaceDN/>
        <w:adjustRightInd/>
        <w:textAlignment w:val="auto"/>
        <w:rPr>
          <w:sz w:val="20"/>
          <w:lang w:val="en-US"/>
        </w:rPr>
      </w:pPr>
    </w:p>
    <w:p w:rsidR="00143237" w:rsidRDefault="00143237" w:rsidP="008E4DBD">
      <w:pPr>
        <w:rPr>
          <w:lang w:val="en-US"/>
        </w:rPr>
      </w:pPr>
    </w:p>
    <w:p w:rsidR="00143237" w:rsidRDefault="00143237" w:rsidP="00143237">
      <w:pPr>
        <w:jc w:val="center"/>
        <w:rPr>
          <w:lang w:val="en-US"/>
        </w:rPr>
      </w:pPr>
      <w:r>
        <w:rPr>
          <w:noProof/>
          <w:lang w:val="de-DE" w:eastAsia="de-DE"/>
        </w:rPr>
        <w:drawing>
          <wp:inline distT="0" distB="0" distL="0" distR="0" wp14:anchorId="666327DE" wp14:editId="07714A20">
            <wp:extent cx="2137754" cy="195602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59608" cy="1976017"/>
                    </a:xfrm>
                    <a:prstGeom prst="rect">
                      <a:avLst/>
                    </a:prstGeom>
                  </pic:spPr>
                </pic:pic>
              </a:graphicData>
            </a:graphic>
          </wp:inline>
        </w:drawing>
      </w:r>
    </w:p>
    <w:p w:rsidR="00143237" w:rsidRDefault="00143237" w:rsidP="00143237">
      <w:pPr>
        <w:jc w:val="center"/>
        <w:rPr>
          <w:i/>
          <w:sz w:val="20"/>
          <w:lang w:val="en-US"/>
        </w:rPr>
      </w:pPr>
      <w:r w:rsidRPr="00DD26D3">
        <w:rPr>
          <w:i/>
          <w:sz w:val="20"/>
          <w:lang w:val="en-US"/>
        </w:rPr>
        <w:t xml:space="preserve">FIG. </w:t>
      </w:r>
      <w:r w:rsidR="00DD26D3">
        <w:rPr>
          <w:i/>
          <w:sz w:val="20"/>
          <w:lang w:val="en-US"/>
        </w:rPr>
        <w:t>6</w:t>
      </w:r>
      <w:r w:rsidRPr="00DD26D3">
        <w:rPr>
          <w:i/>
          <w:sz w:val="20"/>
          <w:lang w:val="en-US"/>
        </w:rPr>
        <w:t xml:space="preserve">. </w:t>
      </w:r>
      <w:r w:rsidR="00DD26D3" w:rsidRPr="00DD26D3">
        <w:rPr>
          <w:i/>
          <w:sz w:val="20"/>
          <w:lang w:val="en-US"/>
        </w:rPr>
        <w:t>Nutrition for a positive</w:t>
      </w:r>
      <w:r w:rsidRPr="00DD26D3">
        <w:rPr>
          <w:i/>
          <w:sz w:val="20"/>
          <w:lang w:val="en-US"/>
        </w:rPr>
        <w:t xml:space="preserve"> organizational culture.</w:t>
      </w:r>
    </w:p>
    <w:p w:rsidR="00DA22FD" w:rsidRPr="00DD26D3" w:rsidRDefault="00DA22FD" w:rsidP="00143237">
      <w:pPr>
        <w:jc w:val="center"/>
        <w:rPr>
          <w:i/>
          <w:sz w:val="20"/>
          <w:lang w:val="en-US"/>
        </w:rPr>
      </w:pPr>
    </w:p>
    <w:p w:rsidR="003710BD" w:rsidRPr="003710BD" w:rsidRDefault="003710BD" w:rsidP="003710BD">
      <w:pPr>
        <w:rPr>
          <w:lang w:val="en-US"/>
        </w:rPr>
      </w:pPr>
    </w:p>
    <w:p w:rsidR="003710BD" w:rsidRPr="009D0373" w:rsidRDefault="003710BD" w:rsidP="008E4DBD">
      <w:pPr>
        <w:rPr>
          <w:lang w:val="en-US"/>
        </w:rPr>
      </w:pPr>
    </w:p>
    <w:p w:rsidR="00285755" w:rsidRDefault="00285755" w:rsidP="00537496">
      <w:pPr>
        <w:pStyle w:val="Otherunnumberedheadings"/>
      </w:pPr>
      <w:r w:rsidRPr="00285755">
        <w:t>ACKNOWLEDGEMENTS</w:t>
      </w:r>
    </w:p>
    <w:p w:rsidR="00D26ADA" w:rsidRDefault="005C2448" w:rsidP="00237FF0">
      <w:pPr>
        <w:pStyle w:val="Textkrper"/>
      </w:pPr>
      <w:r>
        <w:t xml:space="preserve">I would like to thank Dr. Igor Khripunov </w:t>
      </w:r>
      <w:r w:rsidR="00495BFD">
        <w:t>(CITS, Univer</w:t>
      </w:r>
      <w:r w:rsidR="00BF0C96">
        <w:t>s</w:t>
      </w:r>
      <w:r w:rsidR="00495BFD">
        <w:t xml:space="preserve">ity of Georgia/USA) </w:t>
      </w:r>
      <w:r>
        <w:t xml:space="preserve">for his </w:t>
      </w:r>
      <w:r w:rsidR="00EE1254">
        <w:t xml:space="preserve">extremely valuable </w:t>
      </w:r>
      <w:r>
        <w:t xml:space="preserve">expert advice and </w:t>
      </w:r>
      <w:r w:rsidR="00EE1254">
        <w:t xml:space="preserve">great </w:t>
      </w:r>
      <w:r>
        <w:t xml:space="preserve">encouragement throughout </w:t>
      </w:r>
      <w:r w:rsidR="006816C5">
        <w:t>implementation of</w:t>
      </w:r>
      <w:r>
        <w:t xml:space="preserve"> the self-assessment methodology as well as Mr. Axel Hagemann </w:t>
      </w:r>
      <w:r w:rsidR="00495BFD">
        <w:t>(</w:t>
      </w:r>
      <w:r w:rsidR="00D812C5">
        <w:t>the</w:t>
      </w:r>
      <w:r w:rsidR="00495BFD">
        <w:t xml:space="preserve"> German “founding father” of tools and tricks to evaluate and </w:t>
      </w:r>
      <w:r w:rsidR="00D812C5">
        <w:t xml:space="preserve">promote the </w:t>
      </w:r>
      <w:r w:rsidR="00495BFD">
        <w:t xml:space="preserve">nuclear security culture) </w:t>
      </w:r>
      <w:r>
        <w:t xml:space="preserve">to introduce me to the intricate challenge of </w:t>
      </w:r>
      <w:r w:rsidR="008F2C69">
        <w:t xml:space="preserve">evaluating and </w:t>
      </w:r>
      <w:r>
        <w:t xml:space="preserve">quantifying </w:t>
      </w:r>
      <w:r w:rsidR="00546F95">
        <w:t>the</w:t>
      </w:r>
      <w:r>
        <w:t xml:space="preserve"> state of </w:t>
      </w:r>
      <w:r w:rsidR="00D25E31">
        <w:t xml:space="preserve">(nuclear) </w:t>
      </w:r>
      <w:r w:rsidR="00546F95">
        <w:t>security culture.</w:t>
      </w:r>
    </w:p>
    <w:p w:rsidR="00D7618C" w:rsidRDefault="00D7618C" w:rsidP="00237FF0">
      <w:pPr>
        <w:pStyle w:val="Textkrper"/>
      </w:pPr>
    </w:p>
    <w:p w:rsidR="00D7618C" w:rsidRPr="00F5275E" w:rsidRDefault="00D7618C" w:rsidP="00D7618C">
      <w:pPr>
        <w:overflowPunct/>
        <w:autoSpaceDE/>
        <w:autoSpaceDN/>
        <w:adjustRightInd/>
        <w:spacing w:before="100" w:beforeAutospacing="1" w:after="100" w:afterAutospacing="1" w:line="260" w:lineRule="atLeast"/>
        <w:jc w:val="center"/>
        <w:textAlignment w:val="auto"/>
        <w:rPr>
          <w:rFonts w:ascii="Times New Roman Bold" w:hAnsi="Times New Roman Bold"/>
          <w:b/>
          <w:caps/>
          <w:sz w:val="20"/>
        </w:rPr>
      </w:pPr>
      <w:r w:rsidRPr="00F5275E">
        <w:rPr>
          <w:rFonts w:ascii="Times New Roman Bold" w:hAnsi="Times New Roman Bold"/>
          <w:b/>
          <w:caps/>
          <w:sz w:val="20"/>
        </w:rPr>
        <w:t>References</w:t>
      </w:r>
    </w:p>
    <w:p w:rsidR="00D7618C" w:rsidRPr="00151FA5" w:rsidRDefault="00D7618C" w:rsidP="00151FA5">
      <w:pPr>
        <w:pStyle w:val="Referencelist"/>
        <w:spacing w:line="240" w:lineRule="auto"/>
        <w:rPr>
          <w:lang w:val="en-US"/>
        </w:rPr>
      </w:pPr>
      <w:r w:rsidRPr="00D7618C">
        <w:rPr>
          <w:lang w:val="en-US"/>
        </w:rPr>
        <w:t xml:space="preserve">J. </w:t>
      </w:r>
      <w:r w:rsidRPr="00D7618C">
        <w:rPr>
          <w:caps/>
          <w:lang w:val="en-US"/>
        </w:rPr>
        <w:t>Kruger</w:t>
      </w:r>
      <w:r w:rsidRPr="00D7618C">
        <w:rPr>
          <w:lang w:val="en-US"/>
        </w:rPr>
        <w:t xml:space="preserve">, D. </w:t>
      </w:r>
      <w:r w:rsidRPr="00D7618C">
        <w:rPr>
          <w:caps/>
          <w:lang w:val="en-US"/>
        </w:rPr>
        <w:t>Dunning</w:t>
      </w:r>
      <w:r w:rsidRPr="00D7618C">
        <w:rPr>
          <w:lang w:val="en-US"/>
        </w:rPr>
        <w:t xml:space="preserve"> “Unskilled and Unaware of It: How Difficulties in Recognizing One’s Own Incompetence Lea</w:t>
      </w:r>
      <w:r>
        <w:rPr>
          <w:lang w:val="en-US"/>
        </w:rPr>
        <w:t>d to Inflated Self-Assessments”,</w:t>
      </w:r>
      <w:r w:rsidRPr="00D7618C">
        <w:rPr>
          <w:lang w:val="en-US"/>
        </w:rPr>
        <w:t xml:space="preserve"> Journal of Personal</w:t>
      </w:r>
      <w:r>
        <w:rPr>
          <w:lang w:val="en-US"/>
        </w:rPr>
        <w:t xml:space="preserve">ity and Social Psychology, </w:t>
      </w:r>
      <w:r w:rsidRPr="00D7618C">
        <w:rPr>
          <w:lang w:val="en-US"/>
        </w:rPr>
        <w:t>Vol. 77, No. 6</w:t>
      </w:r>
      <w:r>
        <w:rPr>
          <w:lang w:val="en-US"/>
        </w:rPr>
        <w:t xml:space="preserve"> (1999), 1121-1134.</w:t>
      </w:r>
    </w:p>
    <w:sectPr w:rsidR="00D7618C" w:rsidRPr="00151FA5" w:rsidSect="0026525A">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34" w:rsidRDefault="00901A34">
      <w:r>
        <w:separator/>
      </w:r>
    </w:p>
  </w:endnote>
  <w:endnote w:type="continuationSeparator" w:id="0">
    <w:p w:rsidR="00901A34" w:rsidRDefault="0090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2C" w:rsidRDefault="00A54B97">
    <w:pPr>
      <w:pStyle w:val="zyxClassification1"/>
    </w:pPr>
    <w:r>
      <w:fldChar w:fldCharType="begin"/>
    </w:r>
    <w:r w:rsidR="00B1502C">
      <w:instrText xml:space="preserve"> DOCPROPERTY "IaeaClassification"  \* MERGEFORMAT </w:instrText>
    </w:r>
    <w:r>
      <w:fldChar w:fldCharType="end"/>
    </w:r>
  </w:p>
  <w:p w:rsidR="00B1502C" w:rsidRDefault="00A54B97">
    <w:pPr>
      <w:pStyle w:val="zyxClassification2"/>
    </w:pPr>
    <w:r>
      <w:fldChar w:fldCharType="begin"/>
    </w:r>
    <w:r w:rsidR="00B1502C">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2C" w:rsidRDefault="00A54B97">
    <w:pPr>
      <w:pStyle w:val="zyxClassification1"/>
    </w:pPr>
    <w:r>
      <w:fldChar w:fldCharType="begin"/>
    </w:r>
    <w:r w:rsidR="00B1502C">
      <w:instrText xml:space="preserve"> DOCPROPERTY "IaeaClassification"  \* MERGEFORMAT </w:instrText>
    </w:r>
    <w:r>
      <w:fldChar w:fldCharType="end"/>
    </w:r>
  </w:p>
  <w:p w:rsidR="00B1502C" w:rsidRPr="00037321" w:rsidRDefault="00A54B97">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B1502C"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6C305E">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B1502C"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B1502C">
      <w:trPr>
        <w:cantSplit/>
      </w:trPr>
      <w:tc>
        <w:tcPr>
          <w:tcW w:w="4644" w:type="dxa"/>
        </w:tcPr>
        <w:p w:rsidR="00B1502C" w:rsidRDefault="00A54B97">
          <w:pPr>
            <w:pStyle w:val="zyxDistribution"/>
            <w:framePr w:wrap="auto" w:vAnchor="margin" w:hAnchor="text" w:xAlign="left" w:yAlign="inline"/>
            <w:suppressOverlap w:val="0"/>
          </w:pPr>
          <w:r>
            <w:fldChar w:fldCharType="begin"/>
          </w:r>
          <w:r w:rsidR="00B1502C">
            <w:instrText xml:space="preserve"> DOCPROPERTY "IaeaDistribution"  \* MERGEFORMAT </w:instrText>
          </w:r>
          <w:r>
            <w:fldChar w:fldCharType="end"/>
          </w:r>
        </w:p>
        <w:p w:rsidR="00B1502C" w:rsidRDefault="00A54B97">
          <w:pPr>
            <w:pStyle w:val="zyxSensitivity"/>
            <w:framePr w:wrap="auto" w:vAnchor="margin" w:hAnchor="text" w:xAlign="left" w:yAlign="inline"/>
            <w:suppressOverlap w:val="0"/>
          </w:pPr>
          <w:r>
            <w:fldChar w:fldCharType="begin"/>
          </w:r>
          <w:r w:rsidR="00B1502C">
            <w:instrText xml:space="preserve"> DOCPROPERTY "IaeaSensitivity"  \* MERGEFORMAT </w:instrText>
          </w:r>
          <w:r>
            <w:fldChar w:fldCharType="end"/>
          </w:r>
        </w:p>
      </w:tc>
      <w:bookmarkStart w:id="2" w:name="DOC_bkmClassification2"/>
      <w:tc>
        <w:tcPr>
          <w:tcW w:w="5670" w:type="dxa"/>
          <w:tcMar>
            <w:right w:w="249" w:type="dxa"/>
          </w:tcMar>
        </w:tcPr>
        <w:p w:rsidR="00B1502C" w:rsidRDefault="00A54B97">
          <w:pPr>
            <w:pStyle w:val="zyxConfidBlack"/>
            <w:framePr w:wrap="auto" w:vAnchor="margin" w:hAnchor="text" w:xAlign="left" w:yAlign="inline"/>
            <w:suppressOverlap w:val="0"/>
          </w:pPr>
          <w:r>
            <w:fldChar w:fldCharType="begin"/>
          </w:r>
          <w:r w:rsidR="00B1502C">
            <w:instrText xml:space="preserve"> DOCPROPERTY "IaeaClassification"  \* MERGEFORMAT </w:instrText>
          </w:r>
          <w:r>
            <w:fldChar w:fldCharType="end"/>
          </w:r>
        </w:p>
        <w:bookmarkEnd w:id="2"/>
        <w:p w:rsidR="00B1502C" w:rsidRDefault="00A54B97">
          <w:pPr>
            <w:spacing w:after="20" w:line="220" w:lineRule="exact"/>
            <w:jc w:val="right"/>
            <w:rPr>
              <w:rFonts w:ascii="Arial" w:hAnsi="Arial" w:cs="Arial"/>
              <w:color w:val="FF0000"/>
            </w:rPr>
          </w:pPr>
          <w:r>
            <w:rPr>
              <w:rFonts w:ascii="Arial" w:hAnsi="Arial"/>
              <w:b/>
            </w:rPr>
            <w:fldChar w:fldCharType="begin"/>
          </w:r>
          <w:r w:rsidR="00B1502C">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B1502C">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B1502C" w:rsidRDefault="00A54B97">
    <w:r>
      <w:rPr>
        <w:sz w:val="16"/>
      </w:rPr>
      <w:fldChar w:fldCharType="begin"/>
    </w:r>
    <w:r w:rsidR="00B1502C">
      <w:rPr>
        <w:sz w:val="16"/>
      </w:rPr>
      <w:instrText xml:space="preserve"> FILENAME \* MERGEFORMAT </w:instrText>
    </w:r>
    <w:r>
      <w:rPr>
        <w:sz w:val="16"/>
      </w:rPr>
      <w:fldChar w:fldCharType="separate"/>
    </w:r>
    <w:r w:rsidR="00045807">
      <w:rPr>
        <w:noProof/>
        <w:sz w:val="16"/>
      </w:rPr>
      <w:t>IAEA_CN278_113_FullPaper_V02.docx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34" w:rsidRDefault="00901A34">
      <w:r>
        <w:t>___________________________________________________________________________</w:t>
      </w:r>
    </w:p>
  </w:footnote>
  <w:footnote w:type="continuationSeparator" w:id="0">
    <w:p w:rsidR="00901A34" w:rsidRDefault="00901A34">
      <w:r>
        <w:t>___________________________________________________________________________</w:t>
      </w:r>
    </w:p>
  </w:footnote>
  <w:footnote w:type="continuationNotice" w:id="1">
    <w:p w:rsidR="00901A34" w:rsidRDefault="00901A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2C" w:rsidRDefault="00A574C8" w:rsidP="00CF7AF3">
    <w:pPr>
      <w:pStyle w:val="Runninghead"/>
    </w:pPr>
    <w:r>
      <w:t>IAEA-CN-278/113</w:t>
    </w:r>
  </w:p>
  <w:p w:rsidR="00B1502C" w:rsidRPr="009E1558" w:rsidRDefault="00B1502C" w:rsidP="00CF7AF3">
    <w:pPr>
      <w:jc w:val="center"/>
      <w:rPr>
        <w:color w:val="BFBFBF" w:themeColor="background1" w:themeShade="BF"/>
        <w:sz w:val="16"/>
        <w:szCs w:val="16"/>
      </w:rPr>
    </w:pPr>
  </w:p>
  <w:p w:rsidR="00B1502C" w:rsidRDefault="00B1502C" w:rsidP="00CF7AF3">
    <w:pPr>
      <w:pStyle w:val="zyxClassification1"/>
      <w:tabs>
        <w:tab w:val="left" w:pos="3956"/>
        <w:tab w:val="right" w:pos="9071"/>
      </w:tabs>
      <w:jc w:val="left"/>
    </w:pPr>
    <w:r>
      <w:tab/>
    </w:r>
    <w:r w:rsidR="00A54B97">
      <w:fldChar w:fldCharType="begin"/>
    </w:r>
    <w:r>
      <w:instrText xml:space="preserve"> DOCPROPERTY "IaeaClassification"  \* MERGEFORMAT </w:instrText>
    </w:r>
    <w:r w:rsidR="00A54B97">
      <w:fldChar w:fldCharType="end"/>
    </w:r>
  </w:p>
  <w:p w:rsidR="00B1502C" w:rsidRDefault="00A54B97">
    <w:pPr>
      <w:pStyle w:val="zyxClassification2"/>
    </w:pPr>
    <w:r>
      <w:fldChar w:fldCharType="begin"/>
    </w:r>
    <w:r w:rsidR="00B1502C">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02C" w:rsidRDefault="00B1502C" w:rsidP="00B82FA5">
    <w:pPr>
      <w:pStyle w:val="Runninghead"/>
    </w:pPr>
    <w:r>
      <w:t>C. SPEICHER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B1502C">
      <w:trPr>
        <w:cantSplit/>
        <w:trHeight w:val="716"/>
      </w:trPr>
      <w:tc>
        <w:tcPr>
          <w:tcW w:w="979" w:type="dxa"/>
          <w:vMerge w:val="restart"/>
        </w:tcPr>
        <w:p w:rsidR="00B1502C" w:rsidRDefault="00B1502C">
          <w:pPr>
            <w:spacing w:before="180"/>
            <w:ind w:left="17"/>
          </w:pPr>
        </w:p>
      </w:tc>
      <w:tc>
        <w:tcPr>
          <w:tcW w:w="3638" w:type="dxa"/>
          <w:vAlign w:val="bottom"/>
        </w:tcPr>
        <w:p w:rsidR="00B1502C" w:rsidRDefault="00B1502C">
          <w:pPr>
            <w:spacing w:after="20"/>
          </w:pPr>
        </w:p>
      </w:tc>
      <w:bookmarkStart w:id="1" w:name="DOC_bkmClassification1"/>
      <w:tc>
        <w:tcPr>
          <w:tcW w:w="5702" w:type="dxa"/>
          <w:vMerge w:val="restart"/>
          <w:tcMar>
            <w:right w:w="193" w:type="dxa"/>
          </w:tcMar>
        </w:tcPr>
        <w:p w:rsidR="00B1502C" w:rsidRDefault="00A54B97">
          <w:pPr>
            <w:pStyle w:val="zyxConfidBlack"/>
            <w:framePr w:wrap="auto" w:vAnchor="margin" w:hAnchor="text" w:xAlign="left" w:yAlign="inline"/>
            <w:suppressOverlap w:val="0"/>
          </w:pPr>
          <w:r>
            <w:fldChar w:fldCharType="begin"/>
          </w:r>
          <w:r w:rsidR="00B1502C">
            <w:instrText xml:space="preserve"> DOCPROPERTY "IaeaClassification"  \* MERGEFORMAT </w:instrText>
          </w:r>
          <w:r>
            <w:fldChar w:fldCharType="end"/>
          </w:r>
        </w:p>
        <w:bookmarkEnd w:id="1"/>
        <w:p w:rsidR="00B1502C" w:rsidRDefault="00A54B97">
          <w:pPr>
            <w:pStyle w:val="zyxConfid2Red"/>
          </w:pPr>
          <w:r>
            <w:fldChar w:fldCharType="begin"/>
          </w:r>
          <w:r w:rsidR="00B1502C">
            <w:instrText>DOCPROPERTY "IaeaClassification2"  \* MERGEFORMAT</w:instrText>
          </w:r>
          <w:r>
            <w:fldChar w:fldCharType="end"/>
          </w:r>
        </w:p>
      </w:tc>
    </w:tr>
    <w:tr w:rsidR="00B1502C">
      <w:trPr>
        <w:cantSplit/>
        <w:trHeight w:val="167"/>
      </w:trPr>
      <w:tc>
        <w:tcPr>
          <w:tcW w:w="979" w:type="dxa"/>
          <w:vMerge/>
        </w:tcPr>
        <w:p w:rsidR="00B1502C" w:rsidRDefault="00B1502C">
          <w:pPr>
            <w:spacing w:before="57"/>
          </w:pPr>
        </w:p>
      </w:tc>
      <w:tc>
        <w:tcPr>
          <w:tcW w:w="3638" w:type="dxa"/>
          <w:vAlign w:val="bottom"/>
        </w:tcPr>
        <w:p w:rsidR="00B1502C" w:rsidRDefault="00B1502C">
          <w:pPr>
            <w:pStyle w:val="berschrift9"/>
            <w:spacing w:before="0" w:after="10"/>
          </w:pPr>
        </w:p>
      </w:tc>
      <w:tc>
        <w:tcPr>
          <w:tcW w:w="5702" w:type="dxa"/>
          <w:vMerge/>
          <w:vAlign w:val="bottom"/>
        </w:tcPr>
        <w:p w:rsidR="00B1502C" w:rsidRDefault="00B1502C">
          <w:pPr>
            <w:pStyle w:val="berschrift9"/>
            <w:spacing w:before="0" w:after="10"/>
          </w:pPr>
        </w:p>
      </w:tc>
    </w:tr>
  </w:tbl>
  <w:p w:rsidR="00B1502C" w:rsidRDefault="00B150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2712960"/>
    <w:multiLevelType w:val="hybridMultilevel"/>
    <w:tmpl w:val="2596475A"/>
    <w:lvl w:ilvl="0" w:tplc="180CC476">
      <w:start w:val="1"/>
      <w:numFmt w:val="bullet"/>
      <w:lvlText w:val="⁃"/>
      <w:lvlJc w:val="left"/>
      <w:pPr>
        <w:ind w:left="360" w:hanging="360"/>
      </w:pPr>
      <w:rPr>
        <w:rFonts w:ascii="Times New Roman" w:hAnsi="Times New Roman" w:cs="Times New Roman" w:hint="default"/>
      </w:rPr>
    </w:lvl>
    <w:lvl w:ilvl="1" w:tplc="996A0464">
      <w:numFmt w:val="bullet"/>
      <w:lvlText w:val="•"/>
      <w:lvlJc w:val="left"/>
      <w:pPr>
        <w:ind w:left="1290" w:hanging="570"/>
      </w:pPr>
      <w:rPr>
        <w:rFonts w:ascii="Times New Roman" w:eastAsia="Times New Roman" w:hAnsi="Times New Roman"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5F199E"/>
    <w:multiLevelType w:val="hybridMultilevel"/>
    <w:tmpl w:val="60AC271E"/>
    <w:lvl w:ilvl="0" w:tplc="DFBA6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7C3E74"/>
    <w:multiLevelType w:val="hybridMultilevel"/>
    <w:tmpl w:val="BB647A66"/>
    <w:lvl w:ilvl="0" w:tplc="E3B65AC6">
      <w:numFmt w:val="bullet"/>
      <w:lvlText w:val="•"/>
      <w:lvlJc w:val="left"/>
      <w:pPr>
        <w:ind w:left="930" w:hanging="57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F144D"/>
    <w:multiLevelType w:val="hybridMultilevel"/>
    <w:tmpl w:val="3F609F2C"/>
    <w:lvl w:ilvl="0" w:tplc="57F4987C">
      <w:start w:val="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B017246"/>
    <w:multiLevelType w:val="hybridMultilevel"/>
    <w:tmpl w:val="89E6A25A"/>
    <w:lvl w:ilvl="0" w:tplc="180CC476">
      <w:start w:val="1"/>
      <w:numFmt w:val="bullet"/>
      <w:lvlText w:val="⁃"/>
      <w:lvlJc w:val="left"/>
      <w:pPr>
        <w:tabs>
          <w:tab w:val="num" w:pos="360"/>
        </w:tabs>
        <w:ind w:left="360" w:hanging="360"/>
      </w:pPr>
      <w:rPr>
        <w:rFonts w:ascii="Times New Roman" w:hAnsi="Times New Roman" w:cs="Times New Roman" w:hint="default"/>
      </w:rPr>
    </w:lvl>
    <w:lvl w:ilvl="1" w:tplc="35521D88">
      <w:start w:val="1"/>
      <w:numFmt w:val="bullet"/>
      <w:lvlText w:val="•"/>
      <w:lvlJc w:val="left"/>
      <w:pPr>
        <w:tabs>
          <w:tab w:val="num" w:pos="1080"/>
        </w:tabs>
        <w:ind w:left="1080" w:hanging="360"/>
      </w:pPr>
      <w:rPr>
        <w:rFonts w:ascii="Arial" w:hAnsi="Arial" w:hint="default"/>
      </w:rPr>
    </w:lvl>
    <w:lvl w:ilvl="2" w:tplc="4126C070" w:tentative="1">
      <w:start w:val="1"/>
      <w:numFmt w:val="bullet"/>
      <w:lvlText w:val="•"/>
      <w:lvlJc w:val="left"/>
      <w:pPr>
        <w:tabs>
          <w:tab w:val="num" w:pos="1800"/>
        </w:tabs>
        <w:ind w:left="1800" w:hanging="360"/>
      </w:pPr>
      <w:rPr>
        <w:rFonts w:ascii="Arial" w:hAnsi="Arial" w:hint="default"/>
      </w:rPr>
    </w:lvl>
    <w:lvl w:ilvl="3" w:tplc="2D463632" w:tentative="1">
      <w:start w:val="1"/>
      <w:numFmt w:val="bullet"/>
      <w:lvlText w:val="•"/>
      <w:lvlJc w:val="left"/>
      <w:pPr>
        <w:tabs>
          <w:tab w:val="num" w:pos="2520"/>
        </w:tabs>
        <w:ind w:left="2520" w:hanging="360"/>
      </w:pPr>
      <w:rPr>
        <w:rFonts w:ascii="Arial" w:hAnsi="Arial" w:hint="default"/>
      </w:rPr>
    </w:lvl>
    <w:lvl w:ilvl="4" w:tplc="8DB4A54E" w:tentative="1">
      <w:start w:val="1"/>
      <w:numFmt w:val="bullet"/>
      <w:lvlText w:val="•"/>
      <w:lvlJc w:val="left"/>
      <w:pPr>
        <w:tabs>
          <w:tab w:val="num" w:pos="3240"/>
        </w:tabs>
        <w:ind w:left="3240" w:hanging="360"/>
      </w:pPr>
      <w:rPr>
        <w:rFonts w:ascii="Arial" w:hAnsi="Arial" w:hint="default"/>
      </w:rPr>
    </w:lvl>
    <w:lvl w:ilvl="5" w:tplc="10C80C36" w:tentative="1">
      <w:start w:val="1"/>
      <w:numFmt w:val="bullet"/>
      <w:lvlText w:val="•"/>
      <w:lvlJc w:val="left"/>
      <w:pPr>
        <w:tabs>
          <w:tab w:val="num" w:pos="3960"/>
        </w:tabs>
        <w:ind w:left="3960" w:hanging="360"/>
      </w:pPr>
      <w:rPr>
        <w:rFonts w:ascii="Arial" w:hAnsi="Arial" w:hint="default"/>
      </w:rPr>
    </w:lvl>
    <w:lvl w:ilvl="6" w:tplc="B3A8B4F4" w:tentative="1">
      <w:start w:val="1"/>
      <w:numFmt w:val="bullet"/>
      <w:lvlText w:val="•"/>
      <w:lvlJc w:val="left"/>
      <w:pPr>
        <w:tabs>
          <w:tab w:val="num" w:pos="4680"/>
        </w:tabs>
        <w:ind w:left="4680" w:hanging="360"/>
      </w:pPr>
      <w:rPr>
        <w:rFonts w:ascii="Arial" w:hAnsi="Arial" w:hint="default"/>
      </w:rPr>
    </w:lvl>
    <w:lvl w:ilvl="7" w:tplc="6B145262" w:tentative="1">
      <w:start w:val="1"/>
      <w:numFmt w:val="bullet"/>
      <w:lvlText w:val="•"/>
      <w:lvlJc w:val="left"/>
      <w:pPr>
        <w:tabs>
          <w:tab w:val="num" w:pos="5400"/>
        </w:tabs>
        <w:ind w:left="5400" w:hanging="360"/>
      </w:pPr>
      <w:rPr>
        <w:rFonts w:ascii="Arial" w:hAnsi="Arial" w:hint="default"/>
      </w:rPr>
    </w:lvl>
    <w:lvl w:ilvl="8" w:tplc="EADEF60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B377EAC"/>
    <w:multiLevelType w:val="hybridMultilevel"/>
    <w:tmpl w:val="C0FC1F82"/>
    <w:lvl w:ilvl="0" w:tplc="180CC476">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CAA7B41"/>
    <w:multiLevelType w:val="hybridMultilevel"/>
    <w:tmpl w:val="A456F20C"/>
    <w:lvl w:ilvl="0" w:tplc="17C8CF2C">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668BD"/>
    <w:multiLevelType w:val="hybridMultilevel"/>
    <w:tmpl w:val="C638FB8E"/>
    <w:lvl w:ilvl="0" w:tplc="180CC476">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6ED40738"/>
    <w:multiLevelType w:val="hybridMultilevel"/>
    <w:tmpl w:val="F63C1C6E"/>
    <w:lvl w:ilvl="0" w:tplc="FA90218A">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berschrift2"/>
      <w:suff w:val="space"/>
      <w:lvlText w:val="%1%2."/>
      <w:lvlJc w:val="left"/>
      <w:pPr>
        <w:ind w:left="0" w:firstLine="0"/>
      </w:pPr>
      <w:rPr>
        <w:rFonts w:hint="default"/>
        <w:color w:val="auto"/>
      </w:rPr>
    </w:lvl>
    <w:lvl w:ilvl="2">
      <w:start w:val="1"/>
      <w:numFmt w:val="decimal"/>
      <w:lvlRestart w:val="0"/>
      <w:pStyle w:val="berschrift3"/>
      <w:lvlText w:val="%1%2.%3."/>
      <w:lvlJc w:val="left"/>
      <w:pPr>
        <w:ind w:left="0" w:firstLine="0"/>
      </w:pPr>
      <w:rPr>
        <w:rFonts w:hint="default"/>
      </w:rPr>
    </w:lvl>
    <w:lvl w:ilvl="3">
      <w:start w:val="1"/>
      <w:numFmt w:val="decimal"/>
      <w:lvlRestart w:val="0"/>
      <w:pStyle w:val="berschrift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14"/>
  </w:num>
  <w:num w:numId="2">
    <w:abstractNumId w:val="6"/>
  </w:num>
  <w:num w:numId="3">
    <w:abstractNumId w:val="9"/>
  </w:num>
  <w:num w:numId="4">
    <w:abstractNumId w:val="0"/>
  </w:num>
  <w:num w:numId="5">
    <w:abstractNumId w:val="16"/>
  </w:num>
  <w:num w:numId="6">
    <w:abstractNumId w:val="3"/>
  </w:num>
  <w:num w:numId="7">
    <w:abstractNumId w:val="4"/>
  </w:num>
  <w:num w:numId="8">
    <w:abstractNumId w:val="12"/>
  </w:num>
  <w:num w:numId="9">
    <w:abstractNumId w:val="11"/>
  </w:num>
  <w:num w:numId="10">
    <w:abstractNumId w:val="8"/>
  </w:num>
  <w:num w:numId="11">
    <w:abstractNumId w:val="10"/>
  </w:num>
  <w:num w:numId="12">
    <w:abstractNumId w:val="2"/>
  </w:num>
  <w:num w:numId="13">
    <w:abstractNumId w:val="1"/>
  </w:num>
  <w:num w:numId="14">
    <w:abstractNumId w:val="13"/>
  </w:num>
  <w:num w:numId="15">
    <w:abstractNumId w:val="5"/>
  </w:num>
  <w:num w:numId="16">
    <w:abstractNumId w:val="7"/>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05095"/>
    <w:rsid w:val="00005402"/>
    <w:rsid w:val="000229AB"/>
    <w:rsid w:val="00023D45"/>
    <w:rsid w:val="0002569A"/>
    <w:rsid w:val="00037321"/>
    <w:rsid w:val="00045807"/>
    <w:rsid w:val="00045AD0"/>
    <w:rsid w:val="0006694F"/>
    <w:rsid w:val="00066BD0"/>
    <w:rsid w:val="000676BF"/>
    <w:rsid w:val="000A0299"/>
    <w:rsid w:val="000A2990"/>
    <w:rsid w:val="000B73D6"/>
    <w:rsid w:val="000C51D3"/>
    <w:rsid w:val="000E3C2F"/>
    <w:rsid w:val="000E4045"/>
    <w:rsid w:val="000F286C"/>
    <w:rsid w:val="000F7E94"/>
    <w:rsid w:val="00107C4B"/>
    <w:rsid w:val="001119D6"/>
    <w:rsid w:val="00113754"/>
    <w:rsid w:val="00117F3E"/>
    <w:rsid w:val="001308F2"/>
    <w:rsid w:val="001313E8"/>
    <w:rsid w:val="00143237"/>
    <w:rsid w:val="00144067"/>
    <w:rsid w:val="00151FA5"/>
    <w:rsid w:val="00157E8F"/>
    <w:rsid w:val="00161DEA"/>
    <w:rsid w:val="00173866"/>
    <w:rsid w:val="00175313"/>
    <w:rsid w:val="00177424"/>
    <w:rsid w:val="001B1810"/>
    <w:rsid w:val="001C3DCF"/>
    <w:rsid w:val="001C58F5"/>
    <w:rsid w:val="001D58FD"/>
    <w:rsid w:val="001D5CEE"/>
    <w:rsid w:val="001E124C"/>
    <w:rsid w:val="001F3D2D"/>
    <w:rsid w:val="0020409B"/>
    <w:rsid w:val="00204507"/>
    <w:rsid w:val="002071D9"/>
    <w:rsid w:val="00214E0A"/>
    <w:rsid w:val="00227BC7"/>
    <w:rsid w:val="00232E9B"/>
    <w:rsid w:val="00233A8A"/>
    <w:rsid w:val="00235EBE"/>
    <w:rsid w:val="00237FF0"/>
    <w:rsid w:val="002445C5"/>
    <w:rsid w:val="00245A83"/>
    <w:rsid w:val="00245C95"/>
    <w:rsid w:val="00256822"/>
    <w:rsid w:val="002603F6"/>
    <w:rsid w:val="0026525A"/>
    <w:rsid w:val="00274790"/>
    <w:rsid w:val="00280101"/>
    <w:rsid w:val="00280DC7"/>
    <w:rsid w:val="00285755"/>
    <w:rsid w:val="002A1F9C"/>
    <w:rsid w:val="002B29C2"/>
    <w:rsid w:val="002C4208"/>
    <w:rsid w:val="002D7013"/>
    <w:rsid w:val="002E4025"/>
    <w:rsid w:val="00331070"/>
    <w:rsid w:val="00335582"/>
    <w:rsid w:val="00352DE1"/>
    <w:rsid w:val="00354820"/>
    <w:rsid w:val="0036073D"/>
    <w:rsid w:val="00364FD1"/>
    <w:rsid w:val="00366086"/>
    <w:rsid w:val="003710BD"/>
    <w:rsid w:val="003728E6"/>
    <w:rsid w:val="00383A3B"/>
    <w:rsid w:val="003A140E"/>
    <w:rsid w:val="003A1A46"/>
    <w:rsid w:val="003B1818"/>
    <w:rsid w:val="003B5E0E"/>
    <w:rsid w:val="003C1A7D"/>
    <w:rsid w:val="003C45F0"/>
    <w:rsid w:val="003C6364"/>
    <w:rsid w:val="003C7BE1"/>
    <w:rsid w:val="003D255A"/>
    <w:rsid w:val="003D2F37"/>
    <w:rsid w:val="003D447B"/>
    <w:rsid w:val="003D54AD"/>
    <w:rsid w:val="003F3045"/>
    <w:rsid w:val="00401052"/>
    <w:rsid w:val="00416949"/>
    <w:rsid w:val="004370D8"/>
    <w:rsid w:val="004504EE"/>
    <w:rsid w:val="004527FC"/>
    <w:rsid w:val="00452CB0"/>
    <w:rsid w:val="00452D3D"/>
    <w:rsid w:val="00465842"/>
    <w:rsid w:val="00471A77"/>
    <w:rsid w:val="00471C52"/>
    <w:rsid w:val="0047201C"/>
    <w:rsid w:val="00472C43"/>
    <w:rsid w:val="00475F89"/>
    <w:rsid w:val="00486542"/>
    <w:rsid w:val="00493C86"/>
    <w:rsid w:val="00495BFD"/>
    <w:rsid w:val="004A15EC"/>
    <w:rsid w:val="004A3B83"/>
    <w:rsid w:val="004C545D"/>
    <w:rsid w:val="004C5E32"/>
    <w:rsid w:val="004D6F81"/>
    <w:rsid w:val="0051325F"/>
    <w:rsid w:val="005273CA"/>
    <w:rsid w:val="0052798B"/>
    <w:rsid w:val="00537496"/>
    <w:rsid w:val="0053775E"/>
    <w:rsid w:val="00542DF1"/>
    <w:rsid w:val="00543796"/>
    <w:rsid w:val="00544ED3"/>
    <w:rsid w:val="00546F95"/>
    <w:rsid w:val="0057178E"/>
    <w:rsid w:val="00583307"/>
    <w:rsid w:val="0058477B"/>
    <w:rsid w:val="0058654F"/>
    <w:rsid w:val="005926DC"/>
    <w:rsid w:val="005948A4"/>
    <w:rsid w:val="00596ACA"/>
    <w:rsid w:val="005A3314"/>
    <w:rsid w:val="005A6CAB"/>
    <w:rsid w:val="005B2386"/>
    <w:rsid w:val="005B2ABB"/>
    <w:rsid w:val="005C1478"/>
    <w:rsid w:val="005C2448"/>
    <w:rsid w:val="005D13B9"/>
    <w:rsid w:val="005D2C26"/>
    <w:rsid w:val="005E3750"/>
    <w:rsid w:val="005E39BC"/>
    <w:rsid w:val="005F00A0"/>
    <w:rsid w:val="00602EFB"/>
    <w:rsid w:val="00604646"/>
    <w:rsid w:val="00605A05"/>
    <w:rsid w:val="00611CF6"/>
    <w:rsid w:val="006453DF"/>
    <w:rsid w:val="00647F33"/>
    <w:rsid w:val="006502F0"/>
    <w:rsid w:val="00662532"/>
    <w:rsid w:val="00680B3B"/>
    <w:rsid w:val="006816C5"/>
    <w:rsid w:val="006B1463"/>
    <w:rsid w:val="006B2274"/>
    <w:rsid w:val="006C305E"/>
    <w:rsid w:val="006D001C"/>
    <w:rsid w:val="006F4B1A"/>
    <w:rsid w:val="00705FDD"/>
    <w:rsid w:val="007136F3"/>
    <w:rsid w:val="00717C6F"/>
    <w:rsid w:val="00725197"/>
    <w:rsid w:val="00734C1B"/>
    <w:rsid w:val="00734CE7"/>
    <w:rsid w:val="007445DA"/>
    <w:rsid w:val="007514B0"/>
    <w:rsid w:val="007517D0"/>
    <w:rsid w:val="007765F0"/>
    <w:rsid w:val="007A1231"/>
    <w:rsid w:val="007A2B3E"/>
    <w:rsid w:val="007B1C1D"/>
    <w:rsid w:val="007B4FD1"/>
    <w:rsid w:val="007D4639"/>
    <w:rsid w:val="007E0647"/>
    <w:rsid w:val="00802381"/>
    <w:rsid w:val="008208FA"/>
    <w:rsid w:val="00822EDA"/>
    <w:rsid w:val="00840690"/>
    <w:rsid w:val="008504FF"/>
    <w:rsid w:val="00852EFA"/>
    <w:rsid w:val="00856B82"/>
    <w:rsid w:val="00870AE8"/>
    <w:rsid w:val="00877685"/>
    <w:rsid w:val="0088231B"/>
    <w:rsid w:val="00882BBB"/>
    <w:rsid w:val="00883848"/>
    <w:rsid w:val="00885FB8"/>
    <w:rsid w:val="00887E94"/>
    <w:rsid w:val="00897ED5"/>
    <w:rsid w:val="008A068B"/>
    <w:rsid w:val="008B6BB9"/>
    <w:rsid w:val="008C1771"/>
    <w:rsid w:val="008C1B68"/>
    <w:rsid w:val="008C2282"/>
    <w:rsid w:val="008D4E19"/>
    <w:rsid w:val="008E0067"/>
    <w:rsid w:val="008E28DA"/>
    <w:rsid w:val="008E4DBD"/>
    <w:rsid w:val="008F2C69"/>
    <w:rsid w:val="008F6E82"/>
    <w:rsid w:val="00901A34"/>
    <w:rsid w:val="00911543"/>
    <w:rsid w:val="00925DC9"/>
    <w:rsid w:val="009310E1"/>
    <w:rsid w:val="0093307E"/>
    <w:rsid w:val="00946C76"/>
    <w:rsid w:val="009519C9"/>
    <w:rsid w:val="00951D7F"/>
    <w:rsid w:val="00954E10"/>
    <w:rsid w:val="009601EA"/>
    <w:rsid w:val="00962DD0"/>
    <w:rsid w:val="00965F20"/>
    <w:rsid w:val="00966ED2"/>
    <w:rsid w:val="0096720E"/>
    <w:rsid w:val="00973C5D"/>
    <w:rsid w:val="0099382C"/>
    <w:rsid w:val="009C35EF"/>
    <w:rsid w:val="009D0373"/>
    <w:rsid w:val="009D0B86"/>
    <w:rsid w:val="009E0D5B"/>
    <w:rsid w:val="009E1558"/>
    <w:rsid w:val="009E3DA1"/>
    <w:rsid w:val="009E501C"/>
    <w:rsid w:val="009E73F6"/>
    <w:rsid w:val="009F1B47"/>
    <w:rsid w:val="009F7B77"/>
    <w:rsid w:val="00A17898"/>
    <w:rsid w:val="00A42898"/>
    <w:rsid w:val="00A50A32"/>
    <w:rsid w:val="00A52449"/>
    <w:rsid w:val="00A54B97"/>
    <w:rsid w:val="00A55A79"/>
    <w:rsid w:val="00A574C8"/>
    <w:rsid w:val="00A60296"/>
    <w:rsid w:val="00A978E8"/>
    <w:rsid w:val="00AA142C"/>
    <w:rsid w:val="00AA2B5E"/>
    <w:rsid w:val="00AB6ACE"/>
    <w:rsid w:val="00AC0BC9"/>
    <w:rsid w:val="00AC3A5B"/>
    <w:rsid w:val="00AC5A3A"/>
    <w:rsid w:val="00AE75D5"/>
    <w:rsid w:val="00B12D4B"/>
    <w:rsid w:val="00B1502C"/>
    <w:rsid w:val="00B22E5F"/>
    <w:rsid w:val="00B27D7B"/>
    <w:rsid w:val="00B36337"/>
    <w:rsid w:val="00B472CA"/>
    <w:rsid w:val="00B52132"/>
    <w:rsid w:val="00B60B99"/>
    <w:rsid w:val="00B82FA5"/>
    <w:rsid w:val="00B91AB7"/>
    <w:rsid w:val="00B97807"/>
    <w:rsid w:val="00BB6566"/>
    <w:rsid w:val="00BC5179"/>
    <w:rsid w:val="00BD03F3"/>
    <w:rsid w:val="00BD13AD"/>
    <w:rsid w:val="00BD1400"/>
    <w:rsid w:val="00BD605C"/>
    <w:rsid w:val="00BE2A76"/>
    <w:rsid w:val="00BE3AB1"/>
    <w:rsid w:val="00BE54FA"/>
    <w:rsid w:val="00BF0C96"/>
    <w:rsid w:val="00BF199B"/>
    <w:rsid w:val="00BF2DD8"/>
    <w:rsid w:val="00C179B4"/>
    <w:rsid w:val="00C27236"/>
    <w:rsid w:val="00C524B4"/>
    <w:rsid w:val="00C62E2C"/>
    <w:rsid w:val="00C65BA2"/>
    <w:rsid w:val="00C65E60"/>
    <w:rsid w:val="00C76583"/>
    <w:rsid w:val="00C813D3"/>
    <w:rsid w:val="00CA33CF"/>
    <w:rsid w:val="00CA5A23"/>
    <w:rsid w:val="00CC0177"/>
    <w:rsid w:val="00CD329F"/>
    <w:rsid w:val="00CD478E"/>
    <w:rsid w:val="00CE5A52"/>
    <w:rsid w:val="00CF33CA"/>
    <w:rsid w:val="00CF65FF"/>
    <w:rsid w:val="00CF7AF3"/>
    <w:rsid w:val="00D03658"/>
    <w:rsid w:val="00D129F8"/>
    <w:rsid w:val="00D25E31"/>
    <w:rsid w:val="00D26ADA"/>
    <w:rsid w:val="00D35A78"/>
    <w:rsid w:val="00D41BC4"/>
    <w:rsid w:val="00D53722"/>
    <w:rsid w:val="00D555A1"/>
    <w:rsid w:val="00D64DC2"/>
    <w:rsid w:val="00D758BE"/>
    <w:rsid w:val="00D7618C"/>
    <w:rsid w:val="00D805C6"/>
    <w:rsid w:val="00D80C2E"/>
    <w:rsid w:val="00D812C5"/>
    <w:rsid w:val="00D87505"/>
    <w:rsid w:val="00D946BA"/>
    <w:rsid w:val="00DA22FD"/>
    <w:rsid w:val="00DA46CA"/>
    <w:rsid w:val="00DB0297"/>
    <w:rsid w:val="00DB6E43"/>
    <w:rsid w:val="00DC4F76"/>
    <w:rsid w:val="00DD26D3"/>
    <w:rsid w:val="00DE0D5F"/>
    <w:rsid w:val="00DF21EB"/>
    <w:rsid w:val="00E05B59"/>
    <w:rsid w:val="00E156A6"/>
    <w:rsid w:val="00E17E34"/>
    <w:rsid w:val="00E20E70"/>
    <w:rsid w:val="00E25B68"/>
    <w:rsid w:val="00E367E3"/>
    <w:rsid w:val="00E37345"/>
    <w:rsid w:val="00E56826"/>
    <w:rsid w:val="00E64692"/>
    <w:rsid w:val="00E66F45"/>
    <w:rsid w:val="00E71825"/>
    <w:rsid w:val="00E75D95"/>
    <w:rsid w:val="00E84003"/>
    <w:rsid w:val="00E90BE4"/>
    <w:rsid w:val="00EA0438"/>
    <w:rsid w:val="00EB7050"/>
    <w:rsid w:val="00EC10FC"/>
    <w:rsid w:val="00EC2E8E"/>
    <w:rsid w:val="00EC5EF0"/>
    <w:rsid w:val="00EC5F17"/>
    <w:rsid w:val="00ED57BD"/>
    <w:rsid w:val="00ED64D9"/>
    <w:rsid w:val="00EE0041"/>
    <w:rsid w:val="00EE0631"/>
    <w:rsid w:val="00EE0A45"/>
    <w:rsid w:val="00EE1254"/>
    <w:rsid w:val="00EE29B9"/>
    <w:rsid w:val="00F004EE"/>
    <w:rsid w:val="00F005EF"/>
    <w:rsid w:val="00F0768F"/>
    <w:rsid w:val="00F17C7D"/>
    <w:rsid w:val="00F17D7F"/>
    <w:rsid w:val="00F24C99"/>
    <w:rsid w:val="00F25807"/>
    <w:rsid w:val="00F42E23"/>
    <w:rsid w:val="00F45EEE"/>
    <w:rsid w:val="00F51E9C"/>
    <w:rsid w:val="00F523CA"/>
    <w:rsid w:val="00F5275E"/>
    <w:rsid w:val="00F61650"/>
    <w:rsid w:val="00F74A9D"/>
    <w:rsid w:val="00F8269C"/>
    <w:rsid w:val="00F96BBB"/>
    <w:rsid w:val="00FB5A11"/>
    <w:rsid w:val="00FE32BB"/>
    <w:rsid w:val="00FE5C7B"/>
    <w:rsid w:val="00FE75B7"/>
    <w:rsid w:val="00FF386F"/>
    <w:rsid w:val="00FF443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B03E7E"/>
  <w15:docId w15:val="{39A812D0-315E-45BF-A484-4661818A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49"/>
    <w:rsid w:val="00CF7AF3"/>
    <w:pPr>
      <w:overflowPunct w:val="0"/>
      <w:autoSpaceDE w:val="0"/>
      <w:autoSpaceDN w:val="0"/>
      <w:adjustRightInd w:val="0"/>
      <w:textAlignment w:val="baseline"/>
    </w:pPr>
    <w:rPr>
      <w:sz w:val="22"/>
      <w:lang w:eastAsia="en-US"/>
    </w:rPr>
  </w:style>
  <w:style w:type="paragraph" w:styleId="berschrift1">
    <w:name w:val="heading 1"/>
    <w:aliases w:val="Paper title"/>
    <w:next w:val="Untertitel"/>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berschrift2">
    <w:name w:val="heading 2"/>
    <w:aliases w:val="1st level paper heading"/>
    <w:next w:val="Textkrper"/>
    <w:uiPriority w:val="4"/>
    <w:qFormat/>
    <w:rsid w:val="00EE0041"/>
    <w:pPr>
      <w:widowControl w:val="0"/>
      <w:numPr>
        <w:ilvl w:val="1"/>
        <w:numId w:val="5"/>
      </w:numPr>
      <w:spacing w:before="100" w:beforeAutospacing="1" w:after="100" w:afterAutospacing="1" w:line="280" w:lineRule="atLeast"/>
      <w:outlineLvl w:val="1"/>
    </w:pPr>
    <w:rPr>
      <w:caps/>
      <w:lang w:eastAsia="en-US"/>
    </w:rPr>
  </w:style>
  <w:style w:type="paragraph" w:styleId="berschrift3">
    <w:name w:val="heading 3"/>
    <w:aliases w:val="2nd level paper heading"/>
    <w:next w:val="Textkrper"/>
    <w:uiPriority w:val="4"/>
    <w:qFormat/>
    <w:rsid w:val="00897ED5"/>
    <w:pPr>
      <w:widowControl w:val="0"/>
      <w:numPr>
        <w:ilvl w:val="2"/>
        <w:numId w:val="5"/>
      </w:numPr>
      <w:spacing w:before="240" w:after="240" w:line="240" w:lineRule="exact"/>
      <w:outlineLvl w:val="2"/>
    </w:pPr>
    <w:rPr>
      <w:b/>
      <w:lang w:eastAsia="en-US"/>
    </w:rPr>
  </w:style>
  <w:style w:type="paragraph" w:styleId="berschrift4">
    <w:name w:val="heading 4"/>
    <w:aliases w:val="3rd level paper heading"/>
    <w:basedOn w:val="Standard"/>
    <w:next w:val="Textkrper"/>
    <w:uiPriority w:val="4"/>
    <w:qFormat/>
    <w:rsid w:val="00897ED5"/>
    <w:pPr>
      <w:widowControl w:val="0"/>
      <w:numPr>
        <w:ilvl w:val="3"/>
        <w:numId w:val="5"/>
      </w:numPr>
      <w:spacing w:before="100" w:beforeAutospacing="1" w:after="100" w:afterAutospacing="1" w:line="240" w:lineRule="atLeast"/>
      <w:outlineLvl w:val="3"/>
    </w:pPr>
    <w:rPr>
      <w:i/>
      <w:sz w:val="20"/>
      <w:lang w:val="en-US"/>
    </w:rPr>
  </w:style>
  <w:style w:type="paragraph" w:styleId="berschrift5">
    <w:name w:val="heading 5"/>
    <w:basedOn w:val="Standard"/>
    <w:next w:val="Standard"/>
    <w:uiPriority w:val="19"/>
    <w:locked/>
    <w:rsid w:val="00A54B97"/>
    <w:pPr>
      <w:overflowPunct/>
      <w:autoSpaceDE/>
      <w:autoSpaceDN/>
      <w:adjustRightInd/>
      <w:spacing w:before="240" w:after="60"/>
      <w:textAlignment w:val="auto"/>
      <w:outlineLvl w:val="4"/>
    </w:pPr>
    <w:rPr>
      <w:b/>
      <w:bCs/>
      <w:i/>
      <w:iCs/>
      <w:sz w:val="26"/>
      <w:szCs w:val="26"/>
      <w:lang w:val="en-US"/>
    </w:rPr>
  </w:style>
  <w:style w:type="paragraph" w:styleId="berschrift6">
    <w:name w:val="heading 6"/>
    <w:basedOn w:val="Standard"/>
    <w:next w:val="Standard"/>
    <w:uiPriority w:val="19"/>
    <w:locked/>
    <w:rsid w:val="00A54B97"/>
    <w:pPr>
      <w:overflowPunct/>
      <w:autoSpaceDE/>
      <w:autoSpaceDN/>
      <w:adjustRightInd/>
      <w:spacing w:before="240" w:after="60"/>
      <w:textAlignment w:val="auto"/>
      <w:outlineLvl w:val="5"/>
    </w:pPr>
    <w:rPr>
      <w:b/>
      <w:bCs/>
      <w:szCs w:val="22"/>
      <w:lang w:val="en-US"/>
    </w:rPr>
  </w:style>
  <w:style w:type="paragraph" w:styleId="berschrift7">
    <w:name w:val="heading 7"/>
    <w:basedOn w:val="Standard"/>
    <w:next w:val="Standard"/>
    <w:uiPriority w:val="19"/>
    <w:locked/>
    <w:rsid w:val="00A54B97"/>
    <w:pPr>
      <w:overflowPunct/>
      <w:autoSpaceDE/>
      <w:autoSpaceDN/>
      <w:adjustRightInd/>
      <w:spacing w:before="240" w:after="60"/>
      <w:textAlignment w:val="auto"/>
      <w:outlineLvl w:val="6"/>
    </w:pPr>
    <w:rPr>
      <w:szCs w:val="24"/>
      <w:lang w:val="en-US"/>
    </w:rPr>
  </w:style>
  <w:style w:type="paragraph" w:styleId="berschrift8">
    <w:name w:val="heading 8"/>
    <w:basedOn w:val="Standard"/>
    <w:next w:val="Standard"/>
    <w:uiPriority w:val="19"/>
    <w:locked/>
    <w:rsid w:val="00A54B97"/>
    <w:pPr>
      <w:overflowPunct/>
      <w:autoSpaceDE/>
      <w:autoSpaceDN/>
      <w:adjustRightInd/>
      <w:spacing w:before="240" w:after="60"/>
      <w:textAlignment w:val="auto"/>
      <w:outlineLvl w:val="7"/>
    </w:pPr>
    <w:rPr>
      <w:i/>
      <w:iCs/>
      <w:szCs w:val="24"/>
      <w:lang w:val="en-US"/>
    </w:rPr>
  </w:style>
  <w:style w:type="paragraph" w:styleId="berschrift9">
    <w:name w:val="heading 9"/>
    <w:basedOn w:val="Standard"/>
    <w:next w:val="Standard"/>
    <w:uiPriority w:val="19"/>
    <w:locked/>
    <w:rsid w:val="00A54B97"/>
    <w:pPr>
      <w:overflowPunct/>
      <w:autoSpaceDE/>
      <w:autoSpaceDN/>
      <w:adjustRightInd/>
      <w:spacing w:before="240" w:after="60"/>
      <w:textAlignment w:val="auto"/>
      <w:outlineLvl w:val="8"/>
    </w:pPr>
    <w:rPr>
      <w:rFonts w:ascii="Arial" w:hAnsi="Arial" w:cs="Arial"/>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647F33"/>
    <w:pPr>
      <w:spacing w:line="260" w:lineRule="atLeast"/>
      <w:ind w:firstLine="567"/>
      <w:contextualSpacing/>
      <w:jc w:val="both"/>
    </w:pPr>
    <w:rPr>
      <w:lang w:eastAsia="en-US"/>
    </w:rPr>
  </w:style>
  <w:style w:type="paragraph" w:styleId="Textkrper-Zeileneinzug">
    <w:name w:val="Body Text Indent"/>
    <w:basedOn w:val="Textkrper"/>
    <w:uiPriority w:val="49"/>
    <w:locked/>
    <w:rsid w:val="00A54B97"/>
    <w:pPr>
      <w:ind w:left="1134" w:hanging="675"/>
    </w:pPr>
  </w:style>
  <w:style w:type="paragraph" w:customStyle="1" w:styleId="BodyTextMultiline">
    <w:name w:val="Body Text Multiline"/>
    <w:basedOn w:val="Textkrper"/>
    <w:locked/>
    <w:rsid w:val="00A54B97"/>
    <w:pPr>
      <w:numPr>
        <w:numId w:val="1"/>
      </w:numPr>
    </w:pPr>
  </w:style>
  <w:style w:type="paragraph" w:customStyle="1" w:styleId="BodyTextSummary">
    <w:name w:val="Body Text Summary"/>
    <w:uiPriority w:val="49"/>
    <w:locked/>
    <w:rsid w:val="00A54B97"/>
    <w:pPr>
      <w:numPr>
        <w:numId w:val="2"/>
      </w:numPr>
      <w:tabs>
        <w:tab w:val="clear" w:pos="720"/>
      </w:tabs>
      <w:spacing w:after="170" w:line="280" w:lineRule="atLeast"/>
      <w:ind w:left="572" w:hanging="459"/>
      <w:jc w:val="both"/>
    </w:pPr>
    <w:rPr>
      <w:sz w:val="22"/>
      <w:szCs w:val="22"/>
      <w:lang w:eastAsia="en-US"/>
    </w:rPr>
  </w:style>
  <w:style w:type="paragraph" w:styleId="Beschriftung">
    <w:name w:val="caption"/>
    <w:next w:val="Standard"/>
    <w:uiPriority w:val="49"/>
    <w:rsid w:val="00A54B97"/>
    <w:pPr>
      <w:spacing w:after="85"/>
    </w:pPr>
    <w:rPr>
      <w:bCs/>
      <w:sz w:val="18"/>
      <w:lang w:val="en-US" w:eastAsia="en-US"/>
    </w:rPr>
  </w:style>
  <w:style w:type="paragraph" w:styleId="Fuzeile">
    <w:name w:val="footer"/>
    <w:basedOn w:val="Standard"/>
    <w:link w:val="FuzeileZchn"/>
    <w:uiPriority w:val="99"/>
    <w:locked/>
    <w:rsid w:val="00A54B97"/>
    <w:pPr>
      <w:overflowPunct/>
      <w:autoSpaceDE/>
      <w:autoSpaceDN/>
      <w:adjustRightInd/>
      <w:textAlignment w:val="auto"/>
    </w:pPr>
    <w:rPr>
      <w:sz w:val="2"/>
      <w:lang w:val="en-US"/>
    </w:rPr>
  </w:style>
  <w:style w:type="paragraph" w:styleId="Funotentext">
    <w:name w:val="footnote text"/>
    <w:semiHidden/>
    <w:locked/>
    <w:rsid w:val="00A54B97"/>
    <w:pPr>
      <w:tabs>
        <w:tab w:val="left" w:pos="459"/>
      </w:tabs>
      <w:spacing w:before="142"/>
      <w:ind w:left="459"/>
      <w:jc w:val="both"/>
    </w:pPr>
    <w:rPr>
      <w:sz w:val="18"/>
      <w:lang w:eastAsia="en-US"/>
    </w:rPr>
  </w:style>
  <w:style w:type="paragraph" w:styleId="Kopfzeile">
    <w:name w:val="header"/>
    <w:next w:val="Textkrper"/>
    <w:uiPriority w:val="49"/>
    <w:locked/>
    <w:rsid w:val="00A54B97"/>
    <w:pPr>
      <w:spacing w:after="85"/>
    </w:pPr>
    <w:rPr>
      <w:sz w:val="18"/>
      <w:lang w:val="en-US" w:eastAsia="en-US"/>
    </w:rPr>
  </w:style>
  <w:style w:type="paragraph" w:customStyle="1" w:styleId="ListBulleted">
    <w:name w:val="List Bulleted"/>
    <w:uiPriority w:val="7"/>
    <w:qFormat/>
    <w:locked/>
    <w:rsid w:val="00A54B97"/>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Textkrper"/>
    <w:uiPriority w:val="6"/>
    <w:qFormat/>
    <w:rsid w:val="00717C6F"/>
    <w:pPr>
      <w:numPr>
        <w:numId w:val="6"/>
      </w:numPr>
      <w:ind w:left="709"/>
    </w:pPr>
  </w:style>
  <w:style w:type="paragraph" w:customStyle="1" w:styleId="ListNumbered">
    <w:name w:val="List Numbered"/>
    <w:basedOn w:val="Textkrper"/>
    <w:uiPriority w:val="5"/>
    <w:qFormat/>
    <w:locked/>
    <w:rsid w:val="00717C6F"/>
    <w:pPr>
      <w:numPr>
        <w:numId w:val="7"/>
      </w:numPr>
    </w:pPr>
  </w:style>
  <w:style w:type="paragraph" w:styleId="Titel">
    <w:name w:val="Title"/>
    <w:uiPriority w:val="2"/>
    <w:locked/>
    <w:rsid w:val="00A54B97"/>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rd"/>
    <w:uiPriority w:val="49"/>
    <w:locked/>
    <w:rsid w:val="00A54B97"/>
    <w:pPr>
      <w:spacing w:after="20" w:line="220" w:lineRule="exact"/>
      <w:jc w:val="right"/>
    </w:pPr>
    <w:rPr>
      <w:rFonts w:ascii="Arial" w:hAnsi="Arial" w:cs="Arial"/>
      <w:color w:val="FF0000"/>
    </w:rPr>
  </w:style>
  <w:style w:type="paragraph" w:customStyle="1" w:styleId="zyxConfidRed">
    <w:name w:val="zyxConfidRed"/>
    <w:uiPriority w:val="49"/>
    <w:locked/>
    <w:rsid w:val="00A54B97"/>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A54B97"/>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rd"/>
    <w:uiPriority w:val="49"/>
    <w:locked/>
    <w:rsid w:val="00A54B97"/>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A54B97"/>
    <w:pPr>
      <w:spacing w:after="60" w:line="280" w:lineRule="exact"/>
      <w:ind w:left="113"/>
    </w:pPr>
    <w:rPr>
      <w:sz w:val="22"/>
      <w:lang w:eastAsia="en-US"/>
    </w:rPr>
  </w:style>
  <w:style w:type="paragraph" w:customStyle="1" w:styleId="zyxFillIn">
    <w:name w:val="zyxFill_In"/>
    <w:basedOn w:val="zyxPrePrint"/>
    <w:uiPriority w:val="49"/>
    <w:locked/>
    <w:rsid w:val="00A54B97"/>
    <w:rPr>
      <w:b/>
    </w:rPr>
  </w:style>
  <w:style w:type="paragraph" w:customStyle="1" w:styleId="zyxLogo">
    <w:name w:val="zyxLogo"/>
    <w:basedOn w:val="Standard"/>
    <w:uiPriority w:val="49"/>
    <w:locked/>
    <w:rsid w:val="00A54B97"/>
    <w:pPr>
      <w:keepNext/>
      <w:spacing w:after="10"/>
    </w:pPr>
    <w:rPr>
      <w:rFonts w:ascii="Arial" w:hAnsi="Arial"/>
      <w:b/>
      <w:sz w:val="13"/>
    </w:rPr>
  </w:style>
  <w:style w:type="paragraph" w:customStyle="1" w:styleId="zyxP1Footer">
    <w:name w:val="zyxP1_Footer"/>
    <w:basedOn w:val="Standard"/>
    <w:uiPriority w:val="49"/>
    <w:locked/>
    <w:rsid w:val="00A54B97"/>
    <w:pPr>
      <w:widowControl w:val="0"/>
      <w:spacing w:line="160" w:lineRule="exact"/>
      <w:ind w:left="108"/>
    </w:pPr>
    <w:rPr>
      <w:sz w:val="14"/>
    </w:rPr>
  </w:style>
  <w:style w:type="paragraph" w:customStyle="1" w:styleId="zyxSensitivity">
    <w:name w:val="zyxSensitivity"/>
    <w:basedOn w:val="Standard"/>
    <w:uiPriority w:val="49"/>
    <w:locked/>
    <w:rsid w:val="00A54B97"/>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Standard"/>
    <w:uiPriority w:val="49"/>
    <w:locked/>
    <w:rsid w:val="00A54B97"/>
    <w:pPr>
      <w:keepNext/>
      <w:spacing w:line="420" w:lineRule="exact"/>
    </w:pPr>
    <w:rPr>
      <w:rFonts w:ascii="Arial" w:hAnsi="Arial"/>
      <w:sz w:val="40"/>
    </w:rPr>
  </w:style>
  <w:style w:type="character" w:styleId="Funotenzeichen">
    <w:name w:val="footnote reference"/>
    <w:basedOn w:val="Absatz-Standardschriftart"/>
    <w:semiHidden/>
    <w:locked/>
    <w:rsid w:val="00A54B97"/>
    <w:rPr>
      <w:vertAlign w:val="superscript"/>
    </w:rPr>
  </w:style>
  <w:style w:type="paragraph" w:styleId="Untertitel">
    <w:name w:val="Subtitle"/>
    <w:next w:val="Textkrper"/>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A54B97"/>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krper"/>
    <w:uiPriority w:val="49"/>
    <w:locked/>
    <w:rsid w:val="00A54B97"/>
    <w:pPr>
      <w:spacing w:line="280" w:lineRule="exact"/>
      <w:jc w:val="right"/>
    </w:pPr>
    <w:rPr>
      <w:rFonts w:ascii="Arial" w:hAnsi="Arial" w:cs="Arial"/>
      <w:b/>
      <w:bCs/>
      <w:caps/>
      <w:sz w:val="24"/>
    </w:rPr>
  </w:style>
  <w:style w:type="paragraph" w:customStyle="1" w:styleId="zyxClassification2">
    <w:name w:val="zyxClassification2"/>
    <w:basedOn w:val="Fuzeile"/>
    <w:uiPriority w:val="49"/>
    <w:locked/>
    <w:rsid w:val="00A54B97"/>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uzeileZchn">
    <w:name w:val="Fußzeile Zchn"/>
    <w:basedOn w:val="Absatz-Standardschriftart"/>
    <w:link w:val="Fuzeile"/>
    <w:uiPriority w:val="99"/>
    <w:rsid w:val="00037321"/>
    <w:rPr>
      <w:sz w:val="2"/>
      <w:lang w:val="en-US" w:eastAsia="en-US"/>
    </w:rPr>
  </w:style>
  <w:style w:type="paragraph" w:customStyle="1" w:styleId="Runninghead">
    <w:name w:val="Running head"/>
    <w:basedOn w:val="Standard"/>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bsatz-Standardschriftar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krperZchn">
    <w:name w:val="Textkörper Zchn"/>
    <w:basedOn w:val="Absatz-Standardschriftart"/>
    <w:link w:val="Textkrper"/>
    <w:rsid w:val="00647F33"/>
    <w:rPr>
      <w:lang w:eastAsia="en-US"/>
    </w:rPr>
  </w:style>
  <w:style w:type="character" w:customStyle="1" w:styleId="AuthornameandaffiliationChar">
    <w:name w:val="Author name and affiliation Char"/>
    <w:basedOn w:val="TextkrperZchn"/>
    <w:link w:val="Authornameandaffiliation"/>
    <w:uiPriority w:val="49"/>
    <w:rsid w:val="00647F33"/>
    <w:rPr>
      <w:lang w:val="en-US" w:eastAsia="en-US"/>
    </w:rPr>
  </w:style>
  <w:style w:type="table" w:styleId="Tabellenraster">
    <w:name w:val="Table Grid"/>
    <w:basedOn w:val="NormaleTabelle"/>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Sprechblasentext">
    <w:name w:val="Balloon Text"/>
    <w:basedOn w:val="Standard"/>
    <w:link w:val="SprechblasentextZchn"/>
    <w:uiPriority w:val="49"/>
    <w:locked/>
    <w:rsid w:val="005F00A0"/>
    <w:rPr>
      <w:rFonts w:ascii="Tahoma" w:hAnsi="Tahoma" w:cs="Tahoma"/>
      <w:sz w:val="16"/>
      <w:szCs w:val="16"/>
    </w:rPr>
  </w:style>
  <w:style w:type="character" w:customStyle="1" w:styleId="SprechblasentextZchn">
    <w:name w:val="Sprechblasentext Zchn"/>
    <w:basedOn w:val="Absatz-Standardschriftart"/>
    <w:link w:val="Sprechblasentext"/>
    <w:uiPriority w:val="49"/>
    <w:rsid w:val="005F00A0"/>
    <w:rPr>
      <w:rFonts w:ascii="Tahoma" w:hAnsi="Tahoma" w:cs="Tahoma"/>
      <w:sz w:val="16"/>
      <w:szCs w:val="16"/>
      <w:lang w:eastAsia="en-US"/>
    </w:rPr>
  </w:style>
  <w:style w:type="paragraph" w:customStyle="1" w:styleId="Figurecaption">
    <w:name w:val="Figure caption"/>
    <w:basedOn w:val="Textkrper"/>
    <w:link w:val="FigurecaptionChar"/>
    <w:uiPriority w:val="49"/>
    <w:qFormat/>
    <w:locked/>
    <w:rsid w:val="00717C6F"/>
    <w:pPr>
      <w:jc w:val="center"/>
    </w:pPr>
    <w:rPr>
      <w:i/>
      <w:sz w:val="18"/>
    </w:rPr>
  </w:style>
  <w:style w:type="paragraph" w:customStyle="1" w:styleId="Otherunnumberedheadings">
    <w:name w:val="Other unnumbered headings"/>
    <w:next w:val="Textkrper"/>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krperZchn"/>
    <w:link w:val="Figurecaption"/>
    <w:uiPriority w:val="49"/>
    <w:rsid w:val="00717C6F"/>
    <w:rPr>
      <w:i/>
      <w:sz w:val="18"/>
      <w:lang w:eastAsia="en-US"/>
    </w:rPr>
  </w:style>
  <w:style w:type="paragraph" w:customStyle="1" w:styleId="Referencelist">
    <w:name w:val="Reference list"/>
    <w:basedOn w:val="Textkrper"/>
    <w:link w:val="ReferencelistChar"/>
    <w:uiPriority w:val="49"/>
    <w:qFormat/>
    <w:rsid w:val="009E0D5B"/>
    <w:pPr>
      <w:numPr>
        <w:numId w:val="8"/>
      </w:numPr>
    </w:pPr>
    <w:rPr>
      <w:sz w:val="18"/>
      <w:szCs w:val="18"/>
    </w:rPr>
  </w:style>
  <w:style w:type="character" w:customStyle="1" w:styleId="OtherunnumberedheadingsChar">
    <w:name w:val="Other unnumbered headings Char"/>
    <w:basedOn w:val="TextkrperZchn"/>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krperZchn"/>
    <w:link w:val="Referencelist"/>
    <w:uiPriority w:val="49"/>
    <w:rsid w:val="009E0D5B"/>
    <w:rPr>
      <w:sz w:val="18"/>
      <w:szCs w:val="18"/>
      <w:lang w:eastAsia="en-US"/>
    </w:rPr>
  </w:style>
  <w:style w:type="paragraph" w:customStyle="1" w:styleId="Tabletext">
    <w:name w:val="Table text"/>
    <w:basedOn w:val="Textkrper"/>
    <w:link w:val="TabletextChar"/>
    <w:uiPriority w:val="49"/>
    <w:qFormat/>
    <w:rsid w:val="00883848"/>
    <w:pPr>
      <w:ind w:firstLine="0"/>
    </w:pPr>
  </w:style>
  <w:style w:type="character" w:customStyle="1" w:styleId="TabletextChar">
    <w:name w:val="Table text Char"/>
    <w:basedOn w:val="TextkrperZchn"/>
    <w:link w:val="Tabletext"/>
    <w:uiPriority w:val="49"/>
    <w:rsid w:val="00883848"/>
    <w:rPr>
      <w:lang w:eastAsia="en-US"/>
    </w:rPr>
  </w:style>
  <w:style w:type="paragraph" w:customStyle="1" w:styleId="BW1StandardFett">
    <w:name w:val="BW_1StandardFett"/>
    <w:link w:val="BW1StandardFettZchn"/>
    <w:autoRedefine/>
    <w:qFormat/>
    <w:rsid w:val="006502F0"/>
    <w:pPr>
      <w:spacing w:before="240" w:after="120" w:line="360" w:lineRule="auto"/>
    </w:pPr>
    <w:rPr>
      <w:rFonts w:ascii="Arial" w:eastAsiaTheme="minorHAnsi" w:hAnsi="Arial" w:cstheme="minorBidi"/>
      <w:kern w:val="20"/>
      <w:sz w:val="24"/>
      <w:szCs w:val="22"/>
      <w:lang w:val="de-DE" w:eastAsia="en-US"/>
    </w:rPr>
  </w:style>
  <w:style w:type="character" w:customStyle="1" w:styleId="BW1StandardFettZchn">
    <w:name w:val="BW_1StandardFett Zchn"/>
    <w:basedOn w:val="Absatz-Standardschriftart"/>
    <w:link w:val="BW1StandardFett"/>
    <w:rsid w:val="006502F0"/>
    <w:rPr>
      <w:rFonts w:ascii="Arial" w:eastAsiaTheme="minorHAnsi" w:hAnsi="Arial" w:cstheme="minorBidi"/>
      <w:kern w:val="20"/>
      <w:sz w:val="24"/>
      <w:szCs w:val="22"/>
      <w:lang w:val="de-DE" w:eastAsia="en-US"/>
    </w:rPr>
  </w:style>
  <w:style w:type="paragraph" w:customStyle="1" w:styleId="BW2Aufzhlung">
    <w:name w:val="BW_2Aufzählung"/>
    <w:basedOn w:val="Standard"/>
    <w:qFormat/>
    <w:rsid w:val="006502F0"/>
    <w:pPr>
      <w:numPr>
        <w:numId w:val="9"/>
      </w:numPr>
      <w:tabs>
        <w:tab w:val="clear" w:pos="0"/>
      </w:tabs>
      <w:overflowPunct/>
      <w:autoSpaceDE/>
      <w:autoSpaceDN/>
      <w:adjustRightInd/>
      <w:spacing w:line="360" w:lineRule="auto"/>
      <w:textAlignment w:val="auto"/>
    </w:pPr>
    <w:rPr>
      <w:rFonts w:ascii="Arial" w:eastAsiaTheme="minorHAnsi" w:hAnsi="Arial" w:cs="Arial"/>
      <w:kern w:val="20"/>
      <w:sz w:val="24"/>
      <w:szCs w:val="22"/>
      <w:lang w:val="de-DE"/>
    </w:rPr>
  </w:style>
  <w:style w:type="paragraph" w:customStyle="1" w:styleId="BW1Standard">
    <w:name w:val="BW_1Standard"/>
    <w:link w:val="BW1StandardZchn"/>
    <w:qFormat/>
    <w:rsid w:val="0006694F"/>
    <w:pPr>
      <w:spacing w:line="360" w:lineRule="atLeast"/>
    </w:pPr>
    <w:rPr>
      <w:rFonts w:ascii="Arial" w:eastAsiaTheme="minorHAnsi" w:hAnsi="Arial" w:cstheme="minorBidi"/>
      <w:kern w:val="20"/>
      <w:sz w:val="24"/>
      <w:szCs w:val="22"/>
      <w:lang w:val="de-DE" w:eastAsia="en-US"/>
    </w:rPr>
  </w:style>
  <w:style w:type="character" w:customStyle="1" w:styleId="BW1StandardZchn">
    <w:name w:val="BW_1Standard Zchn"/>
    <w:basedOn w:val="Absatz-Standardschriftart"/>
    <w:link w:val="BW1Standard"/>
    <w:rsid w:val="0006694F"/>
    <w:rPr>
      <w:rFonts w:ascii="Arial" w:eastAsiaTheme="minorHAnsi" w:hAnsi="Arial" w:cstheme="minorBidi"/>
      <w:kern w:val="20"/>
      <w:sz w:val="24"/>
      <w:szCs w:val="22"/>
      <w:lang w:val="de-DE" w:eastAsia="en-US"/>
    </w:rPr>
  </w:style>
  <w:style w:type="character" w:customStyle="1" w:styleId="user-generated">
    <w:name w:val="user-generated"/>
    <w:basedOn w:val="Absatz-Standardschriftart"/>
    <w:rsid w:val="0006694F"/>
  </w:style>
  <w:style w:type="paragraph" w:styleId="Listenabsatz">
    <w:name w:val="List Paragraph"/>
    <w:basedOn w:val="Standard"/>
    <w:uiPriority w:val="34"/>
    <w:qFormat/>
    <w:locked/>
    <w:rsid w:val="0006694F"/>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val="de-DE"/>
    </w:rPr>
  </w:style>
  <w:style w:type="character" w:customStyle="1" w:styleId="question-number">
    <w:name w:val="question-number"/>
    <w:basedOn w:val="Absatz-Standardschriftart"/>
    <w:rsid w:val="00245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4HWPYYT6XAN2-2121337104-5432</_dlc_DocId>
    <_dlc_DocIdUrl xmlns="9a0cca68-9885-4579-a121-0ff71e341cd0">
      <Url>https://nsns-new.sg.iaea.org/meetings/_layouts/15/DocIdRedir.aspx?ID=4HWPYYT6XAN2-2121337104-5432</Url>
      <Description>4HWPYYT6XAN2-2121337104-5432</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27BE94C2-5F68-4097-AF76-2524047B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53951-862C-42BF-B886-50856CF0AEF5}">
  <ds:schemaRefs>
    <ds:schemaRef ds:uri="http://schemas.microsoft.com/sharepoint/events"/>
  </ds:schemaRefs>
</ds:datastoreItem>
</file>

<file path=customXml/itemProps3.xml><?xml version="1.0" encoding="utf-8"?>
<ds:datastoreItem xmlns:ds="http://schemas.openxmlformats.org/officeDocument/2006/customXml" ds:itemID="{C6D817FB-1837-4E6D-A5D5-156D5AC4FB5F}">
  <ds:schemaRefs>
    <ds:schemaRef ds:uri="http://schemas.microsoft.com/sharepoint/v3/contenttype/forms"/>
  </ds:schemaRefs>
</ds:datastoreItem>
</file>

<file path=customXml/itemProps4.xml><?xml version="1.0" encoding="utf-8"?>
<ds:datastoreItem xmlns:ds="http://schemas.openxmlformats.org/officeDocument/2006/customXml" ds:itemID="{67A277B6-36A2-436B-8C92-9C32115A04D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9a0cca68-9885-4579-a121-0ff71e341cd0"/>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7CB26FD6-3126-4D07-93B3-9FB41028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6</Pages>
  <Words>2394</Words>
  <Characters>12719</Characters>
  <Application>Microsoft Office Word</Application>
  <DocSecurity>0</DocSecurity>
  <Lines>259</Lines>
  <Paragraphs>125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IAEA_CN269FullPaperTemplate.docx</vt:lpstr>
      <vt:lpstr>IAEA</vt:lpstr>
    </vt:vector>
  </TitlesOfParts>
  <Company>UM</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IAEA_CN269FullPaperTemplate.docx</dc:title>
  <dc:creator>Mr. Carsten SPEICHER</dc:creator>
  <cp:lastModifiedBy>Speicher, Carsten (UM)</cp:lastModifiedBy>
  <cp:revision>2</cp:revision>
  <cp:lastPrinted>2019-11-26T08:53:00Z</cp:lastPrinted>
  <dcterms:created xsi:type="dcterms:W3CDTF">2019-11-29T07:28:00Z</dcterms:created>
  <dcterms:modified xsi:type="dcterms:W3CDTF">2019-11-29T07:28:00Z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0fb227a2-644e-49cb-a0c9-3a8cdda5e6ee</vt:lpwstr>
  </property>
</Properties>
</file>