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0D" w:rsidRDefault="00B6190D" w:rsidP="00B6190D">
      <w:pPr>
        <w:pStyle w:val="1"/>
      </w:pPr>
      <w:r w:rsidRPr="0048671E">
        <w:t>A NEW APPROACH TO NUCLEAR FUEL RE</w:t>
      </w:r>
      <w:r w:rsidR="00526EE8">
        <w:t xml:space="preserve">cycling for LWR </w:t>
      </w:r>
      <w:r w:rsidRPr="0048671E">
        <w:t xml:space="preserve"> </w:t>
      </w:r>
    </w:p>
    <w:p w:rsidR="00B6190D" w:rsidRPr="00B6190D" w:rsidRDefault="00B6190D" w:rsidP="00B6190D">
      <w:pPr>
        <w:pStyle w:val="a0"/>
      </w:pPr>
      <w:r w:rsidRPr="0048671E">
        <w:t>R</w:t>
      </w:r>
      <w:r>
        <w:t>EMIX</w:t>
      </w:r>
      <w:r w:rsidRPr="0048671E">
        <w:t>-fuel</w:t>
      </w:r>
      <w:r w:rsidR="00526EE8">
        <w:t xml:space="preserve"> concept</w:t>
      </w:r>
      <w:r w:rsidRPr="0048671E">
        <w:t xml:space="preserve">: </w:t>
      </w:r>
      <w:r>
        <w:t>S</w:t>
      </w:r>
      <w:r w:rsidRPr="00C343C3">
        <w:t xml:space="preserve">tatus </w:t>
      </w:r>
      <w:r w:rsidR="00526EE8">
        <w:t>and trends</w:t>
      </w:r>
    </w:p>
    <w:p w:rsidR="000C243B" w:rsidRPr="0048671E" w:rsidRDefault="000C243B" w:rsidP="00A66C95">
      <w:pPr>
        <w:pStyle w:val="a0"/>
        <w:ind w:left="0"/>
      </w:pPr>
    </w:p>
    <w:p w:rsidR="00330F4F" w:rsidRDefault="00330F4F" w:rsidP="00DF29CD">
      <w:pPr>
        <w:pStyle w:val="Authornameandaffiliation"/>
      </w:pPr>
      <w:r w:rsidRPr="009835B7">
        <w:t>N.V. KOVALEV</w:t>
      </w:r>
    </w:p>
    <w:p w:rsidR="00330F4F" w:rsidRPr="009835B7" w:rsidRDefault="00330F4F" w:rsidP="00330F4F">
      <w:pPr>
        <w:pStyle w:val="Authornameandaffiliation"/>
      </w:pPr>
      <w:r w:rsidRPr="009835B7">
        <w:t>JSC “</w:t>
      </w:r>
      <w:proofErr w:type="spellStart"/>
      <w:r w:rsidRPr="009835B7">
        <w:t>Khlopin</w:t>
      </w:r>
      <w:proofErr w:type="spellEnd"/>
      <w:r w:rsidRPr="009835B7">
        <w:t xml:space="preserve"> Radium Institute” (KRI)</w:t>
      </w:r>
    </w:p>
    <w:p w:rsidR="00330F4F" w:rsidRPr="009835B7" w:rsidRDefault="00330F4F" w:rsidP="00330F4F">
      <w:pPr>
        <w:pStyle w:val="Authornameandaffiliation"/>
      </w:pPr>
      <w:r w:rsidRPr="009835B7">
        <w:t>St-Petersburg, Russian Federation</w:t>
      </w:r>
    </w:p>
    <w:p w:rsidR="00330F4F" w:rsidRDefault="00330F4F" w:rsidP="00DF29CD">
      <w:pPr>
        <w:pStyle w:val="Authornameandaffiliation"/>
      </w:pPr>
      <w:r>
        <w:t>Email: kovalev@khlopin.ru</w:t>
      </w:r>
    </w:p>
    <w:p w:rsidR="00330F4F" w:rsidRDefault="00330F4F" w:rsidP="00DF29CD">
      <w:pPr>
        <w:pStyle w:val="Authornameandaffiliation"/>
      </w:pPr>
    </w:p>
    <w:p w:rsidR="00DF29CD" w:rsidRPr="009835B7" w:rsidRDefault="00A66C95" w:rsidP="00DF29CD">
      <w:pPr>
        <w:pStyle w:val="Authornameandaffiliation"/>
        <w:rPr>
          <w:lang w:val="en-GB"/>
        </w:rPr>
      </w:pPr>
      <w:r w:rsidRPr="009835B7">
        <w:t>N.D. GOLETSKIY,</w:t>
      </w:r>
      <w:r>
        <w:t xml:space="preserve"> </w:t>
      </w:r>
      <w:r w:rsidR="00330F4F" w:rsidRPr="009835B7">
        <w:t>B.YA. ZILBERMAN</w:t>
      </w:r>
      <w:r w:rsidR="00330F4F">
        <w:t>, A.B. SINYUKHIN</w:t>
      </w:r>
    </w:p>
    <w:p w:rsidR="00DF29CD" w:rsidRPr="009835B7" w:rsidRDefault="00DF29CD" w:rsidP="00DF29CD">
      <w:pPr>
        <w:pStyle w:val="Authornameandaffiliation"/>
      </w:pPr>
      <w:r w:rsidRPr="009835B7">
        <w:t>JSC “</w:t>
      </w:r>
      <w:proofErr w:type="spellStart"/>
      <w:r w:rsidRPr="009835B7">
        <w:t>Khlopin</w:t>
      </w:r>
      <w:proofErr w:type="spellEnd"/>
      <w:r w:rsidRPr="009835B7">
        <w:t xml:space="preserve"> Radium Institute” (KRI)</w:t>
      </w:r>
    </w:p>
    <w:p w:rsidR="00DF29CD" w:rsidRPr="009835B7" w:rsidRDefault="00DF29CD" w:rsidP="00DF29CD">
      <w:pPr>
        <w:pStyle w:val="Authornameandaffiliation"/>
      </w:pPr>
      <w:r w:rsidRPr="009835B7">
        <w:t>St-Petersburg, Russian Federation</w:t>
      </w:r>
    </w:p>
    <w:p w:rsidR="002B226F" w:rsidRPr="009835B7" w:rsidRDefault="002B226F" w:rsidP="00537496">
      <w:pPr>
        <w:pStyle w:val="Authornameandaffiliation"/>
      </w:pPr>
    </w:p>
    <w:p w:rsidR="00647F33" w:rsidRPr="009835B7" w:rsidRDefault="00647F33" w:rsidP="00537496">
      <w:pPr>
        <w:pStyle w:val="Authornameandaffiliation"/>
        <w:rPr>
          <w:b/>
        </w:rPr>
      </w:pPr>
      <w:r w:rsidRPr="009835B7">
        <w:rPr>
          <w:b/>
        </w:rPr>
        <w:t>Abstract</w:t>
      </w:r>
    </w:p>
    <w:p w:rsidR="00647F33" w:rsidRPr="009835B7" w:rsidRDefault="00647F33" w:rsidP="00537496">
      <w:pPr>
        <w:pStyle w:val="Authornameandaffiliation"/>
      </w:pPr>
    </w:p>
    <w:p w:rsidR="00DD0D10" w:rsidRPr="009835B7" w:rsidRDefault="00526EE8" w:rsidP="00DD0D10">
      <w:pPr>
        <w:pStyle w:val="Abstracttext"/>
        <w:jc w:val="both"/>
      </w:pPr>
      <w:r>
        <w:t>The paper contents one of the a</w:t>
      </w:r>
      <w:r w:rsidR="00A66C95" w:rsidRPr="00A66C95">
        <w:t>pproach to</w:t>
      </w:r>
      <w:r w:rsidR="00A66C95">
        <w:t xml:space="preserve"> </w:t>
      </w:r>
      <w:r w:rsidR="00E73000">
        <w:t>spent fuel (</w:t>
      </w:r>
      <w:r>
        <w:t>SF</w:t>
      </w:r>
      <w:r w:rsidR="00E73000">
        <w:t>)</w:t>
      </w:r>
      <w:r>
        <w:t xml:space="preserve"> recycling with multi-re</w:t>
      </w:r>
      <w:r w:rsidR="00E73000">
        <w:t xml:space="preserve">cycling entire amount of the </w:t>
      </w:r>
      <w:r>
        <w:t>U and Pu after the reprocessing</w:t>
      </w:r>
      <w:r w:rsidR="00A66C95">
        <w:t>.</w:t>
      </w:r>
      <w:r w:rsidR="009D6EEF" w:rsidRPr="009D6EEF">
        <w:t xml:space="preserve"> </w:t>
      </w:r>
      <w:r w:rsidR="00892F4E" w:rsidRPr="00892F4E">
        <w:t>The descriptio</w:t>
      </w:r>
      <w:r>
        <w:t xml:space="preserve">n of the main concepts of U-Pu </w:t>
      </w:r>
      <w:r w:rsidR="00892F4E" w:rsidRPr="00892F4E">
        <w:t xml:space="preserve">fuel </w:t>
      </w:r>
      <w:r>
        <w:t xml:space="preserve">which developing in Russia </w:t>
      </w:r>
      <w:r w:rsidR="00892F4E" w:rsidRPr="00892F4E">
        <w:t>is given.</w:t>
      </w:r>
      <w:r w:rsidR="00892F4E">
        <w:t xml:space="preserve"> </w:t>
      </w:r>
      <w:r w:rsidR="00E865EE">
        <w:t>The status and future plans for REMIX-concept program development is described in the paper.</w:t>
      </w:r>
    </w:p>
    <w:p w:rsidR="00E25B68" w:rsidRPr="009835B7" w:rsidRDefault="009D6EEF" w:rsidP="0052497E">
      <w:pPr>
        <w:pStyle w:val="2"/>
        <w:keepNext/>
        <w:numPr>
          <w:ilvl w:val="1"/>
          <w:numId w:val="10"/>
        </w:numPr>
      </w:pPr>
      <w:r>
        <w:t>REMIX-fuel</w:t>
      </w:r>
    </w:p>
    <w:p w:rsidR="00014CBC" w:rsidRDefault="00FD2E75" w:rsidP="00CC0405">
      <w:pPr>
        <w:pStyle w:val="a1"/>
      </w:pPr>
      <w:r w:rsidRPr="00AF6387">
        <w:rPr>
          <w:rStyle w:val="tlid-translation"/>
          <w:lang w:val="en"/>
        </w:rPr>
        <w:t xml:space="preserve">Spent fuel </w:t>
      </w:r>
      <w:r>
        <w:rPr>
          <w:rStyle w:val="tlid-translation"/>
          <w:lang w:val="en"/>
        </w:rPr>
        <w:t>re</w:t>
      </w:r>
      <w:r w:rsidRPr="00AF6387">
        <w:t>processing</w:t>
      </w:r>
      <w:r w:rsidRPr="00AF6387">
        <w:rPr>
          <w:lang w:val="en"/>
        </w:rPr>
        <w:t xml:space="preserve"> </w:t>
      </w:r>
      <w:r w:rsidR="007448F4">
        <w:rPr>
          <w:lang w:val="en"/>
        </w:rPr>
        <w:t xml:space="preserve">and recycling </w:t>
      </w:r>
      <w:r>
        <w:rPr>
          <w:rStyle w:val="tlid-translation"/>
          <w:lang w:val="en"/>
        </w:rPr>
        <w:t xml:space="preserve">is a </w:t>
      </w:r>
      <w:r w:rsidR="007448F4">
        <w:rPr>
          <w:rStyle w:val="tlid-translation"/>
          <w:lang w:val="en"/>
        </w:rPr>
        <w:t>proper</w:t>
      </w:r>
      <w:r>
        <w:rPr>
          <w:rStyle w:val="tlid-translation"/>
          <w:lang w:val="en"/>
        </w:rPr>
        <w:t xml:space="preserve"> way to use the energy potential </w:t>
      </w:r>
      <w:r w:rsidR="00E73000">
        <w:rPr>
          <w:rStyle w:val="tlid-translation"/>
          <w:lang w:val="en"/>
        </w:rPr>
        <w:t>of</w:t>
      </w:r>
      <w:r w:rsidR="007448F4">
        <w:rPr>
          <w:rStyle w:val="tlid-translation"/>
          <w:lang w:val="en"/>
        </w:rPr>
        <w:t xml:space="preserve"> SNF</w:t>
      </w:r>
      <w:r w:rsidRPr="00AF6387">
        <w:rPr>
          <w:rStyle w:val="tlid-translation"/>
          <w:lang w:val="en-US"/>
        </w:rPr>
        <w:t xml:space="preserve">. </w:t>
      </w:r>
      <w:r>
        <w:rPr>
          <w:rStyle w:val="tlid-translation"/>
          <w:lang w:val="en"/>
        </w:rPr>
        <w:t>As a result of re</w:t>
      </w:r>
      <w:r w:rsidR="007448F4">
        <w:rPr>
          <w:rStyle w:val="tlid-translation"/>
          <w:lang w:val="en"/>
        </w:rPr>
        <w:t xml:space="preserve">cycling of </w:t>
      </w:r>
      <w:r>
        <w:rPr>
          <w:rStyle w:val="tlid-translation"/>
          <w:lang w:val="en"/>
        </w:rPr>
        <w:t>nuclear materials, about 30% of natural uranium is saved</w:t>
      </w:r>
      <w:r w:rsidR="007448F4">
        <w:rPr>
          <w:rStyle w:val="tlid-translation"/>
          <w:lang w:val="en"/>
        </w:rPr>
        <w:t xml:space="preserve">, and </w:t>
      </w:r>
      <w:r>
        <w:rPr>
          <w:rStyle w:val="tlid-translation"/>
          <w:lang w:val="en"/>
        </w:rPr>
        <w:t>eliminat</w:t>
      </w:r>
      <w:r w:rsidR="007448F4">
        <w:rPr>
          <w:rStyle w:val="tlid-translation"/>
          <w:lang w:val="en"/>
        </w:rPr>
        <w:t>ing</w:t>
      </w:r>
      <w:r>
        <w:rPr>
          <w:rStyle w:val="tlid-translation"/>
          <w:lang w:val="en"/>
        </w:rPr>
        <w:t xml:space="preserve"> </w:t>
      </w:r>
      <w:r w:rsidRPr="003E22FC">
        <w:t xml:space="preserve">SNF </w:t>
      </w:r>
      <w:r>
        <w:rPr>
          <w:rStyle w:val="tlid-translation"/>
          <w:lang w:val="en"/>
        </w:rPr>
        <w:t>accumulation</w:t>
      </w:r>
      <w:r w:rsidRPr="003E22FC">
        <w:rPr>
          <w:rStyle w:val="tlid-translation"/>
          <w:lang w:val="en-US"/>
        </w:rPr>
        <w:t>.</w:t>
      </w:r>
      <w:r>
        <w:rPr>
          <w:rStyle w:val="tlid-translation"/>
          <w:lang w:val="en-US"/>
        </w:rPr>
        <w:t xml:space="preserve"> </w:t>
      </w:r>
      <w:r w:rsidR="00CC0405" w:rsidRPr="00224897">
        <w:t>JSC “</w:t>
      </w:r>
      <w:proofErr w:type="spellStart"/>
      <w:r w:rsidR="00CC0405" w:rsidRPr="00224897">
        <w:t>Khlopin</w:t>
      </w:r>
      <w:proofErr w:type="spellEnd"/>
      <w:r w:rsidR="00CC0405" w:rsidRPr="00224897">
        <w:t xml:space="preserve"> Radium Institute” (KRI)</w:t>
      </w:r>
      <w:r w:rsidR="00CB7D6C" w:rsidRPr="00224897">
        <w:t xml:space="preserve"> in cooperation with NRC </w:t>
      </w:r>
      <w:r w:rsidR="00CB7D6C" w:rsidRPr="00224897">
        <w:rPr>
          <w:lang w:val="en-US"/>
        </w:rPr>
        <w:t>«</w:t>
      </w:r>
      <w:proofErr w:type="spellStart"/>
      <w:r w:rsidR="00CB7D6C" w:rsidRPr="00224897">
        <w:rPr>
          <w:lang w:val="en-US"/>
        </w:rPr>
        <w:t>Kurchatov</w:t>
      </w:r>
      <w:proofErr w:type="spellEnd"/>
      <w:r w:rsidR="00CB7D6C" w:rsidRPr="00224897">
        <w:rPr>
          <w:lang w:val="en-US"/>
        </w:rPr>
        <w:t xml:space="preserve"> institute»</w:t>
      </w:r>
      <w:r w:rsidR="00CC0405" w:rsidRPr="00224897">
        <w:t xml:space="preserve"> has been developing the </w:t>
      </w:r>
      <w:r w:rsidR="007448F4">
        <w:t xml:space="preserve">scientific aspect of the concept of </w:t>
      </w:r>
      <w:r w:rsidR="00CC0405" w:rsidRPr="00224897">
        <w:t>REMIX fuel (Regenerated Mixture of U-Pu oxides) [</w:t>
      </w:r>
      <w:r w:rsidR="00725052" w:rsidRPr="00224897">
        <w:t>1-</w:t>
      </w:r>
      <w:r w:rsidR="004B5682">
        <w:t>7</w:t>
      </w:r>
      <w:r w:rsidR="00CC0405" w:rsidRPr="00224897">
        <w:t>].</w:t>
      </w:r>
      <w:r w:rsidR="0084370B">
        <w:t xml:space="preserve"> REMIX </w:t>
      </w:r>
      <w:r w:rsidR="007448F4">
        <w:t xml:space="preserve">fuel </w:t>
      </w:r>
      <w:r w:rsidR="0084370B" w:rsidRPr="0084370B">
        <w:t xml:space="preserve">contains a mixture of enriched natural uranium with </w:t>
      </w:r>
      <w:proofErr w:type="spellStart"/>
      <w:r w:rsidR="007448F4">
        <w:t>repU</w:t>
      </w:r>
      <w:proofErr w:type="spellEnd"/>
      <w:r w:rsidR="0084370B" w:rsidRPr="0084370B">
        <w:t xml:space="preserve"> and plutonium from reprocessed spent nuclear</w:t>
      </w:r>
      <w:r w:rsidR="0084370B">
        <w:t xml:space="preserve"> </w:t>
      </w:r>
      <w:r w:rsidR="0084370B" w:rsidRPr="0084370B">
        <w:t xml:space="preserve">fuel. </w:t>
      </w:r>
      <w:r w:rsidR="00224897">
        <w:rPr>
          <w:rStyle w:val="tlid-translation"/>
          <w:lang w:val="en"/>
        </w:rPr>
        <w:t>When using REMIX, 100% loading of the PWR core with mixed fuel is assumed.</w:t>
      </w:r>
    </w:p>
    <w:p w:rsidR="00AB3195" w:rsidRDefault="00014CBC" w:rsidP="00CC0405">
      <w:pPr>
        <w:pStyle w:val="a1"/>
      </w:pPr>
      <w:r w:rsidRPr="00014CBC">
        <w:rPr>
          <w:lang w:val="en-US"/>
        </w:rPr>
        <w:t xml:space="preserve">Several </w:t>
      </w:r>
      <w:r w:rsidRPr="0084370B">
        <w:t>options</w:t>
      </w:r>
      <w:r w:rsidRPr="00014CBC">
        <w:rPr>
          <w:lang w:val="en-US"/>
        </w:rPr>
        <w:t xml:space="preserve"> of the REMIX technology are considered</w:t>
      </w:r>
      <w:r w:rsidR="00AB3195">
        <w:rPr>
          <w:lang w:val="en-US"/>
        </w:rPr>
        <w:t>:</w:t>
      </w:r>
      <w:r w:rsidRPr="00014CBC">
        <w:t xml:space="preserve"> </w:t>
      </w:r>
    </w:p>
    <w:p w:rsidR="00AB3195" w:rsidRPr="00833323" w:rsidRDefault="00224897" w:rsidP="00823CD4">
      <w:pPr>
        <w:pStyle w:val="a1"/>
        <w:numPr>
          <w:ilvl w:val="0"/>
          <w:numId w:val="34"/>
        </w:numPr>
      </w:pPr>
      <w:r w:rsidRPr="00833323">
        <w:t>REMIX-A -</w:t>
      </w:r>
      <w:r w:rsidR="001578AA" w:rsidRPr="00833323">
        <w:t xml:space="preserve"> basic option. </w:t>
      </w:r>
      <w:r w:rsidR="00833323" w:rsidRPr="00833323">
        <w:t>Separated (not necessarily completely) r</w:t>
      </w:r>
      <w:r w:rsidRPr="00833323">
        <w:t>egenerated U and Pu from</w:t>
      </w:r>
      <w:r w:rsidR="001578AA" w:rsidRPr="00833323">
        <w:t xml:space="preserve"> spent fuel are re-mixed in the origi</w:t>
      </w:r>
      <w:r w:rsidR="00833323" w:rsidRPr="00833323">
        <w:t xml:space="preserve">nal ratio </w:t>
      </w:r>
      <w:r w:rsidR="001578AA" w:rsidRPr="00833323">
        <w:t>with enriched uranium</w:t>
      </w:r>
      <w:r w:rsidR="00833323" w:rsidRPr="00833323">
        <w:t xml:space="preserve"> feed</w:t>
      </w:r>
      <w:r w:rsidR="001578AA" w:rsidRPr="00833323">
        <w:t>.</w:t>
      </w:r>
      <w:r w:rsidR="00823CD4">
        <w:t xml:space="preserve"> </w:t>
      </w:r>
      <w:r w:rsidR="00823CD4">
        <w:rPr>
          <w:rStyle w:val="tlid-translation"/>
        </w:rPr>
        <w:t>M</w:t>
      </w:r>
      <w:proofErr w:type="spellStart"/>
      <w:r w:rsidR="00823CD4">
        <w:rPr>
          <w:rStyle w:val="tlid-translation"/>
          <w:lang w:val="en"/>
        </w:rPr>
        <w:t>ulti</w:t>
      </w:r>
      <w:proofErr w:type="spellEnd"/>
      <w:r w:rsidR="00232658">
        <w:rPr>
          <w:rStyle w:val="tlid-translation"/>
          <w:lang w:val="en"/>
        </w:rPr>
        <w:t>-</w:t>
      </w:r>
      <w:r w:rsidR="00823CD4">
        <w:rPr>
          <w:rStyle w:val="tlid-translation"/>
          <w:lang w:val="en"/>
        </w:rPr>
        <w:t xml:space="preserve">recycling is possible </w:t>
      </w:r>
      <w:r w:rsidR="00823CD4" w:rsidRPr="00823CD4">
        <w:rPr>
          <w:rStyle w:val="tlid-translation"/>
          <w:lang w:val="en"/>
        </w:rPr>
        <w:t xml:space="preserve">during </w:t>
      </w:r>
      <w:r w:rsidR="00232658">
        <w:rPr>
          <w:rStyle w:val="tlid-translation"/>
          <w:lang w:val="en"/>
        </w:rPr>
        <w:t>the whole</w:t>
      </w:r>
      <w:r w:rsidR="00823CD4">
        <w:rPr>
          <w:rStyle w:val="tlid-translation"/>
          <w:lang w:val="en"/>
        </w:rPr>
        <w:t xml:space="preserve"> </w:t>
      </w:r>
      <w:r w:rsidR="00823CD4" w:rsidRPr="00823CD4">
        <w:rPr>
          <w:rStyle w:val="tlid-translation"/>
          <w:lang w:val="en"/>
        </w:rPr>
        <w:t xml:space="preserve">operation </w:t>
      </w:r>
      <w:r w:rsidR="00823CD4">
        <w:rPr>
          <w:rStyle w:val="tlid-translation"/>
          <w:lang w:val="en"/>
        </w:rPr>
        <w:t xml:space="preserve">period of </w:t>
      </w:r>
      <w:r w:rsidR="0022141C">
        <w:rPr>
          <w:rStyle w:val="tlid-translation"/>
          <w:lang w:val="en"/>
        </w:rPr>
        <w:t>a</w:t>
      </w:r>
      <w:r w:rsidR="00823CD4">
        <w:rPr>
          <w:rStyle w:val="tlid-translation"/>
          <w:lang w:val="en"/>
        </w:rPr>
        <w:t xml:space="preserve"> reactor facility</w:t>
      </w:r>
      <w:r w:rsidR="00D742C0">
        <w:rPr>
          <w:rStyle w:val="tlid-translation"/>
          <w:lang w:val="en"/>
        </w:rPr>
        <w:t xml:space="preserve"> (up to 7 recycles).</w:t>
      </w:r>
    </w:p>
    <w:p w:rsidR="00D742C0" w:rsidRPr="00833323" w:rsidRDefault="001578AA" w:rsidP="00D742C0">
      <w:pPr>
        <w:pStyle w:val="a1"/>
        <w:numPr>
          <w:ilvl w:val="0"/>
          <w:numId w:val="34"/>
        </w:numPr>
      </w:pPr>
      <w:r w:rsidRPr="00232658">
        <w:t xml:space="preserve">REMIX-C </w:t>
      </w:r>
      <w:r w:rsidR="00833323" w:rsidRPr="00232658">
        <w:t xml:space="preserve">option </w:t>
      </w:r>
      <w:r w:rsidRPr="00232658">
        <w:rPr>
          <w:rStyle w:val="gt-baf-cell"/>
        </w:rPr>
        <w:t xml:space="preserve">assumes </w:t>
      </w:r>
      <w:r w:rsidR="00232658" w:rsidRPr="00232658">
        <w:t xml:space="preserve">re-enrichment of </w:t>
      </w:r>
      <w:r w:rsidR="00833323" w:rsidRPr="00232658">
        <w:t>regenerated uranium</w:t>
      </w:r>
      <w:r w:rsidRPr="00232658">
        <w:rPr>
          <w:rStyle w:val="gt-baf-cell"/>
          <w:lang w:val="en-US"/>
        </w:rPr>
        <w:t xml:space="preserve"> </w:t>
      </w:r>
      <w:r w:rsidR="00833323" w:rsidRPr="00232658">
        <w:t>u</w:t>
      </w:r>
      <w:r w:rsidRPr="00232658">
        <w:t xml:space="preserve">p to 5% </w:t>
      </w:r>
      <w:r w:rsidRPr="00232658">
        <w:rPr>
          <w:vertAlign w:val="superscript"/>
        </w:rPr>
        <w:t>235</w:t>
      </w:r>
      <w:r w:rsidRPr="00232658">
        <w:t xml:space="preserve">U. Then it is mixed with plutonium-uranium mixture </w:t>
      </w:r>
      <w:r w:rsidR="00D742C0">
        <w:t>after</w:t>
      </w:r>
      <w:r w:rsidRPr="00232658">
        <w:t xml:space="preserve"> reprocessing with</w:t>
      </w:r>
      <w:r w:rsidR="00232658" w:rsidRPr="00232658">
        <w:t xml:space="preserve"> </w:t>
      </w:r>
      <w:r w:rsidRPr="00232658">
        <w:t xml:space="preserve">enriched </w:t>
      </w:r>
      <w:r w:rsidR="00D742C0">
        <w:t>(</w:t>
      </w:r>
      <w:r w:rsidR="00232658" w:rsidRPr="00232658">
        <w:t>up to 4</w:t>
      </w:r>
      <w:r w:rsidR="00232658" w:rsidRPr="00232658">
        <w:noBreakHyphen/>
        <w:t xml:space="preserve">5% </w:t>
      </w:r>
      <w:r w:rsidR="00232658" w:rsidRPr="00232658">
        <w:rPr>
          <w:vertAlign w:val="superscript"/>
        </w:rPr>
        <w:t>235</w:t>
      </w:r>
      <w:r w:rsidR="00232658" w:rsidRPr="00232658">
        <w:t>U</w:t>
      </w:r>
      <w:r w:rsidR="00D742C0">
        <w:t xml:space="preserve">) </w:t>
      </w:r>
      <w:r w:rsidRPr="00232658">
        <w:t xml:space="preserve">natural uranium </w:t>
      </w:r>
      <w:r w:rsidR="00232658" w:rsidRPr="00232658">
        <w:t>feed</w:t>
      </w:r>
      <w:r w:rsidRPr="00232658">
        <w:t>.</w:t>
      </w:r>
      <w:r w:rsidR="00921541" w:rsidRPr="00232658">
        <w:t xml:space="preserve"> </w:t>
      </w:r>
      <w:r w:rsidR="00232658">
        <w:rPr>
          <w:rStyle w:val="tlid-translation"/>
        </w:rPr>
        <w:t>M</w:t>
      </w:r>
      <w:proofErr w:type="spellStart"/>
      <w:r w:rsidR="00232658">
        <w:rPr>
          <w:rStyle w:val="tlid-translation"/>
          <w:lang w:val="en"/>
        </w:rPr>
        <w:t>ulti</w:t>
      </w:r>
      <w:proofErr w:type="spellEnd"/>
      <w:r w:rsidR="00232658">
        <w:rPr>
          <w:rStyle w:val="tlid-translation"/>
          <w:lang w:val="en"/>
        </w:rPr>
        <w:t xml:space="preserve">-recycling </w:t>
      </w:r>
      <w:r w:rsidR="00D742C0">
        <w:rPr>
          <w:rStyle w:val="tlid-translation"/>
          <w:lang w:val="en"/>
        </w:rPr>
        <w:t xml:space="preserve">(up to 7 recycles) </w:t>
      </w:r>
      <w:r w:rsidR="00232658">
        <w:rPr>
          <w:rStyle w:val="tlid-translation"/>
          <w:lang w:val="en"/>
        </w:rPr>
        <w:t xml:space="preserve">is possible </w:t>
      </w:r>
      <w:r w:rsidR="00232658" w:rsidRPr="00823CD4">
        <w:rPr>
          <w:rStyle w:val="tlid-translation"/>
          <w:lang w:val="en"/>
        </w:rPr>
        <w:t xml:space="preserve">during </w:t>
      </w:r>
      <w:r w:rsidR="00232658">
        <w:rPr>
          <w:rStyle w:val="tlid-translation"/>
          <w:lang w:val="en"/>
        </w:rPr>
        <w:t xml:space="preserve">the whole </w:t>
      </w:r>
      <w:r w:rsidR="00232658" w:rsidRPr="00823CD4">
        <w:rPr>
          <w:rStyle w:val="tlid-translation"/>
          <w:lang w:val="en"/>
        </w:rPr>
        <w:t xml:space="preserve">operation </w:t>
      </w:r>
      <w:r w:rsidR="00232658">
        <w:rPr>
          <w:rStyle w:val="tlid-translation"/>
          <w:lang w:val="en"/>
        </w:rPr>
        <w:t>period of a reactor facility too</w:t>
      </w:r>
      <w:r w:rsidR="00D742C0">
        <w:rPr>
          <w:rStyle w:val="tlid-translation"/>
          <w:lang w:val="en"/>
        </w:rPr>
        <w:t>.</w:t>
      </w:r>
    </w:p>
    <w:p w:rsidR="00AB3195" w:rsidRPr="002B1692" w:rsidRDefault="00921541" w:rsidP="002B1692">
      <w:pPr>
        <w:pStyle w:val="a1"/>
        <w:numPr>
          <w:ilvl w:val="0"/>
          <w:numId w:val="34"/>
        </w:numPr>
      </w:pPr>
      <w:r w:rsidRPr="002B1692">
        <w:t xml:space="preserve">REMIX-B </w:t>
      </w:r>
      <w:r w:rsidR="00232658" w:rsidRPr="002B1692">
        <w:t>option</w:t>
      </w:r>
      <w:r w:rsidR="00232658" w:rsidRPr="002B1692">
        <w:rPr>
          <w:lang w:val="en-US"/>
        </w:rPr>
        <w:t xml:space="preserve"> </w:t>
      </w:r>
      <w:r w:rsidR="00232658" w:rsidRPr="002B1692">
        <w:rPr>
          <w:rStyle w:val="gt-baf-cell"/>
        </w:rPr>
        <w:t>assumes</w:t>
      </w:r>
      <w:r w:rsidR="00232658" w:rsidRPr="002B1692">
        <w:t xml:space="preserve"> recycling without </w:t>
      </w:r>
      <w:r w:rsidRPr="002B1692">
        <w:rPr>
          <w:lang w:val="en-US"/>
        </w:rPr>
        <w:t>natural</w:t>
      </w:r>
      <w:r w:rsidRPr="002B1692">
        <w:t xml:space="preserve"> enriched uranium feed</w:t>
      </w:r>
      <w:r w:rsidR="00232658" w:rsidRPr="002B1692">
        <w:t xml:space="preserve">, </w:t>
      </w:r>
      <w:r w:rsidR="002B1692" w:rsidRPr="002B1692">
        <w:t>respectively</w:t>
      </w:r>
      <w:r w:rsidR="002B1692" w:rsidRPr="002B1692">
        <w:rPr>
          <w:lang w:val="en-US"/>
        </w:rPr>
        <w:t xml:space="preserve"> it is necessary </w:t>
      </w:r>
      <w:r w:rsidR="00232658" w:rsidRPr="002B1692">
        <w:t xml:space="preserve">to provide the re-enrichment </w:t>
      </w:r>
      <w:r w:rsidR="002B1692" w:rsidRPr="002B1692">
        <w:t xml:space="preserve">of </w:t>
      </w:r>
      <w:r w:rsidR="00232658" w:rsidRPr="002B1692">
        <w:t>regenerated uranium</w:t>
      </w:r>
      <w:r w:rsidR="00232658" w:rsidRPr="002B1692">
        <w:rPr>
          <w:lang w:val="en-US"/>
        </w:rPr>
        <w:t>.</w:t>
      </w:r>
      <w:r w:rsidRPr="002B1692">
        <w:t xml:space="preserve"> </w:t>
      </w:r>
      <w:r w:rsidR="00232658" w:rsidRPr="002B1692">
        <w:t>As a result, the total amount of nuclear materials is reduced</w:t>
      </w:r>
      <w:r w:rsidR="00232658" w:rsidRPr="002B1692">
        <w:rPr>
          <w:lang w:val="en-US"/>
        </w:rPr>
        <w:t>.</w:t>
      </w:r>
      <w:r w:rsidR="00E968F6" w:rsidRPr="002B1692">
        <w:t xml:space="preserve"> Plutonium content in the fuel can reach more than 4%.</w:t>
      </w:r>
      <w:r w:rsidR="00AB3195" w:rsidRPr="002B1692">
        <w:t xml:space="preserve"> </w:t>
      </w:r>
    </w:p>
    <w:p w:rsidR="00823CD4" w:rsidRPr="002B1692" w:rsidRDefault="00823CD4" w:rsidP="00AB3195">
      <w:pPr>
        <w:pStyle w:val="a1"/>
        <w:numPr>
          <w:ilvl w:val="0"/>
          <w:numId w:val="34"/>
        </w:numPr>
      </w:pPr>
      <w:r w:rsidRPr="002B1692">
        <w:t>REMIX-HET option assumes</w:t>
      </w:r>
      <w:r w:rsidRPr="002B1692">
        <w:rPr>
          <w:lang w:val="en"/>
        </w:rPr>
        <w:t xml:space="preserve"> </w:t>
      </w:r>
      <w:r w:rsidRPr="002B1692">
        <w:rPr>
          <w:rStyle w:val="tlid-translation"/>
          <w:lang w:val="en"/>
        </w:rPr>
        <w:t>u</w:t>
      </w:r>
      <w:r w:rsidRPr="002B1692">
        <w:rPr>
          <w:rStyle w:val="tlid-translation"/>
          <w:lang w:val="en-US"/>
        </w:rPr>
        <w:t>sing</w:t>
      </w:r>
      <w:r w:rsidRPr="002B1692">
        <w:rPr>
          <w:rStyle w:val="tlid-translation"/>
          <w:lang w:val="en"/>
        </w:rPr>
        <w:t xml:space="preserve"> a heterogeneous assembly</w:t>
      </w:r>
      <w:r w:rsidR="00D742C0">
        <w:rPr>
          <w:rStyle w:val="tlid-translation"/>
          <w:lang w:val="en"/>
        </w:rPr>
        <w:t xml:space="preserve">, which includes fuel pins </w:t>
      </w:r>
      <w:r w:rsidRPr="002B1692">
        <w:rPr>
          <w:rStyle w:val="tlid-translation"/>
          <w:lang w:val="en"/>
        </w:rPr>
        <w:t xml:space="preserve">with mixed </w:t>
      </w:r>
      <w:r w:rsidR="00D742C0">
        <w:rPr>
          <w:rStyle w:val="tlid-translation"/>
          <w:lang w:val="en"/>
        </w:rPr>
        <w:t xml:space="preserve">U-Pu </w:t>
      </w:r>
      <w:r w:rsidRPr="002B1692">
        <w:rPr>
          <w:rStyle w:val="tlid-translation"/>
          <w:lang w:val="en"/>
        </w:rPr>
        <w:t xml:space="preserve">fuel and </w:t>
      </w:r>
      <w:proofErr w:type="spellStart"/>
      <w:r w:rsidR="00D742C0">
        <w:rPr>
          <w:rStyle w:val="tlid-translation"/>
          <w:lang w:val="en"/>
        </w:rPr>
        <w:t>repU</w:t>
      </w:r>
      <w:proofErr w:type="spellEnd"/>
      <w:r w:rsidRPr="002B1692">
        <w:rPr>
          <w:rStyle w:val="tlid-translation"/>
          <w:lang w:val="en"/>
        </w:rPr>
        <w:t xml:space="preserve"> fuel.</w:t>
      </w:r>
    </w:p>
    <w:p w:rsidR="0084370B" w:rsidRPr="002B1692" w:rsidRDefault="00AB3195" w:rsidP="00BD7632">
      <w:pPr>
        <w:pStyle w:val="a1"/>
        <w:numPr>
          <w:ilvl w:val="0"/>
          <w:numId w:val="34"/>
        </w:numPr>
      </w:pPr>
      <w:r w:rsidRPr="002B1692">
        <w:t xml:space="preserve">REMIX-E option assumes fabrication of mixed fuel using plutonium in high concentration </w:t>
      </w:r>
      <w:r w:rsidR="00EC74AA">
        <w:rPr>
          <w:lang w:val="en-US"/>
        </w:rPr>
        <w:t>~</w:t>
      </w:r>
      <w:r w:rsidR="00EC74AA" w:rsidRPr="00EC74AA">
        <w:rPr>
          <w:lang w:val="en-US"/>
        </w:rPr>
        <w:t xml:space="preserve">5% </w:t>
      </w:r>
      <w:r w:rsidRPr="002B1692">
        <w:t xml:space="preserve">together with enriched natural uranium. </w:t>
      </w:r>
      <w:r w:rsidR="00EA5A0C" w:rsidRPr="002B1692">
        <w:t>Re</w:t>
      </w:r>
      <w:r w:rsidR="002B1692" w:rsidRPr="002B1692">
        <w:rPr>
          <w:lang w:val="en-US"/>
        </w:rPr>
        <w:t>generated</w:t>
      </w:r>
      <w:r w:rsidR="00EA5A0C" w:rsidRPr="002B1692">
        <w:t xml:space="preserve"> </w:t>
      </w:r>
      <w:r w:rsidRPr="002B1692">
        <w:t xml:space="preserve">U is supposed to be </w:t>
      </w:r>
      <w:r w:rsidR="00D742C0" w:rsidRPr="002B1692">
        <w:t>enriched</w:t>
      </w:r>
      <w:r w:rsidRPr="002B1692">
        <w:t xml:space="preserve"> and use</w:t>
      </w:r>
      <w:r w:rsidR="00D742C0">
        <w:t xml:space="preserve">d </w:t>
      </w:r>
      <w:r w:rsidRPr="002B1692">
        <w:t>separately</w:t>
      </w:r>
      <w:r w:rsidR="00D742C0">
        <w:t xml:space="preserve"> in </w:t>
      </w:r>
      <w:proofErr w:type="spellStart"/>
      <w:r w:rsidR="00D742C0">
        <w:t>repU</w:t>
      </w:r>
      <w:proofErr w:type="spellEnd"/>
      <w:r w:rsidR="00D742C0">
        <w:t xml:space="preserve"> fuel</w:t>
      </w:r>
      <w:r w:rsidRPr="002B1692">
        <w:t>.</w:t>
      </w:r>
      <w:r w:rsidR="00BD7632" w:rsidRPr="00BD7632">
        <w:rPr>
          <w:lang w:val="en-US"/>
        </w:rPr>
        <w:t xml:space="preserve"> </w:t>
      </w:r>
      <w:r w:rsidR="00BD7632">
        <w:rPr>
          <w:lang w:val="en-US"/>
        </w:rPr>
        <w:t>Cross</w:t>
      </w:r>
      <w:r w:rsidR="00BD7632">
        <w:rPr>
          <w:rStyle w:val="tlid-translation"/>
          <w:lang w:val="en"/>
        </w:rPr>
        <w:t>-recycling of nuclear materials</w:t>
      </w:r>
      <w:r w:rsidR="00BD7632" w:rsidRPr="00D742C0">
        <w:rPr>
          <w:rStyle w:val="tlid-translation"/>
          <w:lang w:val="en-US"/>
        </w:rPr>
        <w:t xml:space="preserve"> </w:t>
      </w:r>
      <w:r w:rsidR="00BD7632">
        <w:rPr>
          <w:rStyle w:val="tlid-translation"/>
          <w:lang w:val="en-US"/>
        </w:rPr>
        <w:t>is</w:t>
      </w:r>
      <w:r w:rsidR="00BD7632" w:rsidRPr="00D742C0">
        <w:rPr>
          <w:rStyle w:val="tlid-translation"/>
          <w:lang w:val="en-US"/>
        </w:rPr>
        <w:t xml:space="preserve"> </w:t>
      </w:r>
      <w:r w:rsidR="00BD7632">
        <w:rPr>
          <w:rStyle w:val="tlid-translation"/>
          <w:lang w:val="en-US"/>
        </w:rPr>
        <w:t>possible</w:t>
      </w:r>
      <w:r w:rsidR="00BD7632">
        <w:rPr>
          <w:rStyle w:val="tlid-translation"/>
          <w:lang w:val="en"/>
        </w:rPr>
        <w:t>.</w:t>
      </w:r>
    </w:p>
    <w:p w:rsidR="00EA5A0C" w:rsidRPr="00B56863" w:rsidRDefault="002B1692" w:rsidP="00CC0405">
      <w:pPr>
        <w:pStyle w:val="a1"/>
        <w:rPr>
          <w:lang w:val="en-US"/>
        </w:rPr>
      </w:pPr>
      <w:r>
        <w:t>Re</w:t>
      </w:r>
      <w:r w:rsidR="004318DE">
        <w:t xml:space="preserve">cycling </w:t>
      </w:r>
      <w:r w:rsidRPr="002B1692">
        <w:t xml:space="preserve">of regenerated materials can reduce the final accumulated amount of SNF about 4-10 times compared to </w:t>
      </w:r>
      <w:r>
        <w:t>the</w:t>
      </w:r>
      <w:r w:rsidRPr="002B1692">
        <w:t xml:space="preserve"> open fuel cycle. Natural uranium savings of 25-30% are also achieved.</w:t>
      </w:r>
    </w:p>
    <w:p w:rsidR="00BD7632" w:rsidRPr="00044BE7" w:rsidRDefault="00EC74AA" w:rsidP="00044BE7">
      <w:pPr>
        <w:pStyle w:val="a1"/>
        <w:rPr>
          <w:lang w:val="en-US"/>
        </w:rPr>
      </w:pPr>
      <w:r w:rsidRPr="00BD7632">
        <w:rPr>
          <w:rStyle w:val="tlid-translation"/>
        </w:rPr>
        <w:t xml:space="preserve">The optimal recycling option depends on the </w:t>
      </w:r>
      <w:r w:rsidR="00D742C0">
        <w:rPr>
          <w:rStyle w:val="tlid-translation"/>
        </w:rPr>
        <w:t xml:space="preserve">required NFC option. </w:t>
      </w:r>
      <w:r w:rsidRPr="00BD7632">
        <w:rPr>
          <w:rStyle w:val="tlid-translation"/>
          <w:lang w:val="en-US"/>
        </w:rPr>
        <w:t xml:space="preserve">For example, </w:t>
      </w:r>
      <w:r w:rsidR="00D742C0">
        <w:rPr>
          <w:rStyle w:val="tlid-translation"/>
          <w:lang w:val="en-US"/>
        </w:rPr>
        <w:t xml:space="preserve">for </w:t>
      </w:r>
      <w:r w:rsidR="004318DE">
        <w:rPr>
          <w:rStyle w:val="tlid-translation"/>
          <w:lang w:val="en-US"/>
        </w:rPr>
        <w:t>country, which</w:t>
      </w:r>
      <w:r w:rsidR="00D742C0">
        <w:rPr>
          <w:rStyle w:val="tlid-translation"/>
          <w:lang w:val="en-US"/>
        </w:rPr>
        <w:t xml:space="preserve"> is going to continue or expanding nuclear power,</w:t>
      </w:r>
      <w:r w:rsidR="00C343C3" w:rsidRPr="00BD7632">
        <w:rPr>
          <w:rStyle w:val="tlid-translation"/>
          <w:lang w:val="en-US"/>
        </w:rPr>
        <w:t xml:space="preserve"> </w:t>
      </w:r>
      <w:r w:rsidR="00C343C3" w:rsidRPr="00BD7632">
        <w:t>REMIX-</w:t>
      </w:r>
      <w:r w:rsidR="00BD7632">
        <w:t>A/</w:t>
      </w:r>
      <w:r w:rsidR="00C343C3" w:rsidRPr="00BD7632">
        <w:t>C option can be considered as an optimal</w:t>
      </w:r>
      <w:r w:rsidR="00D742C0" w:rsidRPr="00D742C0">
        <w:rPr>
          <w:rStyle w:val="tlid-translation"/>
        </w:rPr>
        <w:t xml:space="preserve"> </w:t>
      </w:r>
      <w:r w:rsidR="00D742C0" w:rsidRPr="00BD7632">
        <w:rPr>
          <w:rStyle w:val="tlid-translation"/>
        </w:rPr>
        <w:t xml:space="preserve">for </w:t>
      </w:r>
      <w:r w:rsidR="00D742C0" w:rsidRPr="00BD7632">
        <w:rPr>
          <w:rStyle w:val="tlid-translation"/>
          <w:lang w:val="en-US"/>
        </w:rPr>
        <w:t>all</w:t>
      </w:r>
      <w:r w:rsidR="00D742C0" w:rsidRPr="00BD7632">
        <w:rPr>
          <w:rStyle w:val="tlid-translation"/>
        </w:rPr>
        <w:t xml:space="preserve"> period of operation</w:t>
      </w:r>
      <w:r w:rsidR="00C343C3" w:rsidRPr="00BD7632">
        <w:rPr>
          <w:lang w:val="en-US"/>
        </w:rPr>
        <w:t xml:space="preserve">. </w:t>
      </w:r>
      <w:r w:rsidR="00BD7632">
        <w:rPr>
          <w:rStyle w:val="tlid-translation"/>
          <w:lang w:val="en"/>
        </w:rPr>
        <w:t xml:space="preserve">For a </w:t>
      </w:r>
      <w:r w:rsidR="00D742C0">
        <w:rPr>
          <w:rStyle w:val="tlid-translation"/>
          <w:lang w:val="en"/>
        </w:rPr>
        <w:t xml:space="preserve">country with phasing out of nuclear </w:t>
      </w:r>
      <w:r w:rsidR="004318DE">
        <w:rPr>
          <w:rStyle w:val="tlid-translation"/>
          <w:lang w:val="en"/>
        </w:rPr>
        <w:t>power,</w:t>
      </w:r>
      <w:r w:rsidR="00D742C0">
        <w:rPr>
          <w:rStyle w:val="tlid-translation"/>
          <w:lang w:val="en"/>
        </w:rPr>
        <w:t xml:space="preserve"> </w:t>
      </w:r>
      <w:r w:rsidR="00BD7632">
        <w:rPr>
          <w:rStyle w:val="tlid-translation"/>
          <w:lang w:val="en"/>
        </w:rPr>
        <w:t xml:space="preserve">it is </w:t>
      </w:r>
      <w:r w:rsidR="00D742C0">
        <w:rPr>
          <w:rStyle w:val="tlid-translation"/>
          <w:lang w:val="en"/>
        </w:rPr>
        <w:t>more efficient to</w:t>
      </w:r>
      <w:r w:rsidR="00BD7632">
        <w:rPr>
          <w:rStyle w:val="tlid-translation"/>
          <w:lang w:val="en"/>
        </w:rPr>
        <w:t xml:space="preserve"> </w:t>
      </w:r>
      <w:r w:rsidR="00D742C0">
        <w:rPr>
          <w:rStyle w:val="tlid-translation"/>
          <w:lang w:val="en"/>
        </w:rPr>
        <w:t>recycle nuclear</w:t>
      </w:r>
      <w:r w:rsidR="00BD7632">
        <w:rPr>
          <w:rStyle w:val="tlid-translation"/>
          <w:lang w:val="en"/>
        </w:rPr>
        <w:t xml:space="preserve"> materials with "compression"– </w:t>
      </w:r>
      <w:r w:rsidR="00D742C0">
        <w:rPr>
          <w:rStyle w:val="tlid-translation"/>
          <w:lang w:val="en"/>
        </w:rPr>
        <w:t xml:space="preserve">option </w:t>
      </w:r>
      <w:r w:rsidR="00BD7632">
        <w:rPr>
          <w:rStyle w:val="tlid-translation"/>
          <w:lang w:val="en"/>
        </w:rPr>
        <w:t xml:space="preserve">REMIX-B/E. </w:t>
      </w:r>
    </w:p>
    <w:p w:rsidR="007F6817" w:rsidRPr="009835B7" w:rsidRDefault="00C343C3" w:rsidP="0052497E">
      <w:pPr>
        <w:pStyle w:val="2"/>
        <w:keepNext/>
        <w:numPr>
          <w:ilvl w:val="1"/>
          <w:numId w:val="10"/>
        </w:numPr>
      </w:pPr>
      <w:r w:rsidRPr="00C343C3">
        <w:t xml:space="preserve">REMIX: the current status of the work </w:t>
      </w:r>
    </w:p>
    <w:p w:rsidR="00DD0D10" w:rsidRDefault="006777F9" w:rsidP="00DD0D10">
      <w:pPr>
        <w:pStyle w:val="a1"/>
        <w:rPr>
          <w:lang w:val="en-US"/>
        </w:rPr>
      </w:pPr>
      <w:r w:rsidRPr="006777F9">
        <w:rPr>
          <w:lang w:val="en-US"/>
        </w:rPr>
        <w:t>In terms of the development of the REMIX concept,</w:t>
      </w:r>
      <w:r w:rsidR="00044BE7">
        <w:rPr>
          <w:lang w:val="en-US"/>
        </w:rPr>
        <w:t xml:space="preserve"> Figure 1</w:t>
      </w:r>
      <w:r w:rsidRPr="006777F9">
        <w:rPr>
          <w:lang w:val="en-US"/>
        </w:rPr>
        <w:t xml:space="preserve"> shows a </w:t>
      </w:r>
      <w:bookmarkStart w:id="0" w:name="_Hlk1843074"/>
      <w:r w:rsidR="004318DE">
        <w:rPr>
          <w:lang w:val="en-US"/>
        </w:rPr>
        <w:t xml:space="preserve">schedule </w:t>
      </w:r>
      <w:r w:rsidRPr="006777F9">
        <w:rPr>
          <w:lang w:val="en-US"/>
        </w:rPr>
        <w:t xml:space="preserve">of the </w:t>
      </w:r>
      <w:r w:rsidR="003E3177" w:rsidRPr="006777F9">
        <w:rPr>
          <w:lang w:val="en-US"/>
        </w:rPr>
        <w:t xml:space="preserve">REMIX concept </w:t>
      </w:r>
      <w:r w:rsidRPr="006777F9">
        <w:rPr>
          <w:lang w:val="en-US"/>
        </w:rPr>
        <w:t>implementation</w:t>
      </w:r>
      <w:bookmarkEnd w:id="0"/>
      <w:r w:rsidRPr="006777F9">
        <w:rPr>
          <w:lang w:val="en-US"/>
        </w:rPr>
        <w:t>.</w:t>
      </w:r>
      <w:r w:rsidR="00024AE3">
        <w:rPr>
          <w:lang w:val="en-US"/>
        </w:rPr>
        <w:t xml:space="preserve"> </w:t>
      </w:r>
    </w:p>
    <w:p w:rsidR="00DD0D10" w:rsidRDefault="004318DE" w:rsidP="00DD0D10">
      <w:pPr>
        <w:pStyle w:val="a1"/>
        <w:rPr>
          <w:lang w:val="en-US"/>
        </w:rPr>
      </w:pPr>
      <w:r>
        <w:lastRenderedPageBreak/>
        <w:t>The</w:t>
      </w:r>
      <w:r w:rsidR="00877345" w:rsidRPr="00DF7DC4">
        <w:t xml:space="preserve"> experimental </w:t>
      </w:r>
      <w:r w:rsidR="00877345">
        <w:rPr>
          <w:lang w:val="en-US"/>
        </w:rPr>
        <w:t xml:space="preserve">batch of </w:t>
      </w:r>
      <w:r w:rsidR="00877345" w:rsidRPr="009835B7">
        <w:t>uranium</w:t>
      </w:r>
      <w:r w:rsidR="00877345">
        <w:t xml:space="preserve"> with 20% plutonium</w:t>
      </w:r>
      <w:r w:rsidR="00877345" w:rsidRPr="009835B7">
        <w:t xml:space="preserve"> mixture</w:t>
      </w:r>
      <w:r w:rsidR="00877345" w:rsidRPr="00DF7DC4">
        <w:t xml:space="preserve"> was </w:t>
      </w:r>
      <w:r>
        <w:t>mastering</w:t>
      </w:r>
      <w:r w:rsidRPr="004318DE">
        <w:t xml:space="preserve"> </w:t>
      </w:r>
      <w:r>
        <w:t xml:space="preserve">in </w:t>
      </w:r>
      <w:r w:rsidRPr="009835B7">
        <w:t>JSC “</w:t>
      </w:r>
      <w:proofErr w:type="spellStart"/>
      <w:r w:rsidRPr="009835B7">
        <w:t>Khlopin</w:t>
      </w:r>
      <w:proofErr w:type="spellEnd"/>
      <w:r w:rsidRPr="009835B7">
        <w:t xml:space="preserve"> Radium Institute”</w:t>
      </w:r>
      <w:r w:rsidR="00877345">
        <w:rPr>
          <w:lang w:val="en-US"/>
        </w:rPr>
        <w:t xml:space="preserve">, </w:t>
      </w:r>
      <w:r>
        <w:rPr>
          <w:lang w:val="en-US"/>
        </w:rPr>
        <w:t xml:space="preserve">with </w:t>
      </w:r>
      <w:r w:rsidR="00877345" w:rsidRPr="004349FD">
        <w:rPr>
          <w:lang w:val="en-US"/>
        </w:rPr>
        <w:t xml:space="preserve">total mass </w:t>
      </w:r>
      <w:r w:rsidR="00877345">
        <w:rPr>
          <w:lang w:val="en-US"/>
        </w:rPr>
        <w:t xml:space="preserve">about </w:t>
      </w:r>
      <w:r w:rsidR="00877345" w:rsidRPr="004349FD">
        <w:rPr>
          <w:lang w:val="en-US"/>
        </w:rPr>
        <w:t>3.</w:t>
      </w:r>
      <w:r w:rsidR="00877345">
        <w:rPr>
          <w:lang w:val="en-US"/>
        </w:rPr>
        <w:t>3</w:t>
      </w:r>
      <w:r w:rsidR="00877345" w:rsidRPr="004349FD">
        <w:rPr>
          <w:lang w:val="en-US"/>
        </w:rPr>
        <w:t xml:space="preserve"> kg</w:t>
      </w:r>
      <w:r>
        <w:rPr>
          <w:lang w:val="en-US"/>
        </w:rPr>
        <w:t>.</w:t>
      </w:r>
      <w:r w:rsidRPr="004318DE">
        <w:t xml:space="preserve"> </w:t>
      </w:r>
      <w:r>
        <w:t xml:space="preserve"> </w:t>
      </w:r>
      <w:r w:rsidR="00877345" w:rsidRPr="004349FD">
        <w:t xml:space="preserve">The </w:t>
      </w:r>
      <w:r w:rsidR="00877345" w:rsidRPr="009835B7">
        <w:t>mixture</w:t>
      </w:r>
      <w:r w:rsidR="00877345" w:rsidRPr="004349FD">
        <w:t xml:space="preserve"> was sent</w:t>
      </w:r>
      <w:r w:rsidR="00877345" w:rsidRPr="004349FD">
        <w:rPr>
          <w:lang w:val="en-US"/>
        </w:rPr>
        <w:t xml:space="preserve"> </w:t>
      </w:r>
      <w:r w:rsidR="00877345">
        <w:rPr>
          <w:lang w:val="en-US"/>
        </w:rPr>
        <w:t xml:space="preserve">to </w:t>
      </w:r>
      <w:r w:rsidR="00877345" w:rsidRPr="004349FD">
        <w:rPr>
          <w:lang w:val="en-US"/>
        </w:rPr>
        <w:t xml:space="preserve">JSC </w:t>
      </w:r>
      <w:r w:rsidR="00877345">
        <w:rPr>
          <w:lang w:val="en-US"/>
        </w:rPr>
        <w:t>“</w:t>
      </w:r>
      <w:r w:rsidR="00877345" w:rsidRPr="004349FD">
        <w:rPr>
          <w:lang w:val="en-US"/>
        </w:rPr>
        <w:t>VNIINM</w:t>
      </w:r>
      <w:r w:rsidR="00877345">
        <w:rPr>
          <w:lang w:val="en-US"/>
        </w:rPr>
        <w:t>”,</w:t>
      </w:r>
      <w:r w:rsidR="00877345" w:rsidRPr="004349FD">
        <w:t xml:space="preserve"> </w:t>
      </w:r>
      <w:r w:rsidR="00877345" w:rsidRPr="004349FD">
        <w:rPr>
          <w:lang w:val="en-US"/>
        </w:rPr>
        <w:t xml:space="preserve">where after </w:t>
      </w:r>
      <w:r>
        <w:rPr>
          <w:lang w:val="en-US"/>
        </w:rPr>
        <w:t xml:space="preserve">mixing </w:t>
      </w:r>
      <w:r w:rsidR="00877345" w:rsidRPr="004349FD">
        <w:rPr>
          <w:lang w:val="en-US"/>
        </w:rPr>
        <w:t xml:space="preserve">it with </w:t>
      </w:r>
      <w:proofErr w:type="spellStart"/>
      <w:r>
        <w:rPr>
          <w:lang w:val="en-US"/>
        </w:rPr>
        <w:t>repU</w:t>
      </w:r>
      <w:proofErr w:type="spellEnd"/>
      <w:r>
        <w:rPr>
          <w:lang w:val="en-US"/>
        </w:rPr>
        <w:t xml:space="preserve"> and enriched </w:t>
      </w:r>
      <w:proofErr w:type="spellStart"/>
      <w:r>
        <w:rPr>
          <w:lang w:val="en-US"/>
        </w:rPr>
        <w:t>natU</w:t>
      </w:r>
      <w:proofErr w:type="spellEnd"/>
      <w:r w:rsidR="00877345" w:rsidRPr="004349FD">
        <w:rPr>
          <w:lang w:val="en-US"/>
        </w:rPr>
        <w:t>, pellets</w:t>
      </w:r>
      <w:r w:rsidRPr="004318DE">
        <w:rPr>
          <w:lang w:val="en-US"/>
        </w:rPr>
        <w:t xml:space="preserve"> </w:t>
      </w:r>
      <w:r w:rsidRPr="004349FD">
        <w:rPr>
          <w:lang w:val="en-US"/>
        </w:rPr>
        <w:t xml:space="preserve">were </w:t>
      </w:r>
      <w:r>
        <w:rPr>
          <w:lang w:val="en-US"/>
        </w:rPr>
        <w:t>fabricate</w:t>
      </w:r>
      <w:r w:rsidR="00AD1873">
        <w:rPr>
          <w:lang w:val="en-US"/>
        </w:rPr>
        <w:t>d</w:t>
      </w:r>
      <w:r w:rsidR="00877345" w:rsidRPr="004349FD">
        <w:rPr>
          <w:lang w:val="en-US"/>
        </w:rPr>
        <w:t>,</w:t>
      </w:r>
      <w:r>
        <w:rPr>
          <w:lang w:val="en-US"/>
        </w:rPr>
        <w:t xml:space="preserve"> after that</w:t>
      </w:r>
      <w:r w:rsidR="00877345" w:rsidRPr="004349FD">
        <w:rPr>
          <w:lang w:val="en-US"/>
        </w:rPr>
        <w:t xml:space="preserve"> </w:t>
      </w:r>
      <w:r w:rsidR="00AD1873">
        <w:rPr>
          <w:lang w:val="en-US"/>
        </w:rPr>
        <w:t>REMIX</w:t>
      </w:r>
      <w:r w:rsidR="00AD1873" w:rsidRPr="004349FD">
        <w:rPr>
          <w:lang w:val="en-US"/>
        </w:rPr>
        <w:t xml:space="preserve"> </w:t>
      </w:r>
      <w:r w:rsidR="00877345" w:rsidRPr="004349FD">
        <w:rPr>
          <w:lang w:val="en-US"/>
        </w:rPr>
        <w:t xml:space="preserve">fuel rods and </w:t>
      </w:r>
      <w:r>
        <w:rPr>
          <w:lang w:val="en-US"/>
        </w:rPr>
        <w:t xml:space="preserve">experimental </w:t>
      </w:r>
      <w:r w:rsidR="00AD1873" w:rsidRPr="004349FD">
        <w:rPr>
          <w:lang w:val="en-US"/>
        </w:rPr>
        <w:t>fuel assemblies</w:t>
      </w:r>
      <w:r>
        <w:rPr>
          <w:lang w:val="en-US"/>
        </w:rPr>
        <w:t xml:space="preserve"> were fabricated at Siberian Chemical Combine, for irradiation </w:t>
      </w:r>
      <w:r w:rsidR="00877345" w:rsidRPr="004349FD">
        <w:rPr>
          <w:lang w:val="en-US"/>
        </w:rPr>
        <w:t xml:space="preserve">in the </w:t>
      </w:r>
      <w:r w:rsidR="00877345">
        <w:rPr>
          <w:lang w:val="en-US"/>
        </w:rPr>
        <w:t>VV</w:t>
      </w:r>
      <w:r w:rsidR="00877345" w:rsidRPr="004349FD">
        <w:rPr>
          <w:lang w:val="en-US"/>
        </w:rPr>
        <w:t>ER-1000 reactor (</w:t>
      </w:r>
      <w:proofErr w:type="spellStart"/>
      <w:r w:rsidR="00877345" w:rsidRPr="004349FD">
        <w:rPr>
          <w:lang w:val="en-US"/>
        </w:rPr>
        <w:t>Balakovo</w:t>
      </w:r>
      <w:proofErr w:type="spellEnd"/>
      <w:r w:rsidR="00877345" w:rsidRPr="004349FD">
        <w:rPr>
          <w:lang w:val="en-US"/>
        </w:rPr>
        <w:t xml:space="preserve"> NPP), as well as in the research reactor</w:t>
      </w:r>
      <w:r w:rsidR="00877345">
        <w:rPr>
          <w:lang w:val="en-US"/>
        </w:rPr>
        <w:t xml:space="preserve"> “</w:t>
      </w:r>
      <w:r w:rsidR="00877345" w:rsidRPr="004349FD">
        <w:rPr>
          <w:lang w:val="en-US"/>
        </w:rPr>
        <w:t>MIR</w:t>
      </w:r>
      <w:r w:rsidR="00877345">
        <w:rPr>
          <w:lang w:val="en-US"/>
        </w:rPr>
        <w:t>”</w:t>
      </w:r>
      <w:r w:rsidR="00877345" w:rsidRPr="004349FD">
        <w:rPr>
          <w:lang w:val="en-US"/>
        </w:rPr>
        <w:t>.</w:t>
      </w:r>
      <w:r w:rsidR="008663C5">
        <w:rPr>
          <w:lang w:val="en-US"/>
        </w:rPr>
        <w:t xml:space="preserve"> The irradiation started in 20</w:t>
      </w:r>
      <w:r w:rsidR="00A93E4B">
        <w:rPr>
          <w:lang w:val="en-US"/>
        </w:rPr>
        <w:t>1</w:t>
      </w:r>
      <w:r w:rsidR="008663C5">
        <w:rPr>
          <w:lang w:val="en-US"/>
        </w:rPr>
        <w:t xml:space="preserve">6. </w:t>
      </w:r>
      <w:r w:rsidR="00DD0D10" w:rsidRPr="008C2EC0">
        <w:rPr>
          <w:lang w:val="en-US"/>
        </w:rPr>
        <w:t xml:space="preserve">No </w:t>
      </w:r>
      <w:r w:rsidR="00DD0D10">
        <w:rPr>
          <w:lang w:val="en-US"/>
        </w:rPr>
        <w:t>d</w:t>
      </w:r>
      <w:r w:rsidR="00DD0D10" w:rsidRPr="009D53E7">
        <w:rPr>
          <w:lang w:val="en-US"/>
        </w:rPr>
        <w:t>eviations</w:t>
      </w:r>
      <w:r w:rsidR="00DD0D10" w:rsidRPr="008C2EC0">
        <w:rPr>
          <w:lang w:val="en-US"/>
        </w:rPr>
        <w:t xml:space="preserve"> in the operation </w:t>
      </w:r>
      <w:r w:rsidR="00DD0D10">
        <w:rPr>
          <w:lang w:val="en-US"/>
        </w:rPr>
        <w:t xml:space="preserve">has </w:t>
      </w:r>
      <w:r w:rsidR="00DD0D10" w:rsidRPr="009D53E7">
        <w:rPr>
          <w:lang w:val="en-US"/>
        </w:rPr>
        <w:t>detected</w:t>
      </w:r>
      <w:r w:rsidR="00DD0D10">
        <w:rPr>
          <w:lang w:val="en-US"/>
        </w:rPr>
        <w:t>.</w:t>
      </w:r>
      <w:r w:rsidR="00DD0D10" w:rsidRPr="008C2EC0">
        <w:rPr>
          <w:lang w:val="en-US"/>
        </w:rPr>
        <w:t xml:space="preserve"> </w:t>
      </w:r>
      <w:r w:rsidR="00DD0D10">
        <w:rPr>
          <w:lang w:val="en-US"/>
        </w:rPr>
        <w:t>T</w:t>
      </w:r>
      <w:r w:rsidR="00DD0D10" w:rsidRPr="008C2EC0">
        <w:rPr>
          <w:lang w:val="en-US"/>
        </w:rPr>
        <w:t>he supervisor issued a license for reloading.</w:t>
      </w:r>
    </w:p>
    <w:p w:rsidR="00262CB5" w:rsidRDefault="008663C5" w:rsidP="00DD0D10">
      <w:pPr>
        <w:pStyle w:val="a1"/>
        <w:rPr>
          <w:lang w:val="en-US"/>
        </w:rPr>
      </w:pPr>
      <w:r>
        <w:rPr>
          <w:lang w:val="en-US"/>
        </w:rPr>
        <w:t xml:space="preserve">The plans of State Corporation of Rosatom for REMIX conception development involves </w:t>
      </w:r>
      <w:r w:rsidR="00DD0D10" w:rsidRPr="0078602E">
        <w:rPr>
          <w:lang w:val="en-US"/>
        </w:rPr>
        <w:t xml:space="preserve">necessary infrastructure </w:t>
      </w:r>
      <w:r>
        <w:rPr>
          <w:lang w:val="en-US"/>
        </w:rPr>
        <w:t xml:space="preserve">construction </w:t>
      </w:r>
      <w:r w:rsidR="00DD0D10" w:rsidRPr="0078602E">
        <w:rPr>
          <w:lang w:val="en-US"/>
        </w:rPr>
        <w:t xml:space="preserve">for REMIX </w:t>
      </w:r>
      <w:r>
        <w:rPr>
          <w:lang w:val="en-US"/>
        </w:rPr>
        <w:t xml:space="preserve">fuel </w:t>
      </w:r>
      <w:r w:rsidR="00DD0D10" w:rsidRPr="0078602E">
        <w:rPr>
          <w:lang w:val="en-US"/>
        </w:rPr>
        <w:t>fabrication. Russia</w:t>
      </w:r>
      <w:r w:rsidR="00DD0D10">
        <w:rPr>
          <w:lang w:val="en-US"/>
        </w:rPr>
        <w:t xml:space="preserve"> </w:t>
      </w:r>
      <w:r>
        <w:rPr>
          <w:lang w:val="en-US"/>
        </w:rPr>
        <w:t>supposed to create integrated plant for SNF reprocessing and recycling</w:t>
      </w:r>
      <w:r w:rsidR="00DD0D10">
        <w:rPr>
          <w:lang w:val="en-US"/>
        </w:rPr>
        <w:t>.</w:t>
      </w:r>
      <w:r>
        <w:rPr>
          <w:lang w:val="en-US"/>
        </w:rPr>
        <w:t xml:space="preserve"> State Corporation Rosatom </w:t>
      </w:r>
      <w:r w:rsidR="00DD0D10" w:rsidRPr="00013C15">
        <w:rPr>
          <w:lang w:val="en-US"/>
        </w:rPr>
        <w:t>approved a program for referencing REMIX</w:t>
      </w:r>
      <w:r w:rsidR="00DD0D10">
        <w:rPr>
          <w:lang w:val="en-US"/>
        </w:rPr>
        <w:t xml:space="preserve"> </w:t>
      </w:r>
      <w:r w:rsidR="00DD0D10" w:rsidRPr="00013C15">
        <w:rPr>
          <w:lang w:val="en-US"/>
        </w:rPr>
        <w:t>fuel</w:t>
      </w:r>
      <w:r w:rsidR="00DD0D10">
        <w:rPr>
          <w:lang w:val="en-US"/>
        </w:rPr>
        <w:t xml:space="preserve">. </w:t>
      </w:r>
      <w:r w:rsidR="00DD0D10" w:rsidRPr="0078602E">
        <w:rPr>
          <w:lang w:val="en-US"/>
        </w:rPr>
        <w:t>The Program include</w:t>
      </w:r>
      <w:r w:rsidR="00443E99">
        <w:rPr>
          <w:lang w:val="en-US"/>
        </w:rPr>
        <w:t>s</w:t>
      </w:r>
      <w:r w:rsidR="00DD0D10" w:rsidRPr="0078602E">
        <w:rPr>
          <w:lang w:val="en-US"/>
        </w:rPr>
        <w:t xml:space="preserve"> </w:t>
      </w:r>
      <w:r w:rsidR="00AD1873">
        <w:rPr>
          <w:lang w:val="en-US"/>
        </w:rPr>
        <w:t>c</w:t>
      </w:r>
      <w:r w:rsidR="00E2139B" w:rsidRPr="00E40604">
        <w:rPr>
          <w:lang w:val="en-US"/>
        </w:rPr>
        <w:t xml:space="preserve">alculation and </w:t>
      </w:r>
      <w:r w:rsidR="00AD1873">
        <w:rPr>
          <w:lang w:val="en-US"/>
        </w:rPr>
        <w:t>e</w:t>
      </w:r>
      <w:r w:rsidR="00E2139B" w:rsidRPr="00E40604">
        <w:rPr>
          <w:lang w:val="en-US"/>
        </w:rPr>
        <w:t>xperimental demonst</w:t>
      </w:r>
      <w:r w:rsidR="00AD1873">
        <w:rPr>
          <w:lang w:val="en-US"/>
        </w:rPr>
        <w:t>ration of the REMIX fuel safety</w:t>
      </w:r>
      <w:r w:rsidR="00E2139B">
        <w:rPr>
          <w:lang w:val="en-US"/>
        </w:rPr>
        <w:t xml:space="preserve">, fabrication and irradiation 6 full-size </w:t>
      </w:r>
      <w:r w:rsidR="00DD0D10" w:rsidRPr="00D91A6B">
        <w:rPr>
          <w:lang w:val="en-US"/>
        </w:rPr>
        <w:t>fuel assembl</w:t>
      </w:r>
      <w:r w:rsidR="00AD1873">
        <w:rPr>
          <w:lang w:val="en-US"/>
        </w:rPr>
        <w:t>ies</w:t>
      </w:r>
      <w:r w:rsidR="00DD0D10">
        <w:rPr>
          <w:lang w:val="en-US"/>
        </w:rPr>
        <w:t xml:space="preserve"> </w:t>
      </w:r>
      <w:r w:rsidR="00DD0D10" w:rsidRPr="0078602E">
        <w:rPr>
          <w:lang w:val="en-US"/>
        </w:rPr>
        <w:t>with REMIX</w:t>
      </w:r>
      <w:r w:rsidR="00DD0D10">
        <w:rPr>
          <w:lang w:val="en-US"/>
        </w:rPr>
        <w:t xml:space="preserve"> </w:t>
      </w:r>
      <w:r w:rsidR="00DD0D10" w:rsidRPr="0078602E">
        <w:rPr>
          <w:lang w:val="en-US"/>
        </w:rPr>
        <w:t xml:space="preserve">fuel, as well as the </w:t>
      </w:r>
      <w:r w:rsidR="00E2139B">
        <w:rPr>
          <w:lang w:val="en-US"/>
        </w:rPr>
        <w:t>developing</w:t>
      </w:r>
      <w:r w:rsidR="00DD0D10" w:rsidRPr="0078602E">
        <w:rPr>
          <w:lang w:val="en-US"/>
        </w:rPr>
        <w:t xml:space="preserve"> </w:t>
      </w:r>
      <w:r w:rsidR="00E2139B">
        <w:rPr>
          <w:lang w:val="en-US"/>
        </w:rPr>
        <w:t>and construction semi</w:t>
      </w:r>
      <w:r w:rsidR="00DD0D10" w:rsidRPr="0078602E">
        <w:rPr>
          <w:lang w:val="en-US"/>
        </w:rPr>
        <w:t xml:space="preserve">-industrial </w:t>
      </w:r>
      <w:r w:rsidR="00E2139B" w:rsidRPr="0078602E">
        <w:rPr>
          <w:lang w:val="en-US"/>
        </w:rPr>
        <w:t>REMIX</w:t>
      </w:r>
      <w:r w:rsidR="00E2139B">
        <w:rPr>
          <w:lang w:val="en-US"/>
        </w:rPr>
        <w:t xml:space="preserve"> </w:t>
      </w:r>
      <w:r w:rsidR="00E2139B" w:rsidRPr="0078602E">
        <w:rPr>
          <w:lang w:val="en-US"/>
        </w:rPr>
        <w:t>fuel</w:t>
      </w:r>
      <w:r w:rsidR="00E2139B">
        <w:rPr>
          <w:lang w:val="en-US"/>
        </w:rPr>
        <w:t xml:space="preserve"> fabrication facility</w:t>
      </w:r>
      <w:r w:rsidR="00DD0D10" w:rsidRPr="0078602E">
        <w:rPr>
          <w:lang w:val="en-US"/>
        </w:rPr>
        <w:t>.</w:t>
      </w:r>
    </w:p>
    <w:p w:rsidR="00E2139B" w:rsidRPr="00E40604" w:rsidRDefault="00E2139B" w:rsidP="00E2139B">
      <w:pPr>
        <w:pStyle w:val="a1"/>
        <w:rPr>
          <w:lang w:val="en-US"/>
        </w:rPr>
      </w:pPr>
      <w:r w:rsidRPr="00E40604">
        <w:rPr>
          <w:lang w:val="en-US"/>
        </w:rPr>
        <w:t xml:space="preserve">The program “Calculation and Experimental demonstration of the REMIX fuel safety for the VVER-1000/1200” is carried out for the development of codes for safety analysis, licensing and providing the possibility of operation of six experimental REMIX-FAs in </w:t>
      </w:r>
      <w:r w:rsidR="00AD1873">
        <w:rPr>
          <w:lang w:val="en-US"/>
        </w:rPr>
        <w:t>a</w:t>
      </w:r>
      <w:r w:rsidRPr="00E40604">
        <w:rPr>
          <w:lang w:val="en-US"/>
        </w:rPr>
        <w:t xml:space="preserve"> core of the operating VVER-1000/1200.</w:t>
      </w:r>
      <w:r w:rsidRPr="005833A0">
        <w:rPr>
          <w:lang w:val="en-US"/>
        </w:rPr>
        <w:t xml:space="preserve"> To create the technology and pilot production of REMIX fuel, work has begun on the creation of the document "Justification of investments in pilot production of REMIX fuel".</w:t>
      </w:r>
    </w:p>
    <w:p w:rsidR="00E2139B" w:rsidRDefault="00E2139B" w:rsidP="00DD0D10">
      <w:pPr>
        <w:pStyle w:val="a1"/>
        <w:rPr>
          <w:lang w:val="en-US"/>
        </w:rPr>
      </w:pPr>
    </w:p>
    <w:p w:rsidR="003E3177" w:rsidRPr="00224897" w:rsidRDefault="00844F86" w:rsidP="003E3177">
      <w:pPr>
        <w:pStyle w:val="a1"/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C58A0C2" wp14:editId="355DA342">
            <wp:extent cx="5723860" cy="3111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93" cy="3146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BE7" w:rsidRPr="00AD1873" w:rsidRDefault="003E3177" w:rsidP="00AD1873">
      <w:pPr>
        <w:pStyle w:val="a1"/>
        <w:ind w:firstLine="0"/>
        <w:jc w:val="center"/>
        <w:rPr>
          <w:i/>
          <w:sz w:val="18"/>
        </w:rPr>
      </w:pPr>
      <w:r w:rsidRPr="009835B7">
        <w:rPr>
          <w:i/>
          <w:sz w:val="18"/>
        </w:rPr>
        <w:t xml:space="preserve">FIG. </w:t>
      </w:r>
      <w:r w:rsidR="00044BE7">
        <w:rPr>
          <w:i/>
          <w:sz w:val="18"/>
        </w:rPr>
        <w:t>1</w:t>
      </w:r>
      <w:r w:rsidRPr="009835B7">
        <w:rPr>
          <w:i/>
          <w:sz w:val="18"/>
        </w:rPr>
        <w:t xml:space="preserve">. </w:t>
      </w:r>
      <w:r w:rsidR="00E2139B">
        <w:rPr>
          <w:i/>
          <w:sz w:val="18"/>
        </w:rPr>
        <w:t xml:space="preserve">The </w:t>
      </w:r>
      <w:r w:rsidR="00E2139B" w:rsidRPr="00AD1873">
        <w:rPr>
          <w:i/>
          <w:sz w:val="18"/>
        </w:rPr>
        <w:t>schedule</w:t>
      </w:r>
      <w:r w:rsidR="00E2139B">
        <w:rPr>
          <w:lang w:val="en-US"/>
        </w:rPr>
        <w:t xml:space="preserve"> </w:t>
      </w:r>
      <w:r w:rsidRPr="003E3177">
        <w:rPr>
          <w:i/>
          <w:sz w:val="18"/>
        </w:rPr>
        <w:t>of the REMIX concept implementation</w:t>
      </w:r>
    </w:p>
    <w:p w:rsidR="007C4DC8" w:rsidRPr="009835B7" w:rsidRDefault="007C4DC8" w:rsidP="007C4DC8">
      <w:pPr>
        <w:pStyle w:val="2"/>
        <w:keepNext/>
        <w:numPr>
          <w:ilvl w:val="1"/>
          <w:numId w:val="10"/>
        </w:numPr>
      </w:pPr>
      <w:r>
        <w:t>tests</w:t>
      </w:r>
      <w:r w:rsidRPr="007C4DC8">
        <w:t xml:space="preserve"> IN THE RESEARCH REACTOR “MIR”</w:t>
      </w:r>
    </w:p>
    <w:p w:rsidR="007C4DC8" w:rsidRDefault="00E2139B" w:rsidP="007C4DC8">
      <w:pPr>
        <w:pStyle w:val="a1"/>
      </w:pPr>
      <w:r>
        <w:t xml:space="preserve">For </w:t>
      </w:r>
      <w:r w:rsidRPr="007C4DC8">
        <w:t>irradiation and post-reactor studies</w:t>
      </w:r>
      <w:r>
        <w:t xml:space="preserve"> (PRS)</w:t>
      </w:r>
      <w:r w:rsidRPr="007C4DC8">
        <w:t xml:space="preserve"> </w:t>
      </w:r>
      <w:r>
        <w:t>i</w:t>
      </w:r>
      <w:r w:rsidR="007C4DC8" w:rsidRPr="007C4DC8">
        <w:t xml:space="preserve">n the research reactor </w:t>
      </w:r>
      <w:r w:rsidR="007C4DC8">
        <w:t>“</w:t>
      </w:r>
      <w:r w:rsidR="007C4DC8" w:rsidRPr="007C4DC8">
        <w:t>MIR</w:t>
      </w:r>
      <w:r w:rsidR="007C4DC8">
        <w:t>”</w:t>
      </w:r>
      <w:r>
        <w:t xml:space="preserve"> 10 </w:t>
      </w:r>
      <w:r w:rsidR="007C4DC8" w:rsidRPr="007C4DC8">
        <w:t xml:space="preserve">fuel rods with REMIX were </w:t>
      </w:r>
      <w:r>
        <w:t xml:space="preserve">fabricated and irradiation started in 2016. </w:t>
      </w:r>
      <w:r w:rsidR="007C4DC8" w:rsidRPr="007C4DC8">
        <w:t>Experimental fuel rods h</w:t>
      </w:r>
      <w:r w:rsidR="007C4DC8">
        <w:t>ave</w:t>
      </w:r>
      <w:r w:rsidR="007C4DC8" w:rsidRPr="007C4DC8">
        <w:t xml:space="preserve"> the following features:</w:t>
      </w:r>
    </w:p>
    <w:p w:rsidR="007C4DC8" w:rsidRDefault="007C4DC8" w:rsidP="00BB4246">
      <w:pPr>
        <w:pStyle w:val="a1"/>
        <w:numPr>
          <w:ilvl w:val="0"/>
          <w:numId w:val="35"/>
        </w:numPr>
        <w:rPr>
          <w:lang w:val="en-US"/>
        </w:rPr>
      </w:pPr>
      <w:r w:rsidRPr="007C4DC8">
        <w:rPr>
          <w:lang w:val="en-US"/>
        </w:rPr>
        <w:t xml:space="preserve">unification with a fuel rod based on </w:t>
      </w:r>
      <w:r>
        <w:rPr>
          <w:lang w:val="en-US"/>
        </w:rPr>
        <w:t>FA</w:t>
      </w:r>
      <w:r w:rsidRPr="007C4DC8">
        <w:rPr>
          <w:lang w:val="en-US"/>
        </w:rPr>
        <w:t xml:space="preserve">-2M for irradiation in the core of a </w:t>
      </w:r>
      <w:r>
        <w:rPr>
          <w:lang w:val="en-US"/>
        </w:rPr>
        <w:t>VV</w:t>
      </w:r>
      <w:r w:rsidRPr="007C4DC8">
        <w:rPr>
          <w:lang w:val="en-US"/>
        </w:rPr>
        <w:t>ER-1000 reactor;</w:t>
      </w:r>
    </w:p>
    <w:p w:rsidR="007C4DC8" w:rsidRDefault="007C4DC8" w:rsidP="00BB4246">
      <w:pPr>
        <w:pStyle w:val="a1"/>
        <w:numPr>
          <w:ilvl w:val="0"/>
          <w:numId w:val="35"/>
        </w:numPr>
        <w:rPr>
          <w:lang w:val="en-US"/>
        </w:rPr>
      </w:pPr>
      <w:r w:rsidRPr="007C4DC8">
        <w:rPr>
          <w:lang w:val="en-US"/>
        </w:rPr>
        <w:t xml:space="preserve">the shortened execution of a fuel rod ~ 600mm allows to irradiate it in the </w:t>
      </w:r>
      <w:r w:rsidR="00BB4246">
        <w:rPr>
          <w:lang w:val="en-US"/>
        </w:rPr>
        <w:t>“</w:t>
      </w:r>
      <w:r w:rsidRPr="007C4DC8">
        <w:rPr>
          <w:lang w:val="en-US"/>
        </w:rPr>
        <w:t>MIR</w:t>
      </w:r>
      <w:r w:rsidR="00BB4246">
        <w:rPr>
          <w:lang w:val="en-US"/>
        </w:rPr>
        <w:t>”</w:t>
      </w:r>
      <w:r w:rsidRPr="007C4DC8">
        <w:rPr>
          <w:lang w:val="en-US"/>
        </w:rPr>
        <w:t xml:space="preserve"> reactor core with the maximum uniformity of energy release in height;</w:t>
      </w:r>
    </w:p>
    <w:p w:rsidR="00BB4246" w:rsidRDefault="00BB4246" w:rsidP="00BB4246">
      <w:pPr>
        <w:pStyle w:val="a1"/>
        <w:numPr>
          <w:ilvl w:val="0"/>
          <w:numId w:val="35"/>
        </w:numPr>
        <w:rPr>
          <w:lang w:val="en-US"/>
        </w:rPr>
      </w:pPr>
      <w:r>
        <w:rPr>
          <w:lang w:val="en-US"/>
        </w:rPr>
        <w:t>REMIX</w:t>
      </w:r>
      <w:r w:rsidRPr="00BB4246">
        <w:t xml:space="preserve"> </w:t>
      </w:r>
      <w:r w:rsidRPr="00BB4246">
        <w:rPr>
          <w:lang w:val="en-US"/>
        </w:rPr>
        <w:t>fuel pellets are used as fuel, similar to those delivered for irradiation to the core of a VVER</w:t>
      </w:r>
      <w:r>
        <w:rPr>
          <w:lang w:val="en-US"/>
        </w:rPr>
        <w:noBreakHyphen/>
      </w:r>
      <w:r w:rsidRPr="00BB4246">
        <w:rPr>
          <w:lang w:val="en-US"/>
        </w:rPr>
        <w:t>1000 reactor;</w:t>
      </w:r>
    </w:p>
    <w:p w:rsidR="00BB4246" w:rsidRDefault="00BB4246" w:rsidP="00BB4246">
      <w:pPr>
        <w:pStyle w:val="a1"/>
        <w:numPr>
          <w:ilvl w:val="0"/>
          <w:numId w:val="35"/>
        </w:numPr>
        <w:rPr>
          <w:lang w:val="en-US"/>
        </w:rPr>
      </w:pPr>
      <w:r w:rsidRPr="00BB4246">
        <w:rPr>
          <w:lang w:val="en-US"/>
        </w:rPr>
        <w:t>the presence of a gas collector allows to investigate the gas emission from REMIX-fuel.</w:t>
      </w:r>
    </w:p>
    <w:p w:rsidR="00BB4246" w:rsidRDefault="00BB4246" w:rsidP="00BB4246">
      <w:pPr>
        <w:pStyle w:val="a1"/>
        <w:rPr>
          <w:lang w:val="en-US"/>
        </w:rPr>
      </w:pPr>
      <w:r w:rsidRPr="00BB4246">
        <w:rPr>
          <w:lang w:val="en-US"/>
        </w:rPr>
        <w:t>Tests of 10 experimental fuel rods with REMIX fuel include:</w:t>
      </w:r>
    </w:p>
    <w:p w:rsidR="00BB4246" w:rsidRDefault="00BB4246" w:rsidP="00BB4246">
      <w:pPr>
        <w:pStyle w:val="a1"/>
        <w:numPr>
          <w:ilvl w:val="0"/>
          <w:numId w:val="36"/>
        </w:numPr>
        <w:rPr>
          <w:lang w:val="en-US"/>
        </w:rPr>
      </w:pPr>
      <w:r w:rsidRPr="00BB4246">
        <w:rPr>
          <w:lang w:val="en-US"/>
        </w:rPr>
        <w:t xml:space="preserve">base irradiation of </w:t>
      </w:r>
      <w:r w:rsidRPr="007C4DC8">
        <w:rPr>
          <w:lang w:val="en-US"/>
        </w:rPr>
        <w:t>fuel rod</w:t>
      </w:r>
      <w:r>
        <w:rPr>
          <w:lang w:val="en-US"/>
        </w:rPr>
        <w:t>s</w:t>
      </w:r>
      <w:r w:rsidRPr="007C4DC8">
        <w:rPr>
          <w:lang w:val="en-US"/>
        </w:rPr>
        <w:t xml:space="preserve"> </w:t>
      </w:r>
      <w:r w:rsidRPr="00BB4246">
        <w:rPr>
          <w:lang w:val="en-US"/>
        </w:rPr>
        <w:t xml:space="preserve">in the </w:t>
      </w:r>
      <w:r w:rsidRPr="007C4DC8">
        <w:t>research reactor</w:t>
      </w:r>
      <w:r>
        <w:rPr>
          <w:lang w:val="en-US"/>
        </w:rPr>
        <w:t xml:space="preserve"> “</w:t>
      </w:r>
      <w:r w:rsidRPr="00BB4246">
        <w:rPr>
          <w:lang w:val="en-US"/>
        </w:rPr>
        <w:t>MIR</w:t>
      </w:r>
      <w:r>
        <w:rPr>
          <w:lang w:val="en-US"/>
        </w:rPr>
        <w:t>”</w:t>
      </w:r>
      <w:r w:rsidRPr="00BB4246">
        <w:rPr>
          <w:lang w:val="en-US"/>
        </w:rPr>
        <w:t xml:space="preserve"> up to burnout ~ 50 </w:t>
      </w:r>
      <w:proofErr w:type="spellStart"/>
      <w:r w:rsidRPr="00BB4246">
        <w:rPr>
          <w:lang w:val="en-US"/>
        </w:rPr>
        <w:t>MW</w:t>
      </w:r>
      <w:r>
        <w:rPr>
          <w:lang w:val="en-US"/>
        </w:rPr>
        <w:t>·</w:t>
      </w:r>
      <w:r w:rsidRPr="00BB4246">
        <w:rPr>
          <w:lang w:val="en-US"/>
        </w:rPr>
        <w:t>day</w:t>
      </w:r>
      <w:proofErr w:type="spellEnd"/>
      <w:r w:rsidRPr="00BB4246">
        <w:rPr>
          <w:lang w:val="en-US"/>
        </w:rPr>
        <w:t>/</w:t>
      </w:r>
      <w:proofErr w:type="spellStart"/>
      <w:r w:rsidRPr="00BB4246">
        <w:rPr>
          <w:lang w:val="en-US"/>
        </w:rPr>
        <w:t>kg</w:t>
      </w:r>
      <w:r>
        <w:rPr>
          <w:lang w:val="en-US"/>
        </w:rPr>
        <w:t>H</w:t>
      </w:r>
      <w:r w:rsidRPr="00BB4246">
        <w:rPr>
          <w:lang w:val="en-US"/>
        </w:rPr>
        <w:t>M</w:t>
      </w:r>
      <w:proofErr w:type="spellEnd"/>
      <w:r w:rsidRPr="00BB4246">
        <w:rPr>
          <w:lang w:val="en-US"/>
        </w:rPr>
        <w:t>;</w:t>
      </w:r>
    </w:p>
    <w:p w:rsidR="00BB4246" w:rsidRDefault="00BB4246" w:rsidP="00BB4246">
      <w:pPr>
        <w:pStyle w:val="a1"/>
        <w:numPr>
          <w:ilvl w:val="0"/>
          <w:numId w:val="36"/>
        </w:numPr>
        <w:rPr>
          <w:lang w:val="en-US"/>
        </w:rPr>
      </w:pPr>
      <w:r w:rsidRPr="00BB4246">
        <w:rPr>
          <w:lang w:val="en-US"/>
        </w:rPr>
        <w:t>for fuel rods No.5-9 - special experiments: power surges, design basis accident conditions with loss of coolant (LOCA) and input to the active zone of positive reactivity (RIA);</w:t>
      </w:r>
    </w:p>
    <w:p w:rsidR="00BB4246" w:rsidRDefault="00BB4246" w:rsidP="00BB4246">
      <w:pPr>
        <w:pStyle w:val="a1"/>
        <w:numPr>
          <w:ilvl w:val="0"/>
          <w:numId w:val="36"/>
        </w:numPr>
        <w:rPr>
          <w:lang w:val="en-US"/>
        </w:rPr>
      </w:pPr>
      <w:r w:rsidRPr="00BB4246">
        <w:rPr>
          <w:lang w:val="en-US"/>
        </w:rPr>
        <w:lastRenderedPageBreak/>
        <w:t>post-</w:t>
      </w:r>
      <w:r w:rsidR="00E2139B">
        <w:rPr>
          <w:lang w:val="en-US"/>
        </w:rPr>
        <w:t xml:space="preserve">irradiation </w:t>
      </w:r>
      <w:r w:rsidRPr="00BB4246">
        <w:rPr>
          <w:lang w:val="en-US"/>
        </w:rPr>
        <w:t>studies.</w:t>
      </w:r>
    </w:p>
    <w:p w:rsidR="00BB4246" w:rsidRDefault="00BB4246" w:rsidP="00BB4246">
      <w:pPr>
        <w:pStyle w:val="a1"/>
        <w:rPr>
          <w:lang w:val="en-US"/>
        </w:rPr>
      </w:pPr>
      <w:r w:rsidRPr="00BB4246">
        <w:rPr>
          <w:lang w:val="en-US"/>
        </w:rPr>
        <w:t xml:space="preserve">Figure </w:t>
      </w:r>
      <w:r w:rsidR="00D75559" w:rsidRPr="00D75559">
        <w:rPr>
          <w:lang w:val="en-US"/>
        </w:rPr>
        <w:t>2</w:t>
      </w:r>
      <w:r w:rsidRPr="00BB4246">
        <w:rPr>
          <w:lang w:val="en-US"/>
        </w:rPr>
        <w:t xml:space="preserve"> shows the </w:t>
      </w:r>
      <w:r w:rsidR="006C7ABC" w:rsidRPr="006C7ABC">
        <w:rPr>
          <w:lang w:val="en-US"/>
        </w:rPr>
        <w:t xml:space="preserve">diagram of the </w:t>
      </w:r>
      <w:r w:rsidRPr="00BB4246">
        <w:rPr>
          <w:lang w:val="en-US"/>
        </w:rPr>
        <w:t>test</w:t>
      </w:r>
      <w:r w:rsidR="006C7ABC">
        <w:rPr>
          <w:lang w:val="en-US"/>
        </w:rPr>
        <w:t>s</w:t>
      </w:r>
      <w:r w:rsidRPr="00BB4246">
        <w:rPr>
          <w:lang w:val="en-US"/>
        </w:rPr>
        <w:t xml:space="preserve"> of 10 experimental fuel rods with REMIX</w:t>
      </w:r>
      <w:r w:rsidR="006C7ABC">
        <w:rPr>
          <w:lang w:val="en-US"/>
        </w:rPr>
        <w:t xml:space="preserve"> </w:t>
      </w:r>
      <w:r w:rsidRPr="00BB4246">
        <w:rPr>
          <w:lang w:val="en-US"/>
        </w:rPr>
        <w:t>fuel.</w:t>
      </w:r>
    </w:p>
    <w:p w:rsidR="004B5682" w:rsidRDefault="004B5682" w:rsidP="00BB4246">
      <w:pPr>
        <w:pStyle w:val="a1"/>
        <w:rPr>
          <w:lang w:val="en-US"/>
        </w:rPr>
      </w:pPr>
    </w:p>
    <w:p w:rsidR="006C7ABC" w:rsidRPr="009835B7" w:rsidRDefault="006C7ABC" w:rsidP="006C7ABC">
      <w:pPr>
        <w:pStyle w:val="a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 wp14:anchorId="62059C7B" wp14:editId="509BE0BF">
            <wp:extent cx="4447309" cy="23887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566" cy="2400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ABC" w:rsidRDefault="006C7ABC" w:rsidP="006C7ABC">
      <w:pPr>
        <w:pStyle w:val="a1"/>
        <w:ind w:firstLine="0"/>
        <w:jc w:val="center"/>
        <w:rPr>
          <w:i/>
          <w:sz w:val="18"/>
        </w:rPr>
      </w:pPr>
      <w:r w:rsidRPr="009835B7">
        <w:rPr>
          <w:i/>
          <w:sz w:val="18"/>
        </w:rPr>
        <w:t xml:space="preserve">FIG. </w:t>
      </w:r>
      <w:r w:rsidR="005833A0" w:rsidRPr="00B56863">
        <w:rPr>
          <w:i/>
          <w:sz w:val="18"/>
          <w:lang w:val="en-US"/>
        </w:rPr>
        <w:t>2</w:t>
      </w:r>
      <w:r w:rsidRPr="009835B7">
        <w:rPr>
          <w:i/>
          <w:sz w:val="18"/>
        </w:rPr>
        <w:t xml:space="preserve">. </w:t>
      </w:r>
      <w:r>
        <w:rPr>
          <w:i/>
          <w:sz w:val="18"/>
        </w:rPr>
        <w:t>T</w:t>
      </w:r>
      <w:r w:rsidRPr="006C7ABC">
        <w:rPr>
          <w:i/>
          <w:sz w:val="18"/>
        </w:rPr>
        <w:t>ests of 10 experimental fuel rods with REMIX fuel</w:t>
      </w:r>
    </w:p>
    <w:p w:rsidR="00DD0D10" w:rsidRPr="009835B7" w:rsidRDefault="00DD0D10" w:rsidP="006C7ABC">
      <w:pPr>
        <w:pStyle w:val="a1"/>
        <w:ind w:firstLine="0"/>
        <w:jc w:val="center"/>
        <w:rPr>
          <w:i/>
          <w:sz w:val="18"/>
        </w:rPr>
      </w:pPr>
    </w:p>
    <w:p w:rsidR="006C7ABC" w:rsidRDefault="00DD0D10" w:rsidP="00DF79B9">
      <w:pPr>
        <w:pStyle w:val="a1"/>
        <w:rPr>
          <w:lang w:val="en-US"/>
        </w:rPr>
      </w:pPr>
      <w:r>
        <w:t xml:space="preserve">The research program provides </w:t>
      </w:r>
      <w:r w:rsidR="00DF79B9" w:rsidRPr="00DF79B9">
        <w:t xml:space="preserve">the extraction </w:t>
      </w:r>
      <w:r w:rsidR="00DF79B9">
        <w:rPr>
          <w:lang w:val="en-US"/>
        </w:rPr>
        <w:t xml:space="preserve">by </w:t>
      </w:r>
      <w:r w:rsidR="00DF79B9" w:rsidRPr="00DF79B9">
        <w:t>one fuel rod during irradiation testing at certain values of burn</w:t>
      </w:r>
      <w:r w:rsidR="00DF79B9">
        <w:rPr>
          <w:lang w:val="en-US"/>
        </w:rPr>
        <w:t>up</w:t>
      </w:r>
      <w:r w:rsidR="00DF79B9" w:rsidRPr="00DF79B9">
        <w:t xml:space="preserve"> for studies of the efficiency characteristics.</w:t>
      </w:r>
      <w:r w:rsidR="00DF79B9" w:rsidRPr="00DF79B9">
        <w:rPr>
          <w:lang w:val="en-US"/>
        </w:rPr>
        <w:t xml:space="preserve"> </w:t>
      </w:r>
      <w:r w:rsidR="00DF79B9" w:rsidRPr="006E3247">
        <w:rPr>
          <w:lang w:val="en-US"/>
        </w:rPr>
        <w:t xml:space="preserve">From the presented diagram it can be seen that as a result of the implementation of this program, an array of experimental data </w:t>
      </w:r>
      <w:r w:rsidR="00DF79B9">
        <w:rPr>
          <w:lang w:val="en-US"/>
        </w:rPr>
        <w:t xml:space="preserve">for </w:t>
      </w:r>
      <w:r w:rsidR="00DF79B9" w:rsidRPr="006E3247">
        <w:rPr>
          <w:lang w:val="en-US"/>
        </w:rPr>
        <w:t xml:space="preserve">validating computer codes and estimating software calculation errors in average burnup ranges from 0 to 50 </w:t>
      </w:r>
      <w:proofErr w:type="spellStart"/>
      <w:r w:rsidR="00DF79B9" w:rsidRPr="00BB4246">
        <w:rPr>
          <w:lang w:val="en-US"/>
        </w:rPr>
        <w:t>MW</w:t>
      </w:r>
      <w:r w:rsidR="00DF79B9">
        <w:rPr>
          <w:lang w:val="en-US"/>
        </w:rPr>
        <w:t>·</w:t>
      </w:r>
      <w:r w:rsidR="00DF79B9" w:rsidRPr="00BB4246">
        <w:rPr>
          <w:lang w:val="en-US"/>
        </w:rPr>
        <w:t>day</w:t>
      </w:r>
      <w:proofErr w:type="spellEnd"/>
      <w:r w:rsidR="00DF79B9" w:rsidRPr="00BB4246">
        <w:rPr>
          <w:lang w:val="en-US"/>
        </w:rPr>
        <w:t>/</w:t>
      </w:r>
      <w:proofErr w:type="spellStart"/>
      <w:r w:rsidR="00DF79B9" w:rsidRPr="00BB4246">
        <w:rPr>
          <w:lang w:val="en-US"/>
        </w:rPr>
        <w:t>kg</w:t>
      </w:r>
      <w:r w:rsidR="00DF79B9">
        <w:rPr>
          <w:lang w:val="en-US"/>
        </w:rPr>
        <w:t>H</w:t>
      </w:r>
      <w:r w:rsidR="00DF79B9" w:rsidRPr="00BB4246">
        <w:rPr>
          <w:lang w:val="en-US"/>
        </w:rPr>
        <w:t>M</w:t>
      </w:r>
      <w:proofErr w:type="spellEnd"/>
      <w:r w:rsidR="00DF79B9" w:rsidRPr="006E3247">
        <w:rPr>
          <w:lang w:val="en-US"/>
        </w:rPr>
        <w:t xml:space="preserve"> will be obtained</w:t>
      </w:r>
      <w:r w:rsidR="00DF79B9" w:rsidRPr="0053017B">
        <w:rPr>
          <w:lang w:val="en-US"/>
        </w:rPr>
        <w:t>.</w:t>
      </w:r>
      <w:r w:rsidR="00DF79B9" w:rsidRPr="001F33AB">
        <w:rPr>
          <w:lang w:val="en-US"/>
        </w:rPr>
        <w:t xml:space="preserve"> The behavior of REMIX fuel in the modes of normal operation, violations of normal operation and in design basis accidents will also be studied.</w:t>
      </w:r>
    </w:p>
    <w:p w:rsidR="00DF79B9" w:rsidRDefault="00DF79B9" w:rsidP="00DF79B9">
      <w:pPr>
        <w:pStyle w:val="a1"/>
      </w:pPr>
      <w:r w:rsidRPr="00DF79B9">
        <w:t xml:space="preserve">The results of studies (inspection, </w:t>
      </w:r>
      <w:proofErr w:type="spellStart"/>
      <w:r w:rsidRPr="00DF79B9">
        <w:t>profilometry</w:t>
      </w:r>
      <w:proofErr w:type="spellEnd"/>
      <w:r w:rsidRPr="00DF79B9">
        <w:t xml:space="preserve">, measurement of the yield of </w:t>
      </w:r>
      <w:r w:rsidR="00DD0D10">
        <w:rPr>
          <w:rStyle w:val="tlid-translation"/>
        </w:rPr>
        <w:t>gaseous fission products</w:t>
      </w:r>
      <w:r w:rsidR="00DD0D10" w:rsidRPr="00DF79B9">
        <w:rPr>
          <w:highlight w:val="yellow"/>
        </w:rPr>
        <w:t xml:space="preserve"> </w:t>
      </w:r>
      <w:r w:rsidR="00DD0D10" w:rsidRPr="00DD0D10">
        <w:rPr>
          <w:lang w:val="en-US"/>
        </w:rPr>
        <w:t>(</w:t>
      </w:r>
      <w:r w:rsidRPr="00DD0D10">
        <w:t>GFP</w:t>
      </w:r>
      <w:r w:rsidR="00DD0D10" w:rsidRPr="00DD0D10">
        <w:rPr>
          <w:lang w:val="en-US"/>
        </w:rPr>
        <w:t>)</w:t>
      </w:r>
      <w:r w:rsidRPr="00DF79B9">
        <w:t xml:space="preserve">, X-ray </w:t>
      </w:r>
      <w:r>
        <w:t xml:space="preserve">and </w:t>
      </w:r>
      <w:r w:rsidRPr="00DF79B9">
        <w:t xml:space="preserve">gamma - scan) of the extracted </w:t>
      </w:r>
      <w:r>
        <w:t>4</w:t>
      </w:r>
      <w:r w:rsidRPr="00DF79B9">
        <w:t xml:space="preserve"> fuel rods indicate the absence of any significant anomalies.</w:t>
      </w:r>
      <w:r w:rsidR="00CF02FF" w:rsidRPr="00CF02FF">
        <w:t xml:space="preserve"> When inspecting the fuel rod, no features of its state were detected as compared with the state of standard VVER fuel rods with similar burn</w:t>
      </w:r>
      <w:r w:rsidR="00CF02FF">
        <w:rPr>
          <w:lang w:val="en-US"/>
        </w:rPr>
        <w:t>up</w:t>
      </w:r>
      <w:r w:rsidR="00CF02FF" w:rsidRPr="00CF02FF">
        <w:t>.</w:t>
      </w:r>
    </w:p>
    <w:p w:rsidR="00CF02FF" w:rsidRDefault="00CF02FF" w:rsidP="00C91A4A">
      <w:pPr>
        <w:pStyle w:val="a1"/>
        <w:numPr>
          <w:ilvl w:val="0"/>
          <w:numId w:val="37"/>
        </w:numPr>
      </w:pPr>
      <w:r w:rsidRPr="00CF02FF">
        <w:t>the appearance of a fuel rod, including the state of welded joints - without anomalies;</w:t>
      </w:r>
    </w:p>
    <w:p w:rsidR="004B2915" w:rsidRDefault="004B2915" w:rsidP="00C91A4A">
      <w:pPr>
        <w:pStyle w:val="a1"/>
        <w:numPr>
          <w:ilvl w:val="0"/>
          <w:numId w:val="37"/>
        </w:numPr>
        <w:rPr>
          <w:rStyle w:val="tlid-translation"/>
        </w:rPr>
      </w:pPr>
      <w:r>
        <w:rPr>
          <w:rStyle w:val="tlid-translation"/>
        </w:rPr>
        <w:t xml:space="preserve">the reduction of the clad diameter due to radiation-thermal creep is about 10-20 microns, which corresponds to the burnup of the fuel; </w:t>
      </w:r>
    </w:p>
    <w:p w:rsidR="004B2915" w:rsidRPr="004B2915" w:rsidRDefault="004B2915" w:rsidP="00C91A4A">
      <w:pPr>
        <w:pStyle w:val="a1"/>
        <w:numPr>
          <w:ilvl w:val="0"/>
          <w:numId w:val="37"/>
        </w:numPr>
        <w:rPr>
          <w:rStyle w:val="tlid-translation"/>
          <w:lang w:val="en-US"/>
        </w:rPr>
      </w:pPr>
      <w:r>
        <w:rPr>
          <w:rStyle w:val="tlid-translation"/>
        </w:rPr>
        <w:t>no significant elongation of the fuel rod is not registered</w:t>
      </w:r>
      <w:r w:rsidRPr="004B2915">
        <w:rPr>
          <w:rStyle w:val="tlid-translation"/>
          <w:lang w:val="en-US"/>
        </w:rPr>
        <w:t>;</w:t>
      </w:r>
    </w:p>
    <w:p w:rsidR="004B2915" w:rsidRPr="00DD0D10" w:rsidRDefault="004B2915" w:rsidP="00C91A4A">
      <w:pPr>
        <w:pStyle w:val="a1"/>
        <w:numPr>
          <w:ilvl w:val="0"/>
          <w:numId w:val="37"/>
        </w:numPr>
        <w:rPr>
          <w:rStyle w:val="tlid-translation"/>
        </w:rPr>
      </w:pPr>
      <w:r w:rsidRPr="00DD0D10">
        <w:rPr>
          <w:rStyle w:val="tlid-translation"/>
        </w:rPr>
        <w:t>fuel rod remained tight, the yield of GFP under the shell was 1.38%;</w:t>
      </w:r>
    </w:p>
    <w:p w:rsidR="004B2915" w:rsidRPr="004B2915" w:rsidRDefault="004B2915" w:rsidP="00C91A4A">
      <w:pPr>
        <w:pStyle w:val="a1"/>
        <w:numPr>
          <w:ilvl w:val="0"/>
          <w:numId w:val="37"/>
        </w:numPr>
        <w:rPr>
          <w:lang w:val="en-US"/>
        </w:rPr>
      </w:pPr>
      <w:r>
        <w:rPr>
          <w:rStyle w:val="tlid-translation"/>
        </w:rPr>
        <w:t>the distribution of fission products along the length of the pin corresponds to the burnup profile</w:t>
      </w:r>
      <w:r w:rsidR="00E2139B">
        <w:rPr>
          <w:rStyle w:val="tlid-translation"/>
        </w:rPr>
        <w:t xml:space="preserve">. </w:t>
      </w:r>
    </w:p>
    <w:p w:rsidR="00C91A4A" w:rsidRPr="00C91A4A" w:rsidRDefault="00C91A4A" w:rsidP="00DF79B9">
      <w:pPr>
        <w:pStyle w:val="a1"/>
        <w:rPr>
          <w:rStyle w:val="tlid-translation"/>
          <w:lang w:val="en-US"/>
        </w:rPr>
      </w:pPr>
      <w:r>
        <w:rPr>
          <w:rStyle w:val="tlid-translation"/>
        </w:rPr>
        <w:t>T</w:t>
      </w:r>
      <w:r w:rsidR="004B2915">
        <w:rPr>
          <w:rStyle w:val="tlid-translation"/>
        </w:rPr>
        <w:t>he results of the ongoing reactor tests and studies of the first extracted fuel rod</w:t>
      </w:r>
      <w:r>
        <w:rPr>
          <w:rStyle w:val="tlid-translation"/>
        </w:rPr>
        <w:t>s</w:t>
      </w:r>
      <w:r w:rsidRPr="00C91A4A">
        <w:rPr>
          <w:rStyle w:val="tlid-translation"/>
        </w:rPr>
        <w:t xml:space="preserve"> </w:t>
      </w:r>
      <w:r>
        <w:rPr>
          <w:rStyle w:val="tlid-translation"/>
        </w:rPr>
        <w:t>with REMIX fuel</w:t>
      </w:r>
      <w:r w:rsidR="004B2915">
        <w:rPr>
          <w:rStyle w:val="tlid-translation"/>
        </w:rPr>
        <w:t xml:space="preserve"> </w:t>
      </w:r>
      <w:r>
        <w:rPr>
          <w:rStyle w:val="tlid-translation"/>
        </w:rPr>
        <w:t>show</w:t>
      </w:r>
      <w:r w:rsidR="004B2915">
        <w:rPr>
          <w:rStyle w:val="tlid-translation"/>
        </w:rPr>
        <w:t xml:space="preserve"> </w:t>
      </w:r>
      <w:r>
        <w:rPr>
          <w:rStyle w:val="tlid-translation"/>
        </w:rPr>
        <w:t>of their efficiency and the possibility to work for a deeper burnup</w:t>
      </w:r>
      <w:r w:rsidRPr="00C91A4A">
        <w:rPr>
          <w:rStyle w:val="tlid-translation"/>
          <w:lang w:val="en-US"/>
        </w:rPr>
        <w:t xml:space="preserve">. </w:t>
      </w:r>
      <w:r>
        <w:rPr>
          <w:rStyle w:val="tlid-translation"/>
        </w:rPr>
        <w:t>The reactor tests of the remaining fuel rods continue and end in 2019.</w:t>
      </w:r>
    </w:p>
    <w:p w:rsidR="009835E8" w:rsidRPr="009835B7" w:rsidRDefault="00F45E16" w:rsidP="0052497E">
      <w:pPr>
        <w:pStyle w:val="2"/>
        <w:keepNext/>
        <w:numPr>
          <w:ilvl w:val="1"/>
          <w:numId w:val="10"/>
        </w:numPr>
      </w:pPr>
      <w:r w:rsidRPr="00F45E16">
        <w:t>reprocessing of irradiated REMIX fuel</w:t>
      </w:r>
    </w:p>
    <w:p w:rsidR="007D1319" w:rsidRDefault="007F6946" w:rsidP="007D1319">
      <w:pPr>
        <w:pStyle w:val="a1"/>
        <w:rPr>
          <w:rStyle w:val="tlid-translation"/>
        </w:rPr>
      </w:pPr>
      <w:r>
        <w:rPr>
          <w:rStyle w:val="tlid-translation"/>
        </w:rPr>
        <w:t xml:space="preserve">Currently, </w:t>
      </w:r>
      <w:r w:rsidRPr="009835B7">
        <w:t>JSC “</w:t>
      </w:r>
      <w:proofErr w:type="spellStart"/>
      <w:r w:rsidRPr="009835B7">
        <w:t>Khlopin</w:t>
      </w:r>
      <w:proofErr w:type="spellEnd"/>
      <w:r w:rsidRPr="009835B7">
        <w:t xml:space="preserve"> Radium Institute”</w:t>
      </w:r>
      <w:r>
        <w:rPr>
          <w:rStyle w:val="tlid-translation"/>
        </w:rPr>
        <w:t xml:space="preserve"> has accumulated </w:t>
      </w:r>
      <w:r w:rsidR="00016E9D">
        <w:rPr>
          <w:rStyle w:val="tlid-translation"/>
        </w:rPr>
        <w:t>a great experience</w:t>
      </w:r>
      <w:r w:rsidR="00016E9D" w:rsidRPr="00016E9D">
        <w:rPr>
          <w:rStyle w:val="tlid-translation"/>
          <w:lang w:val="en-US"/>
        </w:rPr>
        <w:t xml:space="preserve"> </w:t>
      </w:r>
      <w:r>
        <w:rPr>
          <w:rStyle w:val="tlid-translation"/>
        </w:rPr>
        <w:t xml:space="preserve">in hydrometallurgical reprocessing of spent nuclear fuel from </w:t>
      </w:r>
      <w:r w:rsidR="00016E9D">
        <w:rPr>
          <w:rStyle w:val="tlid-translation"/>
        </w:rPr>
        <w:t>various research and power reactors</w:t>
      </w:r>
      <w:r>
        <w:rPr>
          <w:rStyle w:val="tlid-translation"/>
        </w:rPr>
        <w:t>, with the aim of developing these technologies for industrial implementation at radiochemical plants.</w:t>
      </w:r>
      <w:r w:rsidR="006E3247" w:rsidRPr="006E3247">
        <w:rPr>
          <w:lang w:val="en-US"/>
        </w:rPr>
        <w:t xml:space="preserve"> </w:t>
      </w:r>
      <w:r w:rsidR="00016E9D">
        <w:rPr>
          <w:rStyle w:val="tlid-translation"/>
        </w:rPr>
        <w:t xml:space="preserve">For almost 50 years of reprocessing experience, more than 140 kg of SNF have been reprocessed with burnup up to 70 </w:t>
      </w:r>
      <w:proofErr w:type="spellStart"/>
      <w:r w:rsidR="00016E9D" w:rsidRPr="00BB4246">
        <w:rPr>
          <w:lang w:val="en-US"/>
        </w:rPr>
        <w:t>MW</w:t>
      </w:r>
      <w:r w:rsidR="00016E9D">
        <w:rPr>
          <w:lang w:val="en-US"/>
        </w:rPr>
        <w:t>·</w:t>
      </w:r>
      <w:r w:rsidR="00016E9D" w:rsidRPr="00BB4246">
        <w:rPr>
          <w:lang w:val="en-US"/>
        </w:rPr>
        <w:t>day</w:t>
      </w:r>
      <w:proofErr w:type="spellEnd"/>
      <w:r w:rsidR="00016E9D" w:rsidRPr="00BB4246">
        <w:rPr>
          <w:lang w:val="en-US"/>
        </w:rPr>
        <w:t>/</w:t>
      </w:r>
      <w:proofErr w:type="spellStart"/>
      <w:r w:rsidR="00016E9D" w:rsidRPr="00BB4246">
        <w:rPr>
          <w:lang w:val="en-US"/>
        </w:rPr>
        <w:t>kg</w:t>
      </w:r>
      <w:r w:rsidR="00016E9D">
        <w:rPr>
          <w:lang w:val="en-US"/>
        </w:rPr>
        <w:t>H</w:t>
      </w:r>
      <w:r w:rsidR="00016E9D" w:rsidRPr="00BB4246">
        <w:rPr>
          <w:lang w:val="en-US"/>
        </w:rPr>
        <w:t>M</w:t>
      </w:r>
      <w:proofErr w:type="spellEnd"/>
      <w:r w:rsidR="00016E9D">
        <w:rPr>
          <w:rStyle w:val="tlid-translation"/>
        </w:rPr>
        <w:t>.</w:t>
      </w:r>
    </w:p>
    <w:p w:rsidR="00121BB0" w:rsidRDefault="00121BB0" w:rsidP="00121BB0">
      <w:pPr>
        <w:pStyle w:val="a1"/>
        <w:rPr>
          <w:lang w:val="en-US"/>
        </w:rPr>
      </w:pPr>
      <w:r w:rsidRPr="00121BB0">
        <w:rPr>
          <w:rStyle w:val="tlid-translation"/>
        </w:rPr>
        <w:t>Modern extraction technology for reprocessing SNF originated more than 50 years ago in the USA for reprocessing irradiated natural uranium for military purposes [</w:t>
      </w:r>
      <w:r w:rsidR="004B5682">
        <w:rPr>
          <w:rStyle w:val="tlid-translation"/>
        </w:rPr>
        <w:t>8</w:t>
      </w:r>
      <w:r w:rsidRPr="00121BB0">
        <w:rPr>
          <w:rStyle w:val="tlid-translation"/>
        </w:rPr>
        <w:t xml:space="preserve">]. It was called PUREX process (PUREX = Plutonium-Uranium Extraction). </w:t>
      </w:r>
      <w:r w:rsidRPr="009835B7">
        <w:t xml:space="preserve">In Russia, the EDC (Experimental Demonstration </w:t>
      </w:r>
      <w:proofErr w:type="spellStart"/>
      <w:r w:rsidRPr="009835B7">
        <w:t>Center</w:t>
      </w:r>
      <w:proofErr w:type="spellEnd"/>
      <w:r w:rsidRPr="009835B7">
        <w:t xml:space="preserve">) technology at the </w:t>
      </w:r>
      <w:r>
        <w:rPr>
          <w:rStyle w:val="tlid-translation"/>
        </w:rPr>
        <w:t>Mining Chemical Combine</w:t>
      </w:r>
      <w:r w:rsidRPr="009835B7">
        <w:t xml:space="preserve"> </w:t>
      </w:r>
      <w:r w:rsidRPr="000C243B">
        <w:rPr>
          <w:lang w:val="en-US"/>
        </w:rPr>
        <w:t>(</w:t>
      </w:r>
      <w:r w:rsidRPr="009835B7">
        <w:t>MCC</w:t>
      </w:r>
      <w:r w:rsidRPr="000C243B">
        <w:rPr>
          <w:lang w:val="en-US"/>
        </w:rPr>
        <w:t>)</w:t>
      </w:r>
      <w:r w:rsidRPr="009835B7">
        <w:t xml:space="preserve"> plant incorporates the improvement of technological processes for effluent </w:t>
      </w:r>
      <w:r w:rsidR="007008B4">
        <w:t xml:space="preserve">release </w:t>
      </w:r>
      <w:r w:rsidRPr="009835B7">
        <w:t>elimination [</w:t>
      </w:r>
      <w:r w:rsidR="00E152BE">
        <w:t>9</w:t>
      </w:r>
      <w:r w:rsidRPr="009835B7">
        <w:t>]</w:t>
      </w:r>
      <w:r w:rsidRPr="00121BB0">
        <w:rPr>
          <w:lang w:val="en-US"/>
        </w:rPr>
        <w:t xml:space="preserve">. </w:t>
      </w:r>
      <w:r>
        <w:rPr>
          <w:rStyle w:val="tlid-translation"/>
        </w:rPr>
        <w:t xml:space="preserve">This technology was developed at </w:t>
      </w:r>
      <w:r w:rsidRPr="009835B7">
        <w:t>JSC “</w:t>
      </w:r>
      <w:proofErr w:type="spellStart"/>
      <w:r w:rsidRPr="009835B7">
        <w:t>Khlopin</w:t>
      </w:r>
      <w:proofErr w:type="spellEnd"/>
      <w:r w:rsidRPr="009835B7">
        <w:t xml:space="preserve"> Radium Institute”</w:t>
      </w:r>
      <w:r>
        <w:rPr>
          <w:lang w:val="en-US"/>
        </w:rPr>
        <w:t>.</w:t>
      </w:r>
    </w:p>
    <w:p w:rsidR="00121BB0" w:rsidRPr="00121BB0" w:rsidRDefault="00121BB0" w:rsidP="00121BB0">
      <w:pPr>
        <w:pStyle w:val="a1"/>
        <w:rPr>
          <w:rStyle w:val="tlid-translation"/>
          <w:lang w:val="en-US"/>
        </w:rPr>
      </w:pPr>
      <w:r>
        <w:rPr>
          <w:rStyle w:val="tlid-translation"/>
        </w:rPr>
        <w:t xml:space="preserve">After the reactor campaign in the </w:t>
      </w:r>
      <w:r w:rsidRPr="007C4DC8">
        <w:t xml:space="preserve">research reactor </w:t>
      </w:r>
      <w:r>
        <w:t>“</w:t>
      </w:r>
      <w:r w:rsidRPr="007C4DC8">
        <w:t>MIR</w:t>
      </w:r>
      <w:r>
        <w:t>”</w:t>
      </w:r>
      <w:r w:rsidR="001A08D6">
        <w:t xml:space="preserve"> and </w:t>
      </w:r>
      <w:proofErr w:type="spellStart"/>
      <w:r w:rsidR="001A08D6">
        <w:t>Balakovo</w:t>
      </w:r>
      <w:proofErr w:type="spellEnd"/>
      <w:r w:rsidR="001A08D6">
        <w:t xml:space="preserve"> NPP</w:t>
      </w:r>
      <w:r>
        <w:rPr>
          <w:rStyle w:val="tlid-translation"/>
        </w:rPr>
        <w:t xml:space="preserve">, experimental reprocessing of irradiated REMIX fuel roads is </w:t>
      </w:r>
      <w:r w:rsidR="001A08D6">
        <w:rPr>
          <w:rStyle w:val="tlid-translation"/>
        </w:rPr>
        <w:t>planned</w:t>
      </w:r>
      <w:r>
        <w:rPr>
          <w:rStyle w:val="tlid-translation"/>
        </w:rPr>
        <w:t xml:space="preserve"> to demonstrate the possibility of recycling such fuel</w:t>
      </w:r>
      <w:r w:rsidRPr="00121BB0">
        <w:rPr>
          <w:rStyle w:val="tlid-translation"/>
          <w:lang w:val="en-US"/>
        </w:rPr>
        <w:t>.</w:t>
      </w:r>
    </w:p>
    <w:p w:rsidR="007F6817" w:rsidRPr="00F34B58" w:rsidRDefault="007F6817" w:rsidP="0052497E">
      <w:pPr>
        <w:pStyle w:val="2"/>
        <w:keepNext/>
        <w:numPr>
          <w:ilvl w:val="1"/>
          <w:numId w:val="10"/>
        </w:numPr>
      </w:pPr>
      <w:r w:rsidRPr="00F34B58">
        <w:lastRenderedPageBreak/>
        <w:t>Conclusions</w:t>
      </w:r>
    </w:p>
    <w:p w:rsidR="00F34B58" w:rsidRDefault="00F34B58" w:rsidP="00DD0D10">
      <w:pPr>
        <w:pStyle w:val="a1"/>
        <w:rPr>
          <w:rStyle w:val="tlid-translation"/>
        </w:rPr>
      </w:pPr>
      <w:r w:rsidRPr="00F34B58">
        <w:rPr>
          <w:rStyle w:val="tlid-translation"/>
        </w:rPr>
        <w:t xml:space="preserve">The transition period before starting two-component nuclear energy system may include </w:t>
      </w:r>
      <w:r w:rsidR="007008B4">
        <w:rPr>
          <w:rStyle w:val="tlid-translation"/>
        </w:rPr>
        <w:t xml:space="preserve">recycling the </w:t>
      </w:r>
      <w:r w:rsidR="007008B4" w:rsidRPr="00F34B58">
        <w:rPr>
          <w:rStyle w:val="tlid-translation"/>
        </w:rPr>
        <w:t>reprocessed</w:t>
      </w:r>
      <w:r w:rsidRPr="00F34B58">
        <w:rPr>
          <w:rStyle w:val="tlid-translation"/>
        </w:rPr>
        <w:t xml:space="preserve"> nuclear materials </w:t>
      </w:r>
      <w:r w:rsidR="007008B4">
        <w:rPr>
          <w:rStyle w:val="tlid-translation"/>
        </w:rPr>
        <w:t xml:space="preserve">from </w:t>
      </w:r>
      <w:r w:rsidRPr="00F34B58">
        <w:rPr>
          <w:rStyle w:val="tlid-translation"/>
        </w:rPr>
        <w:t>LWRs (like VVERs)</w:t>
      </w:r>
      <w:r w:rsidR="007008B4">
        <w:rPr>
          <w:rStyle w:val="tlid-translation"/>
        </w:rPr>
        <w:t xml:space="preserve"> SNF</w:t>
      </w:r>
      <w:r w:rsidRPr="00F34B58">
        <w:rPr>
          <w:rStyle w:val="tlid-translation"/>
        </w:rPr>
        <w:t xml:space="preserve">. Several options of the REMIX technology are considered. </w:t>
      </w:r>
      <w:r w:rsidR="007008B4" w:rsidRPr="00F34B58">
        <w:rPr>
          <w:rStyle w:val="tlid-translation"/>
        </w:rPr>
        <w:t>Because</w:t>
      </w:r>
      <w:r w:rsidRPr="00F34B58">
        <w:rPr>
          <w:rStyle w:val="tlid-translation"/>
        </w:rPr>
        <w:t xml:space="preserve"> of </w:t>
      </w:r>
      <w:r w:rsidR="007008B4">
        <w:rPr>
          <w:rStyle w:val="tlid-translation"/>
        </w:rPr>
        <w:t>SNF</w:t>
      </w:r>
      <w:r w:rsidR="007008B4" w:rsidRPr="00F34B58">
        <w:rPr>
          <w:rStyle w:val="tlid-translation"/>
        </w:rPr>
        <w:t xml:space="preserve"> </w:t>
      </w:r>
      <w:r w:rsidRPr="00F34B58">
        <w:rPr>
          <w:rStyle w:val="tlid-translation"/>
        </w:rPr>
        <w:t xml:space="preserve">reprocessing and </w:t>
      </w:r>
      <w:r w:rsidR="007008B4">
        <w:rPr>
          <w:rStyle w:val="tlid-translation"/>
        </w:rPr>
        <w:t>recycling</w:t>
      </w:r>
      <w:r w:rsidRPr="00F34B58">
        <w:rPr>
          <w:rStyle w:val="tlid-translation"/>
        </w:rPr>
        <w:t xml:space="preserve"> of regenerated materials in REMIX fuel, it is possible to reduce the final accumulated amount of SNF about 4-10 times </w:t>
      </w:r>
      <w:r w:rsidR="007008B4">
        <w:rPr>
          <w:rStyle w:val="tlid-translation"/>
        </w:rPr>
        <w:t>(depending of the REMIX type)</w:t>
      </w:r>
      <w:r w:rsidR="00A84D22">
        <w:rPr>
          <w:rStyle w:val="tlid-translation"/>
        </w:rPr>
        <w:t xml:space="preserve"> </w:t>
      </w:r>
      <w:r w:rsidRPr="00F34B58">
        <w:rPr>
          <w:rStyle w:val="tlid-translation"/>
        </w:rPr>
        <w:t>compared to an open fuel cycle</w:t>
      </w:r>
      <w:r w:rsidR="007008B4">
        <w:rPr>
          <w:rStyle w:val="tlid-translation"/>
        </w:rPr>
        <w:t xml:space="preserve">. </w:t>
      </w:r>
      <w:r w:rsidRPr="00F34B58">
        <w:rPr>
          <w:rStyle w:val="tlid-translation"/>
        </w:rPr>
        <w:t xml:space="preserve">Natural uranium saving of 25-30% </w:t>
      </w:r>
      <w:r w:rsidR="007008B4">
        <w:rPr>
          <w:rStyle w:val="tlid-translation"/>
        </w:rPr>
        <w:t>can be</w:t>
      </w:r>
      <w:r w:rsidRPr="00F34B58">
        <w:rPr>
          <w:rStyle w:val="tlid-translation"/>
        </w:rPr>
        <w:t xml:space="preserve"> achieved. </w:t>
      </w:r>
    </w:p>
    <w:p w:rsidR="00707162" w:rsidRDefault="00F34B58" w:rsidP="00DD0D10">
      <w:pPr>
        <w:pStyle w:val="a1"/>
        <w:rPr>
          <w:rStyle w:val="tlid-translation"/>
        </w:rPr>
      </w:pPr>
      <w:r w:rsidRPr="00F34B58">
        <w:rPr>
          <w:rStyle w:val="tlid-translation"/>
        </w:rPr>
        <w:t xml:space="preserve">In terms of the development of the REMIX concept, at present, experimental </w:t>
      </w:r>
      <w:r w:rsidR="00707162">
        <w:rPr>
          <w:rStyle w:val="tlid-translation"/>
        </w:rPr>
        <w:t>FAs (</w:t>
      </w:r>
      <w:r w:rsidR="00A84D22">
        <w:rPr>
          <w:rStyle w:val="tlid-translation"/>
        </w:rPr>
        <w:t>for NPP with VVER</w:t>
      </w:r>
      <w:r w:rsidR="00A84D22">
        <w:rPr>
          <w:rStyle w:val="tlid-translation"/>
        </w:rPr>
        <w:noBreakHyphen/>
      </w:r>
      <w:r w:rsidR="00707162">
        <w:rPr>
          <w:rStyle w:val="tlid-translation"/>
        </w:rPr>
        <w:t xml:space="preserve">1000 type) and </w:t>
      </w:r>
      <w:r w:rsidRPr="00F34B58">
        <w:rPr>
          <w:rStyle w:val="tlid-translation"/>
        </w:rPr>
        <w:t xml:space="preserve">fuel rods </w:t>
      </w:r>
      <w:r w:rsidR="00707162">
        <w:rPr>
          <w:rStyle w:val="tlid-translation"/>
        </w:rPr>
        <w:t xml:space="preserve">(for RR MIR) </w:t>
      </w:r>
      <w:r w:rsidRPr="00F34B58">
        <w:rPr>
          <w:rStyle w:val="tlid-translation"/>
        </w:rPr>
        <w:t xml:space="preserve">with REMIX fuel have been fabricated and their irradiation </w:t>
      </w:r>
      <w:r w:rsidR="00707162">
        <w:rPr>
          <w:rStyle w:val="tlid-translation"/>
        </w:rPr>
        <w:t>is in the process</w:t>
      </w:r>
      <w:r w:rsidRPr="00F34B58">
        <w:rPr>
          <w:rStyle w:val="tlid-translation"/>
        </w:rPr>
        <w:t xml:space="preserve">. </w:t>
      </w:r>
      <w:r w:rsidR="00707162">
        <w:rPr>
          <w:rStyle w:val="tlid-translation"/>
        </w:rPr>
        <w:t xml:space="preserve">The </w:t>
      </w:r>
      <w:r w:rsidRPr="00F34B58">
        <w:rPr>
          <w:rStyle w:val="tlid-translation"/>
        </w:rPr>
        <w:t xml:space="preserve">irradiation </w:t>
      </w:r>
      <w:r w:rsidR="00707162">
        <w:rPr>
          <w:rStyle w:val="tlid-translation"/>
        </w:rPr>
        <w:t>and P</w:t>
      </w:r>
      <w:r w:rsidR="00A84D22">
        <w:rPr>
          <w:rStyle w:val="tlid-translation"/>
        </w:rPr>
        <w:t>RS</w:t>
      </w:r>
      <w:r w:rsidR="00707162">
        <w:rPr>
          <w:rStyle w:val="tlid-translation"/>
        </w:rPr>
        <w:t xml:space="preserve"> </w:t>
      </w:r>
      <w:r w:rsidRPr="00F34B58">
        <w:rPr>
          <w:rStyle w:val="tlid-translation"/>
        </w:rPr>
        <w:t xml:space="preserve">program for 10 REMIX fuel rods in the research reactor “MIR” is carried out. The results of </w:t>
      </w:r>
      <w:r w:rsidR="00707162">
        <w:rPr>
          <w:rStyle w:val="tlid-translation"/>
        </w:rPr>
        <w:t>P</w:t>
      </w:r>
      <w:r w:rsidR="00A84D22">
        <w:rPr>
          <w:rStyle w:val="tlid-translation"/>
        </w:rPr>
        <w:t>RS</w:t>
      </w:r>
      <w:r w:rsidR="00707162">
        <w:rPr>
          <w:rStyle w:val="tlid-translation"/>
        </w:rPr>
        <w:t xml:space="preserve"> </w:t>
      </w:r>
      <w:r w:rsidRPr="00F34B58">
        <w:rPr>
          <w:rStyle w:val="tlid-translation"/>
        </w:rPr>
        <w:t xml:space="preserve">(inspection, </w:t>
      </w:r>
      <w:proofErr w:type="spellStart"/>
      <w:r w:rsidRPr="00F34B58">
        <w:rPr>
          <w:rStyle w:val="tlid-translation"/>
        </w:rPr>
        <w:t>profilometry</w:t>
      </w:r>
      <w:proofErr w:type="spellEnd"/>
      <w:r w:rsidRPr="00F34B58">
        <w:rPr>
          <w:rStyle w:val="tlid-translation"/>
        </w:rPr>
        <w:t xml:space="preserve">, measurement of the yield of gaseous fission products (GFP), X-ray and gamma - scan) of the extracted fuel rods indicate the absence of any significant anomalies. </w:t>
      </w:r>
    </w:p>
    <w:p w:rsidR="00865E87" w:rsidRPr="00DD0D10" w:rsidRDefault="00F34B58" w:rsidP="00DD0D10">
      <w:pPr>
        <w:pStyle w:val="a1"/>
        <w:rPr>
          <w:lang w:val="en-US"/>
        </w:rPr>
      </w:pPr>
      <w:r w:rsidRPr="00F34B58">
        <w:rPr>
          <w:rStyle w:val="tlid-translation"/>
        </w:rPr>
        <w:t xml:space="preserve">After the </w:t>
      </w:r>
      <w:r w:rsidR="00707162">
        <w:rPr>
          <w:rStyle w:val="tlid-translation"/>
        </w:rPr>
        <w:t>irradiation,</w:t>
      </w:r>
      <w:r w:rsidRPr="00F34B58">
        <w:rPr>
          <w:rStyle w:val="tlid-translation"/>
        </w:rPr>
        <w:t xml:space="preserve"> experimental reprocessing of irradiated REMIX fuel ro</w:t>
      </w:r>
      <w:bookmarkStart w:id="1" w:name="_GoBack"/>
      <w:bookmarkEnd w:id="1"/>
      <w:r w:rsidRPr="00F34B58">
        <w:rPr>
          <w:rStyle w:val="tlid-translation"/>
        </w:rPr>
        <w:t>ds is proposed to demonstrate the possibility of recycling such fuel.</w:t>
      </w:r>
    </w:p>
    <w:p w:rsidR="00D26ADA" w:rsidRPr="009835B7" w:rsidRDefault="00D26ADA" w:rsidP="00537496">
      <w:pPr>
        <w:pStyle w:val="Otherunnumberedheadings"/>
      </w:pPr>
      <w:r w:rsidRPr="009835B7">
        <w:t>References</w:t>
      </w:r>
    </w:p>
    <w:p w:rsidR="00725052" w:rsidRPr="009835B7" w:rsidRDefault="00725052" w:rsidP="00725052">
      <w:pPr>
        <w:pStyle w:val="Referencelist"/>
        <w:rPr>
          <w:rStyle w:val="tlid-translation"/>
        </w:rPr>
      </w:pPr>
      <w:r w:rsidRPr="009835B7">
        <w:t>FEDOROV, Yu., BIBICHEV, B., et al., Use of regenerated uranium and plutonium in thermal reactors</w:t>
      </w:r>
      <w:r w:rsidRPr="009835B7">
        <w:rPr>
          <w:lang w:val="en-US"/>
        </w:rPr>
        <w:t>, Atomic Energy</w:t>
      </w:r>
      <w:r w:rsidRPr="009835B7">
        <w:rPr>
          <w:rStyle w:val="tlid-translation"/>
        </w:rPr>
        <w:t>, №</w:t>
      </w:r>
      <w:r w:rsidRPr="009835B7">
        <w:rPr>
          <w:rStyle w:val="tlid-translation"/>
          <w:lang w:val="en-US"/>
        </w:rPr>
        <w:t>99</w:t>
      </w:r>
      <w:r w:rsidRPr="009835B7">
        <w:rPr>
          <w:rStyle w:val="tlid-translation"/>
        </w:rPr>
        <w:t>/</w:t>
      </w:r>
      <w:r w:rsidRPr="009835B7">
        <w:rPr>
          <w:rStyle w:val="tlid-translation"/>
          <w:lang w:val="en-US"/>
        </w:rPr>
        <w:t>2</w:t>
      </w:r>
      <w:r w:rsidRPr="009835B7">
        <w:rPr>
          <w:rStyle w:val="tlid-translation"/>
        </w:rPr>
        <w:t xml:space="preserve"> (200</w:t>
      </w:r>
      <w:r w:rsidRPr="009835B7">
        <w:rPr>
          <w:rStyle w:val="tlid-translation"/>
          <w:lang w:val="en-US"/>
        </w:rPr>
        <w:t>5</w:t>
      </w:r>
      <w:r w:rsidRPr="009835B7">
        <w:rPr>
          <w:rStyle w:val="tlid-translation"/>
        </w:rPr>
        <w:t xml:space="preserve">) </w:t>
      </w:r>
      <w:r w:rsidRPr="009835B7">
        <w:rPr>
          <w:rStyle w:val="tlid-translation"/>
          <w:lang w:val="en-US"/>
        </w:rPr>
        <w:t>136</w:t>
      </w:r>
      <w:r w:rsidRPr="009835B7">
        <w:rPr>
          <w:rStyle w:val="tlid-translation"/>
        </w:rPr>
        <w:t xml:space="preserve"> –</w:t>
      </w:r>
      <w:r w:rsidRPr="009835B7">
        <w:rPr>
          <w:rStyle w:val="tlid-translation"/>
          <w:lang w:val="en-US"/>
        </w:rPr>
        <w:t>141</w:t>
      </w:r>
      <w:r w:rsidRPr="009835B7">
        <w:rPr>
          <w:rStyle w:val="tlid-translation"/>
        </w:rPr>
        <w:t>.</w:t>
      </w:r>
    </w:p>
    <w:p w:rsidR="00725052" w:rsidRPr="009835B7" w:rsidRDefault="00725052" w:rsidP="00725052">
      <w:pPr>
        <w:pStyle w:val="Referencelist"/>
        <w:rPr>
          <w:rStyle w:val="tlid-translation"/>
        </w:rPr>
      </w:pPr>
      <w:r w:rsidRPr="009835B7">
        <w:rPr>
          <w:lang w:val="en-US"/>
        </w:rPr>
        <w:t>PAVLOVICHEV</w:t>
      </w:r>
      <w:r w:rsidRPr="009835B7">
        <w:t>, A., FEDOROV, Yu., et al.,</w:t>
      </w:r>
      <w:r w:rsidRPr="009835B7">
        <w:rPr>
          <w:lang w:val="en-US"/>
        </w:rPr>
        <w:t xml:space="preserve"> Neutron-physical characteristics of the VVER-1000 core with 100% fuel loading from regenerated uranium and plutonium, Atomic Energy</w:t>
      </w:r>
      <w:r w:rsidRPr="009835B7">
        <w:rPr>
          <w:rStyle w:val="tlid-translation"/>
        </w:rPr>
        <w:t>, №101/6 (2006) 407 –413.</w:t>
      </w:r>
    </w:p>
    <w:p w:rsidR="00725052" w:rsidRPr="006B2189" w:rsidRDefault="006B2189" w:rsidP="00725052">
      <w:pPr>
        <w:pStyle w:val="Referencelist"/>
        <w:rPr>
          <w:lang w:val="en-US"/>
        </w:rPr>
      </w:pPr>
      <w:r w:rsidRPr="006B2189">
        <w:rPr>
          <w:rStyle w:val="tlid-translation"/>
        </w:rPr>
        <w:t xml:space="preserve">PAVLOVICHEV, A., PAVLOV, V., SEMCHENKOV, Yu., </w:t>
      </w:r>
      <w:r w:rsidRPr="006B2189">
        <w:t>et al.,</w:t>
      </w:r>
      <w:r w:rsidRPr="006B2189">
        <w:rPr>
          <w:rStyle w:val="tlid-translation"/>
        </w:rPr>
        <w:t xml:space="preserve"> Neutron-physical characteristics of VVER</w:t>
      </w:r>
      <w:r w:rsidRPr="006B2189">
        <w:rPr>
          <w:rStyle w:val="tlid-translation"/>
        </w:rPr>
        <w:noBreakHyphen/>
        <w:t>1000 reactor core with 100% fuel loading from a mixture of regenerated uranium, plutonium and enriched uranium, Atomic energy</w:t>
      </w:r>
      <w:r>
        <w:rPr>
          <w:rStyle w:val="tlid-translation"/>
        </w:rPr>
        <w:t>,</w:t>
      </w:r>
      <w:r w:rsidRPr="006B2189">
        <w:rPr>
          <w:rStyle w:val="tlid-translation"/>
        </w:rPr>
        <w:t xml:space="preserve"> </w:t>
      </w:r>
      <w:r w:rsidRPr="006B2189">
        <w:rPr>
          <w:rStyle w:val="tlid-translation"/>
          <w:lang w:val="en-US"/>
        </w:rPr>
        <w:t xml:space="preserve">№104/4 (2008) </w:t>
      </w:r>
      <w:r w:rsidR="00725052" w:rsidRPr="006B2189">
        <w:rPr>
          <w:lang w:val="en-US"/>
        </w:rPr>
        <w:t>196-198.</w:t>
      </w:r>
    </w:p>
    <w:p w:rsidR="00725052" w:rsidRPr="006B2189" w:rsidRDefault="006B2189" w:rsidP="00725052">
      <w:pPr>
        <w:pStyle w:val="Referencelist"/>
        <w:rPr>
          <w:lang w:val="en-US"/>
        </w:rPr>
      </w:pPr>
      <w:r w:rsidRPr="006B2189">
        <w:rPr>
          <w:rStyle w:val="tlid-translation"/>
        </w:rPr>
        <w:t>ZILBERMAN</w:t>
      </w:r>
      <w:r>
        <w:rPr>
          <w:rStyle w:val="tlid-translation"/>
        </w:rPr>
        <w:t>,</w:t>
      </w:r>
      <w:r w:rsidRPr="006B2189">
        <w:rPr>
          <w:rStyle w:val="tlid-translation"/>
        </w:rPr>
        <w:t xml:space="preserve"> B., FEDOROV</w:t>
      </w:r>
      <w:r>
        <w:rPr>
          <w:rStyle w:val="tlid-translation"/>
        </w:rPr>
        <w:t>,</w:t>
      </w:r>
      <w:r w:rsidRPr="006B2189">
        <w:rPr>
          <w:rStyle w:val="tlid-translation"/>
        </w:rPr>
        <w:t xml:space="preserve"> Yu</w:t>
      </w:r>
      <w:r w:rsidRPr="006B2189">
        <w:rPr>
          <w:rStyle w:val="tlid-translation"/>
          <w:lang w:val="en-US"/>
        </w:rPr>
        <w:t>.</w:t>
      </w:r>
      <w:r w:rsidRPr="006B2189">
        <w:rPr>
          <w:rStyle w:val="tlid-translation"/>
        </w:rPr>
        <w:t>, RIMSKY-KORSAKOV</w:t>
      </w:r>
      <w:r>
        <w:rPr>
          <w:rStyle w:val="tlid-translation"/>
        </w:rPr>
        <w:t>, A.,</w:t>
      </w:r>
      <w:r w:rsidRPr="006B2189">
        <w:rPr>
          <w:rStyle w:val="tlid-translation"/>
        </w:rPr>
        <w:t xml:space="preserve"> </w:t>
      </w:r>
      <w:r w:rsidRPr="006B2189">
        <w:t>et al.,</w:t>
      </w:r>
      <w:r w:rsidRPr="006B2189">
        <w:rPr>
          <w:rStyle w:val="tlid-translation"/>
        </w:rPr>
        <w:t xml:space="preserve"> The possibility of using fuel from a mixture of enriched regenerated uranium and regenerated plutonium for </w:t>
      </w:r>
      <w:r w:rsidRPr="006B2189">
        <w:rPr>
          <w:rStyle w:val="tlid-translation"/>
          <w:lang w:val="en-US"/>
        </w:rPr>
        <w:t>1</w:t>
      </w:r>
      <w:r w:rsidRPr="006B2189">
        <w:rPr>
          <w:rStyle w:val="tlid-translation"/>
        </w:rPr>
        <w:t xml:space="preserve">00% load of the VVER-1000 core, Atomic energy, №113/6 (2012) </w:t>
      </w:r>
      <w:r w:rsidR="00725052" w:rsidRPr="006B2189">
        <w:rPr>
          <w:lang w:val="en-US"/>
        </w:rPr>
        <w:t>307-314.</w:t>
      </w:r>
    </w:p>
    <w:p w:rsidR="00725052" w:rsidRDefault="006B2189" w:rsidP="002162AC">
      <w:pPr>
        <w:pStyle w:val="Referencelist"/>
        <w:rPr>
          <w:lang w:val="en-US"/>
        </w:rPr>
      </w:pPr>
      <w:r w:rsidRPr="00991DFA">
        <w:rPr>
          <w:lang w:val="en-US"/>
        </w:rPr>
        <w:t>FEDOROV</w:t>
      </w:r>
      <w:r>
        <w:rPr>
          <w:lang w:val="en-US"/>
        </w:rPr>
        <w:t>,</w:t>
      </w:r>
      <w:r w:rsidR="00725052" w:rsidRPr="00991DFA">
        <w:rPr>
          <w:lang w:val="en-US"/>
        </w:rPr>
        <w:t xml:space="preserve"> Yu., </w:t>
      </w:r>
      <w:r w:rsidRPr="00991DFA">
        <w:rPr>
          <w:lang w:val="en-US"/>
        </w:rPr>
        <w:t>BARYSHNIKOV</w:t>
      </w:r>
      <w:r>
        <w:rPr>
          <w:lang w:val="en-US"/>
        </w:rPr>
        <w:t>,</w:t>
      </w:r>
      <w:r w:rsidR="00725052" w:rsidRPr="00991DFA">
        <w:rPr>
          <w:lang w:val="en-US"/>
        </w:rPr>
        <w:t xml:space="preserve"> M., </w:t>
      </w:r>
      <w:r w:rsidRPr="00991DFA">
        <w:rPr>
          <w:lang w:val="en-US"/>
        </w:rPr>
        <w:t>BIBICHEV</w:t>
      </w:r>
      <w:r>
        <w:rPr>
          <w:lang w:val="en-US"/>
        </w:rPr>
        <w:t>,</w:t>
      </w:r>
      <w:r w:rsidR="00725052" w:rsidRPr="00991DFA">
        <w:rPr>
          <w:lang w:val="en-US"/>
        </w:rPr>
        <w:t xml:space="preserve"> B.</w:t>
      </w:r>
      <w:r>
        <w:rPr>
          <w:lang w:val="en-US"/>
        </w:rPr>
        <w:t>,</w:t>
      </w:r>
      <w:r w:rsidR="00725052" w:rsidRPr="00991DFA">
        <w:rPr>
          <w:lang w:val="en-US"/>
        </w:rPr>
        <w:t xml:space="preserve"> et al., </w:t>
      </w:r>
      <w:r w:rsidR="002162AC">
        <w:rPr>
          <w:lang w:val="en-US"/>
        </w:rPr>
        <w:t>“</w:t>
      </w:r>
      <w:r w:rsidR="00725052" w:rsidRPr="00991DFA">
        <w:rPr>
          <w:lang w:val="en-US"/>
        </w:rPr>
        <w:t xml:space="preserve">Multiple recycle of REMIX-fuel </w:t>
      </w:r>
      <w:r>
        <w:rPr>
          <w:lang w:val="en-US"/>
        </w:rPr>
        <w:t>b</w:t>
      </w:r>
      <w:r w:rsidR="00725052" w:rsidRPr="00991DFA">
        <w:rPr>
          <w:lang w:val="en-US"/>
        </w:rPr>
        <w:t>ased on reprocessed uranium and plutonium mixture in thermal reactors</w:t>
      </w:r>
      <w:r w:rsidR="002162AC">
        <w:rPr>
          <w:lang w:val="en-US"/>
        </w:rPr>
        <w:t>”</w:t>
      </w:r>
      <w:r>
        <w:rPr>
          <w:lang w:val="en-US"/>
        </w:rPr>
        <w:t>,</w:t>
      </w:r>
      <w:r w:rsidR="00725052" w:rsidRPr="00991DFA">
        <w:rPr>
          <w:lang w:val="en-US"/>
        </w:rPr>
        <w:t xml:space="preserve"> </w:t>
      </w:r>
      <w:r w:rsidR="002162AC" w:rsidRPr="002162AC">
        <w:rPr>
          <w:lang w:val="en-US"/>
        </w:rPr>
        <w:t>GLOBAL 2013: International Nuclear Fuel Cycle Conference</w:t>
      </w:r>
      <w:r w:rsidR="00725052" w:rsidRPr="00991DFA">
        <w:rPr>
          <w:lang w:val="en-US"/>
        </w:rPr>
        <w:t xml:space="preserve">, Salt Lake City </w:t>
      </w:r>
      <w:r w:rsidR="002162AC">
        <w:rPr>
          <w:lang w:val="en-US"/>
        </w:rPr>
        <w:t>(</w:t>
      </w:r>
      <w:r w:rsidR="00725052" w:rsidRPr="00991DFA">
        <w:rPr>
          <w:lang w:val="en-US"/>
        </w:rPr>
        <w:t>2013</w:t>
      </w:r>
      <w:r w:rsidR="002162AC">
        <w:rPr>
          <w:lang w:val="en-US"/>
        </w:rPr>
        <w:t>)</w:t>
      </w:r>
      <w:r w:rsidR="00725052" w:rsidRPr="00991DFA">
        <w:rPr>
          <w:lang w:val="en-US"/>
        </w:rPr>
        <w:t>.</w:t>
      </w:r>
    </w:p>
    <w:p w:rsidR="00725052" w:rsidRPr="00725052" w:rsidRDefault="00725052" w:rsidP="00725052">
      <w:pPr>
        <w:pStyle w:val="Referencelist"/>
        <w:rPr>
          <w:lang w:val="en-US"/>
        </w:rPr>
      </w:pPr>
      <w:r w:rsidRPr="009835B7">
        <w:rPr>
          <w:caps/>
        </w:rPr>
        <w:t xml:space="preserve">Bobrov E.A., Alekseev P.N., Teplov P.S., </w:t>
      </w:r>
      <w:r w:rsidRPr="009835B7">
        <w:t xml:space="preserve">et al., Economical aspects of multiple plutonium and uranium recycling in VVER reactors, </w:t>
      </w:r>
      <w:proofErr w:type="spellStart"/>
      <w:r w:rsidRPr="009835B7">
        <w:t>Kerntechnik</w:t>
      </w:r>
      <w:proofErr w:type="spellEnd"/>
      <w:r w:rsidRPr="009835B7">
        <w:t xml:space="preserve"> 81(4), 2016</w:t>
      </w:r>
    </w:p>
    <w:p w:rsidR="00387B49" w:rsidRDefault="00BB2804" w:rsidP="00BB2804">
      <w:pPr>
        <w:pStyle w:val="Referencelist"/>
        <w:rPr>
          <w:lang w:val="en-US"/>
        </w:rPr>
      </w:pPr>
      <w:r w:rsidRPr="00BB2804">
        <w:rPr>
          <w:lang w:val="en-US"/>
        </w:rPr>
        <w:t>FEDOROV</w:t>
      </w:r>
      <w:r w:rsidR="00725052" w:rsidRPr="00BB2804">
        <w:rPr>
          <w:lang w:val="en-US"/>
        </w:rPr>
        <w:t>,</w:t>
      </w:r>
      <w:r w:rsidRPr="00BB2804">
        <w:rPr>
          <w:lang w:val="en-US"/>
        </w:rPr>
        <w:t xml:space="preserve"> Yu.,</w:t>
      </w:r>
      <w:r w:rsidR="00725052" w:rsidRPr="00BB2804">
        <w:rPr>
          <w:lang w:val="en-US"/>
        </w:rPr>
        <w:t xml:space="preserve"> </w:t>
      </w:r>
      <w:r w:rsidRPr="00BB2804">
        <w:rPr>
          <w:lang w:val="en-US"/>
        </w:rPr>
        <w:t>ZILBERMAN</w:t>
      </w:r>
      <w:r w:rsidR="00725052" w:rsidRPr="00BB2804">
        <w:rPr>
          <w:lang w:val="en-US"/>
        </w:rPr>
        <w:t xml:space="preserve">, </w:t>
      </w:r>
      <w:r w:rsidRPr="00BB2804">
        <w:rPr>
          <w:lang w:val="en-US"/>
        </w:rPr>
        <w:t>B., GOLETSKIY</w:t>
      </w:r>
      <w:r w:rsidR="00725052" w:rsidRPr="00BB2804">
        <w:rPr>
          <w:lang w:val="en-US"/>
        </w:rPr>
        <w:t>,</w:t>
      </w:r>
      <w:r w:rsidRPr="00BB2804">
        <w:rPr>
          <w:lang w:val="en-US"/>
        </w:rPr>
        <w:t xml:space="preserve"> N.,</w:t>
      </w:r>
      <w:r w:rsidR="00725052" w:rsidRPr="00BB2804">
        <w:rPr>
          <w:lang w:val="en-US"/>
        </w:rPr>
        <w:t xml:space="preserve"> et al.</w:t>
      </w:r>
      <w:r w:rsidRPr="00BB2804">
        <w:rPr>
          <w:lang w:val="en-US"/>
        </w:rPr>
        <w:t>,</w:t>
      </w:r>
      <w:r w:rsidR="00725052" w:rsidRPr="00BB2804">
        <w:rPr>
          <w:lang w:val="en-US"/>
        </w:rPr>
        <w:t xml:space="preserve"> </w:t>
      </w:r>
      <w:r w:rsidR="00725052" w:rsidRPr="00BB2804">
        <w:rPr>
          <w:bCs/>
          <w:lang w:val="en-US"/>
        </w:rPr>
        <w:t>Peculiarities of highly burned</w:t>
      </w:r>
      <w:r w:rsidRPr="00BB2804">
        <w:rPr>
          <w:bCs/>
          <w:lang w:val="en-US"/>
        </w:rPr>
        <w:t>-</w:t>
      </w:r>
      <w:r w:rsidR="00725052" w:rsidRPr="00BB2804">
        <w:rPr>
          <w:bCs/>
          <w:lang w:val="en-US"/>
        </w:rPr>
        <w:t>up NPP SNF reprocessing and new approach to simulation of solvent extraction processes.</w:t>
      </w:r>
      <w:r w:rsidR="00725052" w:rsidRPr="00BB2804">
        <w:rPr>
          <w:bCs/>
          <w:i/>
          <w:lang w:val="en-US"/>
        </w:rPr>
        <w:t xml:space="preserve"> </w:t>
      </w:r>
      <w:r w:rsidRPr="002162AC">
        <w:rPr>
          <w:lang w:val="en-US"/>
        </w:rPr>
        <w:t>GLOBAL 2013: International Nuclear Fuel Cycle Conference</w:t>
      </w:r>
      <w:r w:rsidRPr="00991DFA">
        <w:rPr>
          <w:lang w:val="en-US"/>
        </w:rPr>
        <w:t xml:space="preserve">, Salt Lake City </w:t>
      </w:r>
      <w:r>
        <w:rPr>
          <w:lang w:val="en-US"/>
        </w:rPr>
        <w:t>(</w:t>
      </w:r>
      <w:r w:rsidRPr="00991DFA">
        <w:rPr>
          <w:lang w:val="en-US"/>
        </w:rPr>
        <w:t>2013</w:t>
      </w:r>
      <w:r>
        <w:rPr>
          <w:lang w:val="en-US"/>
        </w:rPr>
        <w:t>)</w:t>
      </w:r>
      <w:r w:rsidRPr="00991DFA">
        <w:rPr>
          <w:lang w:val="en-US"/>
        </w:rPr>
        <w:t>.</w:t>
      </w:r>
    </w:p>
    <w:p w:rsidR="004B5682" w:rsidRDefault="004B5682" w:rsidP="004B5682">
      <w:pPr>
        <w:pStyle w:val="Referencelist"/>
        <w:rPr>
          <w:lang w:val="en-US"/>
        </w:rPr>
      </w:pPr>
      <w:r w:rsidRPr="00071154">
        <w:rPr>
          <w:lang w:val="en-US"/>
        </w:rPr>
        <w:t>F</w:t>
      </w:r>
      <w:r>
        <w:rPr>
          <w:lang w:val="en-US"/>
        </w:rPr>
        <w:t>RANK N.</w:t>
      </w:r>
      <w:r w:rsidRPr="00071154">
        <w:rPr>
          <w:lang w:val="en-US"/>
        </w:rPr>
        <w:t xml:space="preserve"> von H</w:t>
      </w:r>
      <w:r>
        <w:rPr>
          <w:lang w:val="en-US"/>
        </w:rPr>
        <w:t>IPPEL</w:t>
      </w:r>
      <w:r w:rsidRPr="00071154">
        <w:rPr>
          <w:lang w:val="en-US"/>
        </w:rPr>
        <w:t>, Managing Spent Fuel in the United States: The Illogic of Reprocessing</w:t>
      </w:r>
      <w:r>
        <w:rPr>
          <w:lang w:val="en-US"/>
        </w:rPr>
        <w:t>,</w:t>
      </w:r>
      <w:r w:rsidRPr="00071154">
        <w:rPr>
          <w:lang w:val="en-US"/>
        </w:rPr>
        <w:t xml:space="preserve"> IPFM Research Report</w:t>
      </w:r>
      <w:r w:rsidRPr="00071154">
        <w:rPr>
          <w:lang w:val="en-US"/>
        </w:rPr>
        <w:t xml:space="preserve"> </w:t>
      </w:r>
      <w:r w:rsidRPr="00071154">
        <w:rPr>
          <w:lang w:val="en-US"/>
        </w:rPr>
        <w:t>No.3</w:t>
      </w:r>
      <w:r>
        <w:rPr>
          <w:lang w:val="en-US"/>
        </w:rPr>
        <w:t xml:space="preserve"> (2007)</w:t>
      </w:r>
      <w:r w:rsidRPr="00071154">
        <w:rPr>
          <w:lang w:val="en-US"/>
        </w:rPr>
        <w:t xml:space="preserve">. </w:t>
      </w:r>
    </w:p>
    <w:p w:rsidR="004B5682" w:rsidRPr="00E152BE" w:rsidRDefault="00E152BE" w:rsidP="00BB2804">
      <w:pPr>
        <w:pStyle w:val="Referencelist"/>
        <w:rPr>
          <w:lang w:val="en-US"/>
        </w:rPr>
      </w:pPr>
      <w:r>
        <w:rPr>
          <w:lang w:val="en-US"/>
        </w:rPr>
        <w:t>MASLENNIKOV</w:t>
      </w:r>
      <w:r w:rsidRPr="00E152BE">
        <w:rPr>
          <w:lang w:val="en-US"/>
        </w:rPr>
        <w:t xml:space="preserve"> </w:t>
      </w:r>
      <w:r>
        <w:rPr>
          <w:lang w:val="en-US"/>
        </w:rPr>
        <w:t>I</w:t>
      </w:r>
      <w:r w:rsidRPr="00E152BE">
        <w:rPr>
          <w:lang w:val="en-US"/>
        </w:rPr>
        <w:t xml:space="preserve">., </w:t>
      </w:r>
      <w:r>
        <w:rPr>
          <w:lang w:val="en-US"/>
        </w:rPr>
        <w:t>FEDOROV</w:t>
      </w:r>
      <w:r w:rsidRPr="00E152BE">
        <w:rPr>
          <w:lang w:val="en-US"/>
        </w:rPr>
        <w:t xml:space="preserve"> </w:t>
      </w:r>
      <w:r>
        <w:rPr>
          <w:lang w:val="en-US"/>
        </w:rPr>
        <w:t>Yu</w:t>
      </w:r>
      <w:r w:rsidRPr="00E152BE">
        <w:rPr>
          <w:lang w:val="en-US"/>
        </w:rPr>
        <w:t xml:space="preserve">., </w:t>
      </w:r>
      <w:r>
        <w:rPr>
          <w:lang w:val="en-US"/>
        </w:rPr>
        <w:t>SHADRIN</w:t>
      </w:r>
      <w:r w:rsidRPr="00E152BE">
        <w:rPr>
          <w:lang w:val="en-US"/>
        </w:rPr>
        <w:t xml:space="preserve"> </w:t>
      </w:r>
      <w:r>
        <w:rPr>
          <w:lang w:val="en-US"/>
        </w:rPr>
        <w:t>A</w:t>
      </w:r>
      <w:r w:rsidRPr="00E152BE">
        <w:rPr>
          <w:lang w:val="en-US"/>
        </w:rPr>
        <w:t xml:space="preserve">., </w:t>
      </w:r>
      <w:r>
        <w:rPr>
          <w:lang w:val="en-US"/>
        </w:rPr>
        <w:t>et</w:t>
      </w:r>
      <w:r w:rsidRPr="00E152BE">
        <w:rPr>
          <w:lang w:val="en-US"/>
        </w:rPr>
        <w:t xml:space="preserve"> </w:t>
      </w:r>
      <w:r>
        <w:rPr>
          <w:lang w:val="en-US"/>
        </w:rPr>
        <w:t>al</w:t>
      </w:r>
      <w:r w:rsidRPr="00E152BE">
        <w:rPr>
          <w:lang w:val="en-US"/>
        </w:rPr>
        <w:t>.,</w:t>
      </w:r>
      <w:r w:rsidRPr="00E152BE">
        <w:rPr>
          <w:lang w:val="en-US"/>
        </w:rPr>
        <w:t xml:space="preserve"> </w:t>
      </w:r>
      <w:r>
        <w:rPr>
          <w:rStyle w:val="tlid-translation"/>
          <w:lang w:val="en"/>
        </w:rPr>
        <w:t>Experimental Demonstration Center MCC: tasks, technologies, prospects</w:t>
      </w:r>
      <w:r>
        <w:rPr>
          <w:lang w:val="en-US"/>
        </w:rPr>
        <w:t xml:space="preserve"> (</w:t>
      </w:r>
      <w:r w:rsidRPr="00E152BE">
        <w:rPr>
          <w:lang w:val="en-US"/>
        </w:rPr>
        <w:t>2012</w:t>
      </w:r>
      <w:r>
        <w:rPr>
          <w:lang w:val="en-US"/>
        </w:rPr>
        <w:t>),</w:t>
      </w:r>
      <w:r w:rsidRPr="00E152BE">
        <w:rPr>
          <w:noProof/>
          <w:lang w:val="en-US"/>
        </w:rPr>
        <w:t xml:space="preserve"> </w:t>
      </w:r>
      <w:r w:rsidRPr="009D5334">
        <w:rPr>
          <w:noProof/>
          <w:lang w:val="en-US"/>
        </w:rPr>
        <w:t>http</w:t>
      </w:r>
      <w:r w:rsidRPr="00E152BE">
        <w:rPr>
          <w:noProof/>
          <w:lang w:val="en-US"/>
        </w:rPr>
        <w:t>://</w:t>
      </w:r>
      <w:r w:rsidRPr="009D5334">
        <w:rPr>
          <w:noProof/>
          <w:lang w:val="en-US"/>
        </w:rPr>
        <w:t>www</w:t>
      </w:r>
      <w:r w:rsidRPr="00E152BE">
        <w:rPr>
          <w:noProof/>
          <w:lang w:val="en-US"/>
        </w:rPr>
        <w:t>.</w:t>
      </w:r>
      <w:r w:rsidRPr="009D5334">
        <w:rPr>
          <w:noProof/>
          <w:lang w:val="en-US"/>
        </w:rPr>
        <w:t>atomic</w:t>
      </w:r>
      <w:r w:rsidRPr="00E152BE">
        <w:rPr>
          <w:noProof/>
          <w:lang w:val="en-US"/>
        </w:rPr>
        <w:t>-</w:t>
      </w:r>
      <w:r w:rsidRPr="009D5334">
        <w:rPr>
          <w:noProof/>
          <w:lang w:val="en-US"/>
        </w:rPr>
        <w:t>energy</w:t>
      </w:r>
      <w:r w:rsidRPr="00E152BE">
        <w:rPr>
          <w:noProof/>
          <w:lang w:val="en-US"/>
        </w:rPr>
        <w:t>.</w:t>
      </w:r>
      <w:r w:rsidRPr="009D5334">
        <w:rPr>
          <w:noProof/>
          <w:lang w:val="en-US"/>
        </w:rPr>
        <w:t>ru</w:t>
      </w:r>
      <w:r w:rsidRPr="00E152BE">
        <w:rPr>
          <w:noProof/>
          <w:lang w:val="en-US"/>
        </w:rPr>
        <w:t>/</w:t>
      </w:r>
      <w:r w:rsidRPr="009D5334">
        <w:rPr>
          <w:noProof/>
          <w:lang w:val="en-US"/>
        </w:rPr>
        <w:t>technology</w:t>
      </w:r>
      <w:r w:rsidRPr="00E152BE">
        <w:rPr>
          <w:noProof/>
          <w:lang w:val="en-US"/>
        </w:rPr>
        <w:t>/33473</w:t>
      </w:r>
    </w:p>
    <w:sectPr w:rsidR="004B5682" w:rsidRPr="00E152BE" w:rsidSect="002652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FD" w:rsidRDefault="005D03FD">
      <w:r>
        <w:separator/>
      </w:r>
    </w:p>
  </w:endnote>
  <w:endnote w:type="continuationSeparator" w:id="0">
    <w:p w:rsidR="005D03FD" w:rsidRDefault="005D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Pr="00037321" w:rsidRDefault="00037321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A84D22">
      <w:rPr>
        <w:rFonts w:ascii="Times New Roman" w:hAnsi="Times New Roman" w:cs="Times New Roman"/>
        <w:noProof/>
        <w:sz w:val="20"/>
      </w:rPr>
      <w:t>3</w:t>
    </w:r>
    <w:r w:rsidRPr="00037321">
      <w:rPr>
        <w:rFonts w:ascii="Times New Roman" w:hAnsi="Times New Roman" w:cs="Times New Roman"/>
        <w:sz w:val="20"/>
      </w:rPr>
      <w:fldChar w:fldCharType="end"/>
    </w:r>
    <w:r w:rsidR="00E20E70" w:rsidRPr="00037321">
      <w:rPr>
        <w:rFonts w:ascii="Times New Roman" w:hAnsi="Times New Roman" w:cs="Times New Roman"/>
        <w:sz w:val="20"/>
      </w:rPr>
      <w:fldChar w:fldCharType="begin"/>
    </w:r>
    <w:r w:rsidR="00E20E70"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="00E20E70"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>
      <w:trPr>
        <w:cantSplit/>
      </w:trPr>
      <w:tc>
        <w:tcPr>
          <w:tcW w:w="4644" w:type="dxa"/>
        </w:tcPr>
        <w:p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3" w:name="DOC_bkmClassification2"/>
      <w:tc>
        <w:tcPr>
          <w:tcW w:w="5670" w:type="dxa"/>
          <w:tcMar>
            <w:right w:w="249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3"/>
        <w:p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4" w:name="DOC_bkmFileName"/>
  <w:p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B56863">
      <w:rPr>
        <w:noProof/>
        <w:sz w:val="16"/>
      </w:rPr>
      <w:t>Paper-2.docx</w:t>
    </w:r>
    <w:r>
      <w:rPr>
        <w:sz w:val="16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FD" w:rsidRDefault="005D03FD">
      <w:r>
        <w:t>___________________________________________________________________________</w:t>
      </w:r>
    </w:p>
  </w:footnote>
  <w:footnote w:type="continuationSeparator" w:id="0">
    <w:p w:rsidR="005D03FD" w:rsidRDefault="005D03FD">
      <w:r>
        <w:t>___________________________________________________________________________</w:t>
      </w:r>
    </w:p>
  </w:footnote>
  <w:footnote w:type="continuationNotice" w:id="1">
    <w:p w:rsidR="005D03FD" w:rsidRDefault="005D03F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F3" w:rsidRPr="00255FBF" w:rsidRDefault="00CF7AF3" w:rsidP="00CF7AF3">
    <w:pPr>
      <w:pStyle w:val="Runninghead"/>
      <w:rPr>
        <w:lang w:val="en-US"/>
      </w:rPr>
    </w:pPr>
    <w:r>
      <w:tab/>
      <w:t>IAEA-CN-</w:t>
    </w:r>
    <w:r w:rsidR="00D97ED7">
      <w:rPr>
        <w:lang w:val="ru-RU"/>
      </w:rPr>
      <w:t>272</w:t>
    </w:r>
    <w:r w:rsidR="00255FBF">
      <w:rPr>
        <w:lang w:val="en-US"/>
      </w:rPr>
      <w:t>/55</w:t>
    </w:r>
  </w:p>
  <w:p w:rsidR="00E20E70" w:rsidRDefault="00CF7AF3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 w:rsidR="00E20E70">
      <w:fldChar w:fldCharType="begin"/>
    </w:r>
    <w:r w:rsidR="00E20E70">
      <w:instrText xml:space="preserve"> DOCPROPERTY "IaeaClassification"  \* MERGEFORMAT </w:instrText>
    </w:r>
    <w:r w:rsidR="00E20E70"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70" w:rsidRDefault="00F50889" w:rsidP="00B82FA5">
    <w:pPr>
      <w:pStyle w:val="Runninghead"/>
    </w:pPr>
    <w:r>
      <w:t>N.V. KOVALEV et al.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>
      <w:trPr>
        <w:cantSplit/>
        <w:trHeight w:val="716"/>
      </w:trPr>
      <w:tc>
        <w:tcPr>
          <w:tcW w:w="979" w:type="dxa"/>
          <w:vMerge w:val="restart"/>
        </w:tcPr>
        <w:p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20E70" w:rsidRDefault="00E20E70">
          <w:pPr>
            <w:spacing w:after="20"/>
          </w:pPr>
        </w:p>
      </w:tc>
      <w:bookmarkStart w:id="2" w:name="DOC_bkmClassification1"/>
      <w:tc>
        <w:tcPr>
          <w:tcW w:w="5702" w:type="dxa"/>
          <w:vMerge w:val="restart"/>
          <w:tcMar>
            <w:right w:w="193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>
      <w:trPr>
        <w:cantSplit/>
        <w:trHeight w:val="167"/>
      </w:trPr>
      <w:tc>
        <w:tcPr>
          <w:tcW w:w="979" w:type="dxa"/>
          <w:vMerge/>
        </w:tcPr>
        <w:p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:rsidR="00E20E70" w:rsidRDefault="00E20E70">
          <w:pPr>
            <w:pStyle w:val="9"/>
            <w:spacing w:before="0" w:after="10"/>
          </w:pPr>
        </w:p>
      </w:tc>
      <w:tc>
        <w:tcPr>
          <w:tcW w:w="5702" w:type="dxa"/>
          <w:vMerge/>
          <w:vAlign w:val="bottom"/>
        </w:tcPr>
        <w:p w:rsidR="00E20E70" w:rsidRDefault="00E20E70">
          <w:pPr>
            <w:pStyle w:val="9"/>
            <w:spacing w:before="0" w:after="10"/>
          </w:pPr>
        </w:p>
      </w:tc>
    </w:tr>
  </w:tbl>
  <w:p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1FA0714"/>
    <w:multiLevelType w:val="hybridMultilevel"/>
    <w:tmpl w:val="4F70F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D7ABE"/>
    <w:multiLevelType w:val="hybridMultilevel"/>
    <w:tmpl w:val="5964E99A"/>
    <w:lvl w:ilvl="0" w:tplc="4934DA78">
      <w:start w:val="1"/>
      <w:numFmt w:val="decimal"/>
      <w:pStyle w:val="Literatur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1093"/>
    <w:multiLevelType w:val="multilevel"/>
    <w:tmpl w:val="269C7EF6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3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01679C"/>
    <w:multiLevelType w:val="hybridMultilevel"/>
    <w:tmpl w:val="2C58A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A73F38"/>
    <w:multiLevelType w:val="hybridMultilevel"/>
    <w:tmpl w:val="203AC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E764DF7"/>
    <w:multiLevelType w:val="hybridMultilevel"/>
    <w:tmpl w:val="83446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2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1"/>
  </w:num>
  <w:num w:numId="10">
    <w:abstractNumId w:val="12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lvlText w:val="%1%2."/>
        <w:lvlJc w:val="left"/>
        <w:pPr>
          <w:ind w:left="0" w:firstLine="0"/>
        </w:pPr>
        <w:rPr>
          <w:rFonts w:hint="default"/>
          <w:color w:val="auto"/>
          <w:lang w:val="en-US"/>
        </w:rPr>
      </w:lvl>
    </w:lvlOverride>
    <w:lvlOverride w:ilvl="2">
      <w:lvl w:ilvl="2">
        <w:start w:val="1"/>
        <w:numFmt w:val="decimal"/>
        <w:lvlRestart w:val="0"/>
        <w:pStyle w:val="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2"/>
  </w:num>
  <w:num w:numId="22">
    <w:abstractNumId w:val="3"/>
  </w:num>
  <w:num w:numId="23">
    <w:abstractNumId w:val="0"/>
  </w:num>
  <w:num w:numId="24">
    <w:abstractNumId w:val="11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7"/>
  </w:num>
  <w:num w:numId="31">
    <w:abstractNumId w:val="7"/>
  </w:num>
  <w:num w:numId="32">
    <w:abstractNumId w:val="12"/>
  </w:num>
  <w:num w:numId="33">
    <w:abstractNumId w:val="10"/>
  </w:num>
  <w:num w:numId="34">
    <w:abstractNumId w:val="15"/>
  </w:num>
  <w:num w:numId="35">
    <w:abstractNumId w:val="16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3C15"/>
    <w:rsid w:val="00014CBC"/>
    <w:rsid w:val="00016E9D"/>
    <w:rsid w:val="000229AB"/>
    <w:rsid w:val="00024AE3"/>
    <w:rsid w:val="0002569A"/>
    <w:rsid w:val="00037321"/>
    <w:rsid w:val="00044BE7"/>
    <w:rsid w:val="00044E39"/>
    <w:rsid w:val="00063DA3"/>
    <w:rsid w:val="00072E81"/>
    <w:rsid w:val="000A0299"/>
    <w:rsid w:val="000B2EBD"/>
    <w:rsid w:val="000C243B"/>
    <w:rsid w:val="000E01EC"/>
    <w:rsid w:val="000F36A9"/>
    <w:rsid w:val="000F7E94"/>
    <w:rsid w:val="001119D6"/>
    <w:rsid w:val="00117BF5"/>
    <w:rsid w:val="00120DCD"/>
    <w:rsid w:val="00121BB0"/>
    <w:rsid w:val="00122688"/>
    <w:rsid w:val="001308F2"/>
    <w:rsid w:val="001313E8"/>
    <w:rsid w:val="001578AA"/>
    <w:rsid w:val="001A08D6"/>
    <w:rsid w:val="001C58F5"/>
    <w:rsid w:val="001D5CEE"/>
    <w:rsid w:val="001F33AB"/>
    <w:rsid w:val="002071D9"/>
    <w:rsid w:val="00207F2C"/>
    <w:rsid w:val="002162AC"/>
    <w:rsid w:val="0022141C"/>
    <w:rsid w:val="00224897"/>
    <w:rsid w:val="00232658"/>
    <w:rsid w:val="00255FBF"/>
    <w:rsid w:val="00256822"/>
    <w:rsid w:val="00262CB5"/>
    <w:rsid w:val="0026525A"/>
    <w:rsid w:val="0026623C"/>
    <w:rsid w:val="00274790"/>
    <w:rsid w:val="0027618C"/>
    <w:rsid w:val="00285755"/>
    <w:rsid w:val="0029523F"/>
    <w:rsid w:val="002A1F9C"/>
    <w:rsid w:val="002B1692"/>
    <w:rsid w:val="002B226F"/>
    <w:rsid w:val="002B29C2"/>
    <w:rsid w:val="002C4208"/>
    <w:rsid w:val="002C5014"/>
    <w:rsid w:val="002C60CC"/>
    <w:rsid w:val="002C71C3"/>
    <w:rsid w:val="002D45F3"/>
    <w:rsid w:val="002E067C"/>
    <w:rsid w:val="002F47CB"/>
    <w:rsid w:val="0030623B"/>
    <w:rsid w:val="0030692E"/>
    <w:rsid w:val="003214E4"/>
    <w:rsid w:val="00330F4F"/>
    <w:rsid w:val="003409A1"/>
    <w:rsid w:val="0035015C"/>
    <w:rsid w:val="00352DE1"/>
    <w:rsid w:val="003535AD"/>
    <w:rsid w:val="00371020"/>
    <w:rsid w:val="003722C9"/>
    <w:rsid w:val="003728E6"/>
    <w:rsid w:val="00386BC4"/>
    <w:rsid w:val="00387B49"/>
    <w:rsid w:val="003A521D"/>
    <w:rsid w:val="003B5E0E"/>
    <w:rsid w:val="003D255A"/>
    <w:rsid w:val="003E22FC"/>
    <w:rsid w:val="003E3177"/>
    <w:rsid w:val="00411AEE"/>
    <w:rsid w:val="00416949"/>
    <w:rsid w:val="00424839"/>
    <w:rsid w:val="004318DE"/>
    <w:rsid w:val="004349FD"/>
    <w:rsid w:val="004370D8"/>
    <w:rsid w:val="00443E99"/>
    <w:rsid w:val="00472C43"/>
    <w:rsid w:val="0048671E"/>
    <w:rsid w:val="00490E17"/>
    <w:rsid w:val="004B2915"/>
    <w:rsid w:val="004B5682"/>
    <w:rsid w:val="004C56E2"/>
    <w:rsid w:val="004D258C"/>
    <w:rsid w:val="004E3686"/>
    <w:rsid w:val="004F49E9"/>
    <w:rsid w:val="00516831"/>
    <w:rsid w:val="0052497E"/>
    <w:rsid w:val="00526EE8"/>
    <w:rsid w:val="0053017B"/>
    <w:rsid w:val="005322EB"/>
    <w:rsid w:val="00537496"/>
    <w:rsid w:val="00544ED3"/>
    <w:rsid w:val="005833A0"/>
    <w:rsid w:val="0058477B"/>
    <w:rsid w:val="0058654F"/>
    <w:rsid w:val="00592E5F"/>
    <w:rsid w:val="00596ACA"/>
    <w:rsid w:val="005B2D27"/>
    <w:rsid w:val="005D03FD"/>
    <w:rsid w:val="005E0D31"/>
    <w:rsid w:val="005E39BC"/>
    <w:rsid w:val="005F00A0"/>
    <w:rsid w:val="005F0CBD"/>
    <w:rsid w:val="00601A81"/>
    <w:rsid w:val="00633A4D"/>
    <w:rsid w:val="0063499C"/>
    <w:rsid w:val="00647F33"/>
    <w:rsid w:val="00662532"/>
    <w:rsid w:val="006777F9"/>
    <w:rsid w:val="006B2189"/>
    <w:rsid w:val="006B2274"/>
    <w:rsid w:val="006C7ABC"/>
    <w:rsid w:val="006E1D57"/>
    <w:rsid w:val="006E3247"/>
    <w:rsid w:val="007008B4"/>
    <w:rsid w:val="00707162"/>
    <w:rsid w:val="00717C6F"/>
    <w:rsid w:val="00725052"/>
    <w:rsid w:val="0073577A"/>
    <w:rsid w:val="007445DA"/>
    <w:rsid w:val="007448F4"/>
    <w:rsid w:val="007628C8"/>
    <w:rsid w:val="00780BD0"/>
    <w:rsid w:val="00784D4B"/>
    <w:rsid w:val="0078602E"/>
    <w:rsid w:val="007870F9"/>
    <w:rsid w:val="007A1B3B"/>
    <w:rsid w:val="007A2309"/>
    <w:rsid w:val="007B4FD1"/>
    <w:rsid w:val="007C4DC8"/>
    <w:rsid w:val="007D1319"/>
    <w:rsid w:val="007D4BFA"/>
    <w:rsid w:val="007F6817"/>
    <w:rsid w:val="007F6946"/>
    <w:rsid w:val="007F6ADB"/>
    <w:rsid w:val="007F790F"/>
    <w:rsid w:val="00802381"/>
    <w:rsid w:val="00805F88"/>
    <w:rsid w:val="00810220"/>
    <w:rsid w:val="0081266C"/>
    <w:rsid w:val="00823CD4"/>
    <w:rsid w:val="00833323"/>
    <w:rsid w:val="0084370B"/>
    <w:rsid w:val="00844F86"/>
    <w:rsid w:val="00855A71"/>
    <w:rsid w:val="00855E29"/>
    <w:rsid w:val="00856ED8"/>
    <w:rsid w:val="0086046E"/>
    <w:rsid w:val="00865861"/>
    <w:rsid w:val="00865E87"/>
    <w:rsid w:val="008663C5"/>
    <w:rsid w:val="00877345"/>
    <w:rsid w:val="00883848"/>
    <w:rsid w:val="00892F4E"/>
    <w:rsid w:val="00897ED5"/>
    <w:rsid w:val="008B6BB9"/>
    <w:rsid w:val="008C1668"/>
    <w:rsid w:val="008C2EC0"/>
    <w:rsid w:val="008C5F24"/>
    <w:rsid w:val="008E663A"/>
    <w:rsid w:val="00907335"/>
    <w:rsid w:val="00911543"/>
    <w:rsid w:val="00921541"/>
    <w:rsid w:val="00946237"/>
    <w:rsid w:val="009519C9"/>
    <w:rsid w:val="00956DA0"/>
    <w:rsid w:val="009661C2"/>
    <w:rsid w:val="009750FC"/>
    <w:rsid w:val="009835B7"/>
    <w:rsid w:val="009835E8"/>
    <w:rsid w:val="009A7A36"/>
    <w:rsid w:val="009C12EA"/>
    <w:rsid w:val="009D0B86"/>
    <w:rsid w:val="009D2FA8"/>
    <w:rsid w:val="009D53E7"/>
    <w:rsid w:val="009D6EEF"/>
    <w:rsid w:val="009E0D5B"/>
    <w:rsid w:val="009E1558"/>
    <w:rsid w:val="00A05C64"/>
    <w:rsid w:val="00A42898"/>
    <w:rsid w:val="00A47ABB"/>
    <w:rsid w:val="00A508EB"/>
    <w:rsid w:val="00A539B0"/>
    <w:rsid w:val="00A66C95"/>
    <w:rsid w:val="00A73A42"/>
    <w:rsid w:val="00A84D22"/>
    <w:rsid w:val="00A86643"/>
    <w:rsid w:val="00A879BD"/>
    <w:rsid w:val="00A93E4B"/>
    <w:rsid w:val="00AB3195"/>
    <w:rsid w:val="00AB6ACE"/>
    <w:rsid w:val="00AC5A3A"/>
    <w:rsid w:val="00AD1873"/>
    <w:rsid w:val="00AD1DDE"/>
    <w:rsid w:val="00AF6387"/>
    <w:rsid w:val="00B03A25"/>
    <w:rsid w:val="00B1224B"/>
    <w:rsid w:val="00B56863"/>
    <w:rsid w:val="00B6190D"/>
    <w:rsid w:val="00B7425A"/>
    <w:rsid w:val="00B82FA5"/>
    <w:rsid w:val="00B93D7E"/>
    <w:rsid w:val="00BB0C8F"/>
    <w:rsid w:val="00BB2804"/>
    <w:rsid w:val="00BB4246"/>
    <w:rsid w:val="00BD0401"/>
    <w:rsid w:val="00BD1400"/>
    <w:rsid w:val="00BD605C"/>
    <w:rsid w:val="00BD7632"/>
    <w:rsid w:val="00BE2A76"/>
    <w:rsid w:val="00BE54A7"/>
    <w:rsid w:val="00BF4C94"/>
    <w:rsid w:val="00C01446"/>
    <w:rsid w:val="00C05934"/>
    <w:rsid w:val="00C337E9"/>
    <w:rsid w:val="00C343C3"/>
    <w:rsid w:val="00C5292C"/>
    <w:rsid w:val="00C57F83"/>
    <w:rsid w:val="00C62420"/>
    <w:rsid w:val="00C63400"/>
    <w:rsid w:val="00C65E60"/>
    <w:rsid w:val="00C7043F"/>
    <w:rsid w:val="00C73C55"/>
    <w:rsid w:val="00C91A4A"/>
    <w:rsid w:val="00C92B9F"/>
    <w:rsid w:val="00CB7D6C"/>
    <w:rsid w:val="00CC0405"/>
    <w:rsid w:val="00CC0AB3"/>
    <w:rsid w:val="00CD477B"/>
    <w:rsid w:val="00CE2921"/>
    <w:rsid w:val="00CE5A52"/>
    <w:rsid w:val="00CF02FF"/>
    <w:rsid w:val="00CF7AF3"/>
    <w:rsid w:val="00D124BE"/>
    <w:rsid w:val="00D151AA"/>
    <w:rsid w:val="00D251BC"/>
    <w:rsid w:val="00D26ADA"/>
    <w:rsid w:val="00D35A78"/>
    <w:rsid w:val="00D555A1"/>
    <w:rsid w:val="00D64DC2"/>
    <w:rsid w:val="00D742C0"/>
    <w:rsid w:val="00D75559"/>
    <w:rsid w:val="00D77C5B"/>
    <w:rsid w:val="00D86701"/>
    <w:rsid w:val="00D91A6B"/>
    <w:rsid w:val="00D955DF"/>
    <w:rsid w:val="00D97ED7"/>
    <w:rsid w:val="00DA25E9"/>
    <w:rsid w:val="00DA46CA"/>
    <w:rsid w:val="00DD0D10"/>
    <w:rsid w:val="00DF21EB"/>
    <w:rsid w:val="00DF29CD"/>
    <w:rsid w:val="00DF79B9"/>
    <w:rsid w:val="00DF7DC4"/>
    <w:rsid w:val="00E152BE"/>
    <w:rsid w:val="00E20E70"/>
    <w:rsid w:val="00E2139B"/>
    <w:rsid w:val="00E219D8"/>
    <w:rsid w:val="00E25B68"/>
    <w:rsid w:val="00E40604"/>
    <w:rsid w:val="00E548A5"/>
    <w:rsid w:val="00E73000"/>
    <w:rsid w:val="00E84003"/>
    <w:rsid w:val="00E865EE"/>
    <w:rsid w:val="00E968F6"/>
    <w:rsid w:val="00EA5A0C"/>
    <w:rsid w:val="00EC10F6"/>
    <w:rsid w:val="00EC10FC"/>
    <w:rsid w:val="00EC1805"/>
    <w:rsid w:val="00EC74AA"/>
    <w:rsid w:val="00EE0041"/>
    <w:rsid w:val="00EE29B9"/>
    <w:rsid w:val="00F004EE"/>
    <w:rsid w:val="00F04576"/>
    <w:rsid w:val="00F142CA"/>
    <w:rsid w:val="00F3287E"/>
    <w:rsid w:val="00F34B58"/>
    <w:rsid w:val="00F42E23"/>
    <w:rsid w:val="00F45E16"/>
    <w:rsid w:val="00F45EEE"/>
    <w:rsid w:val="00F50889"/>
    <w:rsid w:val="00F51E9C"/>
    <w:rsid w:val="00F523CA"/>
    <w:rsid w:val="00F74A9D"/>
    <w:rsid w:val="00F9122D"/>
    <w:rsid w:val="00FA6693"/>
    <w:rsid w:val="00FB6478"/>
    <w:rsid w:val="00FC782A"/>
    <w:rsid w:val="00FD2E75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62B3D"/>
  <w15:docId w15:val="{2A4DCEC6-3B03-4F55-BBE6-7F8C520F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1">
    <w:lsdException w:name="Normal" w:locked="0"/>
    <w:lsdException w:name="heading 1" w:locked="0" w:uiPriority="0" w:qFormat="1"/>
    <w:lsdException w:name="heading 2" w:locked="0" w:uiPriority="4" w:qFormat="1"/>
    <w:lsdException w:name="heading 3" w:locked="0" w:semiHidden="1" w:uiPriority="4" w:unhideWhenUsed="1" w:qFormat="1"/>
    <w:lsdException w:name="heading 4" w:locked="0" w:semiHidden="1" w:uiPriority="4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/>
    <w:lsdException w:name="Table Grid" w:locked="0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1">
    <w:name w:val="heading 1"/>
    <w:aliases w:val="Paper title"/>
    <w:next w:val="a0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2">
    <w:name w:val="heading 2"/>
    <w:aliases w:val="1st level paper heading"/>
    <w:next w:val="a1"/>
    <w:uiPriority w:val="4"/>
    <w:qFormat/>
    <w:rsid w:val="00EE0041"/>
    <w:pPr>
      <w:widowControl w:val="0"/>
      <w:numPr>
        <w:ilvl w:val="1"/>
        <w:numId w:val="12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3">
    <w:name w:val="heading 3"/>
    <w:aliases w:val="2nd level paper heading"/>
    <w:next w:val="a1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4">
    <w:name w:val="heading 4"/>
    <w:aliases w:val="3rd level paper heading"/>
    <w:basedOn w:val="a"/>
    <w:next w:val="a1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5">
    <w:name w:val="heading 5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7">
    <w:name w:val="heading 7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8">
    <w:name w:val="heading 8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9">
    <w:name w:val="heading 9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link w:val="a5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a6">
    <w:name w:val="Body Text Indent"/>
    <w:basedOn w:val="a1"/>
    <w:uiPriority w:val="49"/>
    <w:locked/>
    <w:pPr>
      <w:ind w:left="1134" w:hanging="675"/>
    </w:pPr>
  </w:style>
  <w:style w:type="paragraph" w:customStyle="1" w:styleId="BodyTextMultiline">
    <w:name w:val="Body Text Multiline"/>
    <w:basedOn w:val="a1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7">
    <w:name w:val="caption"/>
    <w:next w:val="a"/>
    <w:uiPriority w:val="49"/>
    <w:pPr>
      <w:spacing w:after="85"/>
    </w:pPr>
    <w:rPr>
      <w:bCs/>
      <w:sz w:val="18"/>
      <w:lang w:val="en-US" w:eastAsia="en-US"/>
    </w:rPr>
  </w:style>
  <w:style w:type="paragraph" w:styleId="a8">
    <w:name w:val="footer"/>
    <w:basedOn w:val="a"/>
    <w:link w:val="a9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aa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ab">
    <w:name w:val="header"/>
    <w:next w:val="a1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a1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a1"/>
    <w:uiPriority w:val="5"/>
    <w:qFormat/>
    <w:locked/>
    <w:rsid w:val="00717C6F"/>
    <w:pPr>
      <w:numPr>
        <w:numId w:val="22"/>
      </w:numPr>
    </w:pPr>
  </w:style>
  <w:style w:type="paragraph" w:styleId="ac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a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a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a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ad">
    <w:name w:val="footnote reference"/>
    <w:basedOn w:val="a2"/>
    <w:semiHidden/>
    <w:locked/>
    <w:rPr>
      <w:vertAlign w:val="superscript"/>
    </w:rPr>
  </w:style>
  <w:style w:type="paragraph" w:styleId="a0">
    <w:name w:val="Subtitle"/>
    <w:next w:val="a1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a1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8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a9">
    <w:name w:val="Нижний колонтитул Знак"/>
    <w:basedOn w:val="a2"/>
    <w:link w:val="a8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a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2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a5">
    <w:name w:val="Основной текст Знак"/>
    <w:basedOn w:val="a2"/>
    <w:link w:val="a1"/>
    <w:rsid w:val="00647F33"/>
    <w:rPr>
      <w:lang w:eastAsia="en-US"/>
    </w:rPr>
  </w:style>
  <w:style w:type="character" w:customStyle="1" w:styleId="AuthornameandaffiliationChar">
    <w:name w:val="Author name and affiliation Char"/>
    <w:basedOn w:val="a5"/>
    <w:link w:val="Authornameandaffiliation"/>
    <w:uiPriority w:val="49"/>
    <w:rsid w:val="00647F33"/>
    <w:rPr>
      <w:lang w:val="en-US" w:eastAsia="en-US"/>
    </w:rPr>
  </w:style>
  <w:style w:type="table" w:styleId="ae">
    <w:name w:val="Table Grid"/>
    <w:basedOn w:val="a3"/>
    <w:uiPriority w:val="39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af">
    <w:name w:val="Balloon Text"/>
    <w:basedOn w:val="a"/>
    <w:link w:val="af0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a1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a1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a5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a1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a5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a5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a1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a5"/>
    <w:link w:val="Tabletext"/>
    <w:uiPriority w:val="49"/>
    <w:rsid w:val="00883848"/>
    <w:rPr>
      <w:lang w:eastAsia="en-US"/>
    </w:rPr>
  </w:style>
  <w:style w:type="character" w:customStyle="1" w:styleId="tlid-translation">
    <w:name w:val="tlid-translation"/>
    <w:basedOn w:val="a2"/>
    <w:rsid w:val="00D251BC"/>
  </w:style>
  <w:style w:type="character" w:styleId="af1">
    <w:name w:val="Hyperlink"/>
    <w:basedOn w:val="a2"/>
    <w:uiPriority w:val="49"/>
    <w:unhideWhenUsed/>
    <w:locked/>
    <w:rsid w:val="003214E4"/>
    <w:rPr>
      <w:color w:val="0000FF" w:themeColor="hyperlink"/>
      <w:u w:val="single"/>
    </w:rPr>
  </w:style>
  <w:style w:type="character" w:customStyle="1" w:styleId="gt-baf-cell">
    <w:name w:val="gt-baf-cell"/>
    <w:basedOn w:val="a2"/>
    <w:rsid w:val="00BE54A7"/>
  </w:style>
  <w:style w:type="character" w:styleId="af2">
    <w:name w:val="annotation reference"/>
    <w:basedOn w:val="a2"/>
    <w:uiPriority w:val="49"/>
    <w:semiHidden/>
    <w:unhideWhenUsed/>
    <w:locked/>
    <w:rsid w:val="00207F2C"/>
    <w:rPr>
      <w:sz w:val="16"/>
      <w:szCs w:val="16"/>
    </w:rPr>
  </w:style>
  <w:style w:type="paragraph" w:styleId="af3">
    <w:name w:val="annotation text"/>
    <w:basedOn w:val="a"/>
    <w:link w:val="af4"/>
    <w:uiPriority w:val="49"/>
    <w:semiHidden/>
    <w:unhideWhenUsed/>
    <w:locked/>
    <w:rsid w:val="00207F2C"/>
    <w:rPr>
      <w:sz w:val="20"/>
    </w:rPr>
  </w:style>
  <w:style w:type="character" w:customStyle="1" w:styleId="af4">
    <w:name w:val="Текст примечания Знак"/>
    <w:basedOn w:val="a2"/>
    <w:link w:val="af3"/>
    <w:uiPriority w:val="49"/>
    <w:semiHidden/>
    <w:rsid w:val="00207F2C"/>
    <w:rPr>
      <w:lang w:eastAsia="en-US"/>
    </w:rPr>
  </w:style>
  <w:style w:type="paragraph" w:styleId="af5">
    <w:name w:val="annotation subject"/>
    <w:basedOn w:val="af3"/>
    <w:next w:val="af3"/>
    <w:link w:val="af6"/>
    <w:uiPriority w:val="49"/>
    <w:semiHidden/>
    <w:unhideWhenUsed/>
    <w:locked/>
    <w:rsid w:val="00207F2C"/>
    <w:rPr>
      <w:b/>
      <w:bCs/>
    </w:rPr>
  </w:style>
  <w:style w:type="character" w:customStyle="1" w:styleId="af6">
    <w:name w:val="Тема примечания Знак"/>
    <w:basedOn w:val="af4"/>
    <w:link w:val="af5"/>
    <w:uiPriority w:val="49"/>
    <w:semiHidden/>
    <w:rsid w:val="00207F2C"/>
    <w:rPr>
      <w:b/>
      <w:bCs/>
      <w:lang w:eastAsia="en-US"/>
    </w:rPr>
  </w:style>
  <w:style w:type="paragraph" w:customStyle="1" w:styleId="Bodytext">
    <w:name w:val="Bodytext"/>
    <w:next w:val="BodytextIndented"/>
    <w:rsid w:val="00B93D7E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B93D7E"/>
    <w:pPr>
      <w:ind w:firstLine="284"/>
    </w:pPr>
  </w:style>
  <w:style w:type="paragraph" w:customStyle="1" w:styleId="Literatur">
    <w:name w:val="Literatur"/>
    <w:basedOn w:val="a"/>
    <w:rsid w:val="00946237"/>
    <w:pPr>
      <w:numPr>
        <w:numId w:val="33"/>
      </w:numPr>
      <w:overflowPunct/>
      <w:autoSpaceDE/>
      <w:autoSpaceDN/>
      <w:adjustRightInd/>
      <w:jc w:val="both"/>
      <w:textAlignment w:val="auto"/>
    </w:pPr>
    <w:rPr>
      <w:sz w:val="24"/>
      <w:szCs w:val="24"/>
      <w:lang w:val="en-US" w:eastAsia="de-DE"/>
    </w:rPr>
  </w:style>
  <w:style w:type="character" w:customStyle="1" w:styleId="UnresolvedMention">
    <w:name w:val="Unresolved Mention"/>
    <w:basedOn w:val="a2"/>
    <w:uiPriority w:val="99"/>
    <w:semiHidden/>
    <w:unhideWhenUsed/>
    <w:rsid w:val="0072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54CAE6A3-F8BA-40C3-9B15-24BA6619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108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PC art4wed</cp:lastModifiedBy>
  <cp:revision>8</cp:revision>
  <cp:lastPrinted>2019-03-22T09:39:00Z</cp:lastPrinted>
  <dcterms:created xsi:type="dcterms:W3CDTF">2019-03-24T06:14:00Z</dcterms:created>
  <dcterms:modified xsi:type="dcterms:W3CDTF">2019-03-25T08:58:00Z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