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8E" w:rsidRPr="006D03CD" w:rsidRDefault="0083628E" w:rsidP="0083628E">
      <w:r w:rsidRPr="006D03CD">
        <w:t xml:space="preserve">Abstract ID 149 </w:t>
      </w:r>
    </w:p>
    <w:p w:rsidR="0083628E" w:rsidRPr="00E83FE3" w:rsidRDefault="0083628E" w:rsidP="0083628E">
      <w:pPr>
        <w:rPr>
          <w:b/>
          <w:bCs/>
        </w:rPr>
      </w:pPr>
      <w:bookmarkStart w:id="0" w:name="_Hlk514930573"/>
      <w:proofErr w:type="spellStart"/>
      <w:r w:rsidRPr="006D03CD">
        <w:rPr>
          <w:b/>
          <w:bCs/>
        </w:rPr>
        <w:t>Phenological</w:t>
      </w:r>
      <w:proofErr w:type="spellEnd"/>
      <w:r w:rsidRPr="006D03CD">
        <w:rPr>
          <w:b/>
          <w:bCs/>
        </w:rPr>
        <w:t xml:space="preserve"> and pomological </w:t>
      </w:r>
      <w:bookmarkEnd w:id="0"/>
      <w:r w:rsidRPr="006D03CD">
        <w:rPr>
          <w:b/>
          <w:bCs/>
        </w:rPr>
        <w:t>differences i</w:t>
      </w:r>
      <w:r w:rsidRPr="00E83FE3">
        <w:rPr>
          <w:b/>
          <w:bCs/>
        </w:rPr>
        <w:t xml:space="preserve">n gamma irradiated ‘0900 </w:t>
      </w:r>
      <w:proofErr w:type="spellStart"/>
      <w:r>
        <w:rPr>
          <w:b/>
          <w:bCs/>
        </w:rPr>
        <w:t>Z</w:t>
      </w:r>
      <w:r w:rsidRPr="00E83FE3">
        <w:rPr>
          <w:b/>
          <w:bCs/>
        </w:rPr>
        <w:t>iraat</w:t>
      </w:r>
      <w:proofErr w:type="spellEnd"/>
      <w:r w:rsidRPr="00E83FE3">
        <w:rPr>
          <w:b/>
          <w:bCs/>
        </w:rPr>
        <w:t>’ sweet cherry mutants</w:t>
      </w:r>
    </w:p>
    <w:p w:rsidR="00435DD6" w:rsidRDefault="0083628E" w:rsidP="0083628E">
      <w:r>
        <w:t xml:space="preserve">‘0900 </w:t>
      </w:r>
      <w:proofErr w:type="spellStart"/>
      <w:r>
        <w:t>Ziraat</w:t>
      </w:r>
      <w:proofErr w:type="spellEnd"/>
      <w:r>
        <w:t xml:space="preserve">’ is the leading cultivar with high quality fruit characteristics among sweet cherry cultivars in Turkey. Pollination and compatibility problems result in poor fruit set in different ecological conditions of the country. Improved fruit quality such as size, appearance, firmness, flavour, extending harvest season, self-compatibility, compact growth habit are main breeding goals in ‘0900 </w:t>
      </w:r>
      <w:proofErr w:type="spellStart"/>
      <w:r>
        <w:t>Ziraat</w:t>
      </w:r>
      <w:proofErr w:type="spellEnd"/>
      <w:r>
        <w:t xml:space="preserve">’ breeding. </w:t>
      </w:r>
      <w:proofErr w:type="gramStart"/>
      <w:r>
        <w:t xml:space="preserve">Induced mutations may play significant roles in increasing new ‘0900 </w:t>
      </w:r>
      <w:proofErr w:type="spellStart"/>
      <w:r>
        <w:t>Ziraat</w:t>
      </w:r>
      <w:proofErr w:type="spellEnd"/>
      <w:r>
        <w:t>’ types.</w:t>
      </w:r>
      <w:proofErr w:type="gramEnd"/>
      <w:r>
        <w:t xml:space="preserve"> Gamma irradiation is a physical mutagen widely used for mutation breeding. The doses applied in this study were 0 </w:t>
      </w:r>
      <w:proofErr w:type="spellStart"/>
      <w:r>
        <w:t>Gy</w:t>
      </w:r>
      <w:proofErr w:type="spellEnd"/>
      <w:r>
        <w:t xml:space="preserve"> (control), 10 </w:t>
      </w:r>
      <w:proofErr w:type="spellStart"/>
      <w:r>
        <w:t>Gy</w:t>
      </w:r>
      <w:proofErr w:type="spellEnd"/>
      <w:r>
        <w:t xml:space="preserve">, 20 </w:t>
      </w:r>
      <w:proofErr w:type="spellStart"/>
      <w:r>
        <w:t>Gy</w:t>
      </w:r>
      <w:proofErr w:type="spellEnd"/>
      <w:r>
        <w:t xml:space="preserve">, 30 </w:t>
      </w:r>
      <w:proofErr w:type="spellStart"/>
      <w:r>
        <w:t>Gy</w:t>
      </w:r>
      <w:proofErr w:type="spellEnd"/>
      <w:r>
        <w:t xml:space="preserve">, 40 </w:t>
      </w:r>
      <w:proofErr w:type="spellStart"/>
      <w:r>
        <w:t>Gy</w:t>
      </w:r>
      <w:proofErr w:type="spellEnd"/>
      <w:r>
        <w:t xml:space="preserve"> and 50 </w:t>
      </w:r>
      <w:proofErr w:type="spellStart"/>
      <w:r>
        <w:t>Gy</w:t>
      </w:r>
      <w:proofErr w:type="spellEnd"/>
      <w:r>
        <w:t xml:space="preserve">; the irradiated scions consisted of 5 buds in each. The buds were grafted immediately after mutation treatment on </w:t>
      </w:r>
      <w:proofErr w:type="spellStart"/>
      <w:r>
        <w:t>mahaleb</w:t>
      </w:r>
      <w:proofErr w:type="spellEnd"/>
      <w:r>
        <w:t xml:space="preserve"> (</w:t>
      </w:r>
      <w:proofErr w:type="spellStart"/>
      <w:r w:rsidRPr="006D03CD">
        <w:rPr>
          <w:i/>
        </w:rPr>
        <w:t>Prunus</w:t>
      </w:r>
      <w:proofErr w:type="spellEnd"/>
      <w:r w:rsidRPr="006D03CD">
        <w:rPr>
          <w:i/>
        </w:rPr>
        <w:t xml:space="preserve"> </w:t>
      </w:r>
      <w:proofErr w:type="spellStart"/>
      <w:r w:rsidRPr="006D03CD">
        <w:rPr>
          <w:i/>
        </w:rPr>
        <w:t>mahaleb</w:t>
      </w:r>
      <w:proofErr w:type="spellEnd"/>
      <w:r>
        <w:t xml:space="preserve">) rootstocks. Mutations were stabilized in three vegetative generations. In this study, several observations were carried out to determine plant growth and fruit characteristics in mutant plants. </w:t>
      </w:r>
      <w:r>
        <w:t>The dates of budburst, full bloom and leaf abscission, flower number per mutant type, shoot growth and fruit set ratio were determined in each mutant types. Moreover</w:t>
      </w:r>
      <w:r w:rsidR="006A3554">
        <w:t>,</w:t>
      </w:r>
      <w:r>
        <w:t xml:space="preserve"> pomological characteristics including fruit weight, fruit length, fruit height, stem length, stem thickness, fruit </w:t>
      </w:r>
      <w:r w:rsidR="007141EB">
        <w:t>colour</w:t>
      </w:r>
      <w:r>
        <w:t xml:space="preserve">, flesh </w:t>
      </w:r>
      <w:r w:rsidR="007141EB">
        <w:t>colour</w:t>
      </w:r>
      <w:r>
        <w:t>, pH, fruit firmness, total soluble solid content, total acidity, stem weight, stem length and stem height</w:t>
      </w:r>
      <w:r w:rsidR="007141EB">
        <w:t xml:space="preserve"> were investigated.</w:t>
      </w:r>
      <w:r>
        <w:t xml:space="preserve"> </w:t>
      </w:r>
      <w:proofErr w:type="gramStart"/>
      <w:r>
        <w:t>This study s</w:t>
      </w:r>
      <w:bookmarkStart w:id="1" w:name="_GoBack"/>
      <w:bookmarkEnd w:id="1"/>
      <w:r>
        <w:t xml:space="preserve">howed considerable potential for enhancement of ‘0900 </w:t>
      </w:r>
      <w:proofErr w:type="spellStart"/>
      <w:r>
        <w:t>Ziraat</w:t>
      </w:r>
      <w:proofErr w:type="spellEnd"/>
      <w:r>
        <w:t>’ sweet cherry genetic variation.</w:t>
      </w:r>
      <w:proofErr w:type="gramEnd"/>
    </w:p>
    <w:sectPr w:rsidR="00435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8E"/>
    <w:rsid w:val="00435DD6"/>
    <w:rsid w:val="006A3554"/>
    <w:rsid w:val="007141EB"/>
    <w:rsid w:val="00836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8E"/>
    <w:pPr>
      <w:spacing w:after="160" w:line="259" w:lineRule="auto"/>
    </w:pPr>
    <w:rPr>
      <w:rFonts w:eastAsiaTheme="minorEastAsia"/>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8E"/>
    <w:pPr>
      <w:spacing w:after="160" w:line="259" w:lineRule="auto"/>
    </w:pPr>
    <w:rPr>
      <w:rFonts w:eastAsiaTheme="minorEastAsia"/>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1403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Şeker</dc:creator>
  <cp:lastModifiedBy>Murat Şeker</cp:lastModifiedBy>
  <cp:revision>2</cp:revision>
  <dcterms:created xsi:type="dcterms:W3CDTF">2018-05-29T09:17:00Z</dcterms:created>
  <dcterms:modified xsi:type="dcterms:W3CDTF">2018-05-29T09:35:00Z</dcterms:modified>
</cp:coreProperties>
</file>